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COL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Kolose 1:1</w:t>
      </w:r>
      <w:r>
        <w:rPr>
          <w:lang w:val="id_ID" w:bidi="id_ID"/>
        </w:rPr>
      </w:r>
    </w:p>
    <w:p>
      <w:pPr/>
      <w:r>
        <w:rPr>
          <w:lang w:val="id_ID" w:bidi="id_ID"/>
        </w:rPr>
      </w:r>
      <w:r>
        <w:rPr>
          <w:lang w:val="id_ID" w:bidi="id_ID"/>
        </w:rPr>
        <w:t>Timotius adalah salah satu rekan kerja terdekat Paulus, dan hubungan mereka sangat erat. Peran Timotius sangat penting sehingga Paulus menyertakannya sebagai pengirim surat ini. Timotius juga disebutkan dalam 2 Korintus, Filipi, 1 dan 2 Tesalonika, serta Filemon.</w:t>
      </w:r>
      <w:r>
        <w:rPr>
          <w:lang w:val="id_ID" w:bidi="id_ID"/>
        </w:rPr>
      </w:r>
      <w:r>
        <w:rPr>
          <w:lang w:val="id_ID" w:bidi="id_ID"/>
        </w:rPr>
      </w:r>
    </w:p>
    <w:p>
      <w:pPr/>
      <w:r>
        <w:rPr>
          <w:lang w:val="id_ID" w:bidi="id_ID"/>
        </w:rPr>
      </w:r>
    </w:p>
    <w:p>
      <w:pPr>
        <w:pStyle w:val="Heading2"/>
      </w:pPr>
      <w:r>
        <w:rPr>
          <w:lang w:val="id_ID" w:bidi="id_ID"/>
        </w:rPr>
        <w:t>Kolose 1:2</w:t>
      </w:r>
      <w:r>
        <w:rPr>
          <w:lang w:val="id_ID" w:bidi="id_ID"/>
        </w:rPr>
      </w:r>
    </w:p>
    <w:p>
      <w:pPr>
        <w:pStyle w:val="ListBullet"/>
        <w:spacing w:line="240" w:lineRule="auto"/>
        <w:ind w:left="720"/>
      </w:pPr>
      <w:r>
        <w:rPr>
          <w:lang w:val="id_ID" w:bidi="id_ID"/>
        </w:rPr>
      </w:r>
      <w:r>
        <w:rPr>
          <w:lang w:val="id_ID" w:bidi="id_ID"/>
        </w:rPr>
        <w:t>Kolose terletak di lembah Sungai Lycus di bagian barat Asia Kecil. Kota ini berjarak sekitar 193 kilometer (120 mil) di timur Efesus dan 16 kilometer (10 mil) di tenggara Laodikia. Letaknya di jalur penting Romawi membuatnya terbuka akan pengaruh tren sosial dan keagamaan pada masa itu.</w:t>
      </w:r>
    </w:p>
    <w:p>
      <w:pPr>
        <w:pStyle w:val="ListBullet"/>
        <w:spacing w:line="240" w:lineRule="auto"/>
        <w:ind w:left="720"/>
      </w:pPr>
      <w:r>
        <w:rPr>
          <w:lang w:val="id_ID" w:bidi="id_ID"/>
        </w:rPr>
      </w:r>
      <w:r>
        <w:rPr>
          <w:i/>
          <w:lang w:val="id_ID" w:bidi="id_ID"/>
        </w:rPr>
        <w:t>saudara-saudara</w:t>
      </w:r>
      <w:r>
        <w:rPr>
          <w:lang w:val="id_ID" w:bidi="id_ID"/>
        </w:rPr>
        <w:t xml:space="preserve">: Dalam bahasa Yunani disebut </w:t>
      </w:r>
      <w:r>
        <w:rPr>
          <w:i/>
          <w:lang w:val="id_ID" w:bidi="id_ID"/>
        </w:rPr>
        <w:t>adelphoi</w:t>
      </w:r>
      <w:r>
        <w:rPr>
          <w:lang w:val="id_ID" w:bidi="id_ID"/>
        </w:rPr>
        <w:t>, istilah ini digunakan untuk merujuk kepada anggota keluarga, baik laki-laki maupun perempuan.</w:t>
      </w:r>
      <w:r>
        <w:rPr>
          <w:lang w:val="id_ID" w:bidi="id_ID"/>
        </w:rPr>
      </w:r>
      <w:r>
        <w:rPr>
          <w:lang w:val="id_ID" w:bidi="id_ID"/>
        </w:rPr>
      </w:r>
    </w:p>
    <w:p>
      <w:pPr/>
      <w:r>
        <w:rPr>
          <w:lang w:val="id_ID" w:bidi="id_ID"/>
        </w:rPr>
      </w:r>
    </w:p>
    <w:p>
      <w:pPr>
        <w:pStyle w:val="Heading2"/>
      </w:pPr>
      <w:r>
        <w:rPr>
          <w:lang w:val="id_ID" w:bidi="id_ID"/>
        </w:rPr>
        <w:t>Kolose 1:3–14</w:t>
      </w:r>
      <w:r>
        <w:rPr>
          <w:lang w:val="id_ID" w:bidi="id_ID"/>
        </w:rPr>
      </w:r>
    </w:p>
    <w:p>
      <w:pPr/>
      <w:r>
        <w:rPr>
          <w:lang w:val="id_ID" w:bidi="id_ID"/>
        </w:rPr>
      </w:r>
      <w:r>
        <w:rPr>
          <w:lang w:val="id_ID" w:bidi="id_ID"/>
        </w:rPr>
        <w:t>Bagian ini dimulai dengan ucapan syukur, yang lazim dalam surat-surat Perjanjian Baru. Paulus mengucap syukur kepada Allah atas pertumbuhan iman jemaat Kolose. Dia berdoa agar mereka dapat memahami iman itu lebih dalam. Melalui doa ini, Paulus menunjukkan kekhawatirannya terhadap pengaruh guru-guru palsu.</w:t>
      </w:r>
      <w:r>
        <w:rPr>
          <w:lang w:val="id_ID" w:bidi="id_ID"/>
        </w:rPr>
      </w:r>
      <w:r>
        <w:rPr>
          <w:lang w:val="id_ID" w:bidi="id_ID"/>
        </w:rPr>
      </w:r>
    </w:p>
    <w:p>
      <w:pPr/>
      <w:r>
        <w:rPr>
          <w:lang w:val="id_ID" w:bidi="id_ID"/>
        </w:rPr>
      </w:r>
    </w:p>
    <w:p>
      <w:pPr>
        <w:pStyle w:val="Heading2"/>
      </w:pPr>
      <w:r>
        <w:rPr>
          <w:lang w:val="id_ID" w:bidi="id_ID"/>
        </w:rPr>
        <w:t>Kolose 1:4</w:t>
      </w:r>
      <w:r>
        <w:rPr>
          <w:lang w:val="id_ID" w:bidi="id_ID"/>
        </w:rPr>
      </w:r>
    </w:p>
    <w:p>
      <w:pPr/>
      <w:r>
        <w:rPr>
          <w:lang w:val="id_ID" w:bidi="id_ID"/>
        </w:rPr>
      </w:r>
      <w:r>
        <w:rPr>
          <w:i/>
          <w:lang w:val="id_ID" w:bidi="id_ID"/>
        </w:rPr>
        <w:t>semua orang kudus</w:t>
      </w:r>
      <w:r>
        <w:rPr>
          <w:lang w:val="id_ID" w:bidi="id_ID"/>
        </w:rPr>
        <w:t xml:space="preserve"> (berarti </w:t>
      </w:r>
      <w:r>
        <w:rPr>
          <w:i/>
          <w:lang w:val="id_ID" w:bidi="id_ID"/>
        </w:rPr>
        <w:t>orang-orang suci</w:t>
      </w:r>
      <w:r>
        <w:rPr>
          <w:lang w:val="id_ID" w:bidi="id_ID"/>
        </w:rPr>
        <w:t xml:space="preserve">): Perjanjian Baru menyebut semua orang Kristen sebagai </w:t>
      </w:r>
      <w:r>
        <w:rPr>
          <w:i/>
          <w:lang w:val="id_ID" w:bidi="id_ID"/>
        </w:rPr>
        <w:t>orang kudus</w:t>
      </w:r>
      <w:r>
        <w:rPr>
          <w:lang w:val="id_ID" w:bidi="id_ID"/>
        </w:rPr>
        <w:t>. Mereka dipisahkan oleh Allah sebagai orang-orang suci-Nya (</w:t>
      </w:r>
      <w:r>
        <w:rPr>
          <w:lang w:val="id_ID" w:bidi="id_ID"/>
        </w:rPr>
        <w:t>Kol.</w:t>
      </w:r>
      <w:r>
        <w:rPr>
          <w:lang w:val="id_ID" w:bidi="id_ID"/>
        </w:rPr>
        <w:t xml:space="preserve"> </w:t>
      </w:r>
      <w:r>
        <w:rPr>
          <w:lang w:val="id_ID" w:bidi="id_ID"/>
        </w:rPr>
        <w:t>3:12</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1:5</w:t>
      </w:r>
      <w:r>
        <w:rPr>
          <w:lang w:val="id_ID" w:bidi="id_ID"/>
        </w:rPr>
      </w:r>
    </w:p>
    <w:p>
      <w:pPr>
        <w:pStyle w:val="ListBullet"/>
        <w:spacing w:line="240" w:lineRule="auto"/>
        <w:ind w:left="720"/>
      </w:pPr>
      <w:r>
        <w:rPr>
          <w:lang w:val="id_ID" w:bidi="id_ID"/>
        </w:rPr>
      </w:r>
      <w:r>
        <w:rPr>
          <w:lang w:val="id_ID" w:bidi="id_ID"/>
        </w:rPr>
        <w:t>Harapan yang penuh keyakinan dari orang-orang Kristen di Kolose memberikan dasar yang kuat bagi iman dan kasih mereka (</w:t>
      </w:r>
      <w:r>
        <w:rPr>
          <w:lang w:val="id_ID" w:bidi="id_ID"/>
        </w:rPr>
        <w:t>Kol.</w:t>
      </w:r>
      <w:r>
        <w:rPr>
          <w:lang w:val="id_ID" w:bidi="id_ID"/>
        </w:rPr>
        <w:t xml:space="preserve"> </w:t>
      </w:r>
      <w:r>
        <w:rPr>
          <w:lang w:val="id_ID" w:bidi="id_ID"/>
        </w:rPr>
        <w:t>1:4</w:t>
      </w:r>
      <w:r>
        <w:rPr>
          <w:lang w:val="id_ID" w:bidi="id_ID"/>
        </w:rPr>
        <w:t>).</w:t>
      </w:r>
    </w:p>
    <w:p>
      <w:pPr>
        <w:pStyle w:val="ListBullet"/>
        <w:spacing w:line="240" w:lineRule="auto"/>
        <w:ind w:left="720"/>
      </w:pPr>
      <w:r>
        <w:rPr>
          <w:lang w:val="id_ID" w:bidi="id_ID"/>
        </w:rPr>
      </w:r>
      <w:r>
        <w:rPr>
          <w:lang w:val="id_ID" w:bidi="id_ID"/>
        </w:rPr>
        <w:t>Apa yang Allah sediakan untuk orang-orang beriman belum sepenuhnya dinyatakan atau diwujudkan, tetapi sudah tersedia di surga.</w:t>
      </w:r>
      <w:r>
        <w:rPr>
          <w:lang w:val="id_ID" w:bidi="id_ID"/>
        </w:rPr>
      </w:r>
      <w:r>
        <w:rPr>
          <w:lang w:val="id_ID" w:bidi="id_ID"/>
        </w:rPr>
      </w:r>
    </w:p>
    <w:p>
      <w:pPr/>
      <w:r>
        <w:rPr>
          <w:lang w:val="id_ID" w:bidi="id_ID"/>
        </w:rPr>
      </w:r>
    </w:p>
    <w:p>
      <w:pPr>
        <w:pStyle w:val="Heading2"/>
      </w:pPr>
      <w:r>
        <w:rPr>
          <w:lang w:val="id_ID" w:bidi="id_ID"/>
        </w:rPr>
        <w:t>Kolose 1:6</w:t>
      </w:r>
      <w:r>
        <w:rPr>
          <w:lang w:val="id_ID" w:bidi="id_ID"/>
        </w:rPr>
      </w:r>
    </w:p>
    <w:p>
      <w:pPr/>
      <w:r>
        <w:rPr>
          <w:lang w:val="id_ID" w:bidi="id_ID"/>
        </w:rPr>
      </w:r>
      <w:r>
        <w:rPr>
          <w:i/>
          <w:lang w:val="id_ID" w:bidi="id_ID"/>
        </w:rPr>
        <w:t>Injil itu berbuah dan berkembang di seluruh dunia</w:t>
      </w:r>
      <w:r>
        <w:rPr>
          <w:lang w:val="id_ID" w:bidi="id_ID"/>
        </w:rPr>
        <w:t xml:space="preserve">: Kabar baik tentang Yesus efektif dalam mengubah hidup dan menghasilkan pertumbuhan rohani (bandingkan </w:t>
      </w:r>
      <w:r>
        <w:rPr>
          <w:lang w:val="id_ID" w:bidi="id_ID"/>
        </w:rPr>
        <w:t>Kol.</w:t>
      </w:r>
      <w:r>
        <w:rPr>
          <w:lang w:val="id_ID" w:bidi="id_ID"/>
        </w:rPr>
        <w:t xml:space="preserve"> </w:t>
      </w:r>
      <w:r>
        <w:rPr>
          <w:lang w:val="id_ID" w:bidi="id_ID"/>
        </w:rPr>
        <w:t>1:10</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1:7</w:t>
      </w:r>
      <w:r>
        <w:rPr>
          <w:lang w:val="id_ID" w:bidi="id_ID"/>
        </w:rPr>
      </w:r>
    </w:p>
    <w:p>
      <w:pPr/>
      <w:r>
        <w:rPr>
          <w:lang w:val="id_ID" w:bidi="id_ID"/>
        </w:rPr>
      </w:r>
      <w:r>
        <w:rPr>
          <w:lang w:val="id_ID" w:bidi="id_ID"/>
        </w:rPr>
        <w:t xml:space="preserve">Epafras mungkin menjadi seorang Kristen ketika Paulus berkhotbah di Efesus (lihat </w:t>
      </w:r>
      <w:r>
        <w:rPr>
          <w:lang w:val="id_ID" w:bidi="id_ID"/>
        </w:rPr>
        <w:t>Kisah.19:10</w:t>
      </w:r>
      <w:r>
        <w:rPr>
          <w:lang w:val="id_ID" w:bidi="id_ID"/>
        </w:rPr>
        <w:t xml:space="preserve">; lihat juga </w:t>
      </w:r>
      <w:r>
        <w:rPr>
          <w:lang w:val="id_ID" w:bidi="id_ID"/>
        </w:rPr>
        <w:t>Kolose 4:12–13</w:t>
      </w:r>
      <w:r>
        <w:rPr>
          <w:lang w:val="id_ID" w:bidi="id_ID"/>
        </w:rPr>
        <w:t xml:space="preserve">; </w:t>
      </w:r>
      <w:r>
        <w:rPr>
          <w:lang w:val="id_ID" w:bidi="id_ID"/>
        </w:rPr>
        <w:t>Filemon 1:23</w:t>
      </w:r>
      <w:r>
        <w:rPr>
          <w:lang w:val="id_ID" w:bidi="id_ID"/>
        </w:rPr>
        <w:t>). Setelah itu, dia kembali ke Kolose untuk membagikan kabar baik tentang Yesus di kotanya sendiri.</w:t>
      </w:r>
      <w:r>
        <w:rPr>
          <w:lang w:val="id_ID" w:bidi="id_ID"/>
        </w:rPr>
      </w:r>
      <w:r>
        <w:rPr>
          <w:lang w:val="id_ID" w:bidi="id_ID"/>
        </w:rPr>
      </w:r>
    </w:p>
    <w:p>
      <w:pPr/>
      <w:r>
        <w:rPr>
          <w:lang w:val="id_ID" w:bidi="id_ID"/>
        </w:rPr>
      </w:r>
    </w:p>
    <w:p>
      <w:pPr>
        <w:pStyle w:val="Heading2"/>
      </w:pPr>
      <w:r>
        <w:rPr>
          <w:lang w:val="id_ID" w:bidi="id_ID"/>
        </w:rPr>
        <w:t>Kolose 1:9–10</w:t>
      </w:r>
      <w:r>
        <w:rPr>
          <w:lang w:val="id_ID" w:bidi="id_ID"/>
        </w:rPr>
      </w:r>
    </w:p>
    <w:p>
      <w:pPr/>
      <w:r>
        <w:rPr>
          <w:lang w:val="id_ID" w:bidi="id_ID"/>
        </w:rPr>
      </w:r>
      <w:r>
        <w:rPr>
          <w:lang w:val="id_ID" w:bidi="id_ID"/>
        </w:rPr>
        <w:t>Paulus berdoa agar Allah menolong para pembacanya memahami kabar baik tentang Yesus dengan lebih mendalam dan menghayati sepenuhnya dalam kehidupan mereka. Pertumbuhan rohani mengarah pada pemahaman yang lebih jelas tentang kebenaran Kristen dan tindakan yang berkenan kepada Tuhan. Pemahaman ini memberikan kekuatan dan kesabaran kepada orang percaya untuk melawan kejahatan (</w:t>
      </w:r>
      <w:r>
        <w:rPr>
          <w:lang w:val="id_ID" w:bidi="id_ID"/>
        </w:rPr>
        <w:t>Kol.</w:t>
      </w:r>
      <w:r>
        <w:rPr>
          <w:lang w:val="id_ID" w:bidi="id_ID"/>
        </w:rPr>
        <w:t xml:space="preserve"> </w:t>
      </w:r>
      <w:r>
        <w:rPr>
          <w:lang w:val="id_ID" w:bidi="id_ID"/>
        </w:rPr>
        <w:t>1:11</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1:12–13</w:t>
      </w:r>
      <w:r>
        <w:rPr>
          <w:lang w:val="id_ID" w:bidi="id_ID"/>
        </w:rPr>
      </w:r>
    </w:p>
    <w:p>
      <w:pPr>
        <w:pStyle w:val="ListBullet"/>
        <w:spacing w:line="240" w:lineRule="auto"/>
        <w:ind w:left="720"/>
      </w:pPr>
      <w:r>
        <w:rPr>
          <w:lang w:val="id_ID" w:bidi="id_ID"/>
        </w:rPr>
      </w:r>
      <w:r>
        <w:rPr>
          <w:i/>
          <w:lang w:val="id_ID" w:bidi="id_ID"/>
        </w:rPr>
        <w:t>mengucap syukur … kepada Bapa</w:t>
      </w:r>
      <w:r>
        <w:rPr>
          <w:lang w:val="id_ID" w:bidi="id_ID"/>
        </w:rPr>
        <w:t xml:space="preserve">: memiliki rasa syukur yang tulus kepada Allah atas keselamatan memberikan dorongan kuat untuk melawan ajaran sesat (lihat juga </w:t>
      </w:r>
      <w:r>
        <w:rPr>
          <w:lang w:val="id_ID" w:bidi="id_ID"/>
        </w:rPr>
        <w:t>Kol. 2:7</w:t>
      </w:r>
      <w:r>
        <w:rPr>
          <w:lang w:val="id_ID" w:bidi="id_ID"/>
        </w:rPr>
        <w:t xml:space="preserve">; </w:t>
      </w:r>
      <w:r>
        <w:rPr>
          <w:lang w:val="id_ID" w:bidi="id_ID"/>
        </w:rPr>
        <w:t>3:17</w:t>
      </w:r>
      <w:r>
        <w:rPr>
          <w:lang w:val="id_ID" w:bidi="id_ID"/>
        </w:rPr>
        <w:t xml:space="preserve">; </w:t>
      </w:r>
      <w:r>
        <w:rPr>
          <w:lang w:val="id_ID" w:bidi="id_ID"/>
        </w:rPr>
        <w:t>4:2</w:t>
      </w:r>
      <w:r>
        <w:rPr>
          <w:lang w:val="id_ID" w:bidi="id_ID"/>
        </w:rPr>
        <w:t>).</w:t>
      </w:r>
    </w:p>
    <w:p>
      <w:pPr>
        <w:pStyle w:val="ListBullet"/>
        <w:spacing w:line="240" w:lineRule="auto"/>
        <w:ind w:left="720"/>
      </w:pPr>
      <w:r>
        <w:rPr>
          <w:lang w:val="id_ID" w:bidi="id_ID"/>
        </w:rPr>
      </w:r>
      <w:r>
        <w:rPr>
          <w:lang w:val="id_ID" w:bidi="id_ID"/>
        </w:rPr>
        <w:t xml:space="preserve">Warisan yang dimaksud di sini adalah apa yang Allah janjikan kepada umat-Nya (misalnya, lihat </w:t>
      </w:r>
      <w:r>
        <w:rPr>
          <w:lang w:val="id_ID" w:bidi="id_ID"/>
        </w:rPr>
        <w:t>Ulangan 3:28</w:t>
      </w:r>
      <w:r>
        <w:rPr>
          <w:lang w:val="id_ID" w:bidi="id_ID"/>
        </w:rPr>
        <w:t xml:space="preserve">; </w:t>
      </w:r>
      <w:r>
        <w:rPr>
          <w:lang w:val="id_ID" w:bidi="id_ID"/>
        </w:rPr>
        <w:t>Mazmur 33:12</w:t>
      </w:r>
      <w:r>
        <w:rPr>
          <w:lang w:val="id_ID" w:bidi="id_ID"/>
        </w:rPr>
        <w:t xml:space="preserve">; </w:t>
      </w:r>
      <w:r>
        <w:rPr>
          <w:lang w:val="id_ID" w:bidi="id_ID"/>
        </w:rPr>
        <w:t>Yehezkiel 44:28</w:t>
      </w:r>
      <w:r>
        <w:rPr>
          <w:lang w:val="id_ID" w:bidi="id_ID"/>
        </w:rPr>
        <w:t xml:space="preserve">). Dalam Perjanjian Baru, </w:t>
      </w:r>
      <w:r>
        <w:rPr>
          <w:i/>
          <w:lang w:val="id_ID" w:bidi="id_ID"/>
        </w:rPr>
        <w:t>warisan</w:t>
      </w:r>
      <w:r>
        <w:rPr>
          <w:lang w:val="id_ID" w:bidi="id_ID"/>
        </w:rPr>
        <w:t xml:space="preserve"> mencakup keselamatan dan pembebasan akhir (lihat juga </w:t>
      </w:r>
      <w:r>
        <w:rPr>
          <w:lang w:val="id_ID" w:bidi="id_ID"/>
        </w:rPr>
        <w:t>Efesus 1:11</w:t>
      </w:r>
      <w:r>
        <w:rPr>
          <w:lang w:val="id_ID" w:bidi="id_ID"/>
        </w:rPr>
        <w:t xml:space="preserve">; </w:t>
      </w:r>
      <w:r>
        <w:rPr>
          <w:lang w:val="id_ID" w:bidi="id_ID"/>
        </w:rPr>
        <w:t>Titus 3:7</w:t>
      </w:r>
      <w:r>
        <w:rPr>
          <w:lang w:val="id_ID" w:bidi="id_ID"/>
        </w:rPr>
        <w:t xml:space="preserve">; </w:t>
      </w:r>
      <w:r>
        <w:rPr>
          <w:lang w:val="id_ID" w:bidi="id_ID"/>
        </w:rPr>
        <w:t>Ibrani 9:15</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1:15</w:t>
      </w:r>
      <w:r>
        <w:rPr>
          <w:lang w:val="id_ID" w:bidi="id_ID"/>
        </w:rPr>
      </w:r>
    </w:p>
    <w:p>
      <w:pPr>
        <w:pStyle w:val="ListBullet"/>
        <w:spacing w:line="240" w:lineRule="auto"/>
        <w:ind w:left="720"/>
      </w:pPr>
      <w:r>
        <w:rPr>
          <w:lang w:val="id_ID" w:bidi="id_ID"/>
        </w:rPr>
      </w:r>
      <w:r>
        <w:rPr>
          <w:i/>
          <w:lang w:val="id_ID" w:bidi="id_ID"/>
        </w:rPr>
        <w:t>gambar</w:t>
      </w:r>
      <w:r>
        <w:rPr>
          <w:lang w:val="id_ID" w:bidi="id_ID"/>
        </w:rPr>
        <w:t xml:space="preserve">: Dalam terjemahan Yunani dari Perjanjian Lama, </w:t>
      </w:r>
      <w:r>
        <w:rPr>
          <w:i/>
          <w:lang w:val="id_ID" w:bidi="id_ID"/>
        </w:rPr>
        <w:t>eikōn</w:t>
      </w:r>
      <w:r>
        <w:rPr>
          <w:lang w:val="id_ID" w:bidi="id_ID"/>
        </w:rPr>
        <w:t xml:space="preserve"> berarti "gambar" atau "representasi." Ini menggambarkan bahwa manusia diciptakan menurut gambar Allah (</w:t>
      </w:r>
      <w:r>
        <w:rPr>
          <w:lang w:val="id_ID" w:bidi="id_ID"/>
        </w:rPr>
        <w:t>Kejadian 1:26–27</w:t>
      </w:r>
      <w:r>
        <w:rPr>
          <w:lang w:val="id_ID" w:bidi="id_ID"/>
        </w:rPr>
        <w:t xml:space="preserve">). Istilah ini juga merujuk pada sosok kebijaksanaan dalam tulisan Yahudi (lihat Kebijaksanaan Salomo 7:25–26). Penulis Perjanjian Baru menggambarkan Kristus sebagai "hikmat Allah" untuk menjelaskan pentingnya (bandingkan </w:t>
      </w:r>
      <w:r>
        <w:rPr>
          <w:lang w:val="id_ID" w:bidi="id_ID"/>
        </w:rPr>
        <w:t>1 Korintus 1:24</w:t>
      </w:r>
      <w:r>
        <w:rPr>
          <w:lang w:val="id_ID" w:bidi="id_ID"/>
        </w:rPr>
        <w:t xml:space="preserve">, </w:t>
      </w:r>
      <w:r>
        <w:rPr>
          <w:lang w:val="id_ID" w:bidi="id_ID"/>
        </w:rPr>
        <w:t>30</w:t>
      </w:r>
      <w:r>
        <w:rPr>
          <w:lang w:val="id_ID" w:bidi="id_ID"/>
        </w:rPr>
        <w:t>).</w:t>
      </w:r>
    </w:p>
    <w:p>
      <w:pPr>
        <w:pStyle w:val="ListBullet"/>
        <w:spacing w:line="240" w:lineRule="auto"/>
        <w:ind w:left="720"/>
      </w:pPr>
      <w:r>
        <w:rPr>
          <w:lang w:val="id_ID" w:bidi="id_ID"/>
        </w:rPr>
      </w:r>
      <w:r>
        <w:rPr>
          <w:i/>
          <w:lang w:val="id_ID" w:bidi="id_ID"/>
        </w:rPr>
        <w:t>yang sulung, lebih utama dari segala yang diciptakan</w:t>
      </w:r>
      <w:r>
        <w:rPr>
          <w:lang w:val="id_ID" w:bidi="id_ID"/>
        </w:rPr>
        <w:t xml:space="preserve">: Frasa ini penting dalam perdebatan Kristen awal mengenai sifat Kristus. </w:t>
      </w:r>
      <w:r>
        <w:rPr>
          <w:i/>
          <w:lang w:val="id_ID" w:bidi="id_ID"/>
        </w:rPr>
        <w:t>Anak sulung</w:t>
      </w:r>
      <w:r>
        <w:rPr>
          <w:lang w:val="id_ID" w:bidi="id_ID"/>
        </w:rPr>
        <w:t xml:space="preserve"> tidak berarti bahwa Allah menciptakan Kristus. Ini adalah gelar dari Perjanjian Lama yang menunjukkan keunggulan dalam peringkat dan prioritas dalam waktu (lihat misalnya, </w:t>
      </w:r>
      <w:r>
        <w:rPr>
          <w:lang w:val="id_ID" w:bidi="id_ID"/>
        </w:rPr>
        <w:t>Mazmur 89:27</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1:15–20</w:t>
      </w:r>
      <w:r>
        <w:rPr>
          <w:lang w:val="id_ID" w:bidi="id_ID"/>
        </w:rPr>
      </w:r>
    </w:p>
    <w:p>
      <w:pPr/>
      <w:r>
        <w:rPr>
          <w:lang w:val="id_ID" w:bidi="id_ID"/>
        </w:rPr>
      </w:r>
      <w:r>
        <w:rPr>
          <w:lang w:val="id_ID" w:bidi="id_ID"/>
        </w:rPr>
        <w:t>Paulus menggambarkan Yesus sebagai pencipta dan penebus tertinggi (</w:t>
      </w:r>
      <w:r>
        <w:rPr>
          <w:lang w:val="id_ID" w:bidi="id_ID"/>
        </w:rPr>
        <w:t>Kol.</w:t>
      </w:r>
      <w:r>
        <w:rPr>
          <w:lang w:val="id_ID" w:bidi="id_ID"/>
        </w:rPr>
        <w:t xml:space="preserve"> </w:t>
      </w:r>
      <w:r>
        <w:rPr>
          <w:lang w:val="id_ID" w:bidi="id_ID"/>
        </w:rPr>
        <w:t>1:15–17</w:t>
      </w:r>
      <w:r>
        <w:rPr>
          <w:lang w:val="id_ID" w:bidi="id_ID"/>
        </w:rPr>
        <w:t xml:space="preserve">; </w:t>
      </w:r>
      <w:r>
        <w:rPr>
          <w:lang w:val="id_ID" w:bidi="id_ID"/>
        </w:rPr>
        <w:t>1:18–20</w:t>
      </w:r>
      <w:r>
        <w:rPr>
          <w:lang w:val="id_ID" w:bidi="id_ID"/>
        </w:rPr>
        <w:t>). Tiga hal utama menunjukkan bahwa ayat-ayat ini mengutip nyanyian Kristen mula-mula tentang Yesus:</w:t>
      </w:r>
    </w:p>
    <w:p>
      <w:pPr>
        <w:pStyle w:val="ListNumber"/>
        <w:numPr>
          <w:ilvl w:val="0"/>
          <w:numId w:val="14"/>
        </w:numPr>
        <w:spacing w:line="240" w:lineRule="auto"/>
        <w:ind w:left="720"/>
      </w:pPr>
      <w:r>
        <w:rPr>
          <w:lang w:val="id_ID" w:bidi="id_ID"/>
        </w:rPr>
      </w:r>
      <w:r>
        <w:rPr>
          <w:lang w:val="id_ID" w:bidi="id_ID"/>
        </w:rPr>
        <w:t>Ayat-ayat ini berupa pernyataan singkat.</w:t>
      </w:r>
    </w:p>
    <w:p>
      <w:pPr>
        <w:pStyle w:val="ListNumber"/>
        <w:spacing w:line="240" w:lineRule="auto"/>
        <w:ind w:left="720"/>
      </w:pPr>
      <w:r>
        <w:rPr>
          <w:lang w:val="id_ID" w:bidi="id_ID"/>
        </w:rPr>
      </w:r>
      <w:r>
        <w:rPr>
          <w:lang w:val="id_ID" w:bidi="id_ID"/>
        </w:rPr>
        <w:t>Ayat-ayat ini mengandung pujian yang tinggi dan penghormatan khusus untuk Kristus (Dia dimuliakan).</w:t>
      </w:r>
    </w:p>
    <w:p>
      <w:pPr>
        <w:pStyle w:val="ListNumber"/>
        <w:spacing w:line="240" w:lineRule="auto"/>
        <w:ind w:left="720"/>
      </w:pPr>
      <w:r>
        <w:rPr>
          <w:lang w:val="id_ID" w:bidi="id_ID"/>
        </w:rPr>
      </w:r>
      <w:r>
        <w:rPr>
          <w:lang w:val="id_ID" w:bidi="id_ID"/>
        </w:rPr>
        <w:t>Ayat-ayat ini menggunakan gaya bahasa dan gagasan yang mirip.</w:t>
      </w:r>
    </w:p>
    <w:p>
      <w:pPr/>
      <w:r>
        <w:rPr>
          <w:lang w:val="id_ID" w:bidi="id_ID"/>
        </w:rPr>
      </w:r>
      <w:r>
        <w:rPr>
          <w:lang w:val="id_ID" w:bidi="id_ID"/>
        </w:rPr>
        <w:t>Paulus menerapkan nyanyian ini untuk situasi jemaat di Kolose.</w:t>
      </w:r>
      <w:r>
        <w:rPr>
          <w:lang w:val="id_ID" w:bidi="id_ID"/>
        </w:rPr>
      </w:r>
      <w:r>
        <w:rPr>
          <w:lang w:val="id_ID" w:bidi="id_ID"/>
        </w:rPr>
      </w:r>
    </w:p>
    <w:p>
      <w:pPr/>
      <w:r>
        <w:rPr>
          <w:lang w:val="id_ID" w:bidi="id_ID"/>
        </w:rPr>
      </w:r>
    </w:p>
    <w:p>
      <w:pPr>
        <w:pStyle w:val="Heading2"/>
      </w:pPr>
      <w:r>
        <w:rPr>
          <w:lang w:val="id_ID" w:bidi="id_ID"/>
        </w:rPr>
        <w:t>Kolose 1:16</w:t>
      </w:r>
      <w:r>
        <w:rPr>
          <w:lang w:val="id_ID" w:bidi="id_ID"/>
        </w:rPr>
      </w:r>
    </w:p>
    <w:p>
      <w:pPr>
        <w:pStyle w:val="ListBullet"/>
        <w:spacing w:line="240" w:lineRule="auto"/>
        <w:ind w:left="720"/>
      </w:pPr>
      <w:r>
        <w:rPr>
          <w:lang w:val="id_ID" w:bidi="id_ID"/>
        </w:rPr>
      </w:r>
      <w:r>
        <w:rPr>
          <w:i/>
          <w:lang w:val="id_ID" w:bidi="id_ID"/>
        </w:rPr>
        <w:t>Singgasana, kerajaan, pemerintah, maupun penguasa</w:t>
      </w:r>
      <w:r>
        <w:rPr>
          <w:lang w:val="id_ID" w:bidi="id_ID"/>
        </w:rPr>
        <w:t xml:space="preserve"> di dunia yang tak terlihat merujuk pada berbagai kekuatan spiritual. Kalimat ini menekankan supremasi Kristus atas makhluk-makhluk rohani ini, yang mendapatkan banyak perhatian dari guru-guru palsu (lihat </w:t>
      </w:r>
      <w:r>
        <w:rPr>
          <w:lang w:val="id_ID" w:bidi="id_ID"/>
        </w:rPr>
        <w:t>Kol. 2:18</w:t>
      </w:r>
      <w:r>
        <w:rPr>
          <w:lang w:val="id_ID" w:bidi="id_ID"/>
        </w:rPr>
        <w:t>).</w:t>
      </w:r>
    </w:p>
    <w:p>
      <w:pPr>
        <w:pStyle w:val="ListBullet"/>
        <w:spacing w:line="240" w:lineRule="auto"/>
        <w:ind w:left="720"/>
      </w:pPr>
      <w:r>
        <w:rPr>
          <w:lang w:val="id_ID" w:bidi="id_ID"/>
        </w:rPr>
      </w:r>
      <w:r>
        <w:rPr>
          <w:i/>
          <w:lang w:val="id_ID" w:bidi="id_ID"/>
        </w:rPr>
        <w:t>segala sesuatu diciptakan oleh Dia dan untuk Dia</w:t>
      </w:r>
      <w:r>
        <w:rPr>
          <w:lang w:val="id_ID" w:bidi="id_ID"/>
        </w:rPr>
        <w:t>: Kristus adalah pencipta segala sesuatu dan merupakan tujuan dari semua ciptaan.</w:t>
      </w:r>
      <w:r>
        <w:rPr>
          <w:lang w:val="id_ID" w:bidi="id_ID"/>
        </w:rPr>
      </w:r>
      <w:r>
        <w:rPr>
          <w:lang w:val="id_ID" w:bidi="id_ID"/>
        </w:rPr>
      </w:r>
    </w:p>
    <w:p>
      <w:pPr/>
      <w:r>
        <w:rPr>
          <w:lang w:val="id_ID" w:bidi="id_ID"/>
        </w:rPr>
      </w:r>
    </w:p>
    <w:p>
      <w:pPr>
        <w:pStyle w:val="Heading2"/>
      </w:pPr>
      <w:r>
        <w:rPr>
          <w:lang w:val="id_ID" w:bidi="id_ID"/>
        </w:rPr>
        <w:t>Kolose 1:18</w:t>
      </w:r>
      <w:r>
        <w:rPr>
          <w:lang w:val="id_ID" w:bidi="id_ID"/>
        </w:rPr>
      </w:r>
    </w:p>
    <w:p>
      <w:pPr>
        <w:pStyle w:val="ListBullet"/>
        <w:spacing w:line="240" w:lineRule="auto"/>
        <w:ind w:left="720"/>
      </w:pPr>
      <w:r>
        <w:rPr>
          <w:lang w:val="id_ID" w:bidi="id_ID"/>
        </w:rPr>
      </w:r>
      <w:r>
        <w:rPr>
          <w:i/>
          <w:lang w:val="id_ID" w:bidi="id_ID"/>
        </w:rPr>
        <w:t>kepala tubuh, yaitu jemaat</w:t>
      </w:r>
      <w:r>
        <w:rPr>
          <w:lang w:val="id_ID" w:bidi="id_ID"/>
        </w:rPr>
        <w:t xml:space="preserve">: Kata dalam bahasa Yunani </w:t>
      </w:r>
      <w:r>
        <w:rPr>
          <w:i/>
          <w:lang w:val="id_ID" w:bidi="id_ID"/>
        </w:rPr>
        <w:t>kephalē</w:t>
      </w:r>
      <w:r>
        <w:rPr>
          <w:lang w:val="id_ID" w:bidi="id_ID"/>
        </w:rPr>
        <w:t xml:space="preserve"> (berarti "kepala") sering kali memiliki arti </w:t>
      </w:r>
      <w:r>
        <w:rPr>
          <w:i/>
          <w:lang w:val="id_ID" w:bidi="id_ID"/>
        </w:rPr>
        <w:t>otoritas tertinggi</w:t>
      </w:r>
      <w:r>
        <w:rPr>
          <w:lang w:val="id_ID" w:bidi="id_ID"/>
        </w:rPr>
        <w:t xml:space="preserve"> atau </w:t>
      </w:r>
      <w:r>
        <w:rPr>
          <w:i/>
          <w:lang w:val="id_ID" w:bidi="id_ID"/>
        </w:rPr>
        <w:t>pemimpin</w:t>
      </w:r>
      <w:r>
        <w:rPr>
          <w:lang w:val="id_ID" w:bidi="id_ID"/>
        </w:rPr>
        <w:t xml:space="preserve"> ketika Paulus menggunakannya sebagai metafora (lihat juga </w:t>
      </w:r>
      <w:r>
        <w:rPr>
          <w:lang w:val="id_ID" w:bidi="id_ID"/>
        </w:rPr>
        <w:t>Kol.</w:t>
      </w:r>
      <w:r>
        <w:rPr>
          <w:lang w:val="id_ID" w:bidi="id_ID"/>
        </w:rPr>
        <w:t xml:space="preserve"> </w:t>
      </w:r>
      <w:r>
        <w:rPr>
          <w:lang w:val="id_ID" w:bidi="id_ID"/>
        </w:rPr>
        <w:t>2:10</w:t>
      </w:r>
      <w:r>
        <w:rPr>
          <w:lang w:val="id_ID" w:bidi="id_ID"/>
        </w:rPr>
        <w:t xml:space="preserve">, </w:t>
      </w:r>
      <w:r>
        <w:rPr>
          <w:lang w:val="id_ID" w:bidi="id_ID"/>
        </w:rPr>
        <w:t>19</w:t>
      </w:r>
      <w:r>
        <w:rPr>
          <w:lang w:val="id_ID" w:bidi="id_ID"/>
        </w:rPr>
        <w:t xml:space="preserve">; </w:t>
      </w:r>
      <w:r>
        <w:rPr>
          <w:lang w:val="id_ID" w:bidi="id_ID"/>
        </w:rPr>
        <w:t>1 Korintus 11:3–10</w:t>
      </w:r>
      <w:r>
        <w:rPr>
          <w:lang w:val="id_ID" w:bidi="id_ID"/>
        </w:rPr>
        <w:t xml:space="preserve">; </w:t>
      </w:r>
      <w:r>
        <w:rPr>
          <w:lang w:val="id_ID" w:bidi="id_ID"/>
        </w:rPr>
        <w:t>Efesus 4:15</w:t>
      </w:r>
      <w:r>
        <w:rPr>
          <w:lang w:val="id_ID" w:bidi="id_ID"/>
        </w:rPr>
        <w:t xml:space="preserve">; </w:t>
      </w:r>
      <w:r>
        <w:rPr>
          <w:lang w:val="id_ID" w:bidi="id_ID"/>
        </w:rPr>
        <w:t>5:23</w:t>
      </w:r>
      <w:r>
        <w:rPr>
          <w:lang w:val="id_ID" w:bidi="id_ID"/>
        </w:rPr>
        <w:t>).</w:t>
      </w:r>
    </w:p>
    <w:p>
      <w:pPr>
        <w:pStyle w:val="ListBullet"/>
        <w:spacing w:line="240" w:lineRule="auto"/>
        <w:ind w:left="720"/>
      </w:pPr>
      <w:r>
        <w:rPr>
          <w:lang w:val="id_ID" w:bidi="id_ID"/>
        </w:rPr>
      </w:r>
      <w:r>
        <w:rPr>
          <w:i/>
          <w:lang w:val="id_ID" w:bidi="id_ID"/>
        </w:rPr>
        <w:t>Tubuh</w:t>
      </w:r>
      <w:r>
        <w:rPr>
          <w:lang w:val="id_ID" w:bidi="id_ID"/>
        </w:rPr>
        <w:t xml:space="preserve">: Metafora gereja sebagai tubuh Kristus menggambarkan kesatuan esensial antara Kristus dan gereja (lihat juga </w:t>
      </w:r>
      <w:r>
        <w:rPr>
          <w:lang w:val="id_ID" w:bidi="id_ID"/>
        </w:rPr>
        <w:t>Kolose 1:24</w:t>
      </w:r>
      <w:r>
        <w:rPr>
          <w:lang w:val="id_ID" w:bidi="id_ID"/>
        </w:rPr>
        <w:t xml:space="preserve">; </w:t>
      </w:r>
      <w:r>
        <w:rPr>
          <w:lang w:val="id_ID" w:bidi="id_ID"/>
        </w:rPr>
        <w:t>2:19</w:t>
      </w:r>
      <w:r>
        <w:rPr>
          <w:lang w:val="id_ID" w:bidi="id_ID"/>
        </w:rPr>
        <w:t xml:space="preserve">; </w:t>
      </w:r>
      <w:r>
        <w:rPr>
          <w:lang w:val="id_ID" w:bidi="id_ID"/>
        </w:rPr>
        <w:t>3:15</w:t>
      </w:r>
      <w:r>
        <w:rPr>
          <w:lang w:val="id_ID" w:bidi="id_ID"/>
        </w:rPr>
        <w:t xml:space="preserve">; </w:t>
      </w:r>
      <w:r>
        <w:rPr>
          <w:lang w:val="id_ID" w:bidi="id_ID"/>
        </w:rPr>
        <w:t>Efesus 1:23</w:t>
      </w:r>
      <w:r>
        <w:rPr>
          <w:lang w:val="id_ID" w:bidi="id_ID"/>
        </w:rPr>
        <w:t xml:space="preserve">; </w:t>
      </w:r>
      <w:r>
        <w:rPr>
          <w:lang w:val="id_ID" w:bidi="id_ID"/>
        </w:rPr>
        <w:t>2:16</w:t>
      </w:r>
      <w:r>
        <w:rPr>
          <w:lang w:val="id_ID" w:bidi="id_ID"/>
        </w:rPr>
        <w:t xml:space="preserve">; </w:t>
      </w:r>
      <w:r>
        <w:rPr>
          <w:lang w:val="id_ID" w:bidi="id_ID"/>
        </w:rPr>
        <w:t>4:4</w:t>
      </w:r>
      <w:r>
        <w:rPr>
          <w:lang w:val="id_ID" w:bidi="id_ID"/>
        </w:rPr>
        <w:t xml:space="preserve">, </w:t>
      </w:r>
      <w:r>
        <w:rPr>
          <w:lang w:val="id_ID" w:bidi="id_ID"/>
        </w:rPr>
        <w:t>12</w:t>
      </w:r>
      <w:r>
        <w:rPr>
          <w:lang w:val="id_ID" w:bidi="id_ID"/>
        </w:rPr>
        <w:t xml:space="preserve">; </w:t>
      </w:r>
      <w:r>
        <w:rPr>
          <w:lang w:val="id_ID" w:bidi="id_ID"/>
        </w:rPr>
        <w:t>5:23</w:t>
      </w:r>
      <w:r>
        <w:rPr>
          <w:lang w:val="id_ID" w:bidi="id_ID"/>
        </w:rPr>
        <w:t xml:space="preserve">, </w:t>
      </w:r>
      <w:r>
        <w:rPr>
          <w:lang w:val="id_ID" w:bidi="id_ID"/>
        </w:rPr>
        <w:t>30</w:t>
      </w:r>
      <w:r>
        <w:rPr>
          <w:lang w:val="id_ID" w:bidi="id_ID"/>
        </w:rPr>
        <w:t>).</w:t>
      </w:r>
    </w:p>
    <w:p>
      <w:pPr>
        <w:pStyle w:val="ListBullet"/>
        <w:spacing w:line="240" w:lineRule="auto"/>
        <w:ind w:left="720"/>
      </w:pPr>
      <w:r>
        <w:rPr>
          <w:lang w:val="id_ID" w:bidi="id_ID"/>
        </w:rPr>
      </w:r>
      <w:r>
        <w:rPr>
          <w:i/>
          <w:lang w:val="id_ID" w:bidi="id_ID"/>
        </w:rPr>
        <w:t>yang pertama bangkit dari antara orang mati</w:t>
      </w:r>
      <w:r>
        <w:rPr>
          <w:lang w:val="id_ID" w:bidi="id_ID"/>
        </w:rPr>
        <w:t xml:space="preserve">: Lihat </w:t>
      </w:r>
      <w:r>
        <w:rPr>
          <w:lang w:val="id_ID" w:bidi="id_ID"/>
        </w:rPr>
        <w:t>catatan studi di Kolose 1:15</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1:19</w:t>
      </w:r>
      <w:r>
        <w:rPr>
          <w:lang w:val="id_ID" w:bidi="id_ID"/>
        </w:rPr>
      </w:r>
    </w:p>
    <w:p>
      <w:pPr/>
      <w:r>
        <w:rPr>
          <w:lang w:val="id_ID" w:bidi="id_ID"/>
        </w:rPr>
      </w:r>
      <w:r>
        <w:rPr>
          <w:lang w:val="id_ID" w:bidi="id_ID"/>
        </w:rPr>
        <w:t xml:space="preserve">Allah, dalam segala kepenuhan-Nya, menunjukkan bahwa Dia telah memilih untuk memberikan wahyu yang lengkap tentang diri-Nya dalam Yesus Kristus. Dengan melihat dan memahami Yesus, kita juga melihat dan memahami Allah (lihat </w:t>
      </w:r>
      <w:r>
        <w:rPr>
          <w:lang w:val="id_ID" w:bidi="id_ID"/>
        </w:rPr>
        <w:t>Yohanes 14:6–11</w:t>
      </w:r>
      <w:r>
        <w:rPr>
          <w:lang w:val="id_ID" w:bidi="id_ID"/>
        </w:rPr>
        <w:t xml:space="preserve">). Beberapa guru palsu mengklaim bahwa orang Kristen perlu mencari makhluk spiritual lain untuk belajar lebih banyak tentang Allah (lihat </w:t>
      </w:r>
      <w:r>
        <w:rPr>
          <w:lang w:val="id_ID" w:bidi="id_ID"/>
        </w:rPr>
        <w:t>Kolose 1:16</w:t>
      </w:r>
      <w:r>
        <w:rPr>
          <w:lang w:val="id_ID" w:bidi="id_ID"/>
        </w:rPr>
        <w:t xml:space="preserve">, </w:t>
      </w:r>
      <w:r>
        <w:rPr>
          <w:lang w:val="id_ID" w:bidi="id_ID"/>
        </w:rPr>
        <w:t>20</w:t>
      </w:r>
      <w:r>
        <w:rPr>
          <w:lang w:val="id_ID" w:bidi="id_ID"/>
        </w:rPr>
        <w:t xml:space="preserve">). Namun, Kristus saja sudah cukup untuk semua pengetahuan kita tentang Allah (bandingkan </w:t>
      </w:r>
      <w:r>
        <w:rPr>
          <w:lang w:val="id_ID" w:bidi="id_ID"/>
        </w:rPr>
        <w:t>Kolose 2:8–9</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1:20</w:t>
      </w:r>
      <w:r>
        <w:rPr>
          <w:lang w:val="id_ID" w:bidi="id_ID"/>
        </w:rPr>
      </w:r>
    </w:p>
    <w:p>
      <w:pPr/>
      <w:r>
        <w:rPr>
          <w:lang w:val="id_ID" w:bidi="id_ID"/>
        </w:rPr>
      </w:r>
      <w:r>
        <w:rPr>
          <w:lang w:val="id_ID" w:bidi="id_ID"/>
        </w:rPr>
        <w:t>Melalui Yesus Kristus, Allah telah berdamai dengan segala sesuatu. Ia telah memulihkan kendali-Nya atas seluruh ciptaan, baik di tempat-tempat rohani maupun di bumi.</w:t>
      </w:r>
      <w:r>
        <w:rPr>
          <w:lang w:val="id_ID" w:bidi="id_ID"/>
        </w:rPr>
      </w:r>
      <w:r>
        <w:rPr>
          <w:lang w:val="id_ID" w:bidi="id_ID"/>
        </w:rPr>
      </w:r>
    </w:p>
    <w:p>
      <w:pPr/>
      <w:r>
        <w:rPr>
          <w:lang w:val="id_ID" w:bidi="id_ID"/>
        </w:rPr>
      </w:r>
    </w:p>
    <w:p>
      <w:pPr>
        <w:pStyle w:val="Heading2"/>
      </w:pPr>
      <w:r>
        <w:rPr>
          <w:lang w:val="id_ID" w:bidi="id_ID"/>
        </w:rPr>
        <w:t>Kolose 1:21</w:t>
      </w:r>
      <w:r>
        <w:rPr>
          <w:lang w:val="id_ID" w:bidi="id_ID"/>
        </w:rPr>
      </w:r>
    </w:p>
    <w:p>
      <w:pPr/>
      <w:r>
        <w:rPr>
          <w:lang w:val="id_ID" w:bidi="id_ID"/>
        </w:rPr>
      </w:r>
      <w:r>
        <w:rPr>
          <w:lang w:val="id_ID" w:bidi="id_ID"/>
        </w:rPr>
        <w:t xml:space="preserve">Frasa </w:t>
      </w:r>
      <w:r>
        <w:rPr>
          <w:i/>
          <w:lang w:val="id_ID" w:bidi="id_ID"/>
        </w:rPr>
        <w:t>hidup jauh dari Allah</w:t>
      </w:r>
      <w:r>
        <w:rPr>
          <w:lang w:val="id_ID" w:bidi="id_ID"/>
        </w:rPr>
        <w:t xml:space="preserve"> mungkin menggambarkan kondisi mereka sebagai non-Yahudi atau bangsa lain (lihat </w:t>
      </w:r>
      <w:r>
        <w:rPr>
          <w:lang w:val="id_ID" w:bidi="id_ID"/>
        </w:rPr>
        <w:t>Efesus 2:12</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1:21–23</w:t>
      </w:r>
      <w:r>
        <w:rPr>
          <w:lang w:val="id_ID" w:bidi="id_ID"/>
        </w:rPr>
      </w:r>
    </w:p>
    <w:p>
      <w:pPr/>
      <w:r>
        <w:rPr>
          <w:lang w:val="id_ID" w:bidi="id_ID"/>
        </w:rPr>
      </w:r>
      <w:r>
        <w:rPr>
          <w:lang w:val="id_ID" w:bidi="id_ID"/>
        </w:rPr>
        <w:t xml:space="preserve">Paulus menyampaikan pesan dalam </w:t>
      </w:r>
      <w:r>
        <w:rPr>
          <w:lang w:val="id_ID" w:bidi="id_ID"/>
        </w:rPr>
        <w:t>Kol. 1:15–20</w:t>
      </w:r>
      <w:r>
        <w:rPr>
          <w:lang w:val="id_ID" w:bidi="id_ID"/>
        </w:rPr>
        <w:t xml:space="preserve"> kepada orang-orang Kristen di Kolose. Karena Allah telah mendamaikan mereka, mereka kini memiliki status rohani yang baru. Mereka perlu tetap teguh dalam kebenaran yang telah mereka ketahui.</w:t>
      </w:r>
      <w:r>
        <w:rPr>
          <w:lang w:val="id_ID" w:bidi="id_ID"/>
        </w:rPr>
      </w:r>
      <w:r>
        <w:rPr>
          <w:lang w:val="id_ID" w:bidi="id_ID"/>
        </w:rPr>
      </w:r>
    </w:p>
    <w:p>
      <w:pPr/>
      <w:r>
        <w:rPr>
          <w:lang w:val="id_ID" w:bidi="id_ID"/>
        </w:rPr>
      </w:r>
    </w:p>
    <w:p>
      <w:pPr>
        <w:pStyle w:val="Heading2"/>
      </w:pPr>
      <w:r>
        <w:rPr>
          <w:lang w:val="id_ID" w:bidi="id_ID"/>
        </w:rPr>
        <w:t>Kolose 1:22</w:t>
      </w:r>
      <w:r>
        <w:rPr>
          <w:lang w:val="id_ID" w:bidi="id_ID"/>
        </w:rPr>
      </w:r>
    </w:p>
    <w:p>
      <w:pPr/>
      <w:r>
        <w:rPr>
          <w:lang w:val="id_ID" w:bidi="id_ID"/>
        </w:rPr>
      </w:r>
      <w:r>
        <w:rPr>
          <w:lang w:val="id_ID" w:bidi="id_ID"/>
        </w:rPr>
        <w:t>Jemaat Kolose, seperti semua orang beriman, dianggap suci dan tidak bercela oleh Allah. Hal ini bukan disebabkan oleh kesempurnaan mereka sendiri, melainkan karena kematian Kristus yang mendamaikan mereka dengan Allah.</w:t>
      </w:r>
      <w:r>
        <w:rPr>
          <w:lang w:val="id_ID" w:bidi="id_ID"/>
        </w:rPr>
      </w:r>
      <w:r>
        <w:rPr>
          <w:lang w:val="id_ID" w:bidi="id_ID"/>
        </w:rPr>
      </w:r>
    </w:p>
    <w:p>
      <w:pPr/>
      <w:r>
        <w:rPr>
          <w:lang w:val="id_ID" w:bidi="id_ID"/>
        </w:rPr>
      </w:r>
    </w:p>
    <w:p>
      <w:pPr>
        <w:pStyle w:val="Heading2"/>
      </w:pPr>
      <w:r>
        <w:rPr>
          <w:lang w:val="id_ID" w:bidi="id_ID"/>
        </w:rPr>
        <w:t>Kolose 1:23</w:t>
      </w:r>
      <w:r>
        <w:rPr>
          <w:lang w:val="id_ID" w:bidi="id_ID"/>
        </w:rPr>
      </w:r>
    </w:p>
    <w:p>
      <w:pPr/>
      <w:r>
        <w:rPr>
          <w:lang w:val="id_ID" w:bidi="id_ID"/>
        </w:rPr>
      </w:r>
      <w:r>
        <w:rPr>
          <w:i/>
          <w:lang w:val="id_ID" w:bidi="id_ID"/>
        </w:rPr>
        <w:t>dikabarkan di seluruh alam di bawah langit</w:t>
      </w:r>
      <w:r>
        <w:rPr>
          <w:lang w:val="id_ID" w:bidi="id_ID"/>
        </w:rPr>
        <w:t>:</w:t>
      </w:r>
      <w:r>
        <w:rPr>
          <w:i/>
          <w:lang w:val="id_ID" w:bidi="id_ID"/>
        </w:rPr>
        <w:t xml:space="preserve"> </w:t>
      </w:r>
      <w:r>
        <w:rPr>
          <w:lang w:val="id_ID" w:bidi="id_ID"/>
        </w:rPr>
        <w:t xml:space="preserve">Paulus menggunakan hiperbola (melebih-lebihkan untuk penekanan) ketika dia mengatakan Injil </w:t>
      </w:r>
      <w:r>
        <w:rPr>
          <w:i/>
          <w:lang w:val="id_ID" w:bidi="id_ID"/>
        </w:rPr>
        <w:t>telah diberitakan kepada setiap makhluk di bawah langit</w:t>
      </w:r>
      <w:r>
        <w:rPr>
          <w:lang w:val="id_ID" w:bidi="id_ID"/>
        </w:rPr>
        <w:t xml:space="preserve">. Dia memaksudkan bahwa kota-kota utama di dunia Romawi telah mendirikan pusat-pusat untuk menyebarkan kabar baik tentang Yesus (lihat juga </w:t>
      </w:r>
      <w:r>
        <w:rPr>
          <w:lang w:val="id_ID" w:bidi="id_ID"/>
        </w:rPr>
        <w:t>Kol.</w:t>
      </w:r>
      <w:r>
        <w:rPr>
          <w:lang w:val="id_ID" w:bidi="id_ID"/>
        </w:rPr>
        <w:t xml:space="preserve">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1:24</w:t>
      </w:r>
      <w:r>
        <w:rPr>
          <w:lang w:val="id_ID" w:bidi="id_ID"/>
        </w:rPr>
      </w:r>
    </w:p>
    <w:p>
      <w:pPr/>
      <w:r>
        <w:rPr>
          <w:lang w:val="id_ID" w:bidi="id_ID"/>
        </w:rPr>
      </w:r>
      <w:r>
        <w:rPr>
          <w:i/>
          <w:lang w:val="id_ID" w:bidi="id_ID"/>
        </w:rPr>
        <w:t>aku … menggenapkan dalam dagingku apa yang kurang pada penderitaan Kristus</w:t>
      </w:r>
      <w:r>
        <w:rPr>
          <w:lang w:val="id_ID" w:bidi="id_ID"/>
        </w:rPr>
        <w:t xml:space="preserve">: Penderitaan Kristus untuk penebusan adalah satu-satunya dan sepenuhnya tercapai. Namun, Kristus terus menderita melalui para pengikut-Nya di tengah dunia yang menentang pesan tentang penebusan. Kristus dan gereja-Nya akan terus menderita sampai Allah menyelesaikan tujuan-Nya untuk dunia ini (lihat juga </w:t>
      </w:r>
      <w:r>
        <w:rPr>
          <w:lang w:val="id_ID" w:bidi="id_ID"/>
        </w:rPr>
        <w:t>Markus 13:19–23</w:t>
      </w:r>
      <w:r>
        <w:rPr>
          <w:lang w:val="id_ID" w:bidi="id_ID"/>
        </w:rPr>
        <w:t xml:space="preserve">; </w:t>
      </w:r>
      <w:r>
        <w:rPr>
          <w:lang w:val="id_ID" w:bidi="id_ID"/>
        </w:rPr>
        <w:t>Roma 8:17–18</w:t>
      </w:r>
      <w:r>
        <w:rPr>
          <w:lang w:val="id_ID" w:bidi="id_ID"/>
        </w:rPr>
        <w:t xml:space="preserve">; </w:t>
      </w:r>
      <w:r>
        <w:rPr>
          <w:lang w:val="id_ID" w:bidi="id_ID"/>
        </w:rPr>
        <w:t>1 Tesalonika 3:3</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1:24–2.5</w:t>
      </w:r>
      <w:r>
        <w:rPr>
          <w:lang w:val="id_ID" w:bidi="id_ID"/>
        </w:rPr>
      </w:r>
    </w:p>
    <w:p>
      <w:pPr/>
      <w:r>
        <w:rPr>
          <w:lang w:val="id_ID" w:bidi="id_ID"/>
        </w:rPr>
      </w:r>
      <w:r>
        <w:rPr>
          <w:lang w:val="id_ID" w:bidi="id_ID"/>
        </w:rPr>
        <w:t>Paulus merenungkan perannya dalam pemberitaan yang meluas tentang kabar baik tentang Yesus (</w:t>
      </w:r>
      <w:r>
        <w:rPr>
          <w:lang w:val="id_ID" w:bidi="id_ID"/>
        </w:rPr>
        <w:t>Kol.</w:t>
      </w:r>
      <w:r>
        <w:rPr>
          <w:lang w:val="id_ID" w:bidi="id_ID"/>
        </w:rPr>
        <w:t xml:space="preserve"> </w:t>
      </w:r>
      <w:r>
        <w:rPr>
          <w:lang w:val="id_ID" w:bidi="id_ID"/>
        </w:rPr>
        <w:t>1:23</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1:26</w:t>
      </w:r>
      <w:r>
        <w:rPr>
          <w:lang w:val="id_ID" w:bidi="id_ID"/>
        </w:rPr>
      </w:r>
    </w:p>
    <w:p>
      <w:pPr/>
      <w:r>
        <w:rPr>
          <w:lang w:val="id_ID" w:bidi="id_ID"/>
        </w:rPr>
      </w:r>
      <w:r>
        <w:rPr>
          <w:lang w:val="id_ID" w:bidi="id_ID"/>
        </w:rPr>
        <w:t>Konsep tentang "</w:t>
      </w:r>
      <w:r>
        <w:rPr>
          <w:i/>
          <w:lang w:val="id_ID" w:bidi="id_ID"/>
        </w:rPr>
        <w:t>rahasia yang tersembunyi … yang sekarang dinyatakan"</w:t>
      </w:r>
      <w:r>
        <w:rPr>
          <w:lang w:val="id_ID" w:bidi="id_ID"/>
        </w:rPr>
        <w:t xml:space="preserve"> berasal dari kepercayaan apokaliptik Yahudi. Pemikir Yahudi meyakini bahwa seluruh rencana Allah sudah ada di surga. Rencana itu tetap tersembunyi sampai Allah memilih untuk mengungkapkannya. Kabar baik, terutama bagi non-Yahudi, tetap menjadi rahasia sampai Kristus mengungkapkannya.</w:t>
      </w:r>
      <w:r>
        <w:rPr>
          <w:lang w:val="id_ID" w:bidi="id_ID"/>
        </w:rPr>
      </w:r>
      <w:r>
        <w:rPr>
          <w:lang w:val="id_ID" w:bidi="id_ID"/>
        </w:rPr>
      </w:r>
    </w:p>
    <w:p>
      <w:pPr/>
      <w:r>
        <w:rPr>
          <w:lang w:val="id_ID" w:bidi="id_ID"/>
        </w:rPr>
      </w:r>
    </w:p>
    <w:p>
      <w:pPr>
        <w:pStyle w:val="Heading2"/>
      </w:pPr>
      <w:r>
        <w:rPr>
          <w:lang w:val="id_ID" w:bidi="id_ID"/>
        </w:rPr>
        <w:t>Kolose 2:1–5</w:t>
      </w:r>
      <w:r>
        <w:rPr>
          <w:lang w:val="id_ID" w:bidi="id_ID"/>
        </w:rPr>
      </w:r>
    </w:p>
    <w:p>
      <w:pPr>
        <w:pStyle w:val="ListBullet"/>
        <w:spacing w:line="240" w:lineRule="auto"/>
        <w:ind w:left="720"/>
      </w:pPr>
      <w:r>
        <w:rPr>
          <w:lang w:val="id_ID" w:bidi="id_ID"/>
        </w:rPr>
      </w:r>
      <w:r>
        <w:rPr>
          <w:lang w:val="id_ID" w:bidi="id_ID"/>
        </w:rPr>
        <w:t>Paulus ingin membangun hubungan yang lebih kuat dengan jemaat Kolose, meskipun ia belum pernah bertemu dengan mereka. Dia juga bertujuan untuk meluruskan pengajaran sesat yang mengancam komunitas Kristen di Kolose.</w:t>
      </w:r>
    </w:p>
    <w:p>
      <w:pPr>
        <w:pStyle w:val="ListBullet"/>
        <w:spacing w:line="240" w:lineRule="auto"/>
        <w:ind w:left="720"/>
      </w:pPr>
      <w:r>
        <w:rPr>
          <w:lang w:val="id_ID" w:bidi="id_ID"/>
        </w:rPr>
      </w:r>
      <w:r>
        <w:rPr>
          <w:i/>
          <w:lang w:val="id_ID" w:bidi="id_ID"/>
        </w:rPr>
        <w:t>Laodikia</w:t>
      </w:r>
      <w:r>
        <w:rPr>
          <w:lang w:val="id_ID" w:bidi="id_ID"/>
        </w:rPr>
        <w:t xml:space="preserve"> terletak 10 mil di barat laut Kolose.</w:t>
      </w:r>
      <w:r>
        <w:rPr>
          <w:lang w:val="id_ID" w:bidi="id_ID"/>
        </w:rPr>
      </w:r>
      <w:r>
        <w:rPr>
          <w:lang w:val="id_ID" w:bidi="id_ID"/>
        </w:rPr>
      </w:r>
    </w:p>
    <w:p>
      <w:pPr/>
      <w:r>
        <w:rPr>
          <w:lang w:val="id_ID" w:bidi="id_ID"/>
        </w:rPr>
      </w:r>
    </w:p>
    <w:p>
      <w:pPr>
        <w:pStyle w:val="Heading2"/>
      </w:pPr>
      <w:r>
        <w:rPr>
          <w:lang w:val="id_ID" w:bidi="id_ID"/>
        </w:rPr>
        <w:t>Kolose 2:2</w:t>
      </w:r>
      <w:r>
        <w:rPr>
          <w:lang w:val="id_ID" w:bidi="id_ID"/>
        </w:rPr>
      </w:r>
    </w:p>
    <w:p>
      <w:pPr/>
      <w:r>
        <w:rPr>
          <w:lang w:val="id_ID" w:bidi="id_ID"/>
        </w:rPr>
      </w:r>
      <w:r>
        <w:rPr>
          <w:i/>
          <w:lang w:val="id_ID" w:bidi="id_ID"/>
        </w:rPr>
        <w:t>rahasia Allah</w:t>
      </w:r>
      <w:r>
        <w:rPr>
          <w:lang w:val="id_ID" w:bidi="id_ID"/>
        </w:rPr>
        <w:t xml:space="preserve">: Kristus sendiri adalah bagian dari rencana ini (lihat </w:t>
      </w:r>
      <w:r>
        <w:rPr>
          <w:lang w:val="id_ID" w:bidi="id_ID"/>
        </w:rPr>
        <w:t>Kol.</w:t>
      </w:r>
      <w:r>
        <w:rPr>
          <w:lang w:val="id_ID" w:bidi="id_ID"/>
        </w:rPr>
        <w:t xml:space="preserve"> </w:t>
      </w:r>
      <w:r>
        <w:rPr>
          <w:lang w:val="id_ID" w:bidi="id_ID"/>
        </w:rPr>
        <w:t>1:26</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2:3</w:t>
      </w:r>
      <w:r>
        <w:rPr>
          <w:lang w:val="id_ID" w:bidi="id_ID"/>
        </w:rPr>
      </w:r>
    </w:p>
    <w:p>
      <w:pPr/>
      <w:r>
        <w:rPr>
          <w:lang w:val="id_ID" w:bidi="id_ID"/>
        </w:rPr>
      </w:r>
      <w:r>
        <w:rPr>
          <w:lang w:val="id_ID" w:bidi="id_ID"/>
        </w:rPr>
        <w:t xml:space="preserve">Paulus menjelaskan tentang </w:t>
      </w:r>
      <w:r>
        <w:rPr>
          <w:lang w:val="id_ID" w:bidi="id_ID"/>
        </w:rPr>
        <w:t>Kol.</w:t>
      </w:r>
      <w:r>
        <w:rPr>
          <w:lang w:val="id_ID" w:bidi="id_ID"/>
        </w:rPr>
        <w:t xml:space="preserve"> </w:t>
      </w:r>
      <w:r>
        <w:rPr>
          <w:lang w:val="id_ID" w:bidi="id_ID"/>
        </w:rPr>
        <w:t>1:15–20</w:t>
      </w:r>
      <w:r>
        <w:rPr>
          <w:lang w:val="id_ID" w:bidi="id_ID"/>
        </w:rPr>
        <w:t>: Kristus adalah satu-satunya yang kita butuhkan untuk pengertian rohani.</w:t>
      </w:r>
      <w:r>
        <w:rPr>
          <w:lang w:val="id_ID" w:bidi="id_ID"/>
        </w:rPr>
      </w:r>
      <w:r>
        <w:rPr>
          <w:lang w:val="id_ID" w:bidi="id_ID"/>
        </w:rPr>
      </w:r>
    </w:p>
    <w:p>
      <w:pPr/>
      <w:r>
        <w:rPr>
          <w:lang w:val="id_ID" w:bidi="id_ID"/>
        </w:rPr>
      </w:r>
    </w:p>
    <w:p>
      <w:pPr>
        <w:pStyle w:val="Heading2"/>
      </w:pPr>
      <w:r>
        <w:rPr>
          <w:lang w:val="id_ID" w:bidi="id_ID"/>
        </w:rPr>
        <w:t>Kolose 2:6–15</w:t>
      </w:r>
      <w:r>
        <w:rPr>
          <w:lang w:val="id_ID" w:bidi="id_ID"/>
        </w:rPr>
      </w:r>
    </w:p>
    <w:p>
      <w:pPr/>
      <w:r>
        <w:rPr>
          <w:lang w:val="id_ID" w:bidi="id_ID"/>
        </w:rPr>
      </w:r>
      <w:r>
        <w:rPr>
          <w:lang w:val="id_ID" w:bidi="id_ID"/>
        </w:rPr>
        <w:t xml:space="preserve">Paulus mendorong jemaat Kolose untuk tetap teguh dalam iman mereka kepada Kristus, meskipun ada ajaran-ajaran yang menggoda dari para guru palsu. </w:t>
      </w:r>
      <w:r>
        <w:rPr>
          <w:i/>
          <w:lang w:val="id_ID" w:bidi="id_ID"/>
        </w:rPr>
        <w:t>Sebab dalam Dialah berdiam secara jasmaniah seluruh kepenuhan ke-Allahan</w:t>
      </w:r>
      <w:r>
        <w:rPr>
          <w:lang w:val="id_ID" w:bidi="id_ID"/>
        </w:rPr>
        <w:t>. Hanya Kristus yang membuat mereka sempurna.</w:t>
      </w:r>
      <w:r>
        <w:rPr>
          <w:lang w:val="id_ID" w:bidi="id_ID"/>
        </w:rPr>
      </w:r>
      <w:r>
        <w:rPr>
          <w:lang w:val="id_ID" w:bidi="id_ID"/>
        </w:rPr>
      </w:r>
    </w:p>
    <w:p>
      <w:pPr/>
      <w:r>
        <w:rPr>
          <w:lang w:val="id_ID" w:bidi="id_ID"/>
        </w:rPr>
      </w:r>
    </w:p>
    <w:p>
      <w:pPr>
        <w:pStyle w:val="Heading2"/>
      </w:pPr>
      <w:r>
        <w:rPr>
          <w:lang w:val="id_ID" w:bidi="id_ID"/>
        </w:rPr>
        <w:t>Kolose 2:8</w:t>
      </w:r>
      <w:r>
        <w:rPr>
          <w:lang w:val="id_ID" w:bidi="id_ID"/>
        </w:rPr>
      </w:r>
    </w:p>
    <w:p>
      <w:pPr>
        <w:pStyle w:val="ListBullet"/>
        <w:spacing w:line="240" w:lineRule="auto"/>
        <w:ind w:left="720"/>
      </w:pPr>
      <w:r>
        <w:rPr>
          <w:lang w:val="id_ID" w:bidi="id_ID"/>
        </w:rPr>
      </w:r>
      <w:r>
        <w:rPr>
          <w:i/>
          <w:lang w:val="id_ID" w:bidi="id_ID"/>
        </w:rPr>
        <w:t>Filsafat</w:t>
      </w:r>
      <w:r>
        <w:rPr>
          <w:lang w:val="id_ID" w:bidi="id_ID"/>
        </w:rPr>
        <w:t xml:space="preserve">: Kata bahasa Yunani </w:t>
      </w:r>
      <w:r>
        <w:rPr>
          <w:i/>
          <w:lang w:val="id_ID" w:bidi="id_ID"/>
        </w:rPr>
        <w:t>philosophia</w:t>
      </w:r>
      <w:r>
        <w:rPr>
          <w:lang w:val="id_ID" w:bidi="id_ID"/>
        </w:rPr>
        <w:t xml:space="preserve"> mencakup segala sesuatu mulai dari ide-ide Plato tentang keberadaan hingga ajaran dari agama palsu. Paulus tidak mengkritik filsafat itu sendiri, tetapi ide-ide filosofis kosong yang menentang kabar baik.</w:t>
      </w:r>
    </w:p>
    <w:p>
      <w:pPr>
        <w:pStyle w:val="ListBullet"/>
        <w:spacing w:line="240" w:lineRule="auto"/>
        <w:ind w:left="720"/>
      </w:pPr>
      <w:r>
        <w:rPr>
          <w:lang w:val="id_ID" w:bidi="id_ID"/>
        </w:rPr>
      </w:r>
      <w:r>
        <w:rPr>
          <w:i/>
          <w:lang w:val="id_ID" w:bidi="id_ID"/>
        </w:rPr>
        <w:t>Kekuatan spiritual dunia</w:t>
      </w:r>
      <w:r>
        <w:rPr>
          <w:lang w:val="id_ID" w:bidi="id_ID"/>
        </w:rPr>
        <w:t xml:space="preserve"> (juga dalam </w:t>
      </w:r>
      <w:r>
        <w:rPr>
          <w:lang w:val="id_ID" w:bidi="id_ID"/>
        </w:rPr>
        <w:t>Kol. 2:20</w:t>
      </w:r>
      <w:r>
        <w:rPr>
          <w:lang w:val="id_ID" w:bidi="id_ID"/>
        </w:rPr>
        <w:t xml:space="preserve">): Frasa ini mungkin merujuk pada ajaran dasar yang umum di dunia ini (lihat </w:t>
      </w:r>
      <w:r>
        <w:rPr>
          <w:lang w:val="id_ID" w:bidi="id_ID"/>
        </w:rPr>
        <w:t>Ibrani 5:12</w:t>
      </w:r>
      <w:r>
        <w:rPr>
          <w:lang w:val="id_ID" w:bidi="id_ID"/>
        </w:rPr>
        <w:t xml:space="preserve">), atau pada makhluk spiritual yang diyakini memiliki pengaruh kuat terhadap peristiwa sejarah (lihat juga </w:t>
      </w:r>
      <w:r>
        <w:rPr>
          <w:lang w:val="id_ID" w:bidi="id_ID"/>
        </w:rPr>
        <w:t>Kolose 2:15</w:t>
      </w:r>
      <w:r>
        <w:rPr>
          <w:lang w:val="id_ID" w:bidi="id_ID"/>
        </w:rPr>
        <w:t xml:space="preserve">, </w:t>
      </w:r>
      <w:r>
        <w:rPr>
          <w:lang w:val="id_ID" w:bidi="id_ID"/>
        </w:rPr>
        <w:t>20</w:t>
      </w:r>
      <w:r>
        <w:rPr>
          <w:lang w:val="id_ID" w:bidi="id_ID"/>
        </w:rPr>
        <w:t xml:space="preserve">; </w:t>
      </w:r>
      <w:r>
        <w:rPr>
          <w:lang w:val="id_ID" w:bidi="id_ID"/>
        </w:rPr>
        <w:t>Galatia 4:3</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2:11</w:t>
      </w:r>
      <w:r>
        <w:rPr>
          <w:lang w:val="id_ID" w:bidi="id_ID"/>
        </w:rPr>
      </w:r>
    </w:p>
    <w:p>
      <w:pPr>
        <w:pStyle w:val="ListBullet"/>
        <w:spacing w:line="240" w:lineRule="auto"/>
        <w:ind w:left="720"/>
      </w:pPr>
      <w:r>
        <w:rPr>
          <w:lang w:val="id_ID" w:bidi="id_ID"/>
        </w:rPr>
      </w:r>
      <w:r>
        <w:rPr>
          <w:i/>
          <w:lang w:val="id_ID" w:bidi="id_ID"/>
        </w:rPr>
        <w:t>sunat Kristus</w:t>
      </w:r>
      <w:r>
        <w:rPr>
          <w:lang w:val="id_ID" w:bidi="id_ID"/>
        </w:rPr>
        <w:t>: Pertobatan atau peralihan secara rohani kepada Kristus setara dengan sunat jasmani pada tubuh.</w:t>
      </w:r>
    </w:p>
    <w:p>
      <w:pPr>
        <w:pStyle w:val="ListBullet"/>
        <w:spacing w:line="240" w:lineRule="auto"/>
        <w:ind w:left="720"/>
      </w:pPr>
      <w:r>
        <w:rPr>
          <w:lang w:val="id_ID" w:bidi="id_ID"/>
        </w:rPr>
      </w:r>
      <w:r>
        <w:rPr>
          <w:i/>
          <w:lang w:val="id_ID" w:bidi="id_ID"/>
        </w:rPr>
        <w:t xml:space="preserve">penanggalan akan tubuh yang berdosa </w:t>
      </w:r>
      <w:r>
        <w:rPr>
          <w:lang w:val="id_ID" w:bidi="id_ID"/>
        </w:rPr>
        <w:t xml:space="preserve">(secara harfiah </w:t>
      </w:r>
      <w:r>
        <w:rPr>
          <w:i/>
          <w:lang w:val="id_ID" w:bidi="id_ID"/>
        </w:rPr>
        <w:t>pemotongan tubuh daging</w:t>
      </w:r>
      <w:r>
        <w:rPr>
          <w:lang w:val="id_ID" w:bidi="id_ID"/>
        </w:rPr>
        <w:t xml:space="preserve">): Sama seperti anak laki-laki Yahudi yang disunat untuk menjadi bagian dari umat Allah, orang percaya menanggalkan </w:t>
      </w:r>
      <w:r>
        <w:rPr>
          <w:i/>
          <w:lang w:val="id_ID" w:bidi="id_ID"/>
        </w:rPr>
        <w:t>daging</w:t>
      </w:r>
      <w:r>
        <w:rPr>
          <w:lang w:val="id_ID" w:bidi="id_ID"/>
        </w:rPr>
        <w:t xml:space="preserve"> mereka secara simbolis (diterjemahkan </w:t>
      </w:r>
      <w:r>
        <w:rPr>
          <w:i/>
          <w:lang w:val="id_ID" w:bidi="id_ID"/>
        </w:rPr>
        <w:t>tabiat dosa</w:t>
      </w:r>
      <w:r>
        <w:rPr>
          <w:lang w:val="id_ID" w:bidi="id_ID"/>
        </w:rPr>
        <w:t>) ditanggalkan ketika mereka menjadi Kristen.</w:t>
      </w:r>
      <w:r>
        <w:rPr>
          <w:lang w:val="id_ID" w:bidi="id_ID"/>
        </w:rPr>
      </w:r>
      <w:r>
        <w:rPr>
          <w:lang w:val="id_ID" w:bidi="id_ID"/>
        </w:rPr>
      </w:r>
    </w:p>
    <w:p>
      <w:pPr/>
      <w:r>
        <w:rPr>
          <w:lang w:val="id_ID" w:bidi="id_ID"/>
        </w:rPr>
      </w:r>
    </w:p>
    <w:p>
      <w:pPr>
        <w:pStyle w:val="Heading2"/>
      </w:pPr>
      <w:r>
        <w:rPr>
          <w:lang w:val="id_ID" w:bidi="id_ID"/>
        </w:rPr>
        <w:t>Kolose 2:12</w:t>
      </w:r>
      <w:r>
        <w:rPr>
          <w:lang w:val="id_ID" w:bidi="id_ID"/>
        </w:rPr>
      </w:r>
    </w:p>
    <w:p>
      <w:pPr/>
      <w:r>
        <w:rPr>
          <w:lang w:val="id_ID" w:bidi="id_ID"/>
        </w:rPr>
      </w:r>
      <w:r>
        <w:rPr>
          <w:i/>
          <w:lang w:val="id_ID" w:bidi="id_ID"/>
        </w:rPr>
        <w:t>karena dengan Dia kamu dikuburkan dalam baptisan</w:t>
      </w:r>
      <w:r>
        <w:rPr>
          <w:lang w:val="id_ID" w:bidi="id_ID"/>
        </w:rPr>
        <w:t>: Dalam bagian yang serupa (</w:t>
      </w:r>
      <w:r>
        <w:rPr>
          <w:lang w:val="id_ID" w:bidi="id_ID"/>
        </w:rPr>
        <w:t>Roma 6:3–6</w:t>
      </w:r>
      <w:r>
        <w:rPr>
          <w:lang w:val="id_ID" w:bidi="id_ID"/>
        </w:rPr>
        <w:t xml:space="preserve">), Paulus menekankan identitas yang kuat antara orang percaya dan Kristus. Dalam pandangan Allah, kita benar-benar </w:t>
      </w:r>
      <w:r>
        <w:rPr>
          <w:i/>
          <w:lang w:val="id_ID" w:bidi="id_ID"/>
        </w:rPr>
        <w:t>bersama Dia</w:t>
      </w:r>
      <w:r>
        <w:rPr>
          <w:lang w:val="id_ID" w:bidi="id_ID"/>
        </w:rPr>
        <w:t xml:space="preserve"> selama penguburan dan kebangkitan-Nya. Oleh karena itu, kita memperoleh manfaat dari tindakan-Nya untuk kita. Paulus dapat menghubungkan penyatuan dengan Kristus ini melalui baptisan. Hal ini karena, dalam gereja mula-mula, baptisan air sangat erat kaitannya dengan pertobatan.</w:t>
      </w:r>
      <w:r>
        <w:rPr>
          <w:lang w:val="id_ID" w:bidi="id_ID"/>
        </w:rPr>
      </w:r>
      <w:r>
        <w:rPr>
          <w:lang w:val="id_ID" w:bidi="id_ID"/>
        </w:rPr>
      </w:r>
    </w:p>
    <w:p>
      <w:pPr/>
      <w:r>
        <w:rPr>
          <w:lang w:val="id_ID" w:bidi="id_ID"/>
        </w:rPr>
      </w:r>
    </w:p>
    <w:p>
      <w:pPr>
        <w:pStyle w:val="Heading2"/>
      </w:pPr>
      <w:r>
        <w:rPr>
          <w:lang w:val="id_ID" w:bidi="id_ID"/>
        </w:rPr>
        <w:t>Kolose 2:14</w:t>
      </w:r>
      <w:r>
        <w:rPr>
          <w:lang w:val="id_ID" w:bidi="id_ID"/>
        </w:rPr>
      </w:r>
    </w:p>
    <w:p>
      <w:pPr/>
      <w:r>
        <w:rPr>
          <w:lang w:val="id_ID" w:bidi="id_ID"/>
        </w:rPr>
      </w:r>
      <w:r>
        <w:rPr>
          <w:i/>
          <w:lang w:val="id_ID" w:bidi="id_ID"/>
        </w:rPr>
        <w:t>surat hutang … mendakwa dan mengancam kita</w:t>
      </w:r>
      <w:r>
        <w:rPr>
          <w:lang w:val="id_ID" w:bidi="id_ID"/>
        </w:rPr>
        <w:t xml:space="preserve">: Frasa dalam bahasa Yunani ini menunjukkan pengakuan utang yang telah ditandatangani. Kita tidak mampu membayar utang kita, sehingga utang itu seolah bersaksi </w:t>
      </w:r>
      <w:r>
        <w:rPr>
          <w:i/>
          <w:lang w:val="id_ID" w:bidi="id_ID"/>
        </w:rPr>
        <w:t>melawan kita.</w:t>
      </w:r>
      <w:r>
        <w:rPr>
          <w:lang w:val="id_ID" w:bidi="id_ID"/>
        </w:rPr>
        <w:t xml:space="preserve"> Hukum Allah menuntut ketaatan yang tidak dapat dipenuhi oleh manusia. Namun, Allah telah mengampuni utang kita melalui karya Kristus (</w:t>
      </w:r>
      <w:r>
        <w:rPr>
          <w:lang w:val="id_ID" w:bidi="id_ID"/>
        </w:rPr>
        <w:t>Kol.</w:t>
      </w:r>
      <w:r>
        <w:rPr>
          <w:lang w:val="id_ID" w:bidi="id_ID"/>
        </w:rPr>
        <w:t xml:space="preserve"> </w:t>
      </w:r>
      <w:r>
        <w:rPr>
          <w:lang w:val="id_ID" w:bidi="id_ID"/>
        </w:rPr>
        <w:t>2:13</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2:15</w:t>
      </w:r>
      <w:r>
        <w:rPr>
          <w:lang w:val="id_ID" w:bidi="id_ID"/>
        </w:rPr>
      </w:r>
    </w:p>
    <w:p>
      <w:pPr/>
      <w:r>
        <w:rPr>
          <w:lang w:val="id_ID" w:bidi="id_ID"/>
        </w:rPr>
      </w:r>
      <w:r>
        <w:rPr>
          <w:i/>
          <w:lang w:val="id_ID" w:bidi="id_ID"/>
        </w:rPr>
        <w:t>Ia telah melucuti … dan menjadikan mereka tontonan umum dalam kemenangan-Nya atas mereka</w:t>
      </w:r>
      <w:r>
        <w:rPr>
          <w:lang w:val="id_ID" w:bidi="id_ID"/>
        </w:rPr>
        <w:t xml:space="preserve"> (secara harfiah </w:t>
      </w:r>
      <w:r>
        <w:rPr>
          <w:i/>
          <w:lang w:val="id_ID" w:bidi="id_ID"/>
        </w:rPr>
        <w:t>dia memimpin [mereka] dalam parade kemenangan</w:t>
      </w:r>
      <w:r>
        <w:rPr>
          <w:lang w:val="id_ID" w:bidi="id_ID"/>
        </w:rPr>
        <w:t xml:space="preserve">): Tentara Romawi merayakan kemenangan besar dengan sebuah parade. Jenderal Romawi yang menang akan memimpin tawanan yang dipermalukan memasuki kota yang dia taklukkan. Gambar ini jelas menggambarkan kemenangan besar Allah. Melalui salib Kristus, Allah telah mengalahkan semua kekuatan spiritual yang bermusuhan (lihat juga </w:t>
      </w:r>
      <w:r>
        <w:rPr>
          <w:lang w:val="id_ID" w:bidi="id_ID"/>
        </w:rPr>
        <w:t>Efesus 4:7–11</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2:16</w:t>
      </w:r>
      <w:r>
        <w:rPr>
          <w:lang w:val="id_ID" w:bidi="id_ID"/>
        </w:rPr>
      </w:r>
    </w:p>
    <w:p>
      <w:pPr>
        <w:pStyle w:val="ListBullet"/>
        <w:spacing w:line="240" w:lineRule="auto"/>
        <w:ind w:left="720"/>
      </w:pPr>
      <w:r>
        <w:rPr>
          <w:lang w:val="id_ID" w:bidi="id_ID"/>
        </w:rPr>
      </w:r>
      <w:r>
        <w:rPr>
          <w:i/>
          <w:lang w:val="id_ID" w:bidi="id_ID"/>
        </w:rPr>
        <w:t>mengenai makanan atau minuman</w:t>
      </w:r>
      <w:r>
        <w:rPr>
          <w:lang w:val="id_ID" w:bidi="id_ID"/>
        </w:rPr>
        <w:t xml:space="preserve">: Banyak agama kuno memiliki aturan mengenai makanan dan minuman yang diizinkan. Perjanjian Lama tidak melarang alkohol, tetapi beberapa orang Yahudi yang taat memilih untuk tidak mengonsumsinya, terutama mereka yang tinggal di budaya non-Yahudi (lihat </w:t>
      </w:r>
      <w:r>
        <w:rPr>
          <w:lang w:val="id_ID" w:bidi="id_ID"/>
        </w:rPr>
        <w:t>Daniel 1:8–16</w:t>
      </w:r>
      <w:r>
        <w:rPr>
          <w:lang w:val="id_ID" w:bidi="id_ID"/>
        </w:rPr>
        <w:t>).</w:t>
      </w:r>
    </w:p>
    <w:p>
      <w:pPr>
        <w:pStyle w:val="ListBullet"/>
        <w:spacing w:line="240" w:lineRule="auto"/>
        <w:ind w:left="720"/>
      </w:pPr>
      <w:r>
        <w:rPr>
          <w:lang w:val="id_ID" w:bidi="id_ID"/>
        </w:rPr>
      </w:r>
      <w:r>
        <w:rPr>
          <w:lang w:val="id_ID" w:bidi="id_ID"/>
        </w:rPr>
        <w:t xml:space="preserve">Banyak kelompok agama kuno, termasuk orang Yahudi, mengadakan upacara untuk merayakan bulan baru (lihat </w:t>
      </w:r>
      <w:r>
        <w:rPr>
          <w:lang w:val="id_ID" w:bidi="id_ID"/>
        </w:rPr>
        <w:t>Bilangan 10:10</w:t>
      </w:r>
      <w:r>
        <w:rPr>
          <w:lang w:val="id_ID" w:bidi="id_ID"/>
        </w:rPr>
        <w:t xml:space="preserve">; </w:t>
      </w:r>
      <w:r>
        <w:rPr>
          <w:lang w:val="id_ID" w:bidi="id_ID"/>
        </w:rPr>
        <w:t>Mazmur 81:3</w:t>
      </w:r>
      <w:r>
        <w:rPr>
          <w:lang w:val="id_ID" w:bidi="id_ID"/>
        </w:rPr>
        <w:t xml:space="preserve">; </w:t>
      </w:r>
      <w:r>
        <w:rPr>
          <w:lang w:val="id_ID" w:bidi="id_ID"/>
        </w:rPr>
        <w:t>Yesaya 1:13</w:t>
      </w:r>
      <w:r>
        <w:rPr>
          <w:lang w:val="id_ID" w:bidi="id_ID"/>
        </w:rPr>
        <w:t>).</w:t>
      </w:r>
    </w:p>
    <w:p>
      <w:pPr>
        <w:pStyle w:val="ListBullet"/>
        <w:spacing w:line="240" w:lineRule="auto"/>
        <w:ind w:left="720"/>
      </w:pPr>
      <w:r>
        <w:rPr>
          <w:lang w:val="id_ID" w:bidi="id_ID"/>
        </w:rPr>
      </w:r>
      <w:r>
        <w:rPr>
          <w:lang w:val="id_ID" w:bidi="id_ID"/>
        </w:rPr>
        <w:t xml:space="preserve">Sabat Yahudi merupakan bagian dari Hukum Musa dan memiliki peran penting dalam agama Yahudi. Orang Kristen dapat memilih untuk mematuhi Sabat, tetapi Paulus menyatakan bahwa mereka memiliki kebebasan untuk menentukan pilihan tersebut (lihat </w:t>
      </w:r>
      <w:r>
        <w:rPr>
          <w:lang w:val="id_ID" w:bidi="id_ID"/>
        </w:rPr>
        <w:t>Roma 14:5</w:t>
      </w:r>
      <w:r>
        <w:rPr>
          <w:lang w:val="id_ID" w:bidi="id_ID"/>
        </w:rPr>
        <w:t>). Dia menegaskan bahwa memaksakan pemeliharaan Sabat adalah tindakan yang keliru. Mematuhi Sabat tidak diperlukan dalam menunjukkan kesungguhan sebagai seorang Kristen.</w:t>
      </w:r>
      <w:r>
        <w:rPr>
          <w:lang w:val="id_ID" w:bidi="id_ID"/>
        </w:rPr>
      </w:r>
      <w:r>
        <w:rPr>
          <w:lang w:val="id_ID" w:bidi="id_ID"/>
        </w:rPr>
      </w:r>
    </w:p>
    <w:p>
      <w:pPr/>
      <w:r>
        <w:rPr>
          <w:lang w:val="id_ID" w:bidi="id_ID"/>
        </w:rPr>
      </w:r>
    </w:p>
    <w:p>
      <w:pPr>
        <w:pStyle w:val="Heading2"/>
      </w:pPr>
      <w:r>
        <w:rPr>
          <w:lang w:val="id_ID" w:bidi="id_ID"/>
        </w:rPr>
        <w:t>Kolose 2:16–23</w:t>
      </w:r>
      <w:r>
        <w:rPr>
          <w:lang w:val="id_ID" w:bidi="id_ID"/>
        </w:rPr>
      </w:r>
    </w:p>
    <w:p>
      <w:pPr/>
      <w:r>
        <w:rPr>
          <w:lang w:val="id_ID" w:bidi="id_ID"/>
        </w:rPr>
      </w:r>
      <w:r>
        <w:rPr>
          <w:lang w:val="id_ID" w:bidi="id_ID"/>
        </w:rPr>
        <w:t xml:space="preserve">Paulus menolak para pengajar palsu dan tuntutan mereka, menjelaskan bahwa ide-ide mereka berasal dari ajaran manusia (lihat </w:t>
      </w:r>
      <w:r>
        <w:rPr>
          <w:lang w:val="id_ID" w:bidi="id_ID"/>
        </w:rPr>
        <w:t>Kol.</w:t>
      </w:r>
      <w:r>
        <w:rPr>
          <w:lang w:val="id_ID" w:bidi="id_ID"/>
        </w:rPr>
        <w:t xml:space="preserve"> </w:t>
      </w:r>
      <w:r>
        <w:rPr>
          <w:lang w:val="id_ID" w:bidi="id_ID"/>
        </w:rPr>
        <w:t>2:8</w:t>
      </w:r>
      <w:r>
        <w:rPr>
          <w:lang w:val="id_ID" w:bidi="id_ID"/>
        </w:rPr>
        <w:t>). Mereka menganjurkan berbagai aturan perilaku yang tidak memiliki dasar dalam ajaran Kristus.</w:t>
      </w:r>
      <w:r>
        <w:rPr>
          <w:lang w:val="id_ID" w:bidi="id_ID"/>
        </w:rPr>
      </w:r>
      <w:r>
        <w:rPr>
          <w:lang w:val="id_ID" w:bidi="id_ID"/>
        </w:rPr>
      </w:r>
    </w:p>
    <w:p>
      <w:pPr/>
      <w:r>
        <w:rPr>
          <w:lang w:val="id_ID" w:bidi="id_ID"/>
        </w:rPr>
      </w:r>
    </w:p>
    <w:p>
      <w:pPr>
        <w:pStyle w:val="Heading2"/>
      </w:pPr>
      <w:r>
        <w:rPr>
          <w:lang w:val="id_ID" w:bidi="id_ID"/>
        </w:rPr>
        <w:t>Kolose 2:17</w:t>
      </w:r>
      <w:r>
        <w:rPr>
          <w:lang w:val="id_ID" w:bidi="id_ID"/>
        </w:rPr>
      </w:r>
    </w:p>
    <w:p>
      <w:pPr/>
      <w:r>
        <w:rPr>
          <w:lang w:val="id_ID" w:bidi="id_ID"/>
        </w:rPr>
      </w:r>
      <w:r>
        <w:rPr>
          <w:lang w:val="id_ID" w:bidi="id_ID"/>
        </w:rPr>
        <w:t xml:space="preserve">Upacara-upacara dalam Perjanjian Lama mengantisipasi kedatangan Kristus, yang oleh Paulus disebut sebagai bayangan (lihat juga </w:t>
      </w:r>
      <w:r>
        <w:rPr>
          <w:lang w:val="id_ID" w:bidi="id_ID"/>
        </w:rPr>
        <w:t>Ibrani 10:1</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2:18</w:t>
      </w:r>
      <w:r>
        <w:rPr>
          <w:lang w:val="id_ID" w:bidi="id_ID"/>
        </w:rPr>
      </w:r>
    </w:p>
    <w:p>
      <w:pPr>
        <w:pStyle w:val="ListBullet"/>
        <w:spacing w:line="240" w:lineRule="auto"/>
        <w:ind w:left="720"/>
      </w:pPr>
      <w:r>
        <w:rPr>
          <w:lang w:val="id_ID" w:bidi="id_ID"/>
        </w:rPr>
      </w:r>
      <w:r>
        <w:rPr>
          <w:i/>
          <w:lang w:val="id_ID" w:bidi="id_ID"/>
        </w:rPr>
        <w:t>beribadah kepada malaikat</w:t>
      </w:r>
      <w:r>
        <w:rPr>
          <w:lang w:val="id_ID" w:bidi="id_ID"/>
        </w:rPr>
        <w:t>: Pada abad pertama, orang-orang sangat tertarik pada makhluk spiritual. Beberapa orang Yahudi meyakini bahwa malaikat hadir bersama mereka selama waktu ibadah, dan ada kemungkinan beberapa orang bahkan berdoa kepada malaikat atau menyembah mereka secara langsung.</w:t>
      </w:r>
    </w:p>
    <w:p>
      <w:pPr>
        <w:pStyle w:val="ListBullet"/>
        <w:spacing w:line="240" w:lineRule="auto"/>
        <w:ind w:left="720"/>
      </w:pPr>
      <w:r>
        <w:rPr>
          <w:lang w:val="id_ID" w:bidi="id_ID"/>
        </w:rPr>
      </w:r>
      <w:r>
        <w:rPr>
          <w:lang w:val="id_ID" w:bidi="id_ID"/>
        </w:rPr>
        <w:t>Para pengajar palsu mengaku mendapat penglihatan-penglihatan yang membuat upacara-upacara tertentu menjadi penting bagi komunitas.</w:t>
      </w:r>
      <w:r>
        <w:rPr>
          <w:lang w:val="id_ID" w:bidi="id_ID"/>
        </w:rPr>
      </w:r>
      <w:r>
        <w:rPr>
          <w:lang w:val="id_ID" w:bidi="id_ID"/>
        </w:rPr>
      </w:r>
    </w:p>
    <w:p>
      <w:pPr/>
      <w:r>
        <w:rPr>
          <w:lang w:val="id_ID" w:bidi="id_ID"/>
        </w:rPr>
      </w:r>
    </w:p>
    <w:p>
      <w:pPr>
        <w:pStyle w:val="Heading2"/>
      </w:pPr>
      <w:r>
        <w:rPr>
          <w:lang w:val="id_ID" w:bidi="id_ID"/>
        </w:rPr>
        <w:t>Kolose 2:20</w:t>
      </w:r>
      <w:r>
        <w:rPr>
          <w:lang w:val="id_ID" w:bidi="id_ID"/>
        </w:rPr>
      </w:r>
    </w:p>
    <w:p>
      <w:pPr/>
      <w:r>
        <w:rPr>
          <w:lang w:val="id_ID" w:bidi="id_ID"/>
        </w:rPr>
      </w:r>
      <w:r>
        <w:rPr>
          <w:i/>
          <w:lang w:val="id_ID" w:bidi="id_ID"/>
        </w:rPr>
        <w:t>kamu telah mati bersama-sama dengan Kristus</w:t>
      </w:r>
      <w:r>
        <w:rPr>
          <w:lang w:val="id_ID" w:bidi="id_ID"/>
        </w:rPr>
        <w:t>: Ketika Kristus mati di kayu salib, Dia mengalahkan kuasa-kuasa roh (</w:t>
      </w:r>
      <w:r>
        <w:rPr>
          <w:lang w:val="id_ID" w:bidi="id_ID"/>
        </w:rPr>
        <w:t>Kol.</w:t>
      </w:r>
      <w:r>
        <w:rPr>
          <w:lang w:val="id_ID" w:bidi="id_ID"/>
        </w:rPr>
        <w:t xml:space="preserve"> </w:t>
      </w:r>
      <w:r>
        <w:rPr>
          <w:lang w:val="id_ID" w:bidi="id_ID"/>
        </w:rPr>
        <w:t>2:15</w:t>
      </w:r>
      <w:r>
        <w:rPr>
          <w:lang w:val="id_ID" w:bidi="id_ID"/>
        </w:rPr>
        <w:t xml:space="preserve">). Dengan berbagi dalam kematian-Nya, Dia membebaskan kita dari kuasa-kuasa roh jahat di dunia (lihat </w:t>
      </w:r>
      <w:r>
        <w:rPr>
          <w:lang w:val="id_ID" w:bidi="id_ID"/>
        </w:rPr>
        <w:t>Kol.</w:t>
      </w:r>
      <w:r>
        <w:rPr>
          <w:lang w:val="id_ID" w:bidi="id_ID"/>
        </w:rPr>
        <w:t xml:space="preserve"> </w:t>
      </w:r>
      <w:r>
        <w:rPr>
          <w:lang w:val="id_ID" w:bidi="id_ID"/>
        </w:rPr>
        <w:t>2:8</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2:23</w:t>
      </w:r>
      <w:r>
        <w:rPr>
          <w:lang w:val="id_ID" w:bidi="id_ID"/>
        </w:rPr>
      </w:r>
    </w:p>
    <w:p>
      <w:pPr/>
      <w:r>
        <w:rPr>
          <w:lang w:val="id_ID" w:bidi="id_ID"/>
        </w:rPr>
      </w:r>
      <w:r>
        <w:rPr>
          <w:i/>
          <w:lang w:val="id_ID" w:bidi="id_ID"/>
        </w:rPr>
        <w:t>peraturan-peraturan ini, … tidak ada gunanya</w:t>
      </w:r>
      <w:r>
        <w:rPr>
          <w:lang w:val="id_ID" w:bidi="id_ID"/>
        </w:rPr>
        <w:t>: Aturan-aturan ini berasal dari dunia, bukan dari Kristus (</w:t>
      </w:r>
      <w:r>
        <w:rPr>
          <w:lang w:val="id_ID" w:bidi="id_ID"/>
        </w:rPr>
        <w:t>Kol.</w:t>
      </w:r>
      <w:r>
        <w:rPr>
          <w:lang w:val="id_ID" w:bidi="id_ID"/>
        </w:rPr>
        <w:t xml:space="preserve"> </w:t>
      </w:r>
      <w:r>
        <w:rPr>
          <w:lang w:val="id_ID" w:bidi="id_ID"/>
        </w:rPr>
        <w:t>2:19</w:t>
      </w:r>
      <w:r>
        <w:rPr>
          <w:lang w:val="id_ID" w:bidi="id_ID"/>
        </w:rPr>
        <w:t>). Peraturan itu tidak dapat menaklukkan keinginan jahat dalam diri manusia.</w:t>
      </w:r>
      <w:r>
        <w:rPr>
          <w:lang w:val="id_ID" w:bidi="id_ID"/>
        </w:rPr>
      </w:r>
      <w:r>
        <w:rPr>
          <w:lang w:val="id_ID" w:bidi="id_ID"/>
        </w:rPr>
      </w:r>
    </w:p>
    <w:p>
      <w:pPr/>
      <w:r>
        <w:rPr>
          <w:lang w:val="id_ID" w:bidi="id_ID"/>
        </w:rPr>
      </w:r>
    </w:p>
    <w:p>
      <w:pPr>
        <w:pStyle w:val="Heading2"/>
      </w:pPr>
      <w:r>
        <w:rPr>
          <w:lang w:val="id_ID" w:bidi="id_ID"/>
        </w:rPr>
        <w:t>Kolose 3:1</w:t>
      </w:r>
      <w:r>
        <w:rPr>
          <w:lang w:val="id_ID" w:bidi="id_ID"/>
        </w:rPr>
      </w:r>
    </w:p>
    <w:p>
      <w:pPr/>
      <w:r>
        <w:rPr>
          <w:lang w:val="id_ID" w:bidi="id_ID"/>
        </w:rPr>
      </w:r>
      <w:r>
        <w:rPr>
          <w:i/>
          <w:lang w:val="id_ID" w:bidi="id_ID"/>
        </w:rPr>
        <w:t>carilah perkara yang di atas</w:t>
      </w:r>
      <w:r>
        <w:rPr>
          <w:lang w:val="id_ID" w:bidi="id_ID"/>
        </w:rPr>
        <w:t xml:space="preserve">: Orang Kristen hidup di bumi, tetapi diri mereka yang sesungguhnya </w:t>
      </w:r>
      <w:r>
        <w:rPr>
          <w:i/>
          <w:lang w:val="id_ID" w:bidi="id_ID"/>
        </w:rPr>
        <w:t>telah dibangkitkan bersama Kristus.</w:t>
      </w:r>
      <w:r>
        <w:rPr>
          <w:lang w:val="id_ID" w:bidi="id_ID"/>
        </w:rPr>
        <w:t xml:space="preserve"> Ini menghubungkan mereka dengan dunia spiritual di mana Kristus memerintah. Sebaliknya, perintah dan ajaran guru palsu berfokus pada hal-hal duniawi (</w:t>
      </w:r>
      <w:r>
        <w:rPr>
          <w:lang w:val="id_ID" w:bidi="id_ID"/>
        </w:rPr>
        <w:t>Kol.</w:t>
      </w:r>
      <w:r>
        <w:rPr>
          <w:lang w:val="id_ID" w:bidi="id_ID"/>
        </w:rPr>
        <w:t xml:space="preserve"> </w:t>
      </w:r>
      <w:r>
        <w:rPr>
          <w:lang w:val="id_ID" w:bidi="id_ID"/>
        </w:rPr>
        <w:t>2:22</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3:1–11</w:t>
      </w:r>
      <w:r>
        <w:rPr>
          <w:lang w:val="id_ID" w:bidi="id_ID"/>
        </w:rPr>
      </w:r>
    </w:p>
    <w:p>
      <w:pPr/>
      <w:r>
        <w:rPr>
          <w:lang w:val="id_ID" w:bidi="id_ID"/>
        </w:rPr>
      </w:r>
      <w:r>
        <w:rPr>
          <w:lang w:val="id_ID" w:bidi="id_ID"/>
        </w:rPr>
        <w:t>Paulus mengajak jemaat Kolose supaya memiliki pola pikir baru yang mengarah pada cara hidup yang berbeda.</w:t>
      </w:r>
      <w:r>
        <w:rPr>
          <w:lang w:val="id_ID" w:bidi="id_ID"/>
        </w:rPr>
      </w:r>
      <w:r>
        <w:rPr>
          <w:lang w:val="id_ID" w:bidi="id_ID"/>
        </w:rPr>
      </w:r>
    </w:p>
    <w:p>
      <w:pPr/>
      <w:r>
        <w:rPr>
          <w:lang w:val="id_ID" w:bidi="id_ID"/>
        </w:rPr>
      </w:r>
    </w:p>
    <w:p>
      <w:pPr>
        <w:pStyle w:val="Heading2"/>
      </w:pPr>
      <w:r>
        <w:rPr>
          <w:lang w:val="id_ID" w:bidi="id_ID"/>
        </w:rPr>
        <w:t>Kolose 3:3–4</w:t>
      </w:r>
      <w:r>
        <w:rPr>
          <w:lang w:val="id_ID" w:bidi="id_ID"/>
        </w:rPr>
      </w:r>
    </w:p>
    <w:p>
      <w:pPr>
        <w:pStyle w:val="ListBullet"/>
        <w:spacing w:line="240" w:lineRule="auto"/>
        <w:ind w:left="720"/>
      </w:pPr>
      <w:r>
        <w:rPr>
          <w:lang w:val="id_ID" w:bidi="id_ID"/>
        </w:rPr>
      </w:r>
      <w:r>
        <w:rPr>
          <w:i/>
          <w:lang w:val="id_ID" w:bidi="id_ID"/>
        </w:rPr>
        <w:t>kamu telah mati</w:t>
      </w:r>
      <w:r>
        <w:rPr>
          <w:lang w:val="id_ID" w:bidi="id_ID"/>
        </w:rPr>
        <w:t xml:space="preserve">: Lihat </w:t>
      </w:r>
      <w:r>
        <w:rPr>
          <w:lang w:val="id_ID" w:bidi="id_ID"/>
        </w:rPr>
        <w:t>Kol.</w:t>
      </w:r>
      <w:r>
        <w:rPr>
          <w:lang w:val="id_ID" w:bidi="id_ID"/>
        </w:rPr>
        <w:t xml:space="preserve"> </w:t>
      </w:r>
      <w:r>
        <w:rPr>
          <w:lang w:val="id_ID" w:bidi="id_ID"/>
        </w:rPr>
        <w:t>2:20</w:t>
      </w:r>
      <w:r>
        <w:rPr>
          <w:lang w:val="id_ID" w:bidi="id_ID"/>
        </w:rPr>
        <w:t>.</w:t>
      </w:r>
    </w:p>
    <w:p>
      <w:pPr>
        <w:pStyle w:val="ListBullet"/>
        <w:spacing w:line="240" w:lineRule="auto"/>
        <w:ind w:left="720"/>
      </w:pPr>
      <w:r>
        <w:rPr>
          <w:lang w:val="id_ID" w:bidi="id_ID"/>
        </w:rPr>
      </w:r>
      <w:r>
        <w:rPr>
          <w:lang w:val="id_ID" w:bidi="id_ID"/>
        </w:rPr>
        <w:t xml:space="preserve">Apa yang sekarang tersembunyi akan dinyatakan suatu hari nanti (bandingkan </w:t>
      </w:r>
      <w:r>
        <w:rPr>
          <w:lang w:val="id_ID" w:bidi="id_ID"/>
        </w:rPr>
        <w:t>Kol.</w:t>
      </w:r>
      <w:r>
        <w:rPr>
          <w:lang w:val="id_ID" w:bidi="id_ID"/>
        </w:rPr>
        <w:t xml:space="preserve"> </w:t>
      </w:r>
      <w:r>
        <w:rPr>
          <w:lang w:val="id_ID" w:bidi="id_ID"/>
        </w:rPr>
        <w:t>1:26</w:t>
      </w:r>
      <w:r>
        <w:rPr>
          <w:lang w:val="id_ID" w:bidi="id_ID"/>
        </w:rPr>
        <w:t xml:space="preserve">). Kita tidak dapat melihat Kristus duduk di sebelah kanan Allah atau bahwa kita memiliki kehidupan baru dengan Kristus. Namun, dengan iman dalam kabar baik, kita tahu bahwa hal-hal ini benar. Ketika Kristus kembali dalam kemuliaan, semua orang akan melihat keunggulan-Nya. Pada saat itu, hubungan kita dengan-Nya akan menjadi pengalaman yang nyata. </w:t>
      </w:r>
      <w:r>
        <w:rPr>
          <w:lang w:val="id_ID" w:bidi="id_ID"/>
        </w:rPr>
      </w:r>
      <w:r>
        <w:rPr>
          <w:lang w:val="id_ID" w:bidi="id_ID"/>
        </w:rPr>
      </w:r>
    </w:p>
    <w:p>
      <w:pPr/>
      <w:r>
        <w:rPr>
          <w:lang w:val="id_ID" w:bidi="id_ID"/>
        </w:rPr>
      </w:r>
    </w:p>
    <w:p>
      <w:pPr>
        <w:pStyle w:val="Heading2"/>
      </w:pPr>
      <w:r>
        <w:rPr>
          <w:lang w:val="id_ID" w:bidi="id_ID"/>
        </w:rPr>
        <w:t>Kolose 3:5</w:t>
      </w:r>
      <w:r>
        <w:rPr>
          <w:lang w:val="id_ID" w:bidi="id_ID"/>
        </w:rPr>
      </w:r>
    </w:p>
    <w:p>
      <w:pPr>
        <w:pStyle w:val="ListBullet"/>
        <w:spacing w:line="240" w:lineRule="auto"/>
        <w:ind w:left="720"/>
      </w:pPr>
      <w:r>
        <w:rPr>
          <w:lang w:val="id_ID" w:bidi="id_ID"/>
        </w:rPr>
      </w:r>
      <w:r>
        <w:rPr>
          <w:i/>
          <w:lang w:val="id_ID" w:bidi="id_ID"/>
        </w:rPr>
        <w:t>Karena itu matikanlah</w:t>
      </w:r>
      <w:r>
        <w:rPr>
          <w:lang w:val="id_ID" w:bidi="id_ID"/>
        </w:rPr>
        <w:t>:</w:t>
      </w:r>
      <w:r>
        <w:rPr>
          <w:i/>
          <w:lang w:val="id_ID" w:bidi="id_ID"/>
        </w:rPr>
        <w:t xml:space="preserve"> </w:t>
      </w:r>
      <w:r>
        <w:rPr>
          <w:lang w:val="id_ID" w:bidi="id_ID"/>
        </w:rPr>
        <w:t>Kita harus benar-benar mati terhadap kehidupan duniawi ini dalam cara kita menjalani hidup setiap hari (</w:t>
      </w:r>
      <w:r>
        <w:rPr>
          <w:lang w:val="id_ID" w:bidi="id_ID"/>
        </w:rPr>
        <w:t>Kol.</w:t>
      </w:r>
      <w:r>
        <w:rPr>
          <w:lang w:val="id_ID" w:bidi="id_ID"/>
        </w:rPr>
        <w:t xml:space="preserve"> </w:t>
      </w:r>
      <w:r>
        <w:rPr>
          <w:lang w:val="id_ID" w:bidi="id_ID"/>
        </w:rPr>
        <w:t>3:3</w:t>
      </w:r>
      <w:r>
        <w:rPr>
          <w:lang w:val="id_ID" w:bidi="id_ID"/>
        </w:rPr>
        <w:t>) .</w:t>
      </w:r>
    </w:p>
    <w:p>
      <w:pPr>
        <w:pStyle w:val="ListBullet"/>
        <w:spacing w:line="240" w:lineRule="auto"/>
        <w:ind w:left="720"/>
      </w:pPr>
      <w:r>
        <w:rPr>
          <w:lang w:val="id_ID" w:bidi="id_ID"/>
        </w:rPr>
      </w:r>
      <w:r>
        <w:rPr>
          <w:i/>
          <w:lang w:val="id_ID" w:bidi="id_ID"/>
        </w:rPr>
        <w:t>keserakahan, yang sama dengan penyembahan berhala</w:t>
      </w:r>
      <w:r>
        <w:rPr>
          <w:lang w:val="id_ID" w:bidi="id_ID"/>
        </w:rPr>
        <w:t>: Orang-orang yang serakah mengejar uang, seks, kekuasaan, dan harta benda daripada Allah. Mereka berharap menemukan kebahagiaan dalam hal-hal tersebut dan memperlakukan mereka seperti berhala.</w:t>
      </w:r>
      <w:r>
        <w:rPr>
          <w:lang w:val="id_ID" w:bidi="id_ID"/>
        </w:rPr>
      </w:r>
      <w:r>
        <w:rPr>
          <w:lang w:val="id_ID" w:bidi="id_ID"/>
        </w:rPr>
      </w:r>
    </w:p>
    <w:p>
      <w:pPr/>
      <w:r>
        <w:rPr>
          <w:lang w:val="id_ID" w:bidi="id_ID"/>
        </w:rPr>
      </w:r>
    </w:p>
    <w:p>
      <w:pPr>
        <w:pStyle w:val="Heading2"/>
      </w:pPr>
      <w:r>
        <w:rPr>
          <w:lang w:val="id_ID" w:bidi="id_ID"/>
        </w:rPr>
        <w:t>Kolose 3:6</w:t>
      </w:r>
      <w:r>
        <w:rPr>
          <w:lang w:val="id_ID" w:bidi="id_ID"/>
        </w:rPr>
      </w:r>
    </w:p>
    <w:p>
      <w:pPr/>
      <w:r>
        <w:rPr>
          <w:lang w:val="id_ID" w:bidi="id_ID"/>
        </w:rPr>
      </w:r>
      <w:r>
        <w:rPr>
          <w:i/>
          <w:lang w:val="id_ID" w:bidi="id_ID"/>
        </w:rPr>
        <w:t>mendatangkan</w:t>
      </w:r>
      <w:r>
        <w:rPr>
          <w:lang w:val="id_ID" w:bidi="id_ID"/>
        </w:rPr>
        <w:t xml:space="preserve">: Beberapa naskah menambahkan </w:t>
      </w:r>
      <w:r>
        <w:rPr>
          <w:i/>
          <w:lang w:val="id_ID" w:bidi="id_ID"/>
        </w:rPr>
        <w:t>datang "atas orang-orang durhaka."</w:t>
      </w:r>
      <w:r>
        <w:rPr>
          <w:lang w:val="id_ID" w:bidi="id_ID"/>
        </w:rPr>
        <w:t xml:space="preserve"> Dalam teks Yunani, kata-kata ini persis sama seperti di </w:t>
      </w:r>
      <w:r>
        <w:rPr>
          <w:lang w:val="id_ID" w:bidi="id_ID"/>
        </w:rPr>
        <w:t>Efesus 5:6</w:t>
      </w:r>
      <w:r>
        <w:rPr>
          <w:lang w:val="id_ID" w:bidi="id_ID"/>
        </w:rPr>
        <w:t>. Seorang penyalin pada masa awal mungkin menambahkannya di sini secara sengaja atau karena kesalahan penyalinan.</w:t>
      </w:r>
      <w:r>
        <w:rPr>
          <w:lang w:val="id_ID" w:bidi="id_ID"/>
        </w:rPr>
      </w:r>
      <w:r>
        <w:rPr>
          <w:lang w:val="id_ID" w:bidi="id_ID"/>
        </w:rPr>
      </w:r>
    </w:p>
    <w:p>
      <w:pPr/>
      <w:r>
        <w:rPr>
          <w:lang w:val="id_ID" w:bidi="id_ID"/>
        </w:rPr>
      </w:r>
    </w:p>
    <w:p>
      <w:pPr>
        <w:pStyle w:val="Heading2"/>
      </w:pPr>
      <w:r>
        <w:rPr>
          <w:lang w:val="id_ID" w:bidi="id_ID"/>
        </w:rPr>
        <w:t>Kolose 3:8</w:t>
      </w:r>
      <w:r>
        <w:rPr>
          <w:lang w:val="id_ID" w:bidi="id_ID"/>
        </w:rPr>
      </w:r>
    </w:p>
    <w:p>
      <w:pPr/>
      <w:r>
        <w:rPr>
          <w:lang w:val="id_ID" w:bidi="id_ID"/>
        </w:rPr>
      </w:r>
      <w:r>
        <w:rPr>
          <w:i/>
          <w:lang w:val="id_ID" w:bidi="id_ID"/>
        </w:rPr>
        <w:t>buanglah</w:t>
      </w:r>
      <w:r>
        <w:rPr>
          <w:lang w:val="id_ID" w:bidi="id_ID"/>
        </w:rPr>
        <w:t xml:space="preserve"> (secara harfiah </w:t>
      </w:r>
      <w:r>
        <w:rPr>
          <w:i/>
          <w:lang w:val="id_ID" w:bidi="id_ID"/>
        </w:rPr>
        <w:t>lepaskan</w:t>
      </w:r>
      <w:r>
        <w:rPr>
          <w:lang w:val="id_ID" w:bidi="id_ID"/>
        </w:rPr>
        <w:t xml:space="preserve">): Melepaskan pakaian adalah metafora untuk menyingkirkan kebiasaan yang mengganggu hubungan kita dengan Tuhan (lihat </w:t>
      </w:r>
      <w:r>
        <w:rPr>
          <w:lang w:val="id_ID" w:bidi="id_ID"/>
        </w:rPr>
        <w:t>Roma 13:12</w:t>
      </w:r>
      <w:r>
        <w:rPr>
          <w:lang w:val="id_ID" w:bidi="id_ID"/>
        </w:rPr>
        <w:t xml:space="preserve">; </w:t>
      </w:r>
      <w:r>
        <w:rPr>
          <w:lang w:val="id_ID" w:bidi="id_ID"/>
        </w:rPr>
        <w:t>Efesus 4:22</w:t>
      </w:r>
      <w:r>
        <w:rPr>
          <w:lang w:val="id_ID" w:bidi="id_ID"/>
        </w:rPr>
        <w:t xml:space="preserve">, </w:t>
      </w:r>
      <w:r>
        <w:rPr>
          <w:lang w:val="id_ID" w:bidi="id_ID"/>
        </w:rPr>
        <w:t>25</w:t>
      </w:r>
      <w:r>
        <w:rPr>
          <w:lang w:val="id_ID" w:bidi="id_ID"/>
        </w:rPr>
        <w:t xml:space="preserve">; </w:t>
      </w:r>
      <w:r>
        <w:rPr>
          <w:lang w:val="id_ID" w:bidi="id_ID"/>
        </w:rPr>
        <w:t>Ibrani 12:1</w:t>
      </w:r>
      <w:r>
        <w:rPr>
          <w:lang w:val="id_ID" w:bidi="id_ID"/>
        </w:rPr>
        <w:t xml:space="preserve">; </w:t>
      </w:r>
      <w:r>
        <w:rPr>
          <w:lang w:val="id_ID" w:bidi="id_ID"/>
        </w:rPr>
        <w:t>Yakobus 1:21</w:t>
      </w:r>
      <w:r>
        <w:rPr>
          <w:lang w:val="id_ID" w:bidi="id_ID"/>
        </w:rPr>
        <w:t xml:space="preserve">; </w:t>
      </w:r>
      <w:r>
        <w:rPr>
          <w:lang w:val="id_ID" w:bidi="id_ID"/>
        </w:rPr>
        <w:t>1 Petrus 2:1</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3:9–10</w:t>
      </w:r>
      <w:r>
        <w:rPr>
          <w:lang w:val="id_ID" w:bidi="id_ID"/>
        </w:rPr>
      </w:r>
    </w:p>
    <w:p>
      <w:pPr/>
      <w:r>
        <w:rPr>
          <w:lang w:val="id_ID" w:bidi="id_ID"/>
        </w:rPr>
      </w:r>
      <w:r>
        <w:rPr>
          <w:i/>
          <w:lang w:val="id_ID" w:bidi="id_ID"/>
        </w:rPr>
        <w:t>manusia lama … manusia baru</w:t>
      </w:r>
      <w:r>
        <w:rPr>
          <w:lang w:val="id_ID" w:bidi="id_ID"/>
        </w:rPr>
        <w:t xml:space="preserve">: Paulus membandingkan identitas lama dan baru (lihat juga </w:t>
      </w:r>
      <w:r>
        <w:rPr>
          <w:lang w:val="id_ID" w:bidi="id_ID"/>
        </w:rPr>
        <w:t>Roma 5:12–21</w:t>
      </w:r>
      <w:r>
        <w:rPr>
          <w:lang w:val="id_ID" w:bidi="id_ID"/>
        </w:rPr>
        <w:t xml:space="preserve">; </w:t>
      </w:r>
      <w:r>
        <w:rPr>
          <w:lang w:val="id_ID" w:bidi="id_ID"/>
        </w:rPr>
        <w:t>6:6</w:t>
      </w:r>
      <w:r>
        <w:rPr>
          <w:lang w:val="id_ID" w:bidi="id_ID"/>
        </w:rPr>
        <w:t xml:space="preserve">; </w:t>
      </w:r>
      <w:r>
        <w:rPr>
          <w:lang w:val="id_ID" w:bidi="id_ID"/>
        </w:rPr>
        <w:t>Efesus 4:22–24</w:t>
      </w:r>
      <w:r>
        <w:rPr>
          <w:lang w:val="id_ID" w:bidi="id_ID"/>
        </w:rPr>
        <w:t>). Orang percaya berhenti hidup seperti sebelumnya dan mulai menjalani kehidupan baru dalam Kristus, memberi diri untuk dikuasai oleh-Nya sebagai Tuhan dan dibimbing dalam cara mereka hidup.</w:t>
      </w:r>
      <w:r>
        <w:rPr>
          <w:lang w:val="id_ID" w:bidi="id_ID"/>
        </w:rPr>
      </w:r>
      <w:r>
        <w:rPr>
          <w:lang w:val="id_ID" w:bidi="id_ID"/>
        </w:rPr>
      </w:r>
    </w:p>
    <w:p>
      <w:pPr/>
      <w:r>
        <w:rPr>
          <w:lang w:val="id_ID" w:bidi="id_ID"/>
        </w:rPr>
      </w:r>
    </w:p>
    <w:p>
      <w:pPr>
        <w:pStyle w:val="Heading2"/>
      </w:pPr>
      <w:r>
        <w:rPr>
          <w:lang w:val="id_ID" w:bidi="id_ID"/>
        </w:rPr>
        <w:t>Kolose 3:11</w:t>
      </w:r>
      <w:r>
        <w:rPr>
          <w:lang w:val="id_ID" w:bidi="id_ID"/>
        </w:rPr>
      </w:r>
    </w:p>
    <w:p>
      <w:pPr/>
      <w:r>
        <w:rPr>
          <w:lang w:val="id_ID" w:bidi="id_ID"/>
        </w:rPr>
      </w:r>
      <w:r>
        <w:rPr>
          <w:i/>
          <w:lang w:val="id_ID" w:bidi="id_ID"/>
        </w:rPr>
        <w:t>orang Barbar atau orang Skit</w:t>
      </w:r>
      <w:r>
        <w:rPr>
          <w:lang w:val="id_ID" w:bidi="id_ID"/>
        </w:rPr>
        <w:t xml:space="preserve">: Orang-orang Yunani mengejek orang-orang dari budaya lain karena ketidakmampuan mereka berbicara bahasa Yunani dengan baik. Mereka mengklaim bahwa orang-orang tersebut hanya bisa mengatakan “bar bar” (yang menjadi asal kata </w:t>
      </w:r>
      <w:r>
        <w:rPr>
          <w:i/>
          <w:lang w:val="id_ID" w:bidi="id_ID"/>
        </w:rPr>
        <w:t>barbar</w:t>
      </w:r>
      <w:r>
        <w:rPr>
          <w:lang w:val="id_ID" w:bidi="id_ID"/>
        </w:rPr>
        <w:t xml:space="preserve">). Orang-orang Skit adalah suku-suku di pantai utara Laut Hitam, dikenal karena keberanian dan kekasaran mereka (lihat Yosefus, </w:t>
      </w:r>
      <w:r>
        <w:rPr>
          <w:i/>
          <w:lang w:val="id_ID" w:bidi="id_ID"/>
        </w:rPr>
        <w:t>Against Apion</w:t>
      </w:r>
      <w:r>
        <w:rPr>
          <w:lang w:val="id_ID" w:bidi="id_ID"/>
        </w:rPr>
        <w:t xml:space="preserve"> 2.38). Dalam iman Kristen, perbedaan semacam ini antara kelompok orang tidaklah penting. Alkitab mengajarkan bahwa hubungan kita dengan Allah melalui Kristus lebih penting daripada perbedaan budaya atau asal-usul kita.</w:t>
      </w:r>
      <w:r>
        <w:rPr>
          <w:lang w:val="id_ID" w:bidi="id_ID"/>
        </w:rPr>
      </w:r>
      <w:r>
        <w:rPr>
          <w:lang w:val="id_ID" w:bidi="id_ID"/>
        </w:rPr>
      </w:r>
    </w:p>
    <w:p>
      <w:pPr/>
      <w:r>
        <w:rPr>
          <w:lang w:val="id_ID" w:bidi="id_ID"/>
        </w:rPr>
      </w:r>
    </w:p>
    <w:p>
      <w:pPr>
        <w:pStyle w:val="Heading2"/>
      </w:pPr>
      <w:r>
        <w:rPr>
          <w:lang w:val="id_ID" w:bidi="id_ID"/>
        </w:rPr>
        <w:t>Kolose 3:12–17</w:t>
      </w:r>
      <w:r>
        <w:rPr>
          <w:lang w:val="id_ID" w:bidi="id_ID"/>
        </w:rPr>
      </w:r>
    </w:p>
    <w:p>
      <w:pPr/>
      <w:r>
        <w:rPr>
          <w:lang w:val="id_ID" w:bidi="id_ID"/>
        </w:rPr>
      </w:r>
      <w:r>
        <w:rPr>
          <w:lang w:val="id_ID" w:bidi="id_ID"/>
        </w:rPr>
        <w:t>Paulus menjelaskan kehidupan baru bagi mereka yang telah dibangkitkan bersama Kristus (</w:t>
      </w:r>
      <w:r>
        <w:rPr>
          <w:lang w:val="id_ID" w:bidi="id_ID"/>
        </w:rPr>
        <w:t>Kol.</w:t>
      </w:r>
      <w:r>
        <w:rPr>
          <w:lang w:val="id_ID" w:bidi="id_ID"/>
        </w:rPr>
        <w:t xml:space="preserve"> </w:t>
      </w:r>
      <w:r>
        <w:rPr>
          <w:lang w:val="id_ID" w:bidi="id_ID"/>
        </w:rPr>
        <w:t>3:1</w:t>
      </w:r>
      <w:r>
        <w:rPr>
          <w:lang w:val="id_ID" w:bidi="id_ID"/>
        </w:rPr>
        <w:t>). Sifat baik dan tindakan mereka berkontribusi pada kedamaian dan memperkuat kehidupan bersama komunitas Kristen.</w:t>
      </w:r>
      <w:r>
        <w:rPr>
          <w:lang w:val="id_ID" w:bidi="id_ID"/>
        </w:rPr>
      </w:r>
      <w:r>
        <w:rPr>
          <w:lang w:val="id_ID" w:bidi="id_ID"/>
        </w:rPr>
      </w:r>
    </w:p>
    <w:p>
      <w:pPr/>
      <w:r>
        <w:rPr>
          <w:lang w:val="id_ID" w:bidi="id_ID"/>
        </w:rPr>
      </w:r>
    </w:p>
    <w:p>
      <w:pPr>
        <w:pStyle w:val="Heading2"/>
      </w:pPr>
      <w:r>
        <w:rPr>
          <w:lang w:val="id_ID" w:bidi="id_ID"/>
        </w:rPr>
        <w:t>Kolose 3:15</w:t>
      </w:r>
      <w:r>
        <w:rPr>
          <w:lang w:val="id_ID" w:bidi="id_ID"/>
        </w:rPr>
      </w:r>
    </w:p>
    <w:p>
      <w:pPr/>
      <w:r>
        <w:rPr>
          <w:lang w:val="id_ID" w:bidi="id_ID"/>
        </w:rPr>
      </w:r>
      <w:r>
        <w:rPr>
          <w:lang w:val="id_ID" w:bidi="id_ID"/>
        </w:rPr>
        <w:t xml:space="preserve">Sama seperti Kristus adalah satu, hanya ada satu tubuh Kristus (lihat </w:t>
      </w:r>
      <w:r>
        <w:rPr>
          <w:lang w:val="id_ID" w:bidi="id_ID"/>
        </w:rPr>
        <w:t>Kol.</w:t>
      </w:r>
      <w:r>
        <w:rPr>
          <w:lang w:val="id_ID" w:bidi="id_ID"/>
        </w:rPr>
        <w:t xml:space="preserve"> </w:t>
      </w:r>
      <w:r>
        <w:rPr>
          <w:lang w:val="id_ID" w:bidi="id_ID"/>
        </w:rPr>
        <w:t>1:18</w:t>
      </w:r>
      <w:r>
        <w:rPr>
          <w:lang w:val="id_ID" w:bidi="id_ID"/>
        </w:rPr>
        <w:t xml:space="preserve">; </w:t>
      </w:r>
      <w:r>
        <w:rPr>
          <w:lang w:val="id_ID" w:bidi="id_ID"/>
        </w:rPr>
        <w:t>Efesus 4:4–6</w:t>
      </w:r>
      <w:r>
        <w:rPr>
          <w:lang w:val="id_ID" w:bidi="id_ID"/>
        </w:rPr>
        <w:t>). Kesetiaan kepada Yesus sebagai Tuhan harus melampaui perbedaan dan membawa kedamaian dalam hubungan kita.</w:t>
      </w:r>
      <w:r>
        <w:rPr>
          <w:lang w:val="id_ID" w:bidi="id_ID"/>
        </w:rPr>
      </w:r>
      <w:r>
        <w:rPr>
          <w:lang w:val="id_ID" w:bidi="id_ID"/>
        </w:rPr>
      </w:r>
    </w:p>
    <w:p>
      <w:pPr/>
      <w:r>
        <w:rPr>
          <w:lang w:val="id_ID" w:bidi="id_ID"/>
        </w:rPr>
      </w:r>
    </w:p>
    <w:p>
      <w:pPr>
        <w:pStyle w:val="Heading2"/>
      </w:pPr>
      <w:r>
        <w:rPr>
          <w:lang w:val="id_ID" w:bidi="id_ID"/>
        </w:rPr>
        <w:t>Kolose 3:16</w:t>
      </w:r>
      <w:r>
        <w:rPr>
          <w:lang w:val="id_ID" w:bidi="id_ID"/>
        </w:rPr>
      </w:r>
    </w:p>
    <w:p>
      <w:pPr/>
      <w:r>
        <w:rPr>
          <w:lang w:val="id_ID" w:bidi="id_ID"/>
        </w:rPr>
      </w:r>
      <w:r>
        <w:rPr>
          <w:i/>
          <w:lang w:val="id_ID" w:bidi="id_ID"/>
        </w:rPr>
        <w:t>Mazmur, puji-pujian, dan nyanyian rohani</w:t>
      </w:r>
      <w:r>
        <w:rPr>
          <w:lang w:val="id_ID" w:bidi="id_ID"/>
        </w:rPr>
        <w:t xml:space="preserve"> digunakan untuk pujian dan penyembahan (lihat </w:t>
      </w:r>
      <w:r>
        <w:rPr>
          <w:lang w:val="id_ID" w:bidi="id_ID"/>
        </w:rPr>
        <w:t>1 Korintus 14:26</w:t>
      </w:r>
      <w:r>
        <w:rPr>
          <w:lang w:val="id_ID" w:bidi="id_ID"/>
        </w:rPr>
        <w:t xml:space="preserve">; </w:t>
      </w:r>
      <w:r>
        <w:rPr>
          <w:lang w:val="id_ID" w:bidi="id_ID"/>
        </w:rPr>
        <w:t>Efesus 5:19</w:t>
      </w:r>
      <w:r>
        <w:rPr>
          <w:lang w:val="id_ID" w:bidi="id_ID"/>
        </w:rPr>
        <w:t>). Kitab Mazmur berfungsi sebagai contoh utama.</w:t>
      </w:r>
      <w:r>
        <w:rPr>
          <w:lang w:val="id_ID" w:bidi="id_ID"/>
        </w:rPr>
      </w:r>
      <w:r>
        <w:rPr>
          <w:lang w:val="id_ID" w:bidi="id_ID"/>
        </w:rPr>
      </w:r>
    </w:p>
    <w:p>
      <w:pPr/>
      <w:r>
        <w:rPr>
          <w:lang w:val="id_ID" w:bidi="id_ID"/>
        </w:rPr>
      </w:r>
    </w:p>
    <w:p>
      <w:pPr>
        <w:pStyle w:val="Heading2"/>
      </w:pPr>
      <w:r>
        <w:rPr>
          <w:lang w:val="id_ID" w:bidi="id_ID"/>
        </w:rPr>
        <w:t>Kolose 3:17</w:t>
      </w:r>
      <w:r>
        <w:rPr>
          <w:lang w:val="id_ID" w:bidi="id_ID"/>
        </w:rPr>
      </w:r>
    </w:p>
    <w:p>
      <w:pPr/>
      <w:r>
        <w:rPr>
          <w:lang w:val="id_ID" w:bidi="id_ID"/>
        </w:rPr>
      </w:r>
      <w:r>
        <w:rPr>
          <w:i/>
          <w:lang w:val="id_ID" w:bidi="id_ID"/>
        </w:rPr>
        <w:t>dalam nama Tuhan Yesus</w:t>
      </w:r>
      <w:r>
        <w:rPr>
          <w:lang w:val="id_ID" w:bidi="id_ID"/>
        </w:rPr>
        <w:t xml:space="preserve">: Dalam Alkitab, nama seseorang mewakili individu tersebut. Melakukan sesuatu </w:t>
      </w:r>
      <w:r>
        <w:rPr>
          <w:i/>
          <w:lang w:val="id_ID" w:bidi="id_ID"/>
        </w:rPr>
        <w:t>dalam nama</w:t>
      </w:r>
      <w:r>
        <w:rPr>
          <w:lang w:val="id_ID" w:bidi="id_ID"/>
        </w:rPr>
        <w:t xml:space="preserve"> </w:t>
      </w:r>
      <w:r>
        <w:rPr>
          <w:i/>
          <w:lang w:val="id_ID" w:bidi="id_ID"/>
        </w:rPr>
        <w:t>Tuhan Yesus</w:t>
      </w:r>
      <w:r>
        <w:rPr>
          <w:lang w:val="id_ID" w:bidi="id_ID"/>
        </w:rPr>
        <w:t xml:space="preserve"> berarti bertindak dengan cara yang sesuai dengan pribadi-Nya dan otoritas-Nya.</w:t>
      </w:r>
      <w:r>
        <w:rPr>
          <w:lang w:val="id_ID" w:bidi="id_ID"/>
        </w:rPr>
      </w:r>
      <w:r>
        <w:rPr>
          <w:lang w:val="id_ID" w:bidi="id_ID"/>
        </w:rPr>
      </w:r>
    </w:p>
    <w:p>
      <w:pPr/>
      <w:r>
        <w:rPr>
          <w:lang w:val="id_ID" w:bidi="id_ID"/>
        </w:rPr>
      </w:r>
    </w:p>
    <w:p>
      <w:pPr>
        <w:pStyle w:val="Heading2"/>
      </w:pPr>
      <w:r>
        <w:rPr>
          <w:lang w:val="id_ID" w:bidi="id_ID"/>
        </w:rPr>
        <w:t>Kolose 3:18</w:t>
      </w:r>
      <w:r>
        <w:rPr>
          <w:lang w:val="id_ID" w:bidi="id_ID"/>
        </w:rPr>
      </w:r>
    </w:p>
    <w:p>
      <w:pPr/>
      <w:r>
        <w:rPr>
          <w:lang w:val="id_ID" w:bidi="id_ID"/>
        </w:rPr>
      </w:r>
      <w:r>
        <w:rPr>
          <w:i/>
          <w:lang w:val="id_ID" w:bidi="id_ID"/>
        </w:rPr>
        <w:t>Tunduk</w:t>
      </w:r>
      <w:r>
        <w:rPr>
          <w:lang w:val="id_ID" w:bidi="id_ID"/>
        </w:rPr>
        <w:t xml:space="preserve"> berarti memahami posisi kita di bawah seseorang lain dalam masyarakat. Sikap tunduk selalu mengandung arti bahwa Allah berada di puncak, dan kehendak-Nya adalah yang paling penting (lihat </w:t>
      </w:r>
      <w:r>
        <w:rPr>
          <w:lang w:val="id_ID" w:bidi="id_ID"/>
        </w:rPr>
        <w:t>Kisah. 4:19–20</w:t>
      </w:r>
      <w:r>
        <w:rPr>
          <w:lang w:val="id_ID" w:bidi="id_ID"/>
        </w:rPr>
        <w:t xml:space="preserve">; </w:t>
      </w:r>
      <w:r>
        <w:rPr>
          <w:lang w:val="id_ID" w:bidi="id_ID"/>
        </w:rPr>
        <w:t>5:29</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3:18–4.1</w:t>
      </w:r>
      <w:r>
        <w:rPr>
          <w:lang w:val="id_ID" w:bidi="id_ID"/>
        </w:rPr>
      </w:r>
    </w:p>
    <w:p>
      <w:pPr/>
      <w:r>
        <w:rPr>
          <w:lang w:val="id_ID" w:bidi="id_ID"/>
        </w:rPr>
      </w:r>
      <w:r>
        <w:rPr>
          <w:lang w:val="id_ID" w:bidi="id_ID"/>
        </w:rPr>
        <w:t xml:space="preserve">Serangkaian pengajaran ini disebut sebagai </w:t>
      </w:r>
      <w:r>
        <w:rPr>
          <w:i/>
          <w:lang w:val="id_ID" w:bidi="id_ID"/>
        </w:rPr>
        <w:t>kunci dalam mengelola rumah tangga.</w:t>
      </w:r>
      <w:r>
        <w:rPr>
          <w:lang w:val="id_ID" w:bidi="id_ID"/>
        </w:rPr>
        <w:t xml:space="preserve"> Paulus memberikan instruksi kepada istri (</w:t>
      </w:r>
      <w:r>
        <w:rPr>
          <w:lang w:val="id_ID" w:bidi="id_ID"/>
        </w:rPr>
        <w:t>Kol.</w:t>
      </w:r>
      <w:r>
        <w:rPr>
          <w:lang w:val="id_ID" w:bidi="id_ID"/>
        </w:rPr>
        <w:t xml:space="preserve"> </w:t>
      </w:r>
      <w:r>
        <w:rPr>
          <w:lang w:val="id_ID" w:bidi="id_ID"/>
        </w:rPr>
        <w:t>3:18</w:t>
      </w:r>
      <w:r>
        <w:rPr>
          <w:lang w:val="id_ID" w:bidi="id_ID"/>
        </w:rPr>
        <w:t>), suami (</w:t>
      </w:r>
      <w:r>
        <w:rPr>
          <w:lang w:val="id_ID" w:bidi="id_ID"/>
        </w:rPr>
        <w:t>Kol.</w:t>
      </w:r>
      <w:r>
        <w:rPr>
          <w:lang w:val="id_ID" w:bidi="id_ID"/>
        </w:rPr>
        <w:t xml:space="preserve"> </w:t>
      </w:r>
      <w:r>
        <w:rPr>
          <w:lang w:val="id_ID" w:bidi="id_ID"/>
        </w:rPr>
        <w:t>3:19</w:t>
      </w:r>
      <w:r>
        <w:rPr>
          <w:lang w:val="id_ID" w:bidi="id_ID"/>
        </w:rPr>
        <w:t>), anak-anak (</w:t>
      </w:r>
      <w:r>
        <w:rPr>
          <w:lang w:val="id_ID" w:bidi="id_ID"/>
        </w:rPr>
        <w:t>Kol.</w:t>
      </w:r>
      <w:r>
        <w:rPr>
          <w:lang w:val="id_ID" w:bidi="id_ID"/>
        </w:rPr>
        <w:t xml:space="preserve"> </w:t>
      </w:r>
      <w:r>
        <w:rPr>
          <w:lang w:val="id_ID" w:bidi="id_ID"/>
        </w:rPr>
        <w:t>3:20</w:t>
      </w:r>
      <w:r>
        <w:rPr>
          <w:lang w:val="id_ID" w:bidi="id_ID"/>
        </w:rPr>
        <w:t>), ayah (</w:t>
      </w:r>
      <w:r>
        <w:rPr>
          <w:lang w:val="id_ID" w:bidi="id_ID"/>
        </w:rPr>
        <w:t>Kol.</w:t>
      </w:r>
      <w:r>
        <w:rPr>
          <w:lang w:val="id_ID" w:bidi="id_ID"/>
        </w:rPr>
        <w:t xml:space="preserve"> </w:t>
      </w:r>
      <w:r>
        <w:rPr>
          <w:lang w:val="id_ID" w:bidi="id_ID"/>
        </w:rPr>
        <w:t>3:21</w:t>
      </w:r>
      <w:r>
        <w:rPr>
          <w:lang w:val="id_ID" w:bidi="id_ID"/>
        </w:rPr>
        <w:t>), budak (</w:t>
      </w:r>
      <w:r>
        <w:rPr>
          <w:lang w:val="id_ID" w:bidi="id_ID"/>
        </w:rPr>
        <w:t>Kol.</w:t>
      </w:r>
      <w:r>
        <w:rPr>
          <w:lang w:val="id_ID" w:bidi="id_ID"/>
        </w:rPr>
        <w:t xml:space="preserve"> </w:t>
      </w:r>
      <w:r>
        <w:rPr>
          <w:lang w:val="id_ID" w:bidi="id_ID"/>
        </w:rPr>
        <w:t>3:22–25</w:t>
      </w:r>
      <w:r>
        <w:rPr>
          <w:lang w:val="id_ID" w:bidi="id_ID"/>
        </w:rPr>
        <w:t>), dan tuan (</w:t>
      </w:r>
      <w:r>
        <w:rPr>
          <w:lang w:val="id_ID" w:bidi="id_ID"/>
        </w:rPr>
        <w:t>Kol.</w:t>
      </w:r>
      <w:r>
        <w:rPr>
          <w:lang w:val="id_ID" w:bidi="id_ID"/>
        </w:rPr>
        <w:t xml:space="preserve"> </w:t>
      </w:r>
      <w:r>
        <w:rPr>
          <w:lang w:val="id_ID" w:bidi="id_ID"/>
        </w:rPr>
        <w:t>4:1</w:t>
      </w:r>
      <w:r>
        <w:rPr>
          <w:lang w:val="id_ID" w:bidi="id_ID"/>
        </w:rPr>
        <w:t xml:space="preserve">). Etika serupa ditemukan dalam tulisan-tulisan Yunani-Romawi dan bagian lain dari Perjanjian Baru (lihat </w:t>
      </w:r>
      <w:r>
        <w:rPr>
          <w:lang w:val="id_ID" w:bidi="id_ID"/>
        </w:rPr>
        <w:t>Efesus 5:22–6:9</w:t>
      </w:r>
      <w:r>
        <w:rPr>
          <w:lang w:val="id_ID" w:bidi="id_ID"/>
        </w:rPr>
        <w:t xml:space="preserve">; </w:t>
      </w:r>
      <w:r>
        <w:rPr>
          <w:lang w:val="id_ID" w:bidi="id_ID"/>
        </w:rPr>
        <w:t>1 Petrus 2:18–3:7</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3:19</w:t>
      </w:r>
      <w:r>
        <w:rPr>
          <w:lang w:val="id_ID" w:bidi="id_ID"/>
        </w:rPr>
      </w:r>
    </w:p>
    <w:p>
      <w:pPr/>
      <w:r>
        <w:rPr>
          <w:lang w:val="id_ID" w:bidi="id_ID"/>
        </w:rPr>
      </w:r>
      <w:r>
        <w:rPr>
          <w:lang w:val="id_ID" w:bidi="id_ID"/>
        </w:rPr>
        <w:t xml:space="preserve">Setelah mengarahkan para istri untuk tunduk kepada suami mereka, Paulus mendorong para suami untuk mengasihi istri mereka (lihat juga </w:t>
      </w:r>
      <w:r>
        <w:rPr>
          <w:lang w:val="id_ID" w:bidi="id_ID"/>
        </w:rPr>
        <w:t>Efesus 5:25–30</w:t>
      </w:r>
      <w:r>
        <w:rPr>
          <w:lang w:val="id_ID" w:bidi="id_ID"/>
        </w:rPr>
        <w:t xml:space="preserve">; </w:t>
      </w:r>
      <w:r>
        <w:rPr>
          <w:lang w:val="id_ID" w:bidi="id_ID"/>
        </w:rPr>
        <w:t>1 Petrus 3:7</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3:22–24</w:t>
      </w:r>
      <w:r>
        <w:rPr>
          <w:lang w:val="id_ID" w:bidi="id_ID"/>
        </w:rPr>
      </w:r>
    </w:p>
    <w:p>
      <w:pPr>
        <w:pStyle w:val="ListBullet"/>
        <w:spacing w:line="240" w:lineRule="auto"/>
        <w:ind w:left="720"/>
      </w:pPr>
      <w:r>
        <w:rPr>
          <w:lang w:val="id_ID" w:bidi="id_ID"/>
        </w:rPr>
      </w:r>
      <w:r>
        <w:rPr>
          <w:lang w:val="id_ID" w:bidi="id_ID"/>
        </w:rPr>
        <w:t xml:space="preserve">Para budak memiliki majikan di bumi yang harus mereka patuhi. Perbudakan merupakan pusat kehidupan dan ekonomi di dunia kuno. Perjanjian Baru tidak secara langsung menentang perbudakan. Namun, iman Kristen menciptakan hubungan yang mengubah sifat struktur sosial (lihat </w:t>
      </w:r>
      <w:r>
        <w:rPr>
          <w:lang w:val="id_ID" w:bidi="id_ID"/>
        </w:rPr>
        <w:t>Filemon 1:15–16</w:t>
      </w:r>
      <w:r>
        <w:rPr>
          <w:lang w:val="id_ID" w:bidi="id_ID"/>
        </w:rPr>
        <w:t>).</w:t>
      </w:r>
    </w:p>
    <w:p>
      <w:pPr>
        <w:pStyle w:val="ListBullet"/>
        <w:spacing w:line="240" w:lineRule="auto"/>
        <w:ind w:left="720"/>
      </w:pPr>
      <w:r>
        <w:rPr>
          <w:lang w:val="id_ID" w:bidi="id_ID"/>
        </w:rPr>
      </w:r>
      <w:r>
        <w:rPr>
          <w:i/>
          <w:lang w:val="id_ID" w:bidi="id_ID"/>
        </w:rPr>
        <w:t>Kristus adalah tuan dan kamu hamba-Nya</w:t>
      </w:r>
      <w:r>
        <w:rPr>
          <w:lang w:val="id_ID" w:bidi="id_ID"/>
        </w:rPr>
        <w:t>: Semua orang Kristen, baik budak maupun orang merdeka, melayani Tuan yang tertinggi. Kehendak-Nya adalah yang paling utama.</w:t>
      </w:r>
      <w:r>
        <w:rPr>
          <w:lang w:val="id_ID" w:bidi="id_ID"/>
        </w:rPr>
      </w:r>
      <w:r>
        <w:rPr>
          <w:lang w:val="id_ID" w:bidi="id_ID"/>
        </w:rPr>
      </w:r>
    </w:p>
    <w:p>
      <w:pPr/>
      <w:r>
        <w:rPr>
          <w:lang w:val="id_ID" w:bidi="id_ID"/>
        </w:rPr>
      </w:r>
    </w:p>
    <w:p>
      <w:pPr>
        <w:pStyle w:val="Heading2"/>
      </w:pPr>
      <w:r>
        <w:rPr>
          <w:lang w:val="id_ID" w:bidi="id_ID"/>
        </w:rPr>
        <w:t>Kolose 4:1</w:t>
      </w:r>
      <w:r>
        <w:rPr>
          <w:lang w:val="id_ID" w:bidi="id_ID"/>
        </w:rPr>
      </w:r>
    </w:p>
    <w:p>
      <w:pPr/>
      <w:r>
        <w:rPr>
          <w:lang w:val="id_ID" w:bidi="id_ID"/>
        </w:rPr>
      </w:r>
      <w:r>
        <w:rPr>
          <w:i/>
          <w:lang w:val="id_ID" w:bidi="id_ID"/>
        </w:rPr>
        <w:t>Tuan-tuan</w:t>
      </w:r>
      <w:r>
        <w:rPr>
          <w:lang w:val="id_ID" w:bidi="id_ID"/>
        </w:rPr>
        <w:t>: Orang-orang Kristen yang memiliki budak perlu memahami bahwa mereka juga adalah hamba yang harus menaati Yesus Kristus, Tuan mereka di surga. Dia memperlakukan semua orang dengan martabat dan kebaikan.</w:t>
      </w:r>
      <w:r>
        <w:rPr>
          <w:lang w:val="id_ID" w:bidi="id_ID"/>
        </w:rPr>
      </w:r>
      <w:r>
        <w:rPr>
          <w:lang w:val="id_ID" w:bidi="id_ID"/>
        </w:rPr>
      </w:r>
    </w:p>
    <w:p>
      <w:pPr/>
      <w:r>
        <w:rPr>
          <w:lang w:val="id_ID" w:bidi="id_ID"/>
        </w:rPr>
      </w:r>
    </w:p>
    <w:p>
      <w:pPr>
        <w:pStyle w:val="Heading2"/>
      </w:pPr>
      <w:r>
        <w:rPr>
          <w:lang w:val="id_ID" w:bidi="id_ID"/>
        </w:rPr>
        <w:t>Kolose 4:2</w:t>
      </w:r>
      <w:r>
        <w:rPr>
          <w:lang w:val="id_ID" w:bidi="id_ID"/>
        </w:rPr>
      </w:r>
    </w:p>
    <w:p>
      <w:pPr/>
      <w:r>
        <w:rPr>
          <w:lang w:val="id_ID" w:bidi="id_ID"/>
        </w:rPr>
      </w:r>
      <w:r>
        <w:rPr>
          <w:i/>
          <w:lang w:val="id_ID" w:bidi="id_ID"/>
        </w:rPr>
        <w:t>berjaga-jaga</w:t>
      </w:r>
      <w:r>
        <w:rPr>
          <w:lang w:val="id_ID" w:bidi="id_ID"/>
        </w:rPr>
        <w:t>: Kata kerja bahasa Yunani untuk frasa ini dalam Perjanjian Baru menekankan perlunya orang Kristen untuk tetap waspada karena Kristus akan kembali (</w:t>
      </w:r>
      <w:r>
        <w:rPr>
          <w:lang w:val="id_ID" w:bidi="id_ID"/>
        </w:rPr>
        <w:t>Matius 24:42</w:t>
      </w:r>
      <w:r>
        <w:rPr>
          <w:lang w:val="id_ID" w:bidi="id_ID"/>
        </w:rPr>
        <w:t xml:space="preserve">; </w:t>
      </w:r>
      <w:r>
        <w:rPr>
          <w:lang w:val="id_ID" w:bidi="id_ID"/>
        </w:rPr>
        <w:t>25:13</w:t>
      </w:r>
      <w:r>
        <w:rPr>
          <w:lang w:val="id_ID" w:bidi="id_ID"/>
        </w:rPr>
        <w:t xml:space="preserve">; </w:t>
      </w:r>
      <w:r>
        <w:rPr>
          <w:lang w:val="id_ID" w:bidi="id_ID"/>
        </w:rPr>
        <w:t>Markus 13:35</w:t>
      </w:r>
      <w:r>
        <w:rPr>
          <w:lang w:val="id_ID" w:bidi="id_ID"/>
        </w:rPr>
        <w:t xml:space="preserve">, </w:t>
      </w:r>
      <w:r>
        <w:rPr>
          <w:lang w:val="id_ID" w:bidi="id_ID"/>
        </w:rPr>
        <w:t>37</w:t>
      </w:r>
      <w:r>
        <w:rPr>
          <w:lang w:val="id_ID" w:bidi="id_ID"/>
        </w:rPr>
        <w:t xml:space="preserve">; </w:t>
      </w:r>
      <w:r>
        <w:rPr>
          <w:lang w:val="id_ID" w:bidi="id_ID"/>
        </w:rPr>
        <w:t>1 Tesalonika 5:6</w:t>
      </w:r>
      <w:r>
        <w:rPr>
          <w:lang w:val="id_ID" w:bidi="id_ID"/>
        </w:rPr>
        <w:t xml:space="preserve">; </w:t>
      </w:r>
      <w:r>
        <w:rPr>
          <w:lang w:val="id_ID" w:bidi="id_ID"/>
        </w:rPr>
        <w:t>Wahyu 3:3</w:t>
      </w:r>
      <w:r>
        <w:rPr>
          <w:lang w:val="id_ID" w:bidi="id_ID"/>
        </w:rPr>
        <w:t xml:space="preserve">; </w:t>
      </w:r>
      <w:r>
        <w:rPr>
          <w:lang w:val="id_ID" w:bidi="id_ID"/>
        </w:rPr>
        <w:t>16:15</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4:2–6</w:t>
      </w:r>
      <w:r>
        <w:rPr>
          <w:lang w:val="id_ID" w:bidi="id_ID"/>
        </w:rPr>
      </w:r>
    </w:p>
    <w:p>
      <w:pPr/>
      <w:r>
        <w:rPr>
          <w:lang w:val="id_ID" w:bidi="id_ID"/>
        </w:rPr>
      </w:r>
      <w:r>
        <w:rPr>
          <w:lang w:val="id_ID" w:bidi="id_ID"/>
        </w:rPr>
        <w:t>Surat-surat dalam Perjanjian Baru sering diakhiri dengan mendorong atau mengingatkan para pembaca untuk berdoa dan meminta dukungan doa dari mereka.</w:t>
      </w:r>
      <w:r>
        <w:rPr>
          <w:lang w:val="id_ID" w:bidi="id_ID"/>
        </w:rPr>
      </w:r>
      <w:r>
        <w:rPr>
          <w:lang w:val="id_ID" w:bidi="id_ID"/>
        </w:rPr>
      </w:r>
    </w:p>
    <w:p>
      <w:pPr/>
      <w:r>
        <w:rPr>
          <w:lang w:val="id_ID" w:bidi="id_ID"/>
        </w:rPr>
      </w:r>
    </w:p>
    <w:p>
      <w:pPr>
        <w:pStyle w:val="Heading2"/>
      </w:pPr>
      <w:r>
        <w:rPr>
          <w:lang w:val="id_ID" w:bidi="id_ID"/>
        </w:rPr>
        <w:t>Kolose 4:3</w:t>
      </w:r>
      <w:r>
        <w:rPr>
          <w:lang w:val="id_ID" w:bidi="id_ID"/>
        </w:rPr>
      </w:r>
    </w:p>
    <w:p>
      <w:pPr>
        <w:pStyle w:val="ListBullet"/>
        <w:spacing w:line="240" w:lineRule="auto"/>
        <w:ind w:left="720"/>
      </w:pPr>
      <w:r>
        <w:rPr>
          <w:lang w:val="id_ID" w:bidi="id_ID"/>
        </w:rPr>
      </w:r>
      <w:r>
        <w:rPr>
          <w:i/>
          <w:lang w:val="id_ID" w:bidi="id_ID"/>
        </w:rPr>
        <w:t>supaya Allah membuka pintu untuk pemberitaan kami</w:t>
      </w:r>
      <w:r>
        <w:rPr>
          <w:lang w:val="id_ID" w:bidi="id_ID"/>
        </w:rPr>
        <w:t xml:space="preserve">: Pintu yang terbuka melambangkan kesempatan untuk menyampaikan kabar baik (lihat juga </w:t>
      </w:r>
      <w:r>
        <w:rPr>
          <w:lang w:val="id_ID" w:bidi="id_ID"/>
        </w:rPr>
        <w:t>Kisah Para Rasul 14:27</w:t>
      </w:r>
      <w:r>
        <w:rPr>
          <w:lang w:val="id_ID" w:bidi="id_ID"/>
        </w:rPr>
        <w:t xml:space="preserve">; </w:t>
      </w:r>
      <w:r>
        <w:rPr>
          <w:lang w:val="id_ID" w:bidi="id_ID"/>
        </w:rPr>
        <w:t>1 Korintus 16:9</w:t>
      </w:r>
      <w:r>
        <w:rPr>
          <w:lang w:val="id_ID" w:bidi="id_ID"/>
        </w:rPr>
        <w:t xml:space="preserve">; </w:t>
      </w:r>
      <w:r>
        <w:rPr>
          <w:lang w:val="id_ID" w:bidi="id_ID"/>
        </w:rPr>
        <w:t>2 Korintus 2:12</w:t>
      </w:r>
      <w:r>
        <w:rPr>
          <w:lang w:val="id_ID" w:bidi="id_ID"/>
        </w:rPr>
        <w:t>).</w:t>
      </w:r>
    </w:p>
    <w:p>
      <w:pPr>
        <w:pStyle w:val="ListBullet"/>
        <w:spacing w:line="240" w:lineRule="auto"/>
        <w:ind w:left="720"/>
      </w:pPr>
      <w:r>
        <w:rPr>
          <w:lang w:val="id_ID" w:bidi="id_ID"/>
        </w:rPr>
      </w:r>
      <w:r>
        <w:rPr>
          <w:i/>
          <w:lang w:val="id_ID" w:bidi="id_ID"/>
        </w:rPr>
        <w:t>rahasia Kristus</w:t>
      </w:r>
      <w:r>
        <w:rPr>
          <w:lang w:val="id_ID" w:bidi="id_ID"/>
        </w:rPr>
        <w:t xml:space="preserve">: Lihat </w:t>
      </w:r>
      <w:r>
        <w:rPr>
          <w:lang w:val="id_ID" w:bidi="id_ID"/>
        </w:rPr>
        <w:t>Kolose 1:26–27</w:t>
      </w:r>
      <w:r>
        <w:rPr>
          <w:lang w:val="id_ID" w:bidi="id_ID"/>
        </w:rPr>
        <w:t xml:space="preserve">; </w:t>
      </w:r>
      <w:r>
        <w:rPr>
          <w:lang w:val="id_ID" w:bidi="id_ID"/>
        </w:rPr>
        <w:t>2:2</w:t>
      </w:r>
      <w:r>
        <w:rPr>
          <w:lang w:val="id_ID" w:bidi="id_ID"/>
        </w:rPr>
        <w:t>.</w:t>
      </w:r>
    </w:p>
    <w:p>
      <w:pPr>
        <w:pStyle w:val="ListBullet"/>
        <w:spacing w:line="240" w:lineRule="auto"/>
        <w:ind w:left="720"/>
      </w:pPr>
      <w:r>
        <w:rPr>
          <w:lang w:val="id_ID" w:bidi="id_ID"/>
        </w:rPr>
      </w:r>
      <w:r>
        <w:rPr>
          <w:i/>
          <w:lang w:val="id_ID" w:bidi="id_ID"/>
        </w:rPr>
        <w:t>yang karenanya aku dipenjarakan</w:t>
      </w:r>
      <w:r>
        <w:rPr>
          <w:lang w:val="id_ID" w:bidi="id_ID"/>
        </w:rPr>
        <w:t xml:space="preserve">: Komitmen Paulus untuk memberitakan kabar baik membuatnya dipenjara (lihat </w:t>
      </w:r>
      <w:r>
        <w:rPr>
          <w:lang w:val="id_ID" w:bidi="id_ID"/>
        </w:rPr>
        <w:t>Pengantar Kitab Kolose</w:t>
      </w:r>
      <w:r>
        <w:rPr>
          <w:lang w:val="id_ID" w:bidi="id_ID"/>
        </w:rPr>
        <w:t>, “Waktu dan Peristiwa Penulisan”).</w:t>
      </w:r>
      <w:r>
        <w:rPr>
          <w:lang w:val="id_ID" w:bidi="id_ID"/>
        </w:rPr>
      </w:r>
      <w:r>
        <w:rPr>
          <w:lang w:val="id_ID" w:bidi="id_ID"/>
        </w:rPr>
      </w:r>
    </w:p>
    <w:p>
      <w:pPr/>
      <w:r>
        <w:rPr>
          <w:lang w:val="id_ID" w:bidi="id_ID"/>
        </w:rPr>
      </w:r>
    </w:p>
    <w:p>
      <w:pPr>
        <w:pStyle w:val="Heading2"/>
      </w:pPr>
      <w:r>
        <w:rPr>
          <w:lang w:val="id_ID" w:bidi="id_ID"/>
        </w:rPr>
        <w:t>Kolose 4:5</w:t>
      </w:r>
      <w:r>
        <w:rPr>
          <w:lang w:val="id_ID" w:bidi="id_ID"/>
        </w:rPr>
      </w:r>
    </w:p>
    <w:p>
      <w:pPr/>
      <w:r>
        <w:rPr>
          <w:lang w:val="id_ID" w:bidi="id_ID"/>
        </w:rPr>
      </w:r>
      <w:r>
        <w:rPr>
          <w:i/>
          <w:lang w:val="id_ID" w:bidi="id_ID"/>
        </w:rPr>
        <w:t>pergunakanlah waktu</w:t>
      </w:r>
      <w:r>
        <w:rPr>
          <w:lang w:val="id_ID" w:bidi="id_ID"/>
        </w:rPr>
        <w:t xml:space="preserve"> yang ada (secara harfiah </w:t>
      </w:r>
      <w:r>
        <w:rPr>
          <w:i/>
          <w:lang w:val="id_ID" w:bidi="id_ID"/>
        </w:rPr>
        <w:t>belilah waktu</w:t>
      </w:r>
      <w:r>
        <w:rPr>
          <w:lang w:val="id_ID" w:bidi="id_ID"/>
        </w:rPr>
        <w:t>): Seperti halnya orang membeli barang dengan harga yang baik, orang Kristen seharusnya memanfaatkan setiap kesempatan yang diberikan Allah kepada mereka untuk berbagi kabar baik dan melayani orang lain.</w:t>
      </w:r>
      <w:r>
        <w:rPr>
          <w:lang w:val="id_ID" w:bidi="id_ID"/>
        </w:rPr>
      </w:r>
      <w:r>
        <w:rPr>
          <w:lang w:val="id_ID" w:bidi="id_ID"/>
        </w:rPr>
      </w:r>
    </w:p>
    <w:p>
      <w:pPr/>
      <w:r>
        <w:rPr>
          <w:lang w:val="id_ID" w:bidi="id_ID"/>
        </w:rPr>
      </w:r>
    </w:p>
    <w:p>
      <w:pPr>
        <w:pStyle w:val="Heading2"/>
      </w:pPr>
      <w:r>
        <w:rPr>
          <w:lang w:val="id_ID" w:bidi="id_ID"/>
        </w:rPr>
        <w:t>Kolose 4:6</w:t>
      </w:r>
      <w:r>
        <w:rPr>
          <w:lang w:val="id_ID" w:bidi="id_ID"/>
        </w:rPr>
      </w:r>
    </w:p>
    <w:p>
      <w:pPr/>
      <w:r>
        <w:rPr>
          <w:lang w:val="id_ID" w:bidi="id_ID"/>
        </w:rPr>
      </w:r>
      <w:r>
        <w:rPr>
          <w:i/>
          <w:lang w:val="id_ID" w:bidi="id_ID"/>
        </w:rPr>
        <w:t>jangan hambar</w:t>
      </w:r>
      <w:r>
        <w:rPr>
          <w:lang w:val="id_ID" w:bidi="id_ID"/>
        </w:rPr>
        <w:t xml:space="preserve">: Garam berfungsi sebagai bumbu dan pengawet (lihat </w:t>
      </w:r>
      <w:r>
        <w:rPr>
          <w:lang w:val="id_ID" w:bidi="id_ID"/>
        </w:rPr>
        <w:t>Matius 5:13</w:t>
      </w:r>
      <w:r>
        <w:rPr>
          <w:lang w:val="id_ID" w:bidi="id_ID"/>
        </w:rPr>
        <w:t xml:space="preserve">). Paulus mungkin mendorong orang Kristen untuk berbicara kepada orang yang tidak percaya dengan kata-kata yang dipilih dengan baik dan menarik. Para rabi Yahudi kadang-kadang menyebut hikmat sebagai </w:t>
      </w:r>
      <w:r>
        <w:rPr>
          <w:i/>
          <w:lang w:val="id_ID" w:bidi="id_ID"/>
        </w:rPr>
        <w:t>garam,</w:t>
      </w:r>
      <w:r>
        <w:rPr>
          <w:lang w:val="id_ID" w:bidi="id_ID"/>
        </w:rPr>
        <w:t xml:space="preserve"> sehingga Paulus mungkin juga mendesak orang Kristen untuk berbicara dengan bijaksana.</w:t>
      </w:r>
      <w:r>
        <w:rPr>
          <w:lang w:val="id_ID" w:bidi="id_ID"/>
        </w:rPr>
      </w:r>
      <w:r>
        <w:rPr>
          <w:lang w:val="id_ID" w:bidi="id_ID"/>
        </w:rPr>
      </w:r>
    </w:p>
    <w:p>
      <w:pPr/>
      <w:r>
        <w:rPr>
          <w:lang w:val="id_ID" w:bidi="id_ID"/>
        </w:rPr>
      </w:r>
    </w:p>
    <w:p>
      <w:pPr>
        <w:pStyle w:val="Heading2"/>
      </w:pPr>
      <w:r>
        <w:rPr>
          <w:lang w:val="id_ID" w:bidi="id_ID"/>
        </w:rPr>
        <w:t>Kolose 4:7</w:t>
      </w:r>
      <w:r>
        <w:rPr>
          <w:lang w:val="id_ID" w:bidi="id_ID"/>
        </w:rPr>
      </w:r>
    </w:p>
    <w:p>
      <w:pPr/>
      <w:r>
        <w:rPr>
          <w:lang w:val="id_ID" w:bidi="id_ID"/>
        </w:rPr>
      </w:r>
      <w:r>
        <w:rPr>
          <w:lang w:val="id_ID" w:bidi="id_ID"/>
        </w:rPr>
        <w:t>Tikhikus berasal dari provinsi di Asia, tempat Kolose berada (</w:t>
      </w:r>
      <w:r>
        <w:rPr>
          <w:lang w:val="id_ID" w:bidi="id_ID"/>
        </w:rPr>
        <w:t>Kisah Para Rasul 20:4</w:t>
      </w:r>
      <w:r>
        <w:rPr>
          <w:lang w:val="id_ID" w:bidi="id_ID"/>
        </w:rPr>
        <w:t>). Dia bekerja dengan Paulus terutama di daerah tersebut (</w:t>
      </w:r>
      <w:r>
        <w:rPr>
          <w:lang w:val="id_ID" w:bidi="id_ID"/>
        </w:rPr>
        <w:t>Efesus 6:21</w:t>
      </w:r>
      <w:r>
        <w:rPr>
          <w:lang w:val="id_ID" w:bidi="id_ID"/>
        </w:rPr>
        <w:t xml:space="preserve">; </w:t>
      </w:r>
      <w:r>
        <w:rPr>
          <w:lang w:val="id_ID" w:bidi="id_ID"/>
        </w:rPr>
        <w:t>2 Timotius 4:12</w:t>
      </w:r>
      <w:r>
        <w:rPr>
          <w:lang w:val="id_ID" w:bidi="id_ID"/>
        </w:rPr>
        <w:t>). Kemudian, Paulus mengirimnya untuk membantu Titus di Kreta (</w:t>
      </w:r>
      <w:r>
        <w:rPr>
          <w:lang w:val="id_ID" w:bidi="id_ID"/>
        </w:rPr>
        <w:t>Titus 3:12</w:t>
      </w:r>
      <w:r>
        <w:rPr>
          <w:lang w:val="id_ID" w:bidi="id_ID"/>
        </w:rPr>
        <w:t>). Tikhikus mungkin mengantarkan surat ini bersama dengan surat-surat yang dikenal sebagai surat Efesus dan surat Filemon.</w:t>
      </w:r>
      <w:r>
        <w:rPr>
          <w:lang w:val="id_ID" w:bidi="id_ID"/>
        </w:rPr>
      </w:r>
      <w:r>
        <w:rPr>
          <w:lang w:val="id_ID" w:bidi="id_ID"/>
        </w:rPr>
      </w:r>
    </w:p>
    <w:p>
      <w:pPr/>
      <w:r>
        <w:rPr>
          <w:lang w:val="id_ID" w:bidi="id_ID"/>
        </w:rPr>
      </w:r>
    </w:p>
    <w:p>
      <w:pPr>
        <w:pStyle w:val="Heading2"/>
      </w:pPr>
      <w:r>
        <w:rPr>
          <w:lang w:val="id_ID" w:bidi="id_ID"/>
        </w:rPr>
        <w:t>Kolose 4:7–18</w:t>
      </w:r>
      <w:r>
        <w:rPr>
          <w:lang w:val="id_ID" w:bidi="id_ID"/>
        </w:rPr>
      </w:r>
    </w:p>
    <w:p>
      <w:pPr/>
      <w:r>
        <w:rPr>
          <w:lang w:val="id_ID" w:bidi="id_ID"/>
        </w:rPr>
      </w:r>
      <w:r>
        <w:rPr>
          <w:lang w:val="id_ID" w:bidi="id_ID"/>
        </w:rPr>
        <w:t>Kebanyakan surat dalam Perjanjian Baru diakhiri dengan salam, penyebutan rekan kerja, dan rencana perjalanan. Namun, bagian dari Kolose ini lebih panjang dari biasanya. Karena Paulus tidak dapat bepergian, dia mungkin ingin agar jemaat Kolose tetap terhubung dengan rekan-rekannya. Hal ini akan membantu mereka terhindar dari penyesatan yang dilakukan oleh para pengajar palsu.</w:t>
      </w:r>
      <w:r>
        <w:rPr>
          <w:lang w:val="id_ID" w:bidi="id_ID"/>
        </w:rPr>
      </w:r>
      <w:r>
        <w:rPr>
          <w:lang w:val="id_ID" w:bidi="id_ID"/>
        </w:rPr>
      </w:r>
    </w:p>
    <w:p>
      <w:pPr/>
      <w:r>
        <w:rPr>
          <w:lang w:val="id_ID" w:bidi="id_ID"/>
        </w:rPr>
      </w:r>
    </w:p>
    <w:p>
      <w:pPr>
        <w:pStyle w:val="Heading2"/>
      </w:pPr>
      <w:r>
        <w:rPr>
          <w:lang w:val="id_ID" w:bidi="id_ID"/>
        </w:rPr>
        <w:t>Kolose 4:9</w:t>
      </w:r>
      <w:r>
        <w:rPr>
          <w:lang w:val="id_ID" w:bidi="id_ID"/>
        </w:rPr>
      </w:r>
    </w:p>
    <w:p>
      <w:pPr/>
      <w:r>
        <w:rPr>
          <w:lang w:val="id_ID" w:bidi="id_ID"/>
        </w:rPr>
      </w:r>
      <w:r>
        <w:rPr>
          <w:lang w:val="id_ID" w:bidi="id_ID"/>
        </w:rPr>
        <w:t xml:space="preserve">Onesimus adalah seorang budak pelarian yang dikirim kembali oleh Paulus kepada tuannya, Filemon (lihat </w:t>
      </w:r>
      <w:r>
        <w:rPr>
          <w:lang w:val="id_ID" w:bidi="id_ID"/>
        </w:rPr>
        <w:t>Kitab Filemon</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4:10</w:t>
      </w:r>
      <w:r>
        <w:rPr>
          <w:lang w:val="id_ID" w:bidi="id_ID"/>
        </w:rPr>
      </w:r>
    </w:p>
    <w:p>
      <w:pPr>
        <w:pStyle w:val="ListBullet"/>
        <w:spacing w:line="240" w:lineRule="auto"/>
        <w:ind w:left="720"/>
      </w:pPr>
      <w:r>
        <w:rPr>
          <w:lang w:val="id_ID" w:bidi="id_ID"/>
        </w:rPr>
      </w:r>
      <w:r>
        <w:rPr>
          <w:i/>
          <w:lang w:val="id_ID" w:bidi="id_ID"/>
        </w:rPr>
        <w:t>Aristarkhus</w:t>
      </w:r>
      <w:r>
        <w:rPr>
          <w:lang w:val="id_ID" w:bidi="id_ID"/>
        </w:rPr>
        <w:t xml:space="preserve"> adalah nama yang umum, tetapi dia mungkin adalah orang yang sama dari Tesalonika yang bepergian dengan Paulus ke Roma (</w:t>
      </w:r>
      <w:r>
        <w:rPr>
          <w:lang w:val="id_ID" w:bidi="id_ID"/>
        </w:rPr>
        <w:t>Kisah Para Rasul 19:29</w:t>
      </w:r>
      <w:r>
        <w:rPr>
          <w:lang w:val="id_ID" w:bidi="id_ID"/>
        </w:rPr>
        <w:t xml:space="preserve">; </w:t>
      </w:r>
      <w:r>
        <w:rPr>
          <w:lang w:val="id_ID" w:bidi="id_ID"/>
        </w:rPr>
        <w:t>20:4</w:t>
      </w:r>
      <w:r>
        <w:rPr>
          <w:lang w:val="id_ID" w:bidi="id_ID"/>
        </w:rPr>
        <w:t xml:space="preserve">; </w:t>
      </w:r>
      <w:r>
        <w:rPr>
          <w:lang w:val="id_ID" w:bidi="id_ID"/>
        </w:rPr>
        <w:t>27:2</w:t>
      </w:r>
      <w:r>
        <w:rPr>
          <w:lang w:val="id_ID" w:bidi="id_ID"/>
        </w:rPr>
        <w:t xml:space="preserve">). Kisah Para Rasul tidak menyebutkan bahwa </w:t>
      </w:r>
      <w:r>
        <w:rPr>
          <w:i/>
          <w:lang w:val="id_ID" w:bidi="id_ID"/>
        </w:rPr>
        <w:t>Aristarkhus</w:t>
      </w:r>
      <w:r>
        <w:rPr>
          <w:lang w:val="id_ID" w:bidi="id_ID"/>
        </w:rPr>
        <w:t xml:space="preserve"> juga ditangkap, jadi kemungkinan dia memilih untuk tinggal di penjara bersama Paulus untuk mendukung dan membantunya.</w:t>
      </w:r>
    </w:p>
    <w:p>
      <w:pPr>
        <w:pStyle w:val="ListBullet"/>
        <w:spacing w:line="240" w:lineRule="auto"/>
        <w:ind w:left="720"/>
      </w:pPr>
      <w:r>
        <w:rPr>
          <w:lang w:val="id_ID" w:bidi="id_ID"/>
        </w:rPr>
      </w:r>
      <w:r>
        <w:rPr>
          <w:i/>
          <w:lang w:val="id_ID" w:bidi="id_ID"/>
        </w:rPr>
        <w:t>Markus, sepupu Barnabas</w:t>
      </w:r>
      <w:r>
        <w:rPr>
          <w:lang w:val="id_ID" w:bidi="id_ID"/>
        </w:rPr>
        <w:t>, bergabung dengan Barnabas dan Paulus dalam perjalanan misi pertama mereka, tetapi pergi sebelum perjalanan itu selesai (</w:t>
      </w:r>
      <w:r>
        <w:rPr>
          <w:lang w:val="id_ID" w:bidi="id_ID"/>
        </w:rPr>
        <w:t>Kisah Para Rasul 13:13</w:t>
      </w:r>
      <w:r>
        <w:rPr>
          <w:lang w:val="id_ID" w:bidi="id_ID"/>
        </w:rPr>
        <w:t>). Hal ini menyebabkan perselisihan antara Paulus dan Barnabas sebelum perjalanan kedua mereka (</w:t>
      </w:r>
      <w:r>
        <w:rPr>
          <w:lang w:val="id_ID" w:bidi="id_ID"/>
        </w:rPr>
        <w:t>Kisah Para Rasul 15:37–40</w:t>
      </w:r>
      <w:r>
        <w:rPr>
          <w:lang w:val="id_ID" w:bidi="id_ID"/>
        </w:rPr>
        <w:t xml:space="preserve">). Paulus dan Markus tampaknya telah berdamai pada suatu kesempatan (lihat juga </w:t>
      </w:r>
      <w:r>
        <w:rPr>
          <w:lang w:val="id_ID" w:bidi="id_ID"/>
        </w:rPr>
        <w:t>2 Timotius 4:11</w:t>
      </w:r>
      <w:r>
        <w:rPr>
          <w:lang w:val="id_ID" w:bidi="id_ID"/>
        </w:rPr>
        <w:t xml:space="preserve">; </w:t>
      </w:r>
      <w:r>
        <w:rPr>
          <w:lang w:val="id_ID" w:bidi="id_ID"/>
        </w:rPr>
        <w:t>Filemon 1:24</w:t>
      </w:r>
      <w:r>
        <w:rPr>
          <w:lang w:val="id_ID" w:bidi="id_ID"/>
        </w:rPr>
        <w:t>).</w:t>
      </w:r>
    </w:p>
    <w:p>
      <w:pPr>
        <w:pStyle w:val="ListBullet"/>
        <w:spacing w:line="240" w:lineRule="auto"/>
        <w:ind w:left="720"/>
      </w:pPr>
      <w:r>
        <w:rPr>
          <w:lang w:val="id_ID" w:bidi="id_ID"/>
        </w:rPr>
      </w:r>
      <w:r>
        <w:rPr>
          <w:i/>
          <w:lang w:val="id_ID" w:bidi="id_ID"/>
        </w:rPr>
        <w:t>kamu telah menerima pesan</w:t>
      </w:r>
      <w:r>
        <w:rPr>
          <w:lang w:val="id_ID" w:bidi="id_ID"/>
        </w:rPr>
        <w:t>: Tidak ada catatan lain tentang pesan ini.</w:t>
      </w:r>
      <w:r>
        <w:rPr>
          <w:lang w:val="id_ID" w:bidi="id_ID"/>
        </w:rPr>
      </w:r>
      <w:r>
        <w:rPr>
          <w:lang w:val="id_ID" w:bidi="id_ID"/>
        </w:rPr>
      </w:r>
    </w:p>
    <w:p>
      <w:pPr/>
      <w:r>
        <w:rPr>
          <w:lang w:val="id_ID" w:bidi="id_ID"/>
        </w:rPr>
      </w:r>
    </w:p>
    <w:p>
      <w:pPr>
        <w:pStyle w:val="Heading2"/>
      </w:pPr>
      <w:r>
        <w:rPr>
          <w:lang w:val="id_ID" w:bidi="id_ID"/>
        </w:rPr>
        <w:t>Kolose 4:10–14</w:t>
      </w:r>
      <w:r>
        <w:rPr>
          <w:lang w:val="id_ID" w:bidi="id_ID"/>
        </w:rPr>
      </w:r>
    </w:p>
    <w:p>
      <w:pPr/>
      <w:r>
        <w:rPr>
          <w:lang w:val="id_ID" w:bidi="id_ID"/>
        </w:rPr>
      </w:r>
      <w:r>
        <w:rPr>
          <w:lang w:val="id_ID" w:bidi="id_ID"/>
        </w:rPr>
        <w:t xml:space="preserve">Dari enam orang yang disebutkan, lima di antaranya juga disebutkan dalam </w:t>
      </w:r>
      <w:r>
        <w:rPr>
          <w:lang w:val="id_ID" w:bidi="id_ID"/>
        </w:rPr>
        <w:t>Filemon 1:23–24</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4:11</w:t>
      </w:r>
      <w:r>
        <w:rPr>
          <w:lang w:val="id_ID" w:bidi="id_ID"/>
        </w:rPr>
      </w:r>
    </w:p>
    <w:p>
      <w:pPr/>
      <w:r>
        <w:rPr>
          <w:lang w:val="id_ID" w:bidi="id_ID"/>
        </w:rPr>
      </w:r>
      <w:r>
        <w:rPr>
          <w:i/>
          <w:lang w:val="id_ID" w:bidi="id_ID"/>
        </w:rPr>
        <w:t>Yesus, yang disebut Yustus</w:t>
      </w:r>
      <w:r>
        <w:rPr>
          <w:lang w:val="id_ID" w:bidi="id_ID"/>
        </w:rPr>
        <w:t xml:space="preserve">, hanya disebutkan di ayat ini dalam Perjanjian Baru. Paulus menggunakan nama keluarga </w:t>
      </w:r>
      <w:r>
        <w:rPr>
          <w:i/>
          <w:lang w:val="id_ID" w:bidi="id_ID"/>
        </w:rPr>
        <w:t>Yustus</w:t>
      </w:r>
      <w:r>
        <w:rPr>
          <w:lang w:val="id_ID" w:bidi="id_ID"/>
        </w:rPr>
        <w:t xml:space="preserve"> karena </w:t>
      </w:r>
      <w:r>
        <w:rPr>
          <w:i/>
          <w:lang w:val="id_ID" w:bidi="id_ID"/>
        </w:rPr>
        <w:t>Yesus</w:t>
      </w:r>
      <w:r>
        <w:rPr>
          <w:lang w:val="id_ID" w:bidi="id_ID"/>
        </w:rPr>
        <w:t xml:space="preserve"> (berarti </w:t>
      </w:r>
      <w:r>
        <w:rPr>
          <w:i/>
          <w:lang w:val="id_ID" w:bidi="id_ID"/>
        </w:rPr>
        <w:t>Tuhan menyelamatkan</w:t>
      </w:r>
      <w:r>
        <w:rPr>
          <w:lang w:val="id_ID" w:bidi="id_ID"/>
        </w:rPr>
        <w:t>) adalah nama yang umum di kalangan orang Yahudi pada abad pertama.</w:t>
      </w:r>
      <w:r>
        <w:rPr>
          <w:lang w:val="id_ID" w:bidi="id_ID"/>
        </w:rPr>
      </w:r>
      <w:r>
        <w:rPr>
          <w:lang w:val="id_ID" w:bidi="id_ID"/>
        </w:rPr>
      </w:r>
    </w:p>
    <w:p>
      <w:pPr/>
      <w:r>
        <w:rPr>
          <w:lang w:val="id_ID" w:bidi="id_ID"/>
        </w:rPr>
      </w:r>
    </w:p>
    <w:p>
      <w:pPr>
        <w:pStyle w:val="Heading2"/>
      </w:pPr>
      <w:r>
        <w:rPr>
          <w:lang w:val="id_ID" w:bidi="id_ID"/>
        </w:rPr>
        <w:t>Kolose 4:13</w:t>
      </w:r>
      <w:r>
        <w:rPr>
          <w:lang w:val="id_ID" w:bidi="id_ID"/>
        </w:rPr>
      </w:r>
    </w:p>
    <w:p>
      <w:pPr/>
      <w:r>
        <w:rPr>
          <w:lang w:val="id_ID" w:bidi="id_ID"/>
        </w:rPr>
      </w:r>
      <w:r>
        <w:rPr>
          <w:i/>
          <w:lang w:val="id_ID" w:bidi="id_ID"/>
        </w:rPr>
        <w:t>Laodikia dan Hierapolis</w:t>
      </w:r>
      <w:r>
        <w:rPr>
          <w:lang w:val="id_ID" w:bidi="id_ID"/>
        </w:rPr>
        <w:t xml:space="preserve"> adalah dua kota paling penting di lembah Sungai Lycus. Epafras berdoa untuk orang-orang percaya di Kolose dan kota-kota terdekat ini. Hal ini menunjukkan bahwa Epafras mungkin adalah orang pertama yang menyebarkan kabar baik tentang Yesus di ketiga kota tersebut.</w:t>
      </w:r>
      <w:r>
        <w:rPr>
          <w:lang w:val="id_ID" w:bidi="id_ID"/>
        </w:rPr>
      </w:r>
      <w:r>
        <w:rPr>
          <w:lang w:val="id_ID" w:bidi="id_ID"/>
        </w:rPr>
      </w:r>
    </w:p>
    <w:p>
      <w:pPr/>
      <w:r>
        <w:rPr>
          <w:lang w:val="id_ID" w:bidi="id_ID"/>
        </w:rPr>
      </w:r>
    </w:p>
    <w:p>
      <w:pPr>
        <w:pStyle w:val="Heading2"/>
      </w:pPr>
      <w:r>
        <w:rPr>
          <w:lang w:val="id_ID" w:bidi="id_ID"/>
        </w:rPr>
        <w:t>Kolose 4:14</w:t>
      </w:r>
      <w:r>
        <w:rPr>
          <w:lang w:val="id_ID" w:bidi="id_ID"/>
        </w:rPr>
      </w:r>
    </w:p>
    <w:p>
      <w:pPr>
        <w:pStyle w:val="ListBullet"/>
        <w:spacing w:line="240" w:lineRule="auto"/>
        <w:ind w:left="720"/>
      </w:pPr>
      <w:r>
        <w:rPr>
          <w:lang w:val="id_ID" w:bidi="id_ID"/>
        </w:rPr>
      </w:r>
      <w:r>
        <w:rPr>
          <w:i/>
          <w:lang w:val="id_ID" w:bidi="id_ID"/>
        </w:rPr>
        <w:t>tabib Lukas yang kekasih</w:t>
      </w:r>
      <w:r>
        <w:rPr>
          <w:lang w:val="id_ID" w:bidi="id_ID"/>
        </w:rPr>
        <w:t xml:space="preserve">, dikenal karena menulis Kisah Para Rasul dan Injil Lukas. Ayat ini adalah satu-satunya bukti tentang dua hal mengenai Lukas: dia adalah seorang dokter, dan dia bukan seorang Yahudi yang percaya (lihat </w:t>
      </w:r>
      <w:r>
        <w:rPr>
          <w:lang w:val="id_ID" w:bidi="id_ID"/>
        </w:rPr>
        <w:t>Kolose 4:10–11</w:t>
      </w:r>
      <w:r>
        <w:rPr>
          <w:lang w:val="id_ID" w:bidi="id_ID"/>
        </w:rPr>
        <w:t>).</w:t>
      </w:r>
    </w:p>
    <w:p>
      <w:pPr>
        <w:pStyle w:val="ListBullet"/>
        <w:spacing w:line="240" w:lineRule="auto"/>
        <w:ind w:left="720"/>
      </w:pPr>
      <w:r>
        <w:rPr>
          <w:lang w:val="id_ID" w:bidi="id_ID"/>
        </w:rPr>
      </w:r>
      <w:r>
        <w:rPr>
          <w:lang w:val="id_ID" w:bidi="id_ID"/>
        </w:rPr>
        <w:t xml:space="preserve">Tidak seperti yang lainnya yang disebutkan dalam bagian ini, tidak ada rincian tentang </w:t>
      </w:r>
      <w:r>
        <w:rPr>
          <w:i/>
          <w:lang w:val="id_ID" w:bidi="id_ID"/>
        </w:rPr>
        <w:t>Demas</w:t>
      </w:r>
      <w:r>
        <w:rPr>
          <w:lang w:val="id_ID" w:bidi="id_ID"/>
        </w:rPr>
        <w:t xml:space="preserve">. Mungkin Paulus tidak mengenalnya dengan baik. </w:t>
      </w:r>
      <w:r>
        <w:rPr>
          <w:i/>
          <w:lang w:val="id_ID" w:bidi="id_ID"/>
        </w:rPr>
        <w:t>Demas</w:t>
      </w:r>
      <w:r>
        <w:rPr>
          <w:lang w:val="id_ID" w:bidi="id_ID"/>
        </w:rPr>
        <w:t xml:space="preserve"> kemudian meninggalkan Paulus (</w:t>
      </w:r>
      <w:r>
        <w:rPr>
          <w:lang w:val="id_ID" w:bidi="id_ID"/>
        </w:rPr>
        <w:t>2 Timotius 4:10</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4:15</w:t>
      </w:r>
      <w:r>
        <w:rPr>
          <w:lang w:val="id_ID" w:bidi="id_ID"/>
        </w:rPr>
      </w:r>
    </w:p>
    <w:p>
      <w:pPr/>
      <w:r>
        <w:rPr>
          <w:lang w:val="id_ID" w:bidi="id_ID"/>
        </w:rPr>
      </w:r>
      <w:r>
        <w:rPr>
          <w:i/>
          <w:lang w:val="id_ID" w:bidi="id_ID"/>
        </w:rPr>
        <w:t>Nimfa</w:t>
      </w:r>
      <w:r>
        <w:rPr>
          <w:lang w:val="id_ID" w:bidi="id_ID"/>
        </w:rPr>
        <w:t xml:space="preserve"> membuka rumahnya sebagai tempat bagi pertemuan jemaat. Pada dua abad pertama gereja Kristen, sebagian besar orang percaya berkumpul untuk beribadah di rumah-rumah pribadi. Kita tidak memiliki informasi lebih lanjut tentang Nimfa.</w:t>
      </w:r>
      <w:r>
        <w:rPr>
          <w:lang w:val="id_ID" w:bidi="id_ID"/>
        </w:rPr>
      </w:r>
      <w:r>
        <w:rPr>
          <w:lang w:val="id_ID" w:bidi="id_ID"/>
        </w:rPr>
      </w:r>
    </w:p>
    <w:p>
      <w:pPr/>
      <w:r>
        <w:rPr>
          <w:lang w:val="id_ID" w:bidi="id_ID"/>
        </w:rPr>
      </w:r>
    </w:p>
    <w:p>
      <w:pPr>
        <w:pStyle w:val="Heading2"/>
      </w:pPr>
      <w:r>
        <w:rPr>
          <w:lang w:val="id_ID" w:bidi="id_ID"/>
        </w:rPr>
        <w:t>Kolose 4:16</w:t>
      </w:r>
      <w:r>
        <w:rPr>
          <w:lang w:val="id_ID" w:bidi="id_ID"/>
        </w:rPr>
      </w:r>
    </w:p>
    <w:p>
      <w:pPr/>
      <w:r>
        <w:rPr>
          <w:lang w:val="id_ID" w:bidi="id_ID"/>
        </w:rPr>
      </w:r>
      <w:r>
        <w:rPr>
          <w:i/>
          <w:lang w:val="id_ID" w:bidi="id_ID"/>
        </w:rPr>
        <w:t>usahakanlah, supaya dibacakan juga</w:t>
      </w:r>
      <w:r>
        <w:rPr>
          <w:lang w:val="id_ID" w:bidi="id_ID"/>
        </w:rPr>
        <w:t>: Selama bertahun-tahun, banyak orang telah berusaha mencocokkan surat kepada jemaat di Laodikia dengan surat atau fragmen Perjanjian Baru lainnya. Namun, surat Paulus kepada jemaat di Laodikia mungkin sudah hilang.</w:t>
      </w:r>
      <w:r>
        <w:rPr>
          <w:lang w:val="id_ID" w:bidi="id_ID"/>
        </w:rPr>
      </w:r>
      <w:r>
        <w:rPr>
          <w:lang w:val="id_ID" w:bidi="id_ID"/>
        </w:rPr>
      </w:r>
    </w:p>
    <w:p>
      <w:pPr/>
      <w:r>
        <w:rPr>
          <w:lang w:val="id_ID" w:bidi="id_ID"/>
        </w:rPr>
      </w:r>
    </w:p>
    <w:p>
      <w:pPr>
        <w:pStyle w:val="Heading2"/>
      </w:pPr>
      <w:r>
        <w:rPr>
          <w:lang w:val="id_ID" w:bidi="id_ID"/>
        </w:rPr>
        <w:t>Kolose 4:17</w:t>
      </w:r>
      <w:r>
        <w:rPr>
          <w:lang w:val="id_ID" w:bidi="id_ID"/>
        </w:rPr>
      </w:r>
    </w:p>
    <w:p>
      <w:pPr/>
      <w:r>
        <w:rPr>
          <w:lang w:val="id_ID" w:bidi="id_ID"/>
        </w:rPr>
      </w:r>
      <w:r>
        <w:rPr>
          <w:i/>
          <w:lang w:val="id_ID" w:bidi="id_ID"/>
        </w:rPr>
        <w:t xml:space="preserve">Arkhipus </w:t>
      </w:r>
      <w:r>
        <w:rPr>
          <w:lang w:val="id_ID" w:bidi="id_ID"/>
        </w:rPr>
        <w:t xml:space="preserve">(lihat juga </w:t>
      </w:r>
      <w:r>
        <w:rPr>
          <w:lang w:val="id_ID" w:bidi="id_ID"/>
        </w:rPr>
        <w:t>Filemon 1:2</w:t>
      </w:r>
      <w:r>
        <w:rPr>
          <w:lang w:val="id_ID" w:bidi="id_ID"/>
        </w:rPr>
        <w:t>): Tidak ada informasi lain untuk mengetahui lebih banyak tentang tugas yang diberikan Tuhan kepadanya.</w:t>
      </w:r>
      <w:r>
        <w:rPr>
          <w:lang w:val="id_ID" w:bidi="id_ID"/>
        </w:rPr>
      </w:r>
      <w:r>
        <w:rPr>
          <w:lang w:val="id_ID" w:bidi="id_ID"/>
        </w:rPr>
      </w:r>
    </w:p>
    <w:p>
      <w:pPr/>
      <w:r>
        <w:rPr>
          <w:lang w:val="id_ID" w:bidi="id_ID"/>
        </w:rPr>
      </w:r>
    </w:p>
    <w:p>
      <w:pPr>
        <w:pStyle w:val="Heading2"/>
      </w:pPr>
      <w:r>
        <w:rPr>
          <w:lang w:val="id_ID" w:bidi="id_ID"/>
        </w:rPr>
        <w:t>Kolose 4:18</w:t>
      </w:r>
      <w:r>
        <w:rPr>
          <w:lang w:val="id_ID" w:bidi="id_ID"/>
        </w:rPr>
      </w:r>
    </w:p>
    <w:p>
      <w:pPr/>
      <w:r>
        <w:rPr>
          <w:lang w:val="id_ID" w:bidi="id_ID"/>
        </w:rPr>
      </w:r>
      <w:r>
        <w:rPr>
          <w:i/>
          <w:lang w:val="id_ID" w:bidi="id_ID"/>
        </w:rPr>
        <w:t>Salam ini kutulis dengan tanganku sendiri—Paulus</w:t>
      </w:r>
      <w:r>
        <w:rPr>
          <w:lang w:val="id_ID" w:bidi="id_ID"/>
        </w:rPr>
        <w:t xml:space="preserve">: Surat kepada jemaat Kolose, seperti kebanyakan surat kuno, mungkin tidak seluruhnya ditulis oleh Paulus sendiri. Sebaliknya, Paulus kemungkinan besar mendiktekan kata-kata tersebut sementara seorang juru tulis menuliskannya. Juru tulis ini juga dikenal sebagai amanuensis (seseorang yang terlatih untuk menulis dengan rapi dan jelas). Untuk menunjukkan bahwa surat tersebut benar-benar darinya, Paulus menambahkan salamnya sendiri di akhir dengan tulisan tangannya. Ini adalah caranya untuk membuktikan bahwa surat tersebut asli dan bukan palsu (bandingkan dengan komentar Paulus dalam </w:t>
      </w:r>
      <w:r>
        <w:rPr>
          <w:lang w:val="id_ID" w:bidi="id_ID"/>
        </w:rPr>
        <w:t>2 Tesalonika 2:2</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