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MAL</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Malaquias 1:1</w:t>
      </w:r>
      <w:r>
        <w:rPr>
          <w:lang w:val="pt_PT" w:bidi="pt_PT"/>
        </w:rPr>
      </w:r>
    </w:p>
    <w:p>
      <w:pPr/>
      <w:r>
        <w:rPr>
          <w:lang w:val="pt_PT" w:bidi="pt_PT"/>
        </w:rPr>
      </w:r>
      <w:r>
        <w:rPr>
          <w:lang w:val="pt_PT" w:bidi="pt_PT"/>
        </w:rPr>
        <w:t xml:space="preserve">Esta é a mensagem (literalmente: </w:t>
      </w:r>
      <w:r>
        <w:rPr>
          <w:i/>
          <w:lang w:val="pt_PT" w:bidi="pt_PT"/>
        </w:rPr>
        <w:t>Um oráculo – A mensagem</w:t>
      </w:r>
      <w:r>
        <w:rPr>
          <w:lang w:val="pt_PT" w:bidi="pt_PT"/>
        </w:rPr>
        <w:t xml:space="preserve">) que o Senhor deu a Israel: esta inscrição inicial classifica o livro de Malaquias como uma mensagem autoritativa de Deus e identifica o autor e o público, embora não inclua a data ou ocasião. A palavra </w:t>
      </w:r>
      <w:r>
        <w:rPr>
          <w:i/>
          <w:lang w:val="pt_PT" w:bidi="pt_PT"/>
        </w:rPr>
        <w:t>oráculo</w:t>
      </w:r>
      <w:r>
        <w:rPr>
          <w:lang w:val="pt_PT" w:bidi="pt_PT"/>
        </w:rPr>
        <w:t xml:space="preserve"> confere à mensagem de Malaquias autoridade e urgência. Esperava-se que seu público prestasse atenção e respondesse.</w:t>
      </w:r>
      <w:r>
        <w:rPr>
          <w:lang w:val="pt_PT" w:bidi="pt_PT"/>
        </w:rPr>
      </w:r>
      <w:r>
        <w:rPr>
          <w:lang w:val="pt_PT" w:bidi="pt_PT"/>
        </w:rPr>
      </w:r>
    </w:p>
    <w:p>
      <w:pPr/>
      <w:r>
        <w:rPr>
          <w:lang w:val="pt_PT" w:bidi="pt_PT"/>
        </w:rPr>
      </w:r>
    </w:p>
    <w:p>
      <w:pPr>
        <w:pStyle w:val="Heading2"/>
      </w:pPr>
      <w:r>
        <w:rPr>
          <w:lang w:val="pt_PT" w:bidi="pt_PT"/>
        </w:rPr>
        <w:t>Malaquias 1.2</w:t>
      </w:r>
      <w:r>
        <w:rPr>
          <w:lang w:val="pt_PT" w:bidi="pt_PT"/>
        </w:rPr>
      </w:r>
    </w:p>
    <w:p>
      <w:pPr/>
      <w:r>
        <w:rPr>
          <w:lang w:val="pt_PT" w:bidi="pt_PT"/>
        </w:rPr>
      </w:r>
      <w:r>
        <w:rPr>
          <w:lang w:val="pt_PT" w:bidi="pt_PT"/>
        </w:rPr>
        <w:t xml:space="preserve">amei: ao retratar um relacionamento entre o Senhor e Israel, o amor tem implicações de aliança. O termo pode ser equiparado à escolha de Deus, ou </w:t>
      </w:r>
      <w:r>
        <w:rPr>
          <w:i/>
          <w:lang w:val="pt_PT" w:bidi="pt_PT"/>
        </w:rPr>
        <w:t>eleição</w:t>
      </w:r>
      <w:r>
        <w:rPr>
          <w:lang w:val="pt_PT" w:bidi="pt_PT"/>
        </w:rPr>
        <w:t xml:space="preserve">, de Israel como seu povo. A mensagem de Malaquias indica que as outras dimensões do amor de aliança incondicional de Deus por Israel (como sua misericórdia paciente; veja </w:t>
      </w:r>
      <w:r>
        <w:rPr>
          <w:lang w:val="pt_PT" w:bidi="pt_PT"/>
        </w:rPr>
        <w:t>3.6</w:t>
      </w:r>
      <w:r>
        <w:rPr>
          <w:lang w:val="pt_PT" w:bidi="pt_PT"/>
        </w:rPr>
        <w:t>,</w:t>
      </w:r>
      <w:r>
        <w:rPr>
          <w:lang w:val="pt_PT" w:bidi="pt_PT"/>
        </w:rPr>
        <w:t>17</w:t>
      </w:r>
      <w:r>
        <w:rPr>
          <w:lang w:val="pt_PT" w:bidi="pt_PT"/>
        </w:rPr>
        <w:t xml:space="preserve">) também ainda estão operantes. Veja também </w:t>
      </w:r>
      <w:r>
        <w:rPr>
          <w:lang w:val="pt_PT" w:bidi="pt_PT"/>
        </w:rPr>
        <w:t>Rm 9.13</w:t>
      </w:r>
      <w:r>
        <w:rPr>
          <w:lang w:val="pt_PT" w:bidi="pt_PT"/>
        </w:rPr>
        <w:t>.</w:t>
      </w:r>
      <w:r>
        <w:rPr>
          <w:lang w:val="pt_PT" w:bidi="pt_PT"/>
        </w:rPr>
      </w:r>
      <w:r>
        <w:rPr>
          <w:lang w:val="pt_PT" w:bidi="pt_PT"/>
        </w:rPr>
      </w:r>
    </w:p>
    <w:p>
      <w:pPr/>
      <w:r>
        <w:rPr>
          <w:lang w:val="pt_PT" w:bidi="pt_PT"/>
        </w:rPr>
      </w:r>
    </w:p>
    <w:p>
      <w:pPr>
        <w:pStyle w:val="Heading2"/>
      </w:pPr>
      <w:r>
        <w:rPr>
          <w:lang w:val="pt_PT" w:bidi="pt_PT"/>
        </w:rPr>
        <w:t>Malaquias 1.2–5</w:t>
      </w:r>
      <w:r>
        <w:rPr>
          <w:lang w:val="pt_PT" w:bidi="pt_PT"/>
        </w:rPr>
      </w:r>
    </w:p>
    <w:p>
      <w:pPr/>
      <w:r>
        <w:rPr>
          <w:lang w:val="pt_PT" w:bidi="pt_PT"/>
        </w:rPr>
      </w:r>
      <w:r>
        <w:rPr>
          <w:lang w:val="pt_PT" w:bidi="pt_PT"/>
        </w:rPr>
        <w:t xml:space="preserve">Os sermões de Malaquias são </w:t>
      </w:r>
      <w:r>
        <w:rPr>
          <w:i/>
          <w:lang w:val="pt_PT" w:bidi="pt_PT"/>
        </w:rPr>
        <w:t>disputas</w:t>
      </w:r>
      <w:r>
        <w:rPr>
          <w:lang w:val="pt_PT" w:bidi="pt_PT"/>
        </w:rPr>
        <w:t xml:space="preserve"> literárias — um formato que evoca o cenário de um tribunal e estabelece o tom de um julgamento para a mensagem do profeta. Esta primeira disputa apresenta a verdade de que Deus ama Israel (</w:t>
      </w:r>
      <w:r>
        <w:rPr>
          <w:lang w:val="pt_PT" w:bidi="pt_PT"/>
        </w:rPr>
        <w:t>1.2</w:t>
      </w:r>
      <w:r>
        <w:rPr>
          <w:lang w:val="pt_PT" w:bidi="pt_PT"/>
        </w:rPr>
        <w:t>). O profeta então debate essa tese com seu público nas cinco mensagens que se seguem.</w:t>
      </w:r>
      <w:r>
        <w:rPr>
          <w:lang w:val="pt_PT" w:bidi="pt_PT"/>
        </w:rPr>
      </w:r>
      <w:r>
        <w:rPr>
          <w:lang w:val="pt_PT" w:bidi="pt_PT"/>
        </w:rPr>
      </w:r>
    </w:p>
    <w:p>
      <w:pPr/>
      <w:r>
        <w:rPr>
          <w:lang w:val="pt_PT" w:bidi="pt_PT"/>
        </w:rPr>
      </w:r>
    </w:p>
    <w:p>
      <w:pPr>
        <w:pStyle w:val="Heading2"/>
      </w:pPr>
      <w:r>
        <w:rPr>
          <w:lang w:val="pt_PT" w:bidi="pt_PT"/>
        </w:rPr>
        <w:t>Malaquias 1.3</w:t>
      </w:r>
      <w:r>
        <w:rPr>
          <w:lang w:val="pt_PT" w:bidi="pt_PT"/>
        </w:rPr>
      </w:r>
    </w:p>
    <w:p>
      <w:pPr/>
      <w:r>
        <w:rPr>
          <w:lang w:val="pt_PT" w:bidi="pt_PT"/>
        </w:rPr>
      </w:r>
      <w:r>
        <w:rPr>
          <w:lang w:val="pt_PT" w:bidi="pt_PT"/>
        </w:rPr>
        <w:t xml:space="preserve">rejeitado (literalmente </w:t>
      </w:r>
      <w:r>
        <w:rPr>
          <w:i/>
          <w:lang w:val="pt_PT" w:bidi="pt_PT"/>
        </w:rPr>
        <w:t>odiado,</w:t>
      </w:r>
      <w:r>
        <w:rPr>
          <w:lang w:val="pt_PT" w:bidi="pt_PT"/>
        </w:rPr>
        <w:t xml:space="preserve"> o antônimo de </w:t>
      </w:r>
      <w:r>
        <w:rPr>
          <w:i/>
          <w:lang w:val="pt_PT" w:bidi="pt_PT"/>
        </w:rPr>
        <w:t>amado</w:t>
      </w:r>
      <w:r>
        <w:rPr>
          <w:lang w:val="pt_PT" w:bidi="pt_PT"/>
        </w:rPr>
        <w:t xml:space="preserve"> em </w:t>
      </w:r>
      <w:r>
        <w:rPr>
          <w:lang w:val="pt_PT" w:bidi="pt_PT"/>
        </w:rPr>
        <w:t>1.2</w:t>
      </w:r>
      <w:r>
        <w:rPr>
          <w:lang w:val="pt_PT" w:bidi="pt_PT"/>
        </w:rPr>
        <w:t xml:space="preserve">): amor e ódio formam um par de palavras polares em textos legais e proféticos do Antigo Testamento (veja </w:t>
      </w:r>
      <w:r>
        <w:rPr>
          <w:lang w:val="pt_PT" w:bidi="pt_PT"/>
        </w:rPr>
        <w:t>Dt 7.9–10</w:t>
      </w:r>
      <w:r>
        <w:rPr>
          <w:lang w:val="pt_PT" w:bidi="pt_PT"/>
        </w:rPr>
        <w:t xml:space="preserve">; </w:t>
      </w:r>
      <w:r>
        <w:rPr>
          <w:lang w:val="pt_PT" w:bidi="pt_PT"/>
        </w:rPr>
        <w:t>Am 5.15</w:t>
      </w:r>
      <w:r>
        <w:rPr>
          <w:lang w:val="pt_PT" w:bidi="pt_PT"/>
        </w:rPr>
        <w:t xml:space="preserve">), frequentemente usados para descrever a alienação de um relacionamento de aliança quebrado. Aqui, Deus diz que rejeitou Esaú (e seus descendentes, os edomitas). Esaú havia desprezado e rejeitado o relacionamento de aliança com o Senhor (veja </w:t>
      </w:r>
      <w:r>
        <w:rPr>
          <w:lang w:val="pt_PT" w:bidi="pt_PT"/>
        </w:rPr>
        <w:t>Gn 25.34</w:t>
      </w:r>
      <w:r>
        <w:rPr>
          <w:lang w:val="pt_PT" w:bidi="pt_PT"/>
        </w:rPr>
        <w:t xml:space="preserve">; </w:t>
      </w:r>
      <w:r>
        <w:rPr>
          <w:lang w:val="pt_PT" w:bidi="pt_PT"/>
        </w:rPr>
        <w:t>26.34–35</w:t>
      </w:r>
      <w:r>
        <w:rPr>
          <w:lang w:val="pt_PT" w:bidi="pt_PT"/>
        </w:rPr>
        <w:t>). • Esaú foi o ancestral da nação edomita, e sua herança</w:t>
      </w:r>
      <w:r>
        <w:rPr>
          <w:i/>
          <w:lang w:val="pt_PT" w:bidi="pt_PT"/>
        </w:rPr>
        <w:t>,</w:t>
      </w:r>
      <w:r>
        <w:rPr>
          <w:lang w:val="pt_PT" w:bidi="pt_PT"/>
        </w:rPr>
        <w:t xml:space="preserve"> o território de Edom, estava localizado na fronteira sudeste do mar Morto. A menção de Jacó e Esaú traz à mente a rivalidade dos irmãos gêmeos (</w:t>
      </w:r>
      <w:r>
        <w:rPr>
          <w:lang w:val="pt_PT" w:bidi="pt_PT"/>
        </w:rPr>
        <w:t>Gn 25.23–26</w:t>
      </w:r>
      <w:r>
        <w:rPr>
          <w:lang w:val="pt_PT" w:bidi="pt_PT"/>
        </w:rPr>
        <w:t>).</w:t>
      </w:r>
      <w:r>
        <w:rPr>
          <w:lang w:val="pt_PT" w:bidi="pt_PT"/>
        </w:rPr>
      </w:r>
      <w:r>
        <w:rPr>
          <w:lang w:val="pt_PT" w:bidi="pt_PT"/>
        </w:rPr>
      </w:r>
    </w:p>
    <w:p>
      <w:pPr/>
      <w:r>
        <w:rPr>
          <w:lang w:val="pt_PT" w:bidi="pt_PT"/>
        </w:rPr>
      </w:r>
    </w:p>
    <w:p>
      <w:pPr>
        <w:pStyle w:val="Heading2"/>
      </w:pPr>
      <w:r>
        <w:rPr>
          <w:lang w:val="pt_PT" w:bidi="pt_PT"/>
        </w:rPr>
        <w:t>Malaquias 1.4</w:t>
      </w:r>
      <w:r>
        <w:rPr>
          <w:lang w:val="pt_PT" w:bidi="pt_PT"/>
        </w:rPr>
      </w:r>
    </w:p>
    <w:p>
      <w:pPr/>
      <w:r>
        <w:rPr>
          <w:lang w:val="pt_PT" w:bidi="pt_PT"/>
        </w:rPr>
      </w:r>
      <w:r>
        <w:rPr>
          <w:lang w:val="pt_PT" w:bidi="pt_PT"/>
        </w:rPr>
        <w:t xml:space="preserve">o Senhor dos Exércitos do céu (em hebraico: Yahweh tseba’oth): este nome para Deus é proeminente na literatura profética do Antigo Testamento. </w:t>
      </w:r>
      <w:r>
        <w:rPr>
          <w:i/>
          <w:lang w:val="pt_PT" w:bidi="pt_PT"/>
        </w:rPr>
        <w:t>Exércitos do céu</w:t>
      </w:r>
      <w:r>
        <w:rPr>
          <w:lang w:val="pt_PT" w:bidi="pt_PT"/>
        </w:rPr>
        <w:t xml:space="preserve"> são os exércitos angelicais sob o comando de Deus; a frase enfatiza o poder invencível de Deus. • A Terra da Maldade: Esaú foi egoísta e desprezou os sinais da aliança do Senhor (veja </w:t>
      </w:r>
      <w:r>
        <w:rPr>
          <w:lang w:val="pt_PT" w:bidi="pt_PT"/>
        </w:rPr>
        <w:t>Gn 25.34</w:t>
      </w:r>
      <w:r>
        <w:rPr>
          <w:lang w:val="pt_PT" w:bidi="pt_PT"/>
        </w:rPr>
        <w:t xml:space="preserve">). A nação de Edom passou a personificar o orgulho de uma existência egocêntrica (veja </w:t>
      </w:r>
      <w:r>
        <w:rPr>
          <w:lang w:val="pt_PT" w:bidi="pt_PT"/>
        </w:rPr>
        <w:t>Jr 49.16</w:t>
      </w:r>
      <w:r>
        <w:rPr>
          <w:lang w:val="pt_PT" w:bidi="pt_PT"/>
        </w:rPr>
        <w:t xml:space="preserve">). Os edomitas também foram aliados da Babilônia na destruição de Jerusalém (veja </w:t>
      </w:r>
      <w:r>
        <w:rPr>
          <w:lang w:val="pt_PT" w:bidi="pt_PT"/>
        </w:rPr>
        <w:t>Sl 137.7–9</w:t>
      </w:r>
      <w:r>
        <w:rPr>
          <w:lang w:val="pt_PT" w:bidi="pt_PT"/>
        </w:rPr>
        <w:t xml:space="preserve">; </w:t>
      </w:r>
      <w:r>
        <w:rPr>
          <w:lang w:val="pt_PT" w:bidi="pt_PT"/>
        </w:rPr>
        <w:t>Ob 1.10</w:t>
      </w:r>
      <w:r>
        <w:rPr>
          <w:lang w:val="pt_PT" w:bidi="pt_PT"/>
        </w:rPr>
        <w:t>,</w:t>
      </w:r>
      <w:r>
        <w:rPr>
          <w:lang w:val="pt_PT" w:bidi="pt_PT"/>
        </w:rPr>
        <w:t>12</w:t>
      </w:r>
      <w:r>
        <w:rPr>
          <w:lang w:val="pt_PT" w:bidi="pt_PT"/>
        </w:rPr>
        <w:t>).</w:t>
      </w:r>
      <w:r>
        <w:rPr>
          <w:lang w:val="pt_PT" w:bidi="pt_PT"/>
        </w:rPr>
      </w:r>
      <w:r>
        <w:rPr>
          <w:lang w:val="pt_PT" w:bidi="pt_PT"/>
        </w:rPr>
      </w:r>
    </w:p>
    <w:p>
      <w:pPr/>
      <w:r>
        <w:rPr>
          <w:lang w:val="pt_PT" w:bidi="pt_PT"/>
        </w:rPr>
      </w:r>
    </w:p>
    <w:p>
      <w:pPr>
        <w:pStyle w:val="Heading2"/>
      </w:pPr>
      <w:r>
        <w:rPr>
          <w:lang w:val="pt_PT" w:bidi="pt_PT"/>
        </w:rPr>
        <w:t>Malaquias 1.6</w:t>
      </w:r>
      <w:r>
        <w:rPr>
          <w:lang w:val="pt_PT" w:bidi="pt_PT"/>
        </w:rPr>
      </w:r>
    </w:p>
    <w:p>
      <w:pPr/>
      <w:r>
        <w:rPr>
          <w:lang w:val="pt_PT" w:bidi="pt_PT"/>
        </w:rPr>
      </w:r>
      <w:r>
        <w:rPr>
          <w:lang w:val="pt_PT" w:bidi="pt_PT"/>
        </w:rPr>
        <w:t xml:space="preserve">mostraram desprezo pelo meu nome: o nome de Deus representa sua reputação ou caráter (cp. </w:t>
      </w:r>
      <w:r>
        <w:rPr>
          <w:lang w:val="pt_PT" w:bidi="pt_PT"/>
        </w:rPr>
        <w:t>Ez 36.19–24</w:t>
      </w:r>
      <w:r>
        <w:rPr>
          <w:lang w:val="pt_PT" w:bidi="pt_PT"/>
        </w:rPr>
        <w:t>). Os judeus estavam demonstrando o quanto valorizavam pouco a Deus ao oferecerem-lhe ofertas sem valor.</w:t>
      </w:r>
      <w:r>
        <w:rPr>
          <w:lang w:val="pt_PT" w:bidi="pt_PT"/>
        </w:rPr>
      </w:r>
      <w:r>
        <w:rPr>
          <w:lang w:val="pt_PT" w:bidi="pt_PT"/>
        </w:rPr>
      </w:r>
    </w:p>
    <w:p>
      <w:pPr/>
      <w:r>
        <w:rPr>
          <w:lang w:val="pt_PT" w:bidi="pt_PT"/>
        </w:rPr>
      </w:r>
    </w:p>
    <w:p>
      <w:pPr>
        <w:pStyle w:val="Heading2"/>
      </w:pPr>
      <w:r>
        <w:rPr>
          <w:lang w:val="pt_PT" w:bidi="pt_PT"/>
        </w:rPr>
        <w:t>Malaquias 1.6–2.9</w:t>
      </w:r>
      <w:r>
        <w:rPr>
          <w:lang w:val="pt_PT" w:bidi="pt_PT"/>
        </w:rPr>
      </w:r>
    </w:p>
    <w:p>
      <w:pPr/>
      <w:r>
        <w:rPr>
          <w:lang w:val="pt_PT" w:bidi="pt_PT"/>
        </w:rPr>
      </w:r>
      <w:r>
        <w:rPr>
          <w:lang w:val="pt_PT" w:bidi="pt_PT"/>
        </w:rPr>
        <w:t>A segunda mensagem de Malaquias afirma o papel do Senhor como Deus e Pai de Israel; somente ele merece a verdadeira adoração. A primeira parte (</w:t>
      </w:r>
      <w:r>
        <w:rPr>
          <w:lang w:val="pt_PT" w:bidi="pt_PT"/>
        </w:rPr>
        <w:t>1.6–14</w:t>
      </w:r>
      <w:r>
        <w:rPr>
          <w:lang w:val="pt_PT" w:bidi="pt_PT"/>
        </w:rPr>
        <w:t>) mostra como os israelitas desonraram Deus, apesar de seu cuidado paternal e poder magistral. A segunda parte (</w:t>
      </w:r>
      <w:r>
        <w:rPr>
          <w:lang w:val="pt_PT" w:bidi="pt_PT"/>
        </w:rPr>
        <w:t>2.1–9</w:t>
      </w:r>
      <w:r>
        <w:rPr>
          <w:lang w:val="pt_PT" w:bidi="pt_PT"/>
        </w:rPr>
        <w:t>) adverte os sacerdotes de Judá contra o sacrifício de animais doentes e defeituosos e os culpa por não ensinarem as instruções de Deus (</w:t>
      </w:r>
      <w:r>
        <w:rPr>
          <w:lang w:val="pt_PT" w:bidi="pt_PT"/>
        </w:rPr>
        <w:t>2.6–8</w:t>
      </w:r>
      <w:r>
        <w:rPr>
          <w:lang w:val="pt_PT" w:bidi="pt_PT"/>
        </w:rPr>
        <w:t>).</w:t>
      </w:r>
      <w:r>
        <w:rPr>
          <w:lang w:val="pt_PT" w:bidi="pt_PT"/>
        </w:rPr>
      </w:r>
      <w:r>
        <w:rPr>
          <w:lang w:val="pt_PT" w:bidi="pt_PT"/>
        </w:rPr>
      </w:r>
    </w:p>
    <w:p>
      <w:pPr/>
      <w:r>
        <w:rPr>
          <w:lang w:val="pt_PT" w:bidi="pt_PT"/>
        </w:rPr>
      </w:r>
    </w:p>
    <w:p>
      <w:pPr>
        <w:pStyle w:val="Heading2"/>
      </w:pPr>
      <w:r>
        <w:rPr>
          <w:lang w:val="pt_PT" w:bidi="pt_PT"/>
        </w:rPr>
        <w:t>Malaquias 1.7</w:t>
      </w:r>
      <w:r>
        <w:rPr>
          <w:lang w:val="pt_PT" w:bidi="pt_PT"/>
        </w:rPr>
      </w:r>
    </w:p>
    <w:p>
      <w:pPr/>
      <w:r>
        <w:rPr>
          <w:lang w:val="pt_PT" w:bidi="pt_PT"/>
        </w:rPr>
      </w:r>
      <w:r>
        <w:rPr>
          <w:lang w:val="pt_PT" w:bidi="pt_PT"/>
        </w:rPr>
        <w:t>profanado os sacrifícios?: impureza ritual ou contaminação desqualificava um objeto ou pessoa de participar nas cerimônias de adoração ao Senhor. A profanação, neste caso, resultou de ignorar as leis relativas aos sacrifícios de animais aceitáveis (</w:t>
      </w:r>
      <w:r>
        <w:rPr>
          <w:lang w:val="pt_PT" w:bidi="pt_PT"/>
        </w:rPr>
        <w:t>Lv 22.17–25</w:t>
      </w:r>
      <w:r>
        <w:rPr>
          <w:lang w:val="pt_PT" w:bidi="pt_PT"/>
        </w:rPr>
        <w:t xml:space="preserve">; </w:t>
      </w:r>
      <w:r>
        <w:rPr>
          <w:lang w:val="pt_PT" w:bidi="pt_PT"/>
        </w:rPr>
        <w:t>Dt 15.21</w:t>
      </w:r>
      <w:r>
        <w:rPr>
          <w:lang w:val="pt_PT" w:bidi="pt_PT"/>
        </w:rPr>
        <w:t>).</w:t>
      </w:r>
      <w:r>
        <w:rPr>
          <w:lang w:val="pt_PT" w:bidi="pt_PT"/>
        </w:rPr>
      </w:r>
      <w:r>
        <w:rPr>
          <w:lang w:val="pt_PT" w:bidi="pt_PT"/>
        </w:rPr>
      </w:r>
    </w:p>
    <w:p>
      <w:pPr/>
      <w:r>
        <w:rPr>
          <w:lang w:val="pt_PT" w:bidi="pt_PT"/>
        </w:rPr>
      </w:r>
    </w:p>
    <w:p>
      <w:pPr>
        <w:pStyle w:val="Heading2"/>
      </w:pPr>
      <w:r>
        <w:rPr>
          <w:lang w:val="pt_PT" w:bidi="pt_PT"/>
        </w:rPr>
        <w:t>Malaquias 1.8</w:t>
      </w:r>
      <w:r>
        <w:rPr>
          <w:lang w:val="pt_PT" w:bidi="pt_PT"/>
        </w:rPr>
      </w:r>
    </w:p>
    <w:p>
      <w:pPr/>
      <w:r>
        <w:rPr>
          <w:lang w:val="pt_PT" w:bidi="pt_PT"/>
        </w:rPr>
      </w:r>
      <w:r>
        <w:rPr>
          <w:lang w:val="pt_PT" w:bidi="pt_PT"/>
        </w:rPr>
        <w:t xml:space="preserve">O governador era o supervisor nomeado da Pérsia para a província de Judá. A justaposição de </w:t>
      </w:r>
      <w:r>
        <w:rPr>
          <w:i/>
          <w:lang w:val="pt_PT" w:bidi="pt_PT"/>
        </w:rPr>
        <w:t>meu altar</w:t>
      </w:r>
      <w:r>
        <w:rPr>
          <w:lang w:val="pt_PT" w:bidi="pt_PT"/>
        </w:rPr>
        <w:t xml:space="preserve"> (</w:t>
      </w:r>
      <w:r>
        <w:rPr>
          <w:lang w:val="pt_PT" w:bidi="pt_PT"/>
        </w:rPr>
        <w:t>1.7</w:t>
      </w:r>
      <w:r>
        <w:rPr>
          <w:lang w:val="pt_PT" w:bidi="pt_PT"/>
        </w:rPr>
        <w:t xml:space="preserve">) e </w:t>
      </w:r>
      <w:r>
        <w:rPr>
          <w:i/>
          <w:lang w:val="pt_PT" w:bidi="pt_PT"/>
        </w:rPr>
        <w:t>seu governador</w:t>
      </w:r>
      <w:r>
        <w:rPr>
          <w:lang w:val="pt_PT" w:bidi="pt_PT"/>
        </w:rPr>
        <w:t xml:space="preserve"> (</w:t>
      </w:r>
      <w:r>
        <w:rPr>
          <w:lang w:val="pt_PT" w:bidi="pt_PT"/>
        </w:rPr>
        <w:t>1.8</w:t>
      </w:r>
      <w:r>
        <w:rPr>
          <w:lang w:val="pt_PT" w:bidi="pt_PT"/>
        </w:rPr>
        <w:t>) revela uma confusão de lealdades entre os sacerdotes levíticos. • Diz o Senhor dos Exércitos do céu: esta frase é conhecida como a fórmula do mensageiro no discurso profético e significa que a autoridade de Deus está por trás da mensagem do profeta.</w:t>
      </w:r>
      <w:r>
        <w:rPr>
          <w:lang w:val="pt_PT" w:bidi="pt_PT"/>
        </w:rPr>
      </w:r>
      <w:r>
        <w:rPr>
          <w:lang w:val="pt_PT" w:bidi="pt_PT"/>
        </w:rPr>
      </w:r>
    </w:p>
    <w:p>
      <w:pPr/>
      <w:r>
        <w:rPr>
          <w:lang w:val="pt_PT" w:bidi="pt_PT"/>
        </w:rPr>
      </w:r>
    </w:p>
    <w:p>
      <w:pPr>
        <w:pStyle w:val="Heading2"/>
      </w:pPr>
      <w:r>
        <w:rPr>
          <w:lang w:val="pt_PT" w:bidi="pt_PT"/>
        </w:rPr>
        <w:t>Malaquias 1.12</w:t>
      </w:r>
      <w:r>
        <w:rPr>
          <w:lang w:val="pt_PT" w:bidi="pt_PT"/>
        </w:rPr>
      </w:r>
    </w:p>
    <w:p>
      <w:pPr/>
      <w:r>
        <w:rPr>
          <w:lang w:val="pt_PT" w:bidi="pt_PT"/>
        </w:rPr>
      </w:r>
      <w:r>
        <w:rPr>
          <w:lang w:val="pt_PT" w:bidi="pt_PT"/>
        </w:rPr>
        <w:t>A desonra era um estado contínuo de coisas. Ironicamente, os guardiões da aliança de Israel com o Senhor estavam habitualmente profanando seu templo com sacrifícios impuros.</w:t>
      </w:r>
      <w:r>
        <w:rPr>
          <w:lang w:val="pt_PT" w:bidi="pt_PT"/>
        </w:rPr>
      </w:r>
      <w:r>
        <w:rPr>
          <w:lang w:val="pt_PT" w:bidi="pt_PT"/>
        </w:rPr>
      </w:r>
    </w:p>
    <w:p>
      <w:pPr/>
      <w:r>
        <w:rPr>
          <w:lang w:val="pt_PT" w:bidi="pt_PT"/>
        </w:rPr>
      </w:r>
    </w:p>
    <w:p>
      <w:pPr>
        <w:pStyle w:val="Heading2"/>
      </w:pPr>
      <w:r>
        <w:rPr>
          <w:lang w:val="pt_PT" w:bidi="pt_PT"/>
        </w:rPr>
        <w:t>Malaquias 1:14</w:t>
      </w:r>
      <w:r>
        <w:rPr>
          <w:lang w:val="pt_PT" w:bidi="pt_PT"/>
        </w:rPr>
      </w:r>
    </w:p>
    <w:p>
      <w:pPr/>
      <w:r>
        <w:rPr>
          <w:lang w:val="pt_PT" w:bidi="pt_PT"/>
        </w:rPr>
      </w:r>
      <w:r>
        <w:rPr>
          <w:lang w:val="pt_PT" w:bidi="pt_PT"/>
        </w:rPr>
        <w:t xml:space="preserve">Maldito: "ser entregue à maldição" significava entregar um indivíduo à desgraça como punição por um crime grave contra a comunidade (veja </w:t>
      </w:r>
      <w:r>
        <w:rPr>
          <w:lang w:val="pt_PT" w:bidi="pt_PT"/>
        </w:rPr>
        <w:t>Dt 27.15–26</w:t>
      </w:r>
      <w:r>
        <w:rPr>
          <w:lang w:val="pt_PT" w:bidi="pt_PT"/>
        </w:rPr>
        <w:t xml:space="preserve">; </w:t>
      </w:r>
      <w:r>
        <w:rPr>
          <w:lang w:val="pt_PT" w:bidi="pt_PT"/>
        </w:rPr>
        <w:t>Jr 48.10</w:t>
      </w:r>
      <w:r>
        <w:rPr>
          <w:lang w:val="pt_PT" w:bidi="pt_PT"/>
        </w:rPr>
        <w:t>). Malaquias falou pelo Senhor, então a maldição era um pronunciamento de condenação.</w:t>
      </w:r>
      <w:r>
        <w:rPr>
          <w:lang w:val="pt_PT" w:bidi="pt_PT"/>
        </w:rPr>
      </w:r>
      <w:r>
        <w:rPr>
          <w:lang w:val="pt_PT" w:bidi="pt_PT"/>
        </w:rPr>
      </w:r>
    </w:p>
    <w:p>
      <w:pPr/>
      <w:r>
        <w:rPr>
          <w:lang w:val="pt_PT" w:bidi="pt_PT"/>
        </w:rPr>
      </w:r>
    </w:p>
    <w:p>
      <w:pPr>
        <w:pStyle w:val="Heading2"/>
      </w:pPr>
      <w:r>
        <w:rPr>
          <w:lang w:val="pt_PT" w:bidi="pt_PT"/>
        </w:rPr>
        <w:t>Malaquias 2.2</w:t>
      </w:r>
      <w:r>
        <w:rPr>
          <w:lang w:val="pt_PT" w:bidi="pt_PT"/>
        </w:rPr>
      </w:r>
    </w:p>
    <w:p>
      <w:pPr/>
      <w:r>
        <w:rPr>
          <w:lang w:val="pt_PT" w:bidi="pt_PT"/>
        </w:rPr>
      </w:r>
      <w:r>
        <w:rPr>
          <w:lang w:val="pt_PT" w:bidi="pt_PT"/>
        </w:rPr>
        <w:t xml:space="preserve">decidam-se: esta era uma questão de vontade, não de emoções. • Terrível maldição: Malaquias tinha em mente a destruição total daqueles que violavam a aliança de Deus (veja </w:t>
      </w:r>
      <w:r>
        <w:rPr>
          <w:lang w:val="pt_PT" w:bidi="pt_PT"/>
        </w:rPr>
        <w:t>Dt 28.20</w:t>
      </w:r>
      <w:r>
        <w:rPr>
          <w:lang w:val="pt_PT" w:bidi="pt_PT"/>
        </w:rPr>
        <w:t>).</w:t>
      </w:r>
      <w:r>
        <w:rPr>
          <w:lang w:val="pt_PT" w:bidi="pt_PT"/>
        </w:rPr>
      </w:r>
      <w:r>
        <w:rPr>
          <w:lang w:val="pt_PT" w:bidi="pt_PT"/>
        </w:rPr>
      </w:r>
    </w:p>
    <w:p>
      <w:pPr/>
      <w:r>
        <w:rPr>
          <w:lang w:val="pt_PT" w:bidi="pt_PT"/>
        </w:rPr>
      </w:r>
    </w:p>
    <w:p>
      <w:pPr>
        <w:pStyle w:val="Heading2"/>
      </w:pPr>
      <w:r>
        <w:rPr>
          <w:lang w:val="pt_PT" w:bidi="pt_PT"/>
        </w:rPr>
        <w:t>Malaquias 2.4</w:t>
      </w:r>
      <w:r>
        <w:rPr>
          <w:lang w:val="pt_PT" w:bidi="pt_PT"/>
        </w:rPr>
      </w:r>
    </w:p>
    <w:p>
      <w:pPr/>
      <w:r>
        <w:rPr>
          <w:lang w:val="pt_PT" w:bidi="pt_PT"/>
        </w:rPr>
      </w:r>
      <w:r>
        <w:rPr>
          <w:lang w:val="pt_PT" w:bidi="pt_PT"/>
        </w:rPr>
        <w:t>minha aliança com os levitas: se os levitas se dedicassem a servir a Deus e abandonassem sua própria glória, Deus lhes daria vida e paz (</w:t>
      </w:r>
      <w:r>
        <w:rPr>
          <w:lang w:val="pt_PT" w:bidi="pt_PT"/>
        </w:rPr>
        <w:t>2.5</w:t>
      </w:r>
      <w:r>
        <w:rPr>
          <w:lang w:val="pt_PT" w:bidi="pt_PT"/>
        </w:rPr>
        <w:t xml:space="preserve">; cf. </w:t>
      </w:r>
      <w:r>
        <w:rPr>
          <w:lang w:val="pt_PT" w:bidi="pt_PT"/>
        </w:rPr>
        <w:t>Nm 8.5–26</w:t>
      </w:r>
      <w:r>
        <w:rPr>
          <w:lang w:val="pt_PT" w:bidi="pt_PT"/>
        </w:rPr>
        <w:t xml:space="preserve">; </w:t>
      </w:r>
      <w:r>
        <w:rPr>
          <w:lang w:val="pt_PT" w:bidi="pt_PT"/>
        </w:rPr>
        <w:t>25.12–13</w:t>
      </w:r>
      <w:r>
        <w:rPr>
          <w:lang w:val="pt_PT" w:bidi="pt_PT"/>
        </w:rPr>
        <w:t>). A responsabilidade especial deles era ensinar as instruções de Deus (</w:t>
      </w:r>
      <w:r>
        <w:rPr>
          <w:lang w:val="pt_PT" w:bidi="pt_PT"/>
        </w:rPr>
        <w:t>Ml 2.7</w:t>
      </w:r>
      <w:r>
        <w:rPr>
          <w:lang w:val="pt_PT" w:bidi="pt_PT"/>
        </w:rPr>
        <w:t>).</w:t>
      </w:r>
      <w:r>
        <w:rPr>
          <w:lang w:val="pt_PT" w:bidi="pt_PT"/>
        </w:rPr>
      </w:r>
      <w:r>
        <w:rPr>
          <w:lang w:val="pt_PT" w:bidi="pt_PT"/>
        </w:rPr>
      </w:r>
    </w:p>
    <w:p>
      <w:pPr/>
      <w:r>
        <w:rPr>
          <w:lang w:val="pt_PT" w:bidi="pt_PT"/>
        </w:rPr>
      </w:r>
    </w:p>
    <w:p>
      <w:pPr>
        <w:pStyle w:val="Heading2"/>
      </w:pPr>
      <w:r>
        <w:rPr>
          <w:lang w:val="pt_PT" w:bidi="pt_PT"/>
        </w:rPr>
        <w:t>Malaquias 2.7</w:t>
      </w:r>
      <w:r>
        <w:rPr>
          <w:lang w:val="pt_PT" w:bidi="pt_PT"/>
        </w:rPr>
      </w:r>
    </w:p>
    <w:p>
      <w:pPr/>
      <w:r>
        <w:rPr>
          <w:lang w:val="pt_PT" w:bidi="pt_PT"/>
        </w:rPr>
      </w:r>
      <w:r>
        <w:rPr>
          <w:lang w:val="pt_PT" w:bidi="pt_PT"/>
        </w:rPr>
        <w:t>Os sacerdotes foram encarregados do conhecimento sagrado de Deus, conforme revelado na lei de Moisés. Através de seu papel como professores, eles eram guardiões da aliança de Deus com Israel (</w:t>
      </w:r>
      <w:r>
        <w:rPr>
          <w:lang w:val="pt_PT" w:bidi="pt_PT"/>
        </w:rPr>
        <w:t>Dt 33.9–10</w:t>
      </w:r>
      <w:r>
        <w:rPr>
          <w:lang w:val="pt_PT" w:bidi="pt_PT"/>
        </w:rPr>
        <w:t xml:space="preserve">). • Mensageiro (em hebraico: mal’ak): isso pode ser um trocadilho com o nome </w:t>
      </w:r>
      <w:r>
        <w:rPr>
          <w:i/>
          <w:lang w:val="pt_PT" w:bidi="pt_PT"/>
        </w:rPr>
        <w:t>Malaquias</w:t>
      </w:r>
      <w:r>
        <w:rPr>
          <w:lang w:val="pt_PT" w:bidi="pt_PT"/>
        </w:rPr>
        <w:t xml:space="preserve"> (mal’aki). Normalmente, esse título era reservado para os profetas hebreus no Antigo Testamento, mas Malaquias atribui deveres proféticos aos sacerdotes, já que os sacerdotes deveriam interpretar a palavra de Deus.</w:t>
      </w:r>
      <w:r>
        <w:rPr>
          <w:lang w:val="pt_PT" w:bidi="pt_PT"/>
        </w:rPr>
      </w:r>
      <w:r>
        <w:rPr>
          <w:lang w:val="pt_PT" w:bidi="pt_PT"/>
        </w:rPr>
      </w:r>
    </w:p>
    <w:p>
      <w:pPr/>
      <w:r>
        <w:rPr>
          <w:lang w:val="pt_PT" w:bidi="pt_PT"/>
        </w:rPr>
      </w:r>
    </w:p>
    <w:p>
      <w:pPr>
        <w:pStyle w:val="Heading2"/>
      </w:pPr>
      <w:r>
        <w:rPr>
          <w:lang w:val="pt_PT" w:bidi="pt_PT"/>
        </w:rPr>
        <w:t>Malaquias 2.9</w:t>
      </w:r>
      <w:r>
        <w:rPr>
          <w:lang w:val="pt_PT" w:bidi="pt_PT"/>
        </w:rPr>
      </w:r>
    </w:p>
    <w:p>
      <w:pPr/>
      <w:r>
        <w:rPr>
          <w:lang w:val="pt_PT" w:bidi="pt_PT"/>
        </w:rPr>
      </w:r>
      <w:r>
        <w:rPr>
          <w:lang w:val="pt_PT" w:bidi="pt_PT"/>
        </w:rPr>
        <w:t xml:space="preserve">mostrado favoritismo (literalmente </w:t>
      </w:r>
      <w:r>
        <w:rPr>
          <w:i/>
          <w:lang w:val="pt_PT" w:bidi="pt_PT"/>
        </w:rPr>
        <w:t>levantado o rosto</w:t>
      </w:r>
      <w:r>
        <w:rPr>
          <w:lang w:val="pt_PT" w:bidi="pt_PT"/>
        </w:rPr>
        <w:t xml:space="preserve">): a expressão também é encontrada em </w:t>
      </w:r>
      <w:r>
        <w:rPr>
          <w:lang w:val="pt_PT" w:bidi="pt_PT"/>
        </w:rPr>
        <w:t>1.8</w:t>
      </w:r>
      <w:r>
        <w:rPr>
          <w:lang w:val="pt_PT" w:bidi="pt_PT"/>
        </w:rPr>
        <w:t xml:space="preserve"> (“veja como ele está satisfeito”). Os sacerdotes deveriam ter administrado a lei com bondade e justiça, mas não o fizeram. Era absurdo para os sacerdotes supor que Deus lhes mostraria favor quando eles haviam demonstrado parcialidade no cumprimento dos deveres prescritos de seu ofício.</w:t>
      </w:r>
      <w:r>
        <w:rPr>
          <w:lang w:val="pt_PT" w:bidi="pt_PT"/>
        </w:rPr>
      </w:r>
      <w:r>
        <w:rPr>
          <w:lang w:val="pt_PT" w:bidi="pt_PT"/>
        </w:rPr>
      </w:r>
    </w:p>
    <w:p>
      <w:pPr/>
      <w:r>
        <w:rPr>
          <w:lang w:val="pt_PT" w:bidi="pt_PT"/>
        </w:rPr>
      </w:r>
    </w:p>
    <w:p>
      <w:pPr>
        <w:pStyle w:val="Heading2"/>
      </w:pPr>
      <w:r>
        <w:rPr>
          <w:lang w:val="pt_PT" w:bidi="pt_PT"/>
        </w:rPr>
        <w:t>Malaquias 2.10</w:t>
      </w:r>
      <w:r>
        <w:rPr>
          <w:lang w:val="pt_PT" w:bidi="pt_PT"/>
        </w:rPr>
      </w:r>
    </w:p>
    <w:p>
      <w:pPr/>
      <w:r>
        <w:rPr>
          <w:lang w:val="pt_PT" w:bidi="pt_PT"/>
        </w:rPr>
      </w:r>
      <w:r>
        <w:rPr>
          <w:lang w:val="pt_PT" w:bidi="pt_PT"/>
        </w:rPr>
        <w:t xml:space="preserve">filhos do mesmo Pai... criados pelo mesmo Deus (ou </w:t>
      </w:r>
      <w:r>
        <w:rPr>
          <w:i/>
          <w:lang w:val="pt_PT" w:bidi="pt_PT"/>
        </w:rPr>
        <w:t>por um Deus</w:t>
      </w:r>
      <w:r>
        <w:rPr>
          <w:lang w:val="pt_PT" w:bidi="pt_PT"/>
        </w:rPr>
        <w:t xml:space="preserve">): esses títulos divinos destacam a singularidade do Senhor como Criador e seu papel exclusivo como Pai de Israel. </w:t>
      </w:r>
      <w:r>
        <w:rPr>
          <w:i/>
          <w:lang w:val="pt_PT" w:bidi="pt_PT"/>
        </w:rPr>
        <w:t>Um Deus</w:t>
      </w:r>
      <w:r>
        <w:rPr>
          <w:lang w:val="pt_PT" w:bidi="pt_PT"/>
        </w:rPr>
        <w:t xml:space="preserve"> ecoa o </w:t>
      </w:r>
      <w:r>
        <w:rPr>
          <w:i/>
          <w:lang w:val="pt_PT" w:bidi="pt_PT"/>
        </w:rPr>
        <w:t>Shema</w:t>
      </w:r>
      <w:r>
        <w:rPr>
          <w:lang w:val="pt_PT" w:bidi="pt_PT"/>
        </w:rPr>
        <w:t>, o credo monoteísta de Israel (</w:t>
      </w:r>
      <w:r>
        <w:rPr>
          <w:lang w:val="pt_PT" w:bidi="pt_PT"/>
        </w:rPr>
        <w:t>Dt 6.4–5</w:t>
      </w:r>
      <w:r>
        <w:rPr>
          <w:lang w:val="pt_PT" w:bidi="pt_PT"/>
        </w:rPr>
        <w:t>). • Traição: a tese central desta terceira mensagem é que o divórcio é uma traição. • Aliança de nossos antepassados: o profeta alude à aliança formada no monte Sinai, lembrando ao povo que a lei de Moisés estipulava responsabilidade tanto para com Deus quanto uns para com os outros.</w:t>
      </w:r>
      <w:r>
        <w:rPr>
          <w:lang w:val="pt_PT" w:bidi="pt_PT"/>
        </w:rPr>
      </w:r>
      <w:r>
        <w:rPr>
          <w:lang w:val="pt_PT" w:bidi="pt_PT"/>
        </w:rPr>
      </w:r>
    </w:p>
    <w:p>
      <w:pPr/>
      <w:r>
        <w:rPr>
          <w:lang w:val="pt_PT" w:bidi="pt_PT"/>
        </w:rPr>
      </w:r>
    </w:p>
    <w:p>
      <w:pPr>
        <w:pStyle w:val="Heading2"/>
      </w:pPr>
      <w:r>
        <w:rPr>
          <w:lang w:val="pt_PT" w:bidi="pt_PT"/>
        </w:rPr>
        <w:t>Malaquias 2.10–16</w:t>
      </w:r>
      <w:r>
        <w:rPr>
          <w:lang w:val="pt_PT" w:bidi="pt_PT"/>
        </w:rPr>
      </w:r>
    </w:p>
    <w:p>
      <w:pPr/>
      <w:r>
        <w:rPr>
          <w:lang w:val="pt_PT" w:bidi="pt_PT"/>
        </w:rPr>
      </w:r>
      <w:r>
        <w:rPr>
          <w:lang w:val="pt_PT" w:bidi="pt_PT"/>
        </w:rPr>
        <w:t>A terceira mensagem de Malaquias mostra que a falha em manter a aliança se estendeu dos sacerdotes para o povo como um todo. Eles não mantiveram a aliança com o Senhor ou com seus compatriotas ao se casarem com mulheres estrangeiras, e quebraram seus pactos com suas esposas ao se divorciarem delas. O profeta agora fala ao seu público como concidadãos, com uma mudança marcante de estilo, de uma acusação adversarial (</w:t>
      </w:r>
      <w:r>
        <w:rPr>
          <w:lang w:val="pt_PT" w:bidi="pt_PT"/>
        </w:rPr>
        <w:t>2.8–9</w:t>
      </w:r>
      <w:r>
        <w:rPr>
          <w:lang w:val="pt_PT" w:bidi="pt_PT"/>
        </w:rPr>
        <w:t>) para um apelo inclusivo (</w:t>
      </w:r>
      <w:r>
        <w:rPr>
          <w:lang w:val="pt_PT" w:bidi="pt_PT"/>
        </w:rPr>
        <w:t>2.10</w:t>
      </w:r>
      <w:r>
        <w:rPr>
          <w:lang w:val="pt_PT" w:bidi="pt_PT"/>
        </w:rPr>
        <w:t>).</w:t>
      </w:r>
      <w:r>
        <w:rPr>
          <w:lang w:val="pt_PT" w:bidi="pt_PT"/>
        </w:rPr>
      </w:r>
      <w:r>
        <w:rPr>
          <w:lang w:val="pt_PT" w:bidi="pt_PT"/>
        </w:rPr>
      </w:r>
    </w:p>
    <w:p>
      <w:pPr/>
      <w:r>
        <w:rPr>
          <w:lang w:val="pt_PT" w:bidi="pt_PT"/>
        </w:rPr>
      </w:r>
    </w:p>
    <w:p>
      <w:pPr>
        <w:pStyle w:val="Heading2"/>
      </w:pPr>
      <w:r>
        <w:rPr>
          <w:lang w:val="pt_PT" w:bidi="pt_PT"/>
        </w:rPr>
        <w:t>Malaquias 2.11</w:t>
      </w:r>
      <w:r>
        <w:rPr>
          <w:lang w:val="pt_PT" w:bidi="pt_PT"/>
        </w:rPr>
      </w:r>
    </w:p>
    <w:p>
      <w:pPr/>
      <w:r>
        <w:rPr>
          <w:lang w:val="pt_PT" w:bidi="pt_PT"/>
        </w:rPr>
      </w:r>
      <w:r>
        <w:rPr>
          <w:lang w:val="pt_PT" w:bidi="pt_PT"/>
        </w:rPr>
        <w:t xml:space="preserve">Judá tem sido infiel (ou </w:t>
      </w:r>
      <w:r>
        <w:rPr>
          <w:i/>
          <w:lang w:val="pt_PT" w:bidi="pt_PT"/>
        </w:rPr>
        <w:t>traidor</w:t>
      </w:r>
      <w:r>
        <w:rPr>
          <w:lang w:val="pt_PT" w:bidi="pt_PT"/>
        </w:rPr>
        <w:t>), e uma coisa detestável foi feita em Israel e em Jerusalém: os homens estavam se divorciando de suas esposas para obter vantagens econômicas ao se casarem com mulheres não israelitas que adoravam ídolos. Através desses casamentos, os homens judeus ganhavam acesso às associações de mercadores e cartéis de comércio já estabelecidos quando os israelitas retornaram da Babilônia. Malaquias equipara esse adultério à idolatria. A história israelita havia mostrado que o casamento com mulheres estrangeiras estava associado à adoração de deuses estrangeiros. A lealdade deveria ser a marca registrada dos relacionamentos de aliança de Israel, seja com Deus ou com um cônjuge. O divórcio trata com desprezo a unidade do pacto matrimonial (</w:t>
      </w:r>
      <w:r>
        <w:rPr>
          <w:lang w:val="pt_PT" w:bidi="pt_PT"/>
        </w:rPr>
        <w:t>2.15</w:t>
      </w:r>
      <w:r>
        <w:rPr>
          <w:lang w:val="pt_PT" w:bidi="pt_PT"/>
        </w:rPr>
        <w:t xml:space="preserve">; veja </w:t>
      </w:r>
      <w:r>
        <w:rPr>
          <w:lang w:val="pt_PT" w:bidi="pt_PT"/>
        </w:rPr>
        <w:t>Gn 2.24</w:t>
      </w:r>
      <w:r>
        <w:rPr>
          <w:lang w:val="pt_PT" w:bidi="pt_PT"/>
        </w:rPr>
        <w:t>).</w:t>
      </w:r>
      <w:r>
        <w:rPr>
          <w:lang w:val="pt_PT" w:bidi="pt_PT"/>
        </w:rPr>
      </w:r>
      <w:r>
        <w:rPr>
          <w:lang w:val="pt_PT" w:bidi="pt_PT"/>
        </w:rPr>
      </w:r>
    </w:p>
    <w:p>
      <w:pPr/>
      <w:r>
        <w:rPr>
          <w:lang w:val="pt_PT" w:bidi="pt_PT"/>
        </w:rPr>
      </w:r>
    </w:p>
    <w:p>
      <w:pPr>
        <w:pStyle w:val="Heading2"/>
      </w:pPr>
      <w:r>
        <w:rPr>
          <w:lang w:val="pt_PT" w:bidi="pt_PT"/>
        </w:rPr>
        <w:t>Malaquias 2.12</w:t>
      </w:r>
      <w:r>
        <w:rPr>
          <w:lang w:val="pt_PT" w:bidi="pt_PT"/>
        </w:rPr>
      </w:r>
    </w:p>
    <w:p>
      <w:pPr/>
      <w:r>
        <w:rPr>
          <w:lang w:val="pt_PT" w:bidi="pt_PT"/>
        </w:rPr>
      </w:r>
      <w:r>
        <w:rPr>
          <w:lang w:val="pt_PT" w:bidi="pt_PT"/>
        </w:rPr>
        <w:t>cortar: a intenção era eliminar ou destruir os malfeitores, em contraste com o banimento social ou a excomunhão religiosa.</w:t>
      </w:r>
      <w:r>
        <w:rPr>
          <w:lang w:val="pt_PT" w:bidi="pt_PT"/>
        </w:rPr>
      </w:r>
      <w:r>
        <w:rPr>
          <w:lang w:val="pt_PT" w:bidi="pt_PT"/>
        </w:rPr>
      </w:r>
    </w:p>
    <w:p>
      <w:pPr/>
      <w:r>
        <w:rPr>
          <w:lang w:val="pt_PT" w:bidi="pt_PT"/>
        </w:rPr>
      </w:r>
    </w:p>
    <w:p>
      <w:pPr>
        <w:pStyle w:val="Heading2"/>
      </w:pPr>
      <w:r>
        <w:rPr>
          <w:lang w:val="pt_PT" w:bidi="pt_PT"/>
        </w:rPr>
        <w:t>Malaquias 2.14</w:t>
      </w:r>
      <w:r>
        <w:rPr>
          <w:lang w:val="pt_PT" w:bidi="pt_PT"/>
        </w:rPr>
      </w:r>
    </w:p>
    <w:p>
      <w:pPr/>
      <w:r>
        <w:rPr>
          <w:lang w:val="pt_PT" w:bidi="pt_PT"/>
        </w:rPr>
      </w:r>
      <w:r>
        <w:rPr>
          <w:lang w:val="pt_PT" w:bidi="pt_PT"/>
        </w:rPr>
        <w:t xml:space="preserve">A expressão “parceiro fiel” identifica um companheiro no casamento (do Antigo Testamento em grego: </w:t>
      </w:r>
      <w:r>
        <w:rPr>
          <w:i/>
          <w:lang w:val="pt_PT" w:bidi="pt_PT"/>
        </w:rPr>
        <w:t>koinōnos,</w:t>
      </w:r>
      <w:r>
        <w:rPr>
          <w:lang w:val="pt_PT" w:bidi="pt_PT"/>
        </w:rPr>
        <w:t xml:space="preserve"> “parceiro conjunto”). A palavra hebraica, usada para uma costura ou uma junta na construção (e.g., </w:t>
      </w:r>
      <w:r>
        <w:rPr>
          <w:lang w:val="pt_PT" w:bidi="pt_PT"/>
        </w:rPr>
        <w:t>Êx 26.6–11</w:t>
      </w:r>
      <w:r>
        <w:rPr>
          <w:lang w:val="pt_PT" w:bidi="pt_PT"/>
        </w:rPr>
        <w:t xml:space="preserve">), sugere um vínculo permanente. • Votos de casamento (literalmente </w:t>
      </w:r>
      <w:r>
        <w:rPr>
          <w:i/>
          <w:lang w:val="pt_PT" w:bidi="pt_PT"/>
        </w:rPr>
        <w:t>aliança</w:t>
      </w:r>
      <w:r>
        <w:rPr>
          <w:lang w:val="pt_PT" w:bidi="pt_PT"/>
        </w:rPr>
        <w:t xml:space="preserve">): o casamento é uma aliança solene da qual Deus é testemunha (veja </w:t>
      </w:r>
      <w:r>
        <w:rPr>
          <w:lang w:val="pt_PT" w:bidi="pt_PT"/>
        </w:rPr>
        <w:t>Pv 2.17</w:t>
      </w:r>
      <w:r>
        <w:rPr>
          <w:lang w:val="pt_PT" w:bidi="pt_PT"/>
        </w:rPr>
        <w:t>).</w:t>
      </w:r>
      <w:r>
        <w:rPr>
          <w:lang w:val="pt_PT" w:bidi="pt_PT"/>
        </w:rPr>
      </w:r>
      <w:r>
        <w:rPr>
          <w:lang w:val="pt_PT" w:bidi="pt_PT"/>
        </w:rPr>
      </w:r>
    </w:p>
    <w:p>
      <w:pPr/>
      <w:r>
        <w:rPr>
          <w:lang w:val="pt_PT" w:bidi="pt_PT"/>
        </w:rPr>
      </w:r>
    </w:p>
    <w:p>
      <w:pPr>
        <w:pStyle w:val="Heading2"/>
      </w:pPr>
      <w:r>
        <w:rPr>
          <w:lang w:val="pt_PT" w:bidi="pt_PT"/>
        </w:rPr>
        <w:t>Malaquias 2.16</w:t>
      </w:r>
      <w:r>
        <w:rPr>
          <w:lang w:val="pt_PT" w:bidi="pt_PT"/>
        </w:rPr>
      </w:r>
    </w:p>
    <w:p>
      <w:pPr/>
      <w:r>
        <w:rPr>
          <w:lang w:val="pt_PT" w:bidi="pt_PT"/>
        </w:rPr>
      </w:r>
      <w:r>
        <w:rPr>
          <w:lang w:val="pt_PT" w:bidi="pt_PT"/>
        </w:rPr>
        <w:t xml:space="preserve">odeio: Deus odeia um pacto quebrado (veja </w:t>
      </w:r>
      <w:r>
        <w:rPr>
          <w:lang w:val="pt_PT" w:bidi="pt_PT"/>
        </w:rPr>
        <w:t>1.3</w:t>
      </w:r>
      <w:r>
        <w:rPr>
          <w:lang w:val="pt_PT" w:bidi="pt_PT"/>
        </w:rPr>
        <w:t xml:space="preserve">; </w:t>
      </w:r>
      <w:r>
        <w:rPr>
          <w:lang w:val="pt_PT" w:bidi="pt_PT"/>
        </w:rPr>
        <w:t>Os 9.15</w:t>
      </w:r>
      <w:r>
        <w:rPr>
          <w:lang w:val="pt_PT" w:bidi="pt_PT"/>
        </w:rPr>
        <w:t>). Isso é apropriado porque o relacionamento de Deus com as pessoas é caracterizado pela fidelidade, e ele não esperava menos de Israel (</w:t>
      </w:r>
      <w:r>
        <w:rPr>
          <w:lang w:val="pt_PT" w:bidi="pt_PT"/>
        </w:rPr>
        <w:t>Êx 34.6</w:t>
      </w:r>
      <w:r>
        <w:rPr>
          <w:lang w:val="pt_PT" w:bidi="pt_PT"/>
        </w:rPr>
        <w:t xml:space="preserve">; </w:t>
      </w:r>
      <w:r>
        <w:rPr>
          <w:lang w:val="pt_PT" w:bidi="pt_PT"/>
        </w:rPr>
        <w:t>Dt 7.9</w:t>
      </w:r>
      <w:r>
        <w:rPr>
          <w:lang w:val="pt_PT" w:bidi="pt_PT"/>
        </w:rPr>
        <w:t xml:space="preserve">). • Divorciar-se (literalmente </w:t>
      </w:r>
      <w:r>
        <w:rPr>
          <w:i/>
          <w:lang w:val="pt_PT" w:bidi="pt_PT"/>
        </w:rPr>
        <w:t>mandar embora</w:t>
      </w:r>
      <w:r>
        <w:rPr>
          <w:lang w:val="pt_PT" w:bidi="pt_PT"/>
        </w:rPr>
        <w:t xml:space="preserve">) significa expulsar um cônjuge. Malaquias queria corrigir o abuso das leis de divórcio (veja </w:t>
      </w:r>
      <w:r>
        <w:rPr>
          <w:lang w:val="pt_PT" w:bidi="pt_PT"/>
        </w:rPr>
        <w:t>Dt 24.1–4</w:t>
      </w:r>
      <w:r>
        <w:rPr>
          <w:lang w:val="pt_PT" w:bidi="pt_PT"/>
        </w:rPr>
        <w:t>). • Sobrecarregá-la com crueldade: a crueldade envolve atos de violência ou transgressão. O afastamento do divórcio é um crime social violento e cruel. Divorciar-se da esposa é traição contra ela e contra o pacto matrimonial. Isso parte o coração, destrói relacionamentos, viola a integridade da família, prejudica o bem-estar das crianças e coloca o futuro em risco.</w:t>
      </w:r>
      <w:r>
        <w:rPr>
          <w:lang w:val="pt_PT" w:bidi="pt_PT"/>
        </w:rPr>
      </w:r>
      <w:r>
        <w:rPr>
          <w:lang w:val="pt_PT" w:bidi="pt_PT"/>
        </w:rPr>
      </w:r>
    </w:p>
    <w:p>
      <w:pPr/>
      <w:r>
        <w:rPr>
          <w:lang w:val="pt_PT" w:bidi="pt_PT"/>
        </w:rPr>
      </w:r>
    </w:p>
    <w:p>
      <w:pPr>
        <w:pStyle w:val="Heading2"/>
      </w:pPr>
      <w:r>
        <w:rPr>
          <w:lang w:val="pt_PT" w:bidi="pt_PT"/>
        </w:rPr>
        <w:t>Malaquias 2.17</w:t>
      </w:r>
      <w:r>
        <w:rPr>
          <w:lang w:val="pt_PT" w:bidi="pt_PT"/>
        </w:rPr>
      </w:r>
    </w:p>
    <w:p>
      <w:pPr/>
      <w:r>
        <w:rPr>
          <w:lang w:val="pt_PT" w:bidi="pt_PT"/>
        </w:rPr>
      </w:r>
      <w:r>
        <w:rPr>
          <w:lang w:val="pt_PT" w:bidi="pt_PT"/>
        </w:rPr>
        <w:t>A audiência de Malaquias havia cansado Deus ao questionar a sua justiça.</w:t>
      </w:r>
      <w:r>
        <w:rPr>
          <w:lang w:val="pt_PT" w:bidi="pt_PT"/>
        </w:rPr>
      </w:r>
      <w:r>
        <w:rPr>
          <w:lang w:val="pt_PT" w:bidi="pt_PT"/>
        </w:rPr>
      </w:r>
    </w:p>
    <w:p>
      <w:pPr/>
      <w:r>
        <w:rPr>
          <w:lang w:val="pt_PT" w:bidi="pt_PT"/>
        </w:rPr>
      </w:r>
    </w:p>
    <w:p>
      <w:pPr>
        <w:pStyle w:val="Heading2"/>
      </w:pPr>
      <w:r>
        <w:rPr>
          <w:lang w:val="pt_PT" w:bidi="pt_PT"/>
        </w:rPr>
        <w:t>Malaquias 2.17–3.5</w:t>
      </w:r>
      <w:r>
        <w:rPr>
          <w:lang w:val="pt_PT" w:bidi="pt_PT"/>
        </w:rPr>
      </w:r>
    </w:p>
    <w:p>
      <w:pPr/>
      <w:r>
        <w:rPr>
          <w:lang w:val="pt_PT" w:bidi="pt_PT"/>
        </w:rPr>
      </w:r>
      <w:r>
        <w:rPr>
          <w:lang w:val="pt_PT" w:bidi="pt_PT"/>
        </w:rPr>
        <w:t>A quarta mensagem de Malaquias trata da disparidade entre a justiça de Deus e a justiça humana (</w:t>
      </w:r>
      <w:r>
        <w:rPr>
          <w:lang w:val="pt_PT" w:bidi="pt_PT"/>
        </w:rPr>
        <w:t>2.17</w:t>
      </w:r>
      <w:r>
        <w:rPr>
          <w:lang w:val="pt_PT" w:bidi="pt_PT"/>
        </w:rPr>
        <w:t xml:space="preserve">). Se o livro de Malaquias fosse um drama de tribunal, a quarta mensagem seria a acusação formal contra Judá. Malaquias critica a religiosidade obediente, mas sem coração (veja </w:t>
      </w:r>
      <w:r>
        <w:rPr>
          <w:lang w:val="pt_PT" w:bidi="pt_PT"/>
        </w:rPr>
        <w:t>3.14</w:t>
      </w:r>
      <w:r>
        <w:rPr>
          <w:lang w:val="pt_PT" w:bidi="pt_PT"/>
        </w:rPr>
        <w:t>), que age de forma contrária à justiça de Deus; ele apela por honestidade e genuína preocupação social.</w:t>
      </w:r>
      <w:r>
        <w:rPr>
          <w:lang w:val="pt_PT" w:bidi="pt_PT"/>
        </w:rPr>
      </w:r>
      <w:r>
        <w:rPr>
          <w:lang w:val="pt_PT" w:bidi="pt_PT"/>
        </w:rPr>
      </w:r>
    </w:p>
    <w:p>
      <w:pPr/>
      <w:r>
        <w:rPr>
          <w:lang w:val="pt_PT" w:bidi="pt_PT"/>
        </w:rPr>
      </w:r>
    </w:p>
    <w:p>
      <w:pPr>
        <w:pStyle w:val="Heading2"/>
      </w:pPr>
      <w:r>
        <w:rPr>
          <w:lang w:val="pt_PT" w:bidi="pt_PT"/>
        </w:rPr>
        <w:t>Malaquias 3.1</w:t>
      </w:r>
      <w:r>
        <w:rPr>
          <w:lang w:val="pt_PT" w:bidi="pt_PT"/>
        </w:rPr>
      </w:r>
    </w:p>
    <w:p>
      <w:pPr/>
      <w:r>
        <w:rPr>
          <w:lang w:val="pt_PT" w:bidi="pt_PT"/>
        </w:rPr>
      </w:r>
      <w:r>
        <w:rPr>
          <w:lang w:val="pt_PT" w:bidi="pt_PT"/>
        </w:rPr>
        <w:t xml:space="preserve">meu mensageiro (em hebraico: mal’aki): este é um trocadilho com o nome de Malaquias. O mensageiro pode ser tanto um anjo quanto um ser humano atuando como um mensageiro divino. Jesus identificou João Batista ao apontar para esta passagem (veja </w:t>
      </w:r>
      <w:r>
        <w:rPr>
          <w:lang w:val="pt_PT" w:bidi="pt_PT"/>
        </w:rPr>
        <w:t>Mt 11.10</w:t>
      </w:r>
      <w:r>
        <w:rPr>
          <w:lang w:val="pt_PT" w:bidi="pt_PT"/>
        </w:rPr>
        <w:t xml:space="preserve">; </w:t>
      </w:r>
      <w:r>
        <w:rPr>
          <w:lang w:val="pt_PT" w:bidi="pt_PT"/>
        </w:rPr>
        <w:t>Mc 1.2</w:t>
      </w:r>
      <w:r>
        <w:rPr>
          <w:lang w:val="pt_PT" w:bidi="pt_PT"/>
        </w:rPr>
        <w:t xml:space="preserve">; </w:t>
      </w:r>
      <w:r>
        <w:rPr>
          <w:lang w:val="pt_PT" w:bidi="pt_PT"/>
        </w:rPr>
        <w:t>Lc 7.27</w:t>
      </w:r>
      <w:r>
        <w:rPr>
          <w:lang w:val="pt_PT" w:bidi="pt_PT"/>
        </w:rPr>
        <w:t xml:space="preserve">). • A audiência de Malaquias provavelmente teria entendido o mensageiro da aliança como um ser divino (cp. </w:t>
      </w:r>
      <w:r>
        <w:rPr>
          <w:lang w:val="pt_PT" w:bidi="pt_PT"/>
        </w:rPr>
        <w:t>Êx 23.20–23</w:t>
      </w:r>
      <w:r>
        <w:rPr>
          <w:lang w:val="pt_PT" w:bidi="pt_PT"/>
        </w:rPr>
        <w:t>). A igreja cristã entendeu Jesus Cristo como o mensageiro da nova aliança.</w:t>
      </w:r>
      <w:r>
        <w:rPr>
          <w:lang w:val="pt_PT" w:bidi="pt_PT"/>
        </w:rPr>
      </w:r>
      <w:r>
        <w:rPr>
          <w:lang w:val="pt_PT" w:bidi="pt_PT"/>
        </w:rPr>
      </w:r>
    </w:p>
    <w:p>
      <w:pPr/>
      <w:r>
        <w:rPr>
          <w:lang w:val="pt_PT" w:bidi="pt_PT"/>
        </w:rPr>
      </w:r>
    </w:p>
    <w:p>
      <w:pPr>
        <w:pStyle w:val="Heading2"/>
      </w:pPr>
      <w:r>
        <w:rPr>
          <w:lang w:val="pt_PT" w:bidi="pt_PT"/>
        </w:rPr>
        <w:t>Malaquias 3.2</w:t>
      </w:r>
      <w:r>
        <w:rPr>
          <w:lang w:val="pt_PT" w:bidi="pt_PT"/>
        </w:rPr>
      </w:r>
    </w:p>
    <w:p>
      <w:pPr/>
      <w:r>
        <w:rPr>
          <w:lang w:val="pt_PT" w:bidi="pt_PT"/>
        </w:rPr>
      </w:r>
      <w:r>
        <w:rPr>
          <w:lang w:val="pt_PT" w:bidi="pt_PT"/>
        </w:rPr>
        <w:t>fogo ardente: a impureza da maldade do povo deve ser queimada pelos fogos do teste divino e do castigo (</w:t>
      </w:r>
      <w:r>
        <w:rPr>
          <w:lang w:val="pt_PT" w:bidi="pt_PT"/>
        </w:rPr>
        <w:t>Is 1.25</w:t>
      </w:r>
      <w:r>
        <w:rPr>
          <w:lang w:val="pt_PT" w:bidi="pt_PT"/>
        </w:rPr>
        <w:t xml:space="preserve">; </w:t>
      </w:r>
      <w:r>
        <w:rPr>
          <w:lang w:val="pt_PT" w:bidi="pt_PT"/>
        </w:rPr>
        <w:t>Jr 6.29</w:t>
      </w:r>
      <w:r>
        <w:rPr>
          <w:lang w:val="pt_PT" w:bidi="pt_PT"/>
        </w:rPr>
        <w:t xml:space="preserve">; </w:t>
      </w:r>
      <w:r>
        <w:rPr>
          <w:lang w:val="pt_PT" w:bidi="pt_PT"/>
        </w:rPr>
        <w:t>Ez 22.22</w:t>
      </w:r>
      <w:r>
        <w:rPr>
          <w:lang w:val="pt_PT" w:bidi="pt_PT"/>
        </w:rPr>
        <w:t xml:space="preserve">). • Sabão forte: um detergente alcalino era feito de plantas (veja </w:t>
      </w:r>
      <w:r>
        <w:rPr>
          <w:lang w:val="pt_PT" w:bidi="pt_PT"/>
        </w:rPr>
        <w:t>Jr 2.22</w:t>
      </w:r>
      <w:r>
        <w:rPr>
          <w:lang w:val="pt_PT" w:bidi="pt_PT"/>
        </w:rPr>
        <w:t>). O fogo ardente e o sabão forte representam o teste (pela fundição) e a limpeza (pela lavagem) que restaurariam a fidelidade de Israel à sua aliança com o Senhor.</w:t>
      </w:r>
      <w:r>
        <w:rPr>
          <w:lang w:val="pt_PT" w:bidi="pt_PT"/>
        </w:rPr>
      </w:r>
      <w:r>
        <w:rPr>
          <w:lang w:val="pt_PT" w:bidi="pt_PT"/>
        </w:rPr>
      </w:r>
    </w:p>
    <w:p>
      <w:pPr/>
      <w:r>
        <w:rPr>
          <w:lang w:val="pt_PT" w:bidi="pt_PT"/>
        </w:rPr>
      </w:r>
    </w:p>
    <w:p>
      <w:pPr>
        <w:pStyle w:val="Heading2"/>
      </w:pPr>
      <w:r>
        <w:rPr>
          <w:lang w:val="pt_PT" w:bidi="pt_PT"/>
        </w:rPr>
        <w:t>Malaquias 3.5</w:t>
      </w:r>
      <w:r>
        <w:rPr>
          <w:lang w:val="pt_PT" w:bidi="pt_PT"/>
        </w:rPr>
      </w:r>
    </w:p>
    <w:p>
      <w:pPr/>
      <w:r>
        <w:rPr>
          <w:lang w:val="pt_PT" w:bidi="pt_PT"/>
        </w:rPr>
      </w:r>
      <w:r>
        <w:rPr>
          <w:lang w:val="pt_PT" w:bidi="pt_PT"/>
        </w:rPr>
        <w:t>As palavras 'ansioso para testemunhar' sugerem um processo legal em que Deus é tanto o promotor (acusador) quanto a testemunha chave (provedor de evidências) contra o Judá pós-exílico. • Os feiticeiros praticavam bruxaria, magia negra ou adivinhação para ganho pessoal. • O dia vindouro do julgamento de Deus purificaria os judeus pecadores (</w:t>
      </w:r>
      <w:r>
        <w:rPr>
          <w:lang w:val="pt_PT" w:bidi="pt_PT"/>
        </w:rPr>
        <w:t>3.3</w:t>
      </w:r>
      <w:r>
        <w:rPr>
          <w:lang w:val="pt_PT" w:bidi="pt_PT"/>
        </w:rPr>
        <w:t>) ou os destruiria (</w:t>
      </w:r>
      <w:r>
        <w:rPr>
          <w:lang w:val="pt_PT" w:bidi="pt_PT"/>
        </w:rPr>
        <w:t>4.1–2</w:t>
      </w:r>
      <w:r>
        <w:rPr>
          <w:lang w:val="pt_PT" w:bidi="pt_PT"/>
        </w:rPr>
        <w:t>).</w:t>
      </w:r>
      <w:r>
        <w:rPr>
          <w:lang w:val="pt_PT" w:bidi="pt_PT"/>
        </w:rPr>
      </w:r>
      <w:r>
        <w:rPr>
          <w:lang w:val="pt_PT" w:bidi="pt_PT"/>
        </w:rPr>
      </w:r>
    </w:p>
    <w:p>
      <w:pPr/>
      <w:r>
        <w:rPr>
          <w:lang w:val="pt_PT" w:bidi="pt_PT"/>
        </w:rPr>
      </w:r>
    </w:p>
    <w:p>
      <w:pPr>
        <w:pStyle w:val="Heading2"/>
      </w:pPr>
      <w:r>
        <w:rPr>
          <w:lang w:val="pt_PT" w:bidi="pt_PT"/>
        </w:rPr>
        <w:t>Malaquias 3.6–12</w:t>
      </w:r>
      <w:r>
        <w:rPr>
          <w:lang w:val="pt_PT" w:bidi="pt_PT"/>
        </w:rPr>
      </w:r>
    </w:p>
    <w:p>
      <w:pPr/>
      <w:r>
        <w:rPr>
          <w:lang w:val="pt_PT" w:bidi="pt_PT"/>
        </w:rPr>
      </w:r>
      <w:r>
        <w:rPr>
          <w:lang w:val="pt_PT" w:bidi="pt_PT"/>
        </w:rPr>
        <w:t>A quinta mensagem de Malaquias ecoa a primeira (</w:t>
      </w:r>
      <w:r>
        <w:rPr>
          <w:lang w:val="pt_PT" w:bidi="pt_PT"/>
        </w:rPr>
        <w:t>1.2–5</w:t>
      </w:r>
      <w:r>
        <w:rPr>
          <w:lang w:val="pt_PT" w:bidi="pt_PT"/>
        </w:rPr>
        <w:t>) ao enfatizar a fidelidade de Deus às suas promessas. Ele chama Israel a uma fidelidade semelhante na adoração, especialmente na entrega de seus dízimos e ofertas. Se Malaquias é um drama de tribunal, a quinta mensagem é o veredicto do juiz. A verdadeira mensagem é arrependimento — Deus deseja uma adoração honesta e sincera de seu povo, da qual o dízimo é um símbolo.</w:t>
      </w:r>
      <w:r>
        <w:rPr>
          <w:lang w:val="pt_PT" w:bidi="pt_PT"/>
        </w:rPr>
      </w:r>
      <w:r>
        <w:rPr>
          <w:lang w:val="pt_PT" w:bidi="pt_PT"/>
        </w:rPr>
      </w:r>
    </w:p>
    <w:p>
      <w:pPr/>
      <w:r>
        <w:rPr>
          <w:lang w:val="pt_PT" w:bidi="pt_PT"/>
        </w:rPr>
      </w:r>
    </w:p>
    <w:p>
      <w:pPr>
        <w:pStyle w:val="Heading2"/>
      </w:pPr>
      <w:r>
        <w:rPr>
          <w:lang w:val="pt_PT" w:bidi="pt_PT"/>
        </w:rPr>
        <w:t>Malaquias 3.7</w:t>
      </w:r>
      <w:r>
        <w:rPr>
          <w:lang w:val="pt_PT" w:bidi="pt_PT"/>
        </w:rPr>
      </w:r>
    </w:p>
    <w:p>
      <w:pPr/>
      <w:r>
        <w:rPr>
          <w:lang w:val="pt_PT" w:bidi="pt_PT"/>
        </w:rPr>
      </w:r>
      <w:r>
        <w:rPr>
          <w:lang w:val="pt_PT" w:bidi="pt_PT"/>
        </w:rPr>
        <w:t xml:space="preserve">No contexto do relacionamento de aliança, retorno expressa uma mudança de lealdade por parte de Israel ou de Deus. Tipicamente, o termo é entendido como arrependimento, uma mudança completa de direção de volta a Deus ou uma reorientação total em direção ao Senhor. O verbo imperativo transmite urgência e exige uma resposta imediata do público. A acusação de adoração insincera baseia-se em acusações semelhantes na segunda disputa (veja </w:t>
      </w:r>
      <w:r>
        <w:rPr>
          <w:lang w:val="pt_PT" w:bidi="pt_PT"/>
        </w:rPr>
        <w:t>1.6–14</w:t>
      </w:r>
      <w:r>
        <w:rPr>
          <w:lang w:val="pt_PT" w:bidi="pt_PT"/>
        </w:rPr>
        <w:t>), assim como a promessa de Deus de “abrir as janelas do céu” (</w:t>
      </w:r>
      <w:r>
        <w:rPr>
          <w:lang w:val="pt_PT" w:bidi="pt_PT"/>
        </w:rPr>
        <w:t>3.10</w:t>
      </w:r>
      <w:r>
        <w:rPr>
          <w:lang w:val="pt_PT" w:bidi="pt_PT"/>
        </w:rPr>
        <w:t xml:space="preserve">) afirma seu poder como “um grande rei” (veja </w:t>
      </w:r>
      <w:r>
        <w:rPr>
          <w:lang w:val="pt_PT" w:bidi="pt_PT"/>
        </w:rPr>
        <w:t>1.14</w:t>
      </w:r>
      <w:r>
        <w:rPr>
          <w:lang w:val="pt_PT" w:bidi="pt_PT"/>
        </w:rPr>
        <w:t>).</w:t>
      </w:r>
      <w:r>
        <w:rPr>
          <w:lang w:val="pt_PT" w:bidi="pt_PT"/>
        </w:rPr>
      </w:r>
      <w:r>
        <w:rPr>
          <w:lang w:val="pt_PT" w:bidi="pt_PT"/>
        </w:rPr>
      </w:r>
    </w:p>
    <w:p>
      <w:pPr/>
      <w:r>
        <w:rPr>
          <w:lang w:val="pt_PT" w:bidi="pt_PT"/>
        </w:rPr>
      </w:r>
    </w:p>
    <w:p>
      <w:pPr>
        <w:pStyle w:val="Heading2"/>
      </w:pPr>
      <w:r>
        <w:rPr>
          <w:lang w:val="pt_PT" w:bidi="pt_PT"/>
        </w:rPr>
        <w:t>Malaquias 3.8–9</w:t>
      </w:r>
      <w:r>
        <w:rPr>
          <w:lang w:val="pt_PT" w:bidi="pt_PT"/>
        </w:rPr>
      </w:r>
    </w:p>
    <w:p>
      <w:pPr/>
      <w:r>
        <w:rPr>
          <w:lang w:val="pt_PT" w:bidi="pt_PT"/>
        </w:rPr>
      </w:r>
      <w:r>
        <w:rPr>
          <w:lang w:val="pt_PT" w:bidi="pt_PT"/>
        </w:rPr>
        <w:t>Malaquias apela a Judá por uma renovação abrangente de sua prática de dar ao Senhor. • Dízimos</w:t>
      </w:r>
      <w:r>
        <w:rPr>
          <w:i/>
          <w:lang w:val="pt_PT" w:bidi="pt_PT"/>
        </w:rPr>
        <w:t>,</w:t>
      </w:r>
      <w:r>
        <w:rPr>
          <w:lang w:val="pt_PT" w:bidi="pt_PT"/>
        </w:rPr>
        <w:t xml:space="preserve"> um décimo da produção da terra, eram ofertas obrigatórias (veja </w:t>
      </w:r>
      <w:r>
        <w:rPr>
          <w:lang w:val="pt_PT" w:bidi="pt_PT"/>
        </w:rPr>
        <w:t>Dt 12.6</w:t>
      </w:r>
      <w:r>
        <w:rPr>
          <w:lang w:val="pt_PT" w:bidi="pt_PT"/>
        </w:rPr>
        <w:t>,</w:t>
      </w:r>
      <w:r>
        <w:rPr>
          <w:lang w:val="pt_PT" w:bidi="pt_PT"/>
        </w:rPr>
        <w:t>11</w:t>
      </w:r>
      <w:r>
        <w:rPr>
          <w:lang w:val="pt_PT" w:bidi="pt_PT"/>
        </w:rPr>
        <w:t>,</w:t>
      </w:r>
      <w:r>
        <w:rPr>
          <w:lang w:val="pt_PT" w:bidi="pt_PT"/>
        </w:rPr>
        <w:t>17</w:t>
      </w:r>
      <w:r>
        <w:rPr>
          <w:lang w:val="pt_PT" w:bidi="pt_PT"/>
        </w:rPr>
        <w:t xml:space="preserve">). Ofertas eram presentes ou contribuições adicionais feitas ao Senhor ou ao seu santuário, que incluíam produtos, bens materiais (como materiais de construção ou vestimentas) ou objetos de valor pessoal (como ouro, prata ou pedras preciosas). • A experiência recente de Judá resultou da maldição de Deus (veja </w:t>
      </w:r>
      <w:r>
        <w:rPr>
          <w:lang w:val="pt_PT" w:bidi="pt_PT"/>
        </w:rPr>
        <w:t>Dt 28.20</w:t>
      </w:r>
      <w:r>
        <w:rPr>
          <w:lang w:val="pt_PT" w:bidi="pt_PT"/>
        </w:rPr>
        <w:t>,</w:t>
      </w:r>
      <w:r>
        <w:rPr>
          <w:lang w:val="pt_PT" w:bidi="pt_PT"/>
        </w:rPr>
        <w:t>27</w:t>
      </w:r>
      <w:r>
        <w:rPr>
          <w:lang w:val="pt_PT" w:bidi="pt_PT"/>
        </w:rPr>
        <w:t>). Malaquias, portanto, chamou urgentemente a comunidade ao arrependimento, a voltar-se para o Senhor e a fazer o que a aliança exigia.</w:t>
      </w:r>
      <w:r>
        <w:rPr>
          <w:lang w:val="pt_PT" w:bidi="pt_PT"/>
        </w:rPr>
      </w:r>
      <w:r>
        <w:rPr>
          <w:lang w:val="pt_PT" w:bidi="pt_PT"/>
        </w:rPr>
      </w:r>
    </w:p>
    <w:p>
      <w:pPr/>
      <w:r>
        <w:rPr>
          <w:lang w:val="pt_PT" w:bidi="pt_PT"/>
        </w:rPr>
      </w:r>
    </w:p>
    <w:p>
      <w:pPr>
        <w:pStyle w:val="Heading2"/>
      </w:pPr>
      <w:r>
        <w:rPr>
          <w:lang w:val="pt_PT" w:bidi="pt_PT"/>
        </w:rPr>
        <w:t>Malaquias 3.10</w:t>
      </w:r>
      <w:r>
        <w:rPr>
          <w:lang w:val="pt_PT" w:bidi="pt_PT"/>
        </w:rPr>
      </w:r>
    </w:p>
    <w:p>
      <w:pPr/>
      <w:r>
        <w:rPr>
          <w:lang w:val="pt_PT" w:bidi="pt_PT"/>
        </w:rPr>
      </w:r>
      <w:r>
        <w:rPr>
          <w:lang w:val="pt_PT" w:bidi="pt_PT"/>
        </w:rPr>
        <w:t>Ponha-me à prova! O convite divino para testar o Senhor oferece à comunidade de restauração a chance de comprovar sua fidelidade às promessas de aliança.</w:t>
      </w:r>
      <w:r>
        <w:rPr>
          <w:lang w:val="pt_PT" w:bidi="pt_PT"/>
        </w:rPr>
      </w:r>
      <w:r>
        <w:rPr>
          <w:lang w:val="pt_PT" w:bidi="pt_PT"/>
        </w:rPr>
      </w:r>
    </w:p>
    <w:p>
      <w:pPr/>
      <w:r>
        <w:rPr>
          <w:lang w:val="pt_PT" w:bidi="pt_PT"/>
        </w:rPr>
      </w:r>
    </w:p>
    <w:p>
      <w:pPr>
        <w:pStyle w:val="Heading2"/>
      </w:pPr>
      <w:r>
        <w:rPr>
          <w:lang w:val="pt_PT" w:bidi="pt_PT"/>
        </w:rPr>
        <w:t>Malaquias 3.12</w:t>
      </w:r>
      <w:r>
        <w:rPr>
          <w:lang w:val="pt_PT" w:bidi="pt_PT"/>
        </w:rPr>
      </w:r>
    </w:p>
    <w:p>
      <w:pPr/>
      <w:r>
        <w:rPr>
          <w:lang w:val="pt_PT" w:bidi="pt_PT"/>
        </w:rPr>
      </w:r>
      <w:r>
        <w:rPr>
          <w:lang w:val="pt_PT" w:bidi="pt_PT"/>
        </w:rPr>
        <w:t>todas as nações chamarão vocês de abençoados: colheitas abundantes de produtos mais uma vez mostrariam ao mundo o favor do Senhor para com Israel.</w:t>
      </w:r>
      <w:r>
        <w:rPr>
          <w:lang w:val="pt_PT" w:bidi="pt_PT"/>
        </w:rPr>
      </w:r>
      <w:r>
        <w:rPr>
          <w:lang w:val="pt_PT" w:bidi="pt_PT"/>
        </w:rPr>
      </w:r>
    </w:p>
    <w:p>
      <w:pPr/>
      <w:r>
        <w:rPr>
          <w:lang w:val="pt_PT" w:bidi="pt_PT"/>
        </w:rPr>
      </w:r>
    </w:p>
    <w:p>
      <w:pPr>
        <w:pStyle w:val="Heading2"/>
      </w:pPr>
      <w:r>
        <w:rPr>
          <w:lang w:val="pt_PT" w:bidi="pt_PT"/>
        </w:rPr>
        <w:t>Malaquias 3.13</w:t>
      </w:r>
      <w:r>
        <w:rPr>
          <w:lang w:val="pt_PT" w:bidi="pt_PT"/>
        </w:rPr>
      </w:r>
    </w:p>
    <w:p>
      <w:pPr/>
      <w:r>
        <w:rPr>
          <w:lang w:val="pt_PT" w:bidi="pt_PT"/>
        </w:rPr>
      </w:r>
      <w:r>
        <w:rPr>
          <w:lang w:val="pt_PT" w:bidi="pt_PT"/>
        </w:rPr>
        <w:t xml:space="preserve">Vocês disseram coisas terríveis sobre mim: o povo havia acusado Deus de favorecer os malfeitores e questionado abertamente sua justiça (veja </w:t>
      </w:r>
      <w:r>
        <w:rPr>
          <w:lang w:val="pt_PT" w:bidi="pt_PT"/>
        </w:rPr>
        <w:t>2.17</w:t>
      </w:r>
      <w:r>
        <w:rPr>
          <w:lang w:val="pt_PT" w:bidi="pt_PT"/>
        </w:rPr>
        <w:t>), mas o Senhor ama a justiça (</w:t>
      </w:r>
      <w:r>
        <w:rPr>
          <w:lang w:val="pt_PT" w:bidi="pt_PT"/>
        </w:rPr>
        <w:t>Sl 9.16</w:t>
      </w:r>
      <w:r>
        <w:rPr>
          <w:lang w:val="pt_PT" w:bidi="pt_PT"/>
        </w:rPr>
        <w:t xml:space="preserve">; </w:t>
      </w:r>
      <w:r>
        <w:rPr>
          <w:lang w:val="pt_PT" w:bidi="pt_PT"/>
        </w:rPr>
        <w:t>37.28</w:t>
      </w:r>
      <w:r>
        <w:rPr>
          <w:lang w:val="pt_PT" w:bidi="pt_PT"/>
        </w:rPr>
        <w:t>).</w:t>
      </w:r>
      <w:r>
        <w:rPr>
          <w:lang w:val="pt_PT" w:bidi="pt_PT"/>
        </w:rPr>
      </w:r>
      <w:r>
        <w:rPr>
          <w:lang w:val="pt_PT" w:bidi="pt_PT"/>
        </w:rPr>
      </w:r>
    </w:p>
    <w:p>
      <w:pPr/>
      <w:r>
        <w:rPr>
          <w:lang w:val="pt_PT" w:bidi="pt_PT"/>
        </w:rPr>
      </w:r>
    </w:p>
    <w:p>
      <w:pPr>
        <w:pStyle w:val="Heading2"/>
      </w:pPr>
      <w:r>
        <w:rPr>
          <w:lang w:val="pt_PT" w:bidi="pt_PT"/>
        </w:rPr>
        <w:t>Malaquias 3.13–4.3</w:t>
      </w:r>
      <w:r>
        <w:rPr>
          <w:lang w:val="pt_PT" w:bidi="pt_PT"/>
        </w:rPr>
      </w:r>
    </w:p>
    <w:p>
      <w:pPr/>
      <w:r>
        <w:rPr>
          <w:lang w:val="pt_PT" w:bidi="pt_PT"/>
        </w:rPr>
      </w:r>
      <w:r>
        <w:rPr>
          <w:lang w:val="pt_PT" w:bidi="pt_PT"/>
        </w:rPr>
        <w:t>A mensagem final de Malaquias contém dois discursos distintos, mas relacionados: o primeiro enfatiza o serviço ao Senhor (</w:t>
      </w:r>
      <w:r>
        <w:rPr>
          <w:lang w:val="pt_PT" w:bidi="pt_PT"/>
        </w:rPr>
        <w:t>3.13–18</w:t>
      </w:r>
      <w:r>
        <w:rPr>
          <w:lang w:val="pt_PT" w:bidi="pt_PT"/>
        </w:rPr>
        <w:t>) e o segundo contrasta o destino dos ímpios com o dos justos (</w:t>
      </w:r>
      <w:r>
        <w:rPr>
          <w:lang w:val="pt_PT" w:bidi="pt_PT"/>
        </w:rPr>
        <w:t>4.1–3</w:t>
      </w:r>
      <w:r>
        <w:rPr>
          <w:lang w:val="pt_PT" w:bidi="pt_PT"/>
        </w:rPr>
        <w:t xml:space="preserve">). Cada discurso conclui com a fórmula do mensageiro (veja </w:t>
      </w:r>
      <w:r>
        <w:rPr>
          <w:lang w:val="pt_PT" w:bidi="pt_PT"/>
        </w:rPr>
        <w:t>nota de estudo em 1.8</w:t>
      </w:r>
      <w:r>
        <w:rPr>
          <w:lang w:val="pt_PT" w:bidi="pt_PT"/>
        </w:rPr>
        <w:t>). O profeta revisita temas da quarta mensagem (</w:t>
      </w:r>
      <w:r>
        <w:rPr>
          <w:lang w:val="pt_PT" w:bidi="pt_PT"/>
        </w:rPr>
        <w:t>3.1–5</w:t>
      </w:r>
      <w:r>
        <w:rPr>
          <w:lang w:val="pt_PT" w:bidi="pt_PT"/>
        </w:rPr>
        <w:t>) ao reiterar o desejo de Deus por honestidade e fidelidade na adoração, em vista do julgamento vindouro no dia do Senhor. Se Malaquias é um drama de tribunal, esta última disputa é a sentença. Enquanto a maldade parece triunfar sobre a justiça e Deus parece negligente em julgar o pecado na comunidade, o dia vindouro do Senhor vindicará a justiça de Deus, à medida que os ímpios são separados dos justos pelo fogo do julgamento de Deus.</w:t>
      </w:r>
      <w:r>
        <w:rPr>
          <w:lang w:val="pt_PT" w:bidi="pt_PT"/>
        </w:rPr>
      </w:r>
      <w:r>
        <w:rPr>
          <w:lang w:val="pt_PT" w:bidi="pt_PT"/>
        </w:rPr>
      </w:r>
    </w:p>
    <w:p>
      <w:pPr/>
      <w:r>
        <w:rPr>
          <w:lang w:val="pt_PT" w:bidi="pt_PT"/>
        </w:rPr>
      </w:r>
    </w:p>
    <w:p>
      <w:pPr>
        <w:pStyle w:val="Heading2"/>
      </w:pPr>
      <w:r>
        <w:rPr>
          <w:lang w:val="pt_PT" w:bidi="pt_PT"/>
        </w:rPr>
        <w:t>Malaquias 3.14</w:t>
      </w:r>
      <w:r>
        <w:rPr>
          <w:lang w:val="pt_PT" w:bidi="pt_PT"/>
        </w:rPr>
      </w:r>
    </w:p>
    <w:p>
      <w:pPr/>
      <w:r>
        <w:rPr>
          <w:lang w:val="pt_PT" w:bidi="pt_PT"/>
        </w:rPr>
      </w:r>
      <w:r>
        <w:rPr>
          <w:lang w:val="pt_PT" w:bidi="pt_PT"/>
        </w:rPr>
        <w:t>O que ganhamos? As pessoas acreditavam que atos justos resultariam em bênçãos materiais (</w:t>
      </w:r>
      <w:r>
        <w:rPr>
          <w:lang w:val="pt_PT" w:bidi="pt_PT"/>
        </w:rPr>
        <w:t>Dt 28</w:t>
      </w:r>
      <w:r>
        <w:rPr>
          <w:lang w:val="pt_PT" w:bidi="pt_PT"/>
        </w:rPr>
        <w:t xml:space="preserve">). • Arrependimento pelos nossos pecados: a ideia era mostrar tristeza ou caminhar com trajes de luto para demonstrar penitência, como se tais atos fossem justos em si mesmos (veja </w:t>
      </w:r>
      <w:r>
        <w:rPr>
          <w:lang w:val="pt_PT" w:bidi="pt_PT"/>
        </w:rPr>
        <w:t>Mt 6.1–18</w:t>
      </w:r>
      <w:r>
        <w:rPr>
          <w:lang w:val="pt_PT" w:bidi="pt_PT"/>
        </w:rPr>
        <w:t>).</w:t>
      </w:r>
      <w:r>
        <w:rPr>
          <w:lang w:val="pt_PT" w:bidi="pt_PT"/>
        </w:rPr>
      </w:r>
      <w:r>
        <w:rPr>
          <w:lang w:val="pt_PT" w:bidi="pt_PT"/>
        </w:rPr>
      </w:r>
    </w:p>
    <w:p>
      <w:pPr/>
      <w:r>
        <w:rPr>
          <w:lang w:val="pt_PT" w:bidi="pt_PT"/>
        </w:rPr>
      </w:r>
    </w:p>
    <w:p>
      <w:pPr>
        <w:pStyle w:val="Heading2"/>
      </w:pPr>
      <w:r>
        <w:rPr>
          <w:lang w:val="pt_PT" w:bidi="pt_PT"/>
        </w:rPr>
        <w:t>Malaquias 3.15</w:t>
      </w:r>
      <w:r>
        <w:rPr>
          <w:lang w:val="pt_PT" w:bidi="pt_PT"/>
        </w:rPr>
      </w:r>
    </w:p>
    <w:p>
      <w:pPr/>
      <w:r>
        <w:rPr>
          <w:lang w:val="pt_PT" w:bidi="pt_PT"/>
        </w:rPr>
      </w:r>
      <w:r>
        <w:rPr>
          <w:lang w:val="pt_PT" w:bidi="pt_PT"/>
        </w:rPr>
        <w:t xml:space="preserve">Chamar os arrogantes de abençoados era uma blasfêmia contra a justiça de Deus (veja </w:t>
      </w:r>
      <w:r>
        <w:rPr>
          <w:lang w:val="pt_PT" w:bidi="pt_PT"/>
        </w:rPr>
        <w:t>3.13</w:t>
      </w:r>
      <w:r>
        <w:rPr>
          <w:lang w:val="pt_PT" w:bidi="pt_PT"/>
        </w:rPr>
        <w:t>).</w:t>
      </w:r>
      <w:r>
        <w:rPr>
          <w:lang w:val="pt_PT" w:bidi="pt_PT"/>
        </w:rPr>
      </w:r>
      <w:r>
        <w:rPr>
          <w:lang w:val="pt_PT" w:bidi="pt_PT"/>
        </w:rPr>
      </w:r>
    </w:p>
    <w:p>
      <w:pPr/>
      <w:r>
        <w:rPr>
          <w:lang w:val="pt_PT" w:bidi="pt_PT"/>
        </w:rPr>
      </w:r>
    </w:p>
    <w:p>
      <w:pPr>
        <w:pStyle w:val="Heading2"/>
      </w:pPr>
      <w:r>
        <w:rPr>
          <w:lang w:val="pt_PT" w:bidi="pt_PT"/>
        </w:rPr>
        <w:t>Malaquias 3.16</w:t>
      </w:r>
      <w:r>
        <w:rPr>
          <w:lang w:val="pt_PT" w:bidi="pt_PT"/>
        </w:rPr>
      </w:r>
    </w:p>
    <w:p>
      <w:pPr/>
      <w:r>
        <w:rPr>
          <w:lang w:val="pt_PT" w:bidi="pt_PT"/>
        </w:rPr>
      </w:r>
      <w:r>
        <w:rPr>
          <w:lang w:val="pt_PT" w:bidi="pt_PT"/>
        </w:rPr>
        <w:t>Um livro para memorial — uma tradição persa — era um catálogo de nomes com um registro de eventos associados a essas pessoas. Não nos é informado quantas pessoas assinaram o pergaminho. • Aqueles que o temiam eram pessoas leais ao Senhor como Deus, obedientes aos mandamentos de Deus e justas em conduta e adoração.</w:t>
      </w:r>
      <w:r>
        <w:rPr>
          <w:lang w:val="pt_PT" w:bidi="pt_PT"/>
        </w:rPr>
      </w:r>
      <w:r>
        <w:rPr>
          <w:lang w:val="pt_PT" w:bidi="pt_PT"/>
        </w:rPr>
      </w:r>
    </w:p>
    <w:p>
      <w:pPr/>
      <w:r>
        <w:rPr>
          <w:lang w:val="pt_PT" w:bidi="pt_PT"/>
        </w:rPr>
      </w:r>
    </w:p>
    <w:p>
      <w:pPr>
        <w:pStyle w:val="Heading2"/>
      </w:pPr>
      <w:r>
        <w:rPr>
          <w:lang w:val="pt_PT" w:bidi="pt_PT"/>
        </w:rPr>
        <w:t>Malaquias 3.16–18</w:t>
      </w:r>
      <w:r>
        <w:rPr>
          <w:lang w:val="pt_PT" w:bidi="pt_PT"/>
        </w:rPr>
      </w:r>
    </w:p>
    <w:p>
      <w:pPr/>
      <w:r>
        <w:rPr>
          <w:lang w:val="pt_PT" w:bidi="pt_PT"/>
        </w:rPr>
      </w:r>
      <w:r>
        <w:rPr>
          <w:lang w:val="pt_PT" w:bidi="pt_PT"/>
        </w:rPr>
        <w:t xml:space="preserve">O profeta aqui atua como um registrador, relatando a reação do público à sua mensagem final e a resposta de Deus à discussão entre aqueles que temiam o Senhor. Embora Deus tenha ouvido suas deliberações (veja </w:t>
      </w:r>
      <w:r>
        <w:rPr>
          <w:lang w:val="pt_PT" w:bidi="pt_PT"/>
        </w:rPr>
        <w:t>3.16</w:t>
      </w:r>
      <w:r>
        <w:rPr>
          <w:lang w:val="pt_PT" w:bidi="pt_PT"/>
        </w:rPr>
        <w:t>), não há evidências de que a mensagem de Malaquias tenha causado qualquer mudança real na maioria de seus ouvintes.</w:t>
      </w:r>
      <w:r>
        <w:rPr>
          <w:lang w:val="pt_PT" w:bidi="pt_PT"/>
        </w:rPr>
      </w:r>
      <w:r>
        <w:rPr>
          <w:lang w:val="pt_PT" w:bidi="pt_PT"/>
        </w:rPr>
      </w:r>
    </w:p>
    <w:p>
      <w:pPr/>
      <w:r>
        <w:rPr>
          <w:lang w:val="pt_PT" w:bidi="pt_PT"/>
        </w:rPr>
      </w:r>
    </w:p>
    <w:p>
      <w:pPr>
        <w:pStyle w:val="Heading2"/>
      </w:pPr>
      <w:r>
        <w:rPr>
          <w:lang w:val="pt_PT" w:bidi="pt_PT"/>
        </w:rPr>
        <w:t>Malaquias 3.17</w:t>
      </w:r>
      <w:r>
        <w:rPr>
          <w:lang w:val="pt_PT" w:bidi="pt_PT"/>
        </w:rPr>
      </w:r>
    </w:p>
    <w:p>
      <w:pPr/>
      <w:r>
        <w:rPr>
          <w:lang w:val="pt_PT" w:bidi="pt_PT"/>
        </w:rPr>
      </w:r>
      <w:r>
        <w:rPr>
          <w:lang w:val="pt_PT" w:bidi="pt_PT"/>
        </w:rPr>
        <w:t>tesouro especial: Israel tinha um status privilegiado como povo de Deus; eles eram sua propriedade exclusiva.</w:t>
      </w:r>
      <w:r>
        <w:rPr>
          <w:lang w:val="pt_PT" w:bidi="pt_PT"/>
        </w:rPr>
      </w:r>
      <w:r>
        <w:rPr>
          <w:lang w:val="pt_PT" w:bidi="pt_PT"/>
        </w:rPr>
      </w:r>
    </w:p>
    <w:p>
      <w:pPr/>
      <w:r>
        <w:rPr>
          <w:lang w:val="pt_PT" w:bidi="pt_PT"/>
        </w:rPr>
      </w:r>
    </w:p>
    <w:p>
      <w:pPr>
        <w:pStyle w:val="Heading2"/>
      </w:pPr>
      <w:r>
        <w:rPr>
          <w:lang w:val="pt_PT" w:bidi="pt_PT"/>
        </w:rPr>
        <w:t>Malaquias 4.1–3</w:t>
      </w:r>
      <w:r>
        <w:rPr>
          <w:lang w:val="pt_PT" w:bidi="pt_PT"/>
        </w:rPr>
      </w:r>
    </w:p>
    <w:p>
      <w:pPr/>
      <w:r>
        <w:rPr>
          <w:lang w:val="pt_PT" w:bidi="pt_PT"/>
        </w:rPr>
      </w:r>
      <w:r>
        <w:rPr>
          <w:lang w:val="pt_PT" w:bidi="pt_PT"/>
        </w:rPr>
        <w:t>Esta mensagem se desvia do formato de disputa, alertando diretamente as pessoas de que o arrependimento é a única resposta adequada à mensagem do Senhor, pois o julgamento de Deus é inevitável.</w:t>
      </w:r>
      <w:r>
        <w:rPr>
          <w:lang w:val="pt_PT" w:bidi="pt_PT"/>
        </w:rPr>
      </w:r>
      <w:r>
        <w:rPr>
          <w:lang w:val="pt_PT" w:bidi="pt_PT"/>
        </w:rPr>
      </w:r>
    </w:p>
    <w:p>
      <w:pPr/>
      <w:r>
        <w:rPr>
          <w:lang w:val="pt_PT" w:bidi="pt_PT"/>
        </w:rPr>
      </w:r>
    </w:p>
    <w:p>
      <w:pPr>
        <w:pStyle w:val="Heading2"/>
      </w:pPr>
      <w:r>
        <w:rPr>
          <w:lang w:val="pt_PT" w:bidi="pt_PT"/>
        </w:rPr>
        <w:t>Malaquias 4.2</w:t>
      </w:r>
      <w:r>
        <w:rPr>
          <w:lang w:val="pt_PT" w:bidi="pt_PT"/>
        </w:rPr>
      </w:r>
    </w:p>
    <w:p>
      <w:pPr/>
      <w:r>
        <w:rPr>
          <w:lang w:val="pt_PT" w:bidi="pt_PT"/>
        </w:rPr>
      </w:r>
      <w:r>
        <w:rPr>
          <w:lang w:val="pt_PT" w:bidi="pt_PT"/>
        </w:rPr>
        <w:t>A origem do título "sol da justiça" pode ter sido o disco solar alado, comum na iconografia do antigo Oriente Próximo. Aqui, pode ser um título para o Messias ou uma descrição figurativa de uma nova era de justiça em que Deus reverterá a maldição do pecado. A restauração espiritual de Israel, ou cura</w:t>
      </w:r>
      <w:r>
        <w:rPr>
          <w:i/>
          <w:lang w:val="pt_PT" w:bidi="pt_PT"/>
        </w:rPr>
        <w:t>,</w:t>
      </w:r>
      <w:r>
        <w:rPr>
          <w:lang w:val="pt_PT" w:bidi="pt_PT"/>
        </w:rPr>
        <w:t xml:space="preserve"> seria baseada na purificação do povo por Deus e no perdão de seus pecados (veja </w:t>
      </w:r>
      <w:r>
        <w:rPr>
          <w:lang w:val="pt_PT" w:bidi="pt_PT"/>
        </w:rPr>
        <w:t>Jr 33.6–8</w:t>
      </w:r>
      <w:r>
        <w:rPr>
          <w:lang w:val="pt_PT" w:bidi="pt_PT"/>
        </w:rPr>
        <w:t xml:space="preserve">; cp. </w:t>
      </w:r>
      <w:r>
        <w:rPr>
          <w:lang w:val="pt_PT" w:bidi="pt_PT"/>
        </w:rPr>
        <w:t>Jr 8.14–15</w:t>
      </w:r>
      <w:r>
        <w:rPr>
          <w:lang w:val="pt_PT" w:bidi="pt_PT"/>
        </w:rPr>
        <w:t>). Resultaria de uma confissão coletiva de pecado e do retorno deles a Deus (</w:t>
      </w:r>
      <w:r>
        <w:rPr>
          <w:lang w:val="pt_PT" w:bidi="pt_PT"/>
        </w:rPr>
        <w:t>Ml 3.7</w:t>
      </w:r>
      <w:r>
        <w:rPr>
          <w:lang w:val="pt_PT" w:bidi="pt_PT"/>
        </w:rPr>
        <w:t xml:space="preserve">; cp. </w:t>
      </w:r>
      <w:r>
        <w:rPr>
          <w:lang w:val="pt_PT" w:bidi="pt_PT"/>
        </w:rPr>
        <w:t>Jr 14.19–20</w:t>
      </w:r>
      <w:r>
        <w:rPr>
          <w:lang w:val="pt_PT" w:bidi="pt_PT"/>
        </w:rPr>
        <w:t xml:space="preserve">). • Em suas asas: as asas estendidas são um símbolo da proteção e resgate de Deus (veja </w:t>
      </w:r>
      <w:r>
        <w:rPr>
          <w:lang w:val="pt_PT" w:bidi="pt_PT"/>
        </w:rPr>
        <w:t>Êx 19.4</w:t>
      </w:r>
      <w:r>
        <w:rPr>
          <w:lang w:val="pt_PT" w:bidi="pt_PT"/>
        </w:rPr>
        <w:t xml:space="preserve">; </w:t>
      </w:r>
      <w:r>
        <w:rPr>
          <w:lang w:val="pt_PT" w:bidi="pt_PT"/>
        </w:rPr>
        <w:t>Dt 32.10–11</w:t>
      </w:r>
      <w:r>
        <w:rPr>
          <w:lang w:val="pt_PT" w:bidi="pt_PT"/>
        </w:rPr>
        <w:t xml:space="preserve">; </w:t>
      </w:r>
      <w:r>
        <w:rPr>
          <w:lang w:val="pt_PT" w:bidi="pt_PT"/>
        </w:rPr>
        <w:t>Sl 17.8</w:t>
      </w:r>
      <w:r>
        <w:rPr>
          <w:lang w:val="pt_PT" w:bidi="pt_PT"/>
        </w:rPr>
        <w:t xml:space="preserve">; </w:t>
      </w:r>
      <w:r>
        <w:rPr>
          <w:lang w:val="pt_PT" w:bidi="pt_PT"/>
        </w:rPr>
        <w:t>18.10</w:t>
      </w:r>
      <w:r>
        <w:rPr>
          <w:lang w:val="pt_PT" w:bidi="pt_PT"/>
        </w:rPr>
        <w:t>).</w:t>
      </w:r>
      <w:r>
        <w:rPr>
          <w:lang w:val="pt_PT" w:bidi="pt_PT"/>
        </w:rPr>
      </w:r>
      <w:r>
        <w:rPr>
          <w:lang w:val="pt_PT" w:bidi="pt_PT"/>
        </w:rPr>
      </w:r>
    </w:p>
    <w:p>
      <w:pPr/>
      <w:r>
        <w:rPr>
          <w:lang w:val="pt_PT" w:bidi="pt_PT"/>
        </w:rPr>
      </w:r>
    </w:p>
    <w:p>
      <w:pPr>
        <w:pStyle w:val="Heading2"/>
      </w:pPr>
      <w:r>
        <w:rPr>
          <w:lang w:val="pt_PT" w:bidi="pt_PT"/>
        </w:rPr>
        <w:t>Malaquias 4.4</w:t>
      </w:r>
      <w:r>
        <w:rPr>
          <w:lang w:val="pt_PT" w:bidi="pt_PT"/>
        </w:rPr>
      </w:r>
    </w:p>
    <w:p>
      <w:pPr/>
      <w:r>
        <w:rPr>
          <w:lang w:val="pt_PT" w:bidi="pt_PT"/>
        </w:rPr>
      </w:r>
      <w:r>
        <w:rPr>
          <w:lang w:val="pt_PT" w:bidi="pt_PT"/>
        </w:rPr>
        <w:t xml:space="preserve">O primeiro pós-escrito lembra Judá de obedecer à Lei de Moisés. A identidade de Israel estava enraizada no Êxodo e definida pela aliança do Sinai mediada por Moisés (veja </w:t>
      </w:r>
      <w:r>
        <w:rPr>
          <w:lang w:val="pt_PT" w:bidi="pt_PT"/>
        </w:rPr>
        <w:t>Dt 34.10–12</w:t>
      </w:r>
      <w:r>
        <w:rPr>
          <w:lang w:val="pt_PT" w:bidi="pt_PT"/>
        </w:rPr>
        <w:t>).</w:t>
      </w:r>
      <w:r>
        <w:rPr>
          <w:lang w:val="pt_PT" w:bidi="pt_PT"/>
        </w:rPr>
      </w:r>
      <w:r>
        <w:rPr>
          <w:lang w:val="pt_PT" w:bidi="pt_PT"/>
        </w:rPr>
      </w:r>
    </w:p>
    <w:p>
      <w:pPr/>
      <w:r>
        <w:rPr>
          <w:lang w:val="pt_PT" w:bidi="pt_PT"/>
        </w:rPr>
      </w:r>
    </w:p>
    <w:p>
      <w:pPr>
        <w:pStyle w:val="Heading2"/>
      </w:pPr>
      <w:r>
        <w:rPr>
          <w:lang w:val="pt_PT" w:bidi="pt_PT"/>
        </w:rPr>
        <w:t>Malaquias 4.4–6</w:t>
      </w:r>
      <w:r>
        <w:rPr>
          <w:lang w:val="pt_PT" w:bidi="pt_PT"/>
        </w:rPr>
      </w:r>
    </w:p>
    <w:p>
      <w:pPr/>
      <w:r>
        <w:rPr>
          <w:lang w:val="pt_PT" w:bidi="pt_PT"/>
        </w:rPr>
      </w:r>
      <w:r>
        <w:rPr>
          <w:lang w:val="pt_PT" w:bidi="pt_PT"/>
        </w:rPr>
        <w:t xml:space="preserve">O livro conclui com um epílogo contendo apelos a Moisés e Elias, dois modelos ideais de fé no Senhor e dos ideais da Lei e dos Profetas (veja </w:t>
      </w:r>
      <w:r>
        <w:rPr>
          <w:lang w:val="pt_PT" w:bidi="pt_PT"/>
        </w:rPr>
        <w:t>Mt 17.1–4</w:t>
      </w:r>
      <w:r>
        <w:rPr>
          <w:lang w:val="pt_PT" w:bidi="pt_PT"/>
        </w:rPr>
        <w:t>). Os dois são apresentados como exemplos para o público de Malaquias seguir. Na tradição hebraica antiga, os dois apelos podem ter servido como posfácios para o rolo que continha os doze Profetas Menores (mais curtos). Se for assim, o primeiro posfácio (</w:t>
      </w:r>
      <w:r>
        <w:rPr>
          <w:lang w:val="pt_PT" w:bidi="pt_PT"/>
        </w:rPr>
        <w:t>Ml 4.4</w:t>
      </w:r>
      <w:r>
        <w:rPr>
          <w:lang w:val="pt_PT" w:bidi="pt_PT"/>
        </w:rPr>
        <w:t>) conecta o rolo à Lei de Moisés. O segundo (</w:t>
      </w:r>
      <w:r>
        <w:rPr>
          <w:lang w:val="pt_PT" w:bidi="pt_PT"/>
        </w:rPr>
        <w:t>4.5–6</w:t>
      </w:r>
      <w:r>
        <w:rPr>
          <w:lang w:val="pt_PT" w:bidi="pt_PT"/>
        </w:rPr>
        <w:t>) liga o rolo dos Profetas Menores aos Profetas Maiores (mais longos) — Isaías, Jeremias e Ezequiel.</w:t>
      </w:r>
      <w:r>
        <w:rPr>
          <w:lang w:val="pt_PT" w:bidi="pt_PT"/>
        </w:rPr>
      </w:r>
      <w:r>
        <w:rPr>
          <w:lang w:val="pt_PT" w:bidi="pt_PT"/>
        </w:rPr>
      </w:r>
    </w:p>
    <w:p>
      <w:pPr/>
      <w:r>
        <w:rPr>
          <w:lang w:val="pt_PT" w:bidi="pt_PT"/>
        </w:rPr>
      </w:r>
    </w:p>
    <w:p>
      <w:pPr>
        <w:pStyle w:val="Heading2"/>
      </w:pPr>
      <w:r>
        <w:rPr>
          <w:lang w:val="pt_PT" w:bidi="pt_PT"/>
        </w:rPr>
        <w:t>Malaquias 4.5–6</w:t>
      </w:r>
      <w:r>
        <w:rPr>
          <w:lang w:val="pt_PT" w:bidi="pt_PT"/>
        </w:rPr>
      </w:r>
    </w:p>
    <w:p>
      <w:pPr/>
      <w:r>
        <w:rPr>
          <w:lang w:val="pt_PT" w:bidi="pt_PT"/>
        </w:rPr>
      </w:r>
      <w:r>
        <w:rPr>
          <w:lang w:val="pt_PT" w:bidi="pt_PT"/>
        </w:rPr>
        <w:t xml:space="preserve">O segundo pós-escrito adverte que o julgamento divino dos ímpios está realmente se aproximando e promete libertação e restauração divina dos justos. • Elias é um exemplo supremo de um profeta de Deus que pregou arrependimento com mensagens autenticadas por sinais e maravilhas (veja </w:t>
      </w:r>
      <w:r>
        <w:rPr>
          <w:lang w:val="pt_PT" w:bidi="pt_PT"/>
        </w:rPr>
        <w:t>Lc 1.17</w:t>
      </w:r>
      <w:r>
        <w:rPr>
          <w:lang w:val="pt_PT" w:bidi="pt_PT"/>
        </w:rPr>
        <w:t xml:space="preserve">; </w:t>
      </w:r>
      <w:r>
        <w:rPr>
          <w:lang w:val="pt_PT" w:bidi="pt_PT"/>
        </w:rPr>
        <w:t>Tg 5.17–18</w:t>
      </w:r>
      <w:r>
        <w:rPr>
          <w:lang w:val="pt_PT" w:bidi="pt_PT"/>
        </w:rPr>
        <w:t xml:space="preserve">). Elias foi um precursor do dia do Senhor (veja </w:t>
      </w:r>
      <w:r>
        <w:rPr>
          <w:lang w:val="pt_PT" w:bidi="pt_PT"/>
        </w:rPr>
        <w:t>Ml 3.1</w:t>
      </w:r>
      <w:r>
        <w:rPr>
          <w:lang w:val="pt_PT" w:bidi="pt_PT"/>
        </w:rPr>
        <w:t xml:space="preserve">). O Novo Testamento identifica João Batista como o profeta que preparou o caminho para Jesus, o Messias (veja </w:t>
      </w:r>
      <w:r>
        <w:rPr>
          <w:lang w:val="pt_PT" w:bidi="pt_PT"/>
        </w:rPr>
        <w:t>Mt 11.11–15</w:t>
      </w:r>
      <w:r>
        <w:rPr>
          <w:lang w:val="pt_PT" w:bidi="pt_PT"/>
        </w:rPr>
        <w:t xml:space="preserve">; </w:t>
      </w:r>
      <w:r>
        <w:rPr>
          <w:lang w:val="pt_PT" w:bidi="pt_PT"/>
        </w:rPr>
        <w:t>Lc 1.17</w:t>
      </w:r>
      <w:r>
        <w:rPr>
          <w:lang w:val="pt_PT" w:bidi="pt_PT"/>
        </w:rPr>
        <w:t>).</w:t>
      </w:r>
      <w:r>
        <w:rPr>
          <w:lang w:val="pt_PT" w:bidi="pt_PT"/>
        </w:rPr>
      </w:r>
      <w:r>
        <w:rPr>
          <w:lang w:val="pt_PT" w:bidi="pt_PT"/>
        </w:rPr>
      </w:r>
    </w:p>
    <w:p>
      <w:pPr/>
      <w:r>
        <w:rPr>
          <w:lang w:val="pt_PT" w:bidi="pt_PT"/>
        </w:rPr>
      </w:r>
    </w:p>
    <w:p>
      <w:pPr>
        <w:pStyle w:val="Heading2"/>
      </w:pPr>
      <w:r>
        <w:rPr>
          <w:lang w:val="pt_PT" w:bidi="pt_PT"/>
        </w:rPr>
        <w:t>Malaquias 4.6</w:t>
      </w:r>
      <w:r>
        <w:rPr>
          <w:lang w:val="pt_PT" w:bidi="pt_PT"/>
        </w:rPr>
      </w:r>
    </w:p>
    <w:p>
      <w:pPr/>
      <w:r>
        <w:rPr>
          <w:lang w:val="pt_PT" w:bidi="pt_PT"/>
        </w:rPr>
      </w:r>
      <w:r>
        <w:rPr>
          <w:lang w:val="pt_PT" w:bidi="pt_PT"/>
        </w:rPr>
        <w:t xml:space="preserve">Seu ensino converterá o coração dos pais aos filhos: dois temas principais proeminentes em Malaquias e nos profetas do Antigo Testamento em geral são a conversão de corações e o ministério da reconciliação. Converter é o termo do Antigo Testamento para arrependimento e indica uma mudança completa de lealdade. Voltar-se para Deus resulta em reconciliação entre gerações (veja </w:t>
      </w:r>
      <w:r>
        <w:rPr>
          <w:lang w:val="pt_PT" w:bidi="pt_PT"/>
        </w:rPr>
        <w:t>2Co 5.18–20</w:t>
      </w:r>
      <w:r>
        <w:rPr>
          <w:lang w:val="pt_PT" w:bidi="pt_PT"/>
        </w:rPr>
        <w:t xml:space="preserve">). • Ferir a terra com uma maldição: a palavra maldição implica destruição total (veja </w:t>
      </w:r>
      <w:r>
        <w:rPr>
          <w:lang w:val="pt_PT" w:bidi="pt_PT"/>
        </w:rPr>
        <w:t>Dt 7.26</w:t>
      </w:r>
      <w:r>
        <w:rPr>
          <w:lang w:val="pt_PT" w:bidi="pt_PT"/>
        </w:rPr>
        <w:t xml:space="preserve">; </w:t>
      </w:r>
      <w:r>
        <w:rPr>
          <w:lang w:val="pt_PT" w:bidi="pt_PT"/>
        </w:rPr>
        <w:t>1Sm 15.18</w:t>
      </w:r>
      <w:r>
        <w:rPr>
          <w:lang w:val="pt_PT" w:bidi="pt_PT"/>
        </w:rPr>
        <w:t xml:space="preserve">; </w:t>
      </w:r>
      <w:r>
        <w:rPr>
          <w:lang w:val="pt_PT" w:bidi="pt_PT"/>
        </w:rPr>
        <w:t>Zc 14.11</w:t>
      </w:r>
      <w:r>
        <w:rPr>
          <w:lang w:val="pt_PT" w:bidi="pt_PT"/>
        </w:rPr>
        <w:t xml:space="preserve">). O povo de Israel que não respondesse ao profeta de Deus enfrentaria o completo esquecimento, como foi o destino de seus predecessores cananeus (e.g., </w:t>
      </w:r>
      <w:r>
        <w:rPr>
          <w:lang w:val="pt_PT" w:bidi="pt_PT"/>
        </w:rPr>
        <w:t>Js 6.17</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