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w:t>
      </w:r>
      <w:r>
        <w:rPr>
          <w:lang w:val="es_ES" w:bidi="es_ES"/>
        </w:rPr>
      </w:r>
    </w:p>
    <w:p>
      <w:pPr/>
      <w:r>
        <w:rPr>
          <w:lang w:val="es_ES" w:bidi="es_ES"/>
        </w:rPr>
      </w:r>
      <w:r>
        <w:rPr>
          <w:b/>
          <w:lang w:val="es_ES" w:bidi="es_ES"/>
        </w:rPr>
        <w:t>Aquifer Open Study Notes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LEV</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Levítico 1:1</w:t>
      </w:r>
      <w:r>
        <w:rPr>
          <w:lang w:val="es_ES" w:bidi="es_ES"/>
        </w:rPr>
      </w:r>
    </w:p>
    <w:p>
      <w:pPr>
        <w:pStyle w:val="ListBullet"/>
        <w:spacing w:line="240" w:lineRule="auto"/>
        <w:ind w:left="720"/>
      </w:pPr>
      <w:r>
        <w:rPr>
          <w:lang w:val="es_ES" w:bidi="es_ES"/>
        </w:rPr>
      </w:r>
      <w:r>
        <w:rPr>
          <w:lang w:val="es_ES" w:bidi="es_ES"/>
        </w:rPr>
        <w:t>Entonces el Señor llamó a Moisés y le habló desde el tabernáculo del testimonio</w:t>
      </w:r>
      <w:r>
        <w:rPr>
          <w:i/>
          <w:lang w:val="es_ES" w:bidi="es_ES"/>
        </w:rPr>
        <w:t>:</w:t>
      </w:r>
      <w:r>
        <w:rPr>
          <w:lang w:val="es_ES" w:bidi="es_ES"/>
        </w:rPr>
        <w:t xml:space="preserve"> Levítico es parte de la historia continua de los primeros cinco libros de la Biblia (</w:t>
      </w:r>
      <w:r>
        <w:rPr>
          <w:lang w:val="es_ES" w:bidi="es_ES"/>
        </w:rPr>
        <w:t xml:space="preserve">Génesis 1:1, </w:t>
      </w:r>
      <w:r>
        <w:rPr>
          <w:lang w:val="es_ES" w:bidi="es_ES"/>
        </w:rPr>
        <w:t>Deuteronomio 34:12</w:t>
      </w:r>
      <w:r>
        <w:rPr>
          <w:lang w:val="es_ES" w:bidi="es_ES"/>
        </w:rPr>
        <w:t>). Forma parte de la narrativa de las acciones salvadoras de Dios. Dios eligió a Israel para ser su pueblo. Los liberó de la esclavitud en Egipto. Luego, estableció un pacto (acuerdo especial) con ellos. Finalmente, Dios los guió a través del desierto hacia la tierra prometida a Abraham y sus descendientes.</w:t>
        <w:br/>
      </w:r>
      <w:r>
        <w:rPr>
          <w:lang w:val="es_ES" w:bidi="es_ES"/>
        </w:rPr>
        <w:t xml:space="preserve">Levítico continúa la historia en </w:t>
      </w:r>
      <w:r>
        <w:rPr>
          <w:lang w:val="es_ES" w:bidi="es_ES"/>
        </w:rPr>
        <w:t>Éxodo 40:34–38</w:t>
      </w:r>
      <w:r>
        <w:rPr>
          <w:lang w:val="es_ES" w:bidi="es_ES"/>
        </w:rPr>
        <w:t>. Los israelitas habían terminado de construir la Tienda de Reunión (el tabernáculo). Consagraron el tabernáculo (lo declararon sagrado) y el Señor lo llenó con su gloria. Ahora, el Señor le da a Moisés instrucciones sobre cómo realizar el culto en el tabernáculo.</w:t>
      </w:r>
    </w:p>
    <w:p>
      <w:pPr>
        <w:pStyle w:val="ListBullet"/>
        <w:spacing w:line="240" w:lineRule="auto"/>
        <w:ind w:left="720"/>
      </w:pPr>
      <w:r>
        <w:rPr>
          <w:lang w:val="es_ES" w:bidi="es_ES"/>
        </w:rPr>
      </w:r>
      <w:r>
        <w:rPr>
          <w:lang w:val="es_ES" w:bidi="es_ES"/>
        </w:rPr>
        <w:t>La Tienda de Reunión</w:t>
      </w:r>
      <w:r>
        <w:rPr>
          <w:i/>
          <w:lang w:val="es_ES" w:bidi="es_ES"/>
        </w:rPr>
        <w:t xml:space="preserve"> </w:t>
      </w:r>
      <w:r>
        <w:rPr>
          <w:lang w:val="es_ES" w:bidi="es_ES"/>
        </w:rPr>
        <w:t xml:space="preserve">(vea </w:t>
      </w:r>
      <w:r>
        <w:rPr>
          <w:lang w:val="es_ES" w:bidi="es_ES"/>
        </w:rPr>
        <w:t>nota de estudio sobre Ex 27:21</w:t>
      </w:r>
      <w:r>
        <w:rPr>
          <w:lang w:val="es_ES" w:bidi="es_ES"/>
        </w:rPr>
        <w:t>): Este era el palacio de Dios representado en la tierra. Dentro del Lugar Santísimo, el arca del Pacto (o Testimonio) simbolizaba el trono de Dios (</w:t>
      </w:r>
      <w:r>
        <w:rPr>
          <w:lang w:val="es_ES" w:bidi="es_ES"/>
        </w:rPr>
        <w:t>Ex 40:1–33</w:t>
      </w:r>
      <w:r>
        <w:rPr>
          <w:lang w:val="es_ES" w:bidi="es_ES"/>
        </w:rPr>
        <w:t xml:space="preserve">). La gloria del Señor se encontraba entre las alas extendidas de los querubines. Aquí era donde Dios se reuniría con el pueblo de Israel. Les hablaría y les indicaría lo que quería que hicieran (vea </w:t>
      </w:r>
      <w:r>
        <w:rPr>
          <w:lang w:val="es_ES" w:bidi="es_ES"/>
        </w:rPr>
        <w:t>Éxodo 25:22</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1:1–7.38</w:t>
      </w:r>
      <w:r>
        <w:rPr>
          <w:lang w:val="es_ES" w:bidi="es_ES"/>
        </w:rPr>
      </w:r>
    </w:p>
    <w:p>
      <w:pPr>
        <w:pStyle w:val="Heading4"/>
      </w:pPr>
      <w:r>
        <w:rPr>
          <w:lang w:val="es_ES" w:bidi="es_ES"/>
        </w:rPr>
        <w:t xml:space="preserve">La primera sección importante de Levítico aborda la institución del sistema sacrificial y el sacerdocio. Los sacrificios eran para expiación (la ofrenda quemada, la ofrenda por el pecado y la ofrenda por la culpa) o para adoración (ofrenda de grano y ofrenda de paz). Cada uno enseñaba teología mediante un enfoque práctico. Se requería que los sacerdotes oficiaran en el culto sacrificial en el Tabernáculo, instruyeran al pueblo de Dios sobre la revelación dada a Moisés en el Sinaí y representaran al pueblo ante Dios, como en el Día de la Expiación (cp </w:t>
      </w:r>
      <w:r>
        <w:rPr>
          <w:lang w:val="es_ES" w:bidi="es_ES"/>
        </w:rPr>
        <w:t>16</w:t>
      </w:r>
      <w:r>
        <w:rPr>
          <w:lang w:val="es_ES" w:bidi="es_ES"/>
        </w:rPr>
        <w:t>). Los sacerdotes eran sostenidos al recibir una porción de las ofrendas.</w:t>
      </w:r>
      <w:r>
        <w:rPr>
          <w:lang w:val="es_ES" w:bidi="es_ES"/>
        </w:rPr>
      </w:r>
      <w:r>
        <w:rPr>
          <w:lang w:val="es_ES" w:bidi="es_ES"/>
        </w:rPr>
      </w:r>
    </w:p>
    <w:p>
      <w:pPr/>
      <w:r>
        <w:rPr>
          <w:lang w:val="es_ES" w:bidi="es_ES"/>
        </w:rPr>
      </w:r>
    </w:p>
    <w:p>
      <w:pPr>
        <w:pStyle w:val="Heading2"/>
      </w:pPr>
      <w:r>
        <w:rPr>
          <w:lang w:val="es_ES" w:bidi="es_ES"/>
        </w:rPr>
        <w:t>Levítico 1:2–3</w:t>
      </w:r>
      <w:r>
        <w:rPr>
          <w:lang w:val="es_ES" w:bidi="es_ES"/>
        </w:rPr>
      </w:r>
    </w:p>
    <w:p>
      <w:pPr>
        <w:pStyle w:val="Heading4"/>
      </w:pPr>
      <w:r>
        <w:rPr>
          <w:lang w:val="es_ES" w:bidi="es_ES"/>
        </w:rPr>
        <w:t>Cuándo: Esta palabra introduce una categoría principal (el proceso de presentar una ofrenda), seguida de una serie de condiciones introducidas por si (</w:t>
      </w:r>
      <w:r>
        <w:rPr>
          <w:lang w:val="es_ES" w:bidi="es_ES"/>
        </w:rPr>
        <w:t>1:3</w:t>
      </w:r>
      <w:r>
        <w:rPr>
          <w:lang w:val="es_ES" w:bidi="es_ES"/>
        </w:rPr>
        <w:t xml:space="preserve">, </w:t>
      </w:r>
      <w:r>
        <w:rPr>
          <w:lang w:val="es_ES" w:bidi="es_ES"/>
        </w:rPr>
        <w:t>10</w:t>
      </w:r>
      <w:r>
        <w:rPr>
          <w:lang w:val="es_ES" w:bidi="es_ES"/>
        </w:rPr>
        <w:t xml:space="preserve">, </w:t>
      </w:r>
      <w:r>
        <w:rPr>
          <w:lang w:val="es_ES" w:bidi="es_ES"/>
        </w:rPr>
        <w:t>14</w:t>
      </w:r>
      <w:r>
        <w:rPr>
          <w:lang w:val="es_ES" w:bidi="es_ES"/>
        </w:rPr>
        <w:t xml:space="preserve">). Este patrón de cuándo/si generalmente se sigue en todas las ofrendas principales descritas en </w:t>
      </w:r>
      <w:r>
        <w:rPr>
          <w:lang w:val="es_ES" w:bidi="es_ES"/>
        </w:rPr>
        <w:t>1:2–6:7</w:t>
      </w:r>
      <w:r>
        <w:rPr>
          <w:lang w:val="es_ES" w:bidi="es_ES"/>
        </w:rPr>
        <w:t xml:space="preserve">. • Ofrenda (hebreo </w:t>
      </w:r>
      <w:r>
        <w:rPr>
          <w:i/>
          <w:lang w:val="es_ES" w:bidi="es_ES"/>
        </w:rPr>
        <w:t>qorban,</w:t>
      </w:r>
      <w:r>
        <w:rPr>
          <w:lang w:val="es_ES" w:bidi="es_ES"/>
        </w:rPr>
        <w:t xml:space="preserve"> ver </w:t>
      </w:r>
      <w:r>
        <w:rPr>
          <w:lang w:val="es_ES" w:bidi="es_ES"/>
        </w:rPr>
        <w:t>nota de estudio sobre Mc 7:11</w:t>
      </w:r>
      <w:r>
        <w:rPr>
          <w:lang w:val="es_ES" w:bidi="es_ES"/>
        </w:rPr>
        <w:t xml:space="preserve">) es un término general que se refiere a todo tipo de ofrendas y regalos, incluidas las diversas ofrendas descritas en </w:t>
      </w:r>
      <w:r>
        <w:rPr>
          <w:lang w:val="es_ES" w:bidi="es_ES"/>
        </w:rPr>
        <w:t>Lv 1–7</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1:3</w:t>
      </w:r>
      <w:r>
        <w:rPr>
          <w:lang w:val="es_ES" w:bidi="es_ES"/>
        </w:rPr>
      </w:r>
    </w:p>
    <w:p>
      <w:pPr>
        <w:pStyle w:val="Heading4"/>
      </w:pPr>
      <w:r>
        <w:rPr>
          <w:lang w:val="es_ES" w:bidi="es_ES"/>
        </w:rPr>
        <w:t xml:space="preserve">macho sin tacha: Dios permitió animales hembras y ligeramente deformados para ciertos tipos de ofrendas no expiatorias (ver </w:t>
      </w:r>
      <w:r>
        <w:rPr>
          <w:lang w:val="es_ES" w:bidi="es_ES"/>
        </w:rPr>
        <w:t>3:1,</w:t>
      </w:r>
      <w:r>
        <w:rPr>
          <w:lang w:val="es_ES" w:bidi="es_ES"/>
        </w:rPr>
        <w:t xml:space="preserve"> </w:t>
      </w:r>
      <w:r>
        <w:rPr>
          <w:lang w:val="es_ES" w:bidi="es_ES"/>
        </w:rPr>
        <w:t xml:space="preserve">4:27–31, </w:t>
      </w:r>
      <w:r>
        <w:rPr>
          <w:lang w:val="es_ES" w:bidi="es_ES"/>
        </w:rPr>
        <w:t>22:23</w:t>
      </w:r>
      <w:r>
        <w:rPr>
          <w:lang w:val="es_ES" w:bidi="es_ES"/>
        </w:rPr>
        <w:t>), pero no para la ofrenda quemada completa. En las colinas secas y cubiertas de matorrales del sur de Palestina, el ganado era mucho más difícil de criar que las ovejas o cabras. Esto significaba que un toro sin defecto era un animal de gran valor. Siglos después, el profeta Malaquías confrontó al pueblo por ofrecer animales enfermos y cojos en lugar de aquellos sin defecto (</w:t>
      </w:r>
      <w:r>
        <w:rPr>
          <w:lang w:val="es_ES" w:bidi="es_ES"/>
        </w:rPr>
        <w:t>Ml 1:6–14</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1:3–17</w:t>
      </w:r>
      <w:r>
        <w:rPr>
          <w:lang w:val="es_ES" w:bidi="es_ES"/>
        </w:rPr>
      </w:r>
    </w:p>
    <w:p>
      <w:pPr>
        <w:pStyle w:val="Heading4"/>
      </w:pPr>
      <w:r>
        <w:rPr>
          <w:lang w:val="es_ES" w:bidi="es_ES"/>
        </w:rPr>
        <w:t xml:space="preserve">ofrenda quemada (hebreo </w:t>
      </w:r>
      <w:r>
        <w:rPr>
          <w:i/>
          <w:lang w:val="es_ES" w:bidi="es_ES"/>
        </w:rPr>
        <w:t>‘olah,</w:t>
      </w:r>
      <w:r>
        <w:rPr>
          <w:lang w:val="es_ES" w:bidi="es_ES"/>
        </w:rPr>
        <w:t xml:space="preserve"> “lo que sube”): La palabra hebrea sugiere el ascenso del animal en llama y humo. Excepto por su piel, que se entregaba como pago al sacerdote oficiante (</w:t>
      </w:r>
      <w:r>
        <w:rPr>
          <w:lang w:val="es_ES" w:bidi="es_ES"/>
        </w:rPr>
        <w:t>7:8</w:t>
      </w:r>
      <w:r>
        <w:rPr>
          <w:lang w:val="es_ES" w:bidi="es_ES"/>
        </w:rPr>
        <w:t>), esta ofrenda se quemaba completamente en el altar (</w:t>
      </w:r>
      <w:r>
        <w:rPr>
          <w:lang w:val="es_ES" w:bidi="es_ES"/>
        </w:rPr>
        <w:t>1:9</w:t>
      </w:r>
      <w:r>
        <w:rPr>
          <w:lang w:val="es_ES" w:bidi="es_ES"/>
        </w:rPr>
        <w:t xml:space="preserve">). Su propósito era aplacar la ira de Dios contra el pecado, limpiando ceremonialmente al adorador y restaurándolo a la comunión con Dios (cp. </w:t>
      </w:r>
      <w:r>
        <w:rPr>
          <w:lang w:val="es_ES" w:bidi="es_ES"/>
        </w:rPr>
        <w:t>Ro 3:25,</w:t>
      </w:r>
      <w:r>
        <w:rPr>
          <w:lang w:val="es_ES" w:bidi="es_ES"/>
        </w:rPr>
        <w:t xml:space="preserve"> </w:t>
      </w:r>
      <w:r>
        <w:rPr>
          <w:lang w:val="es_ES" w:bidi="es_ES"/>
        </w:rPr>
        <w:t xml:space="preserve">8:3, </w:t>
      </w:r>
      <w:r>
        <w:rPr>
          <w:lang w:val="es_ES" w:bidi="es_ES"/>
        </w:rPr>
        <w:t>2 Co 5:18–21</w:t>
      </w:r>
      <w:r>
        <w:rPr>
          <w:lang w:val="es_ES" w:bidi="es_ES"/>
        </w:rPr>
        <w:t>). La ofrenda quemada completa aparece primero en esta lista de ofrendas (</w:t>
      </w:r>
      <w:r>
        <w:rPr>
          <w:lang w:val="es_ES" w:bidi="es_ES"/>
        </w:rPr>
        <w:t>Lev 1–7</w:t>
      </w:r>
      <w:r>
        <w:rPr>
          <w:lang w:val="es_ES" w:bidi="es_ES"/>
        </w:rPr>
        <w:t>), estableciendo un modelo para las ofrendas que siguen. Es la ofrenda expiatoria más común y general.</w:t>
      </w:r>
      <w:r>
        <w:rPr>
          <w:lang w:val="es_ES" w:bidi="es_ES"/>
        </w:rPr>
      </w:r>
      <w:r>
        <w:rPr>
          <w:lang w:val="es_ES" w:bidi="es_ES"/>
        </w:rPr>
      </w:r>
    </w:p>
    <w:p>
      <w:pPr/>
      <w:r>
        <w:rPr>
          <w:lang w:val="es_ES" w:bidi="es_ES"/>
        </w:rPr>
      </w:r>
    </w:p>
    <w:p>
      <w:pPr>
        <w:pStyle w:val="Heading2"/>
      </w:pPr>
      <w:r>
        <w:rPr>
          <w:lang w:val="es_ES" w:bidi="es_ES"/>
        </w:rPr>
        <w:t>Levítico 1:4</w:t>
      </w:r>
      <w:r>
        <w:rPr>
          <w:lang w:val="es_ES" w:bidi="es_ES"/>
        </w:rPr>
      </w:r>
    </w:p>
    <w:p>
      <w:pPr/>
      <w:r>
        <w:rPr>
          <w:lang w:val="es_ES" w:bidi="es_ES"/>
        </w:rPr>
      </w:r>
      <w:r>
        <w:rPr>
          <w:lang w:val="es_ES" w:bidi="es_ES"/>
        </w:rPr>
        <w:t>Pon tu mano sobre la cabeza del holocausto: El holocausto sacrificial representaba al adorador en la ceremonia (</w:t>
      </w:r>
      <w:r>
        <w:rPr>
          <w:lang w:val="es_ES" w:bidi="es_ES"/>
        </w:rPr>
        <w:t>4:4</w:t>
      </w:r>
      <w:r>
        <w:rPr>
          <w:lang w:val="es_ES" w:bidi="es_ES"/>
        </w:rPr>
        <w:t xml:space="preserve">, </w:t>
      </w:r>
      <w:r>
        <w:rPr>
          <w:lang w:val="es_ES" w:bidi="es_ES"/>
        </w:rPr>
        <w:t>15</w:t>
      </w:r>
      <w:r>
        <w:rPr>
          <w:lang w:val="es_ES" w:bidi="es_ES"/>
        </w:rPr>
        <w:t xml:space="preserve">, </w:t>
      </w:r>
      <w:r>
        <w:rPr>
          <w:lang w:val="es_ES" w:bidi="es_ES"/>
        </w:rPr>
        <w:t>24</w:t>
      </w:r>
      <w:r>
        <w:rPr>
          <w:lang w:val="es_ES" w:bidi="es_ES"/>
        </w:rPr>
        <w:t xml:space="preserve">, </w:t>
      </w:r>
      <w:r>
        <w:rPr>
          <w:lang w:val="es_ES" w:bidi="es_ES"/>
        </w:rPr>
        <w:t>29</w:t>
      </w:r>
      <w:r>
        <w:rPr>
          <w:lang w:val="es_ES" w:bidi="es_ES"/>
        </w:rPr>
        <w:t xml:space="preserve">, </w:t>
      </w:r>
      <w:r>
        <w:rPr>
          <w:lang w:val="es_ES" w:bidi="es_ES"/>
        </w:rPr>
        <w:t>33</w:t>
      </w:r>
      <w:r>
        <w:rPr>
          <w:lang w:val="es_ES" w:bidi="es_ES"/>
        </w:rPr>
        <w:t xml:space="preserve">; </w:t>
      </w:r>
      <w:r>
        <w:rPr>
          <w:lang w:val="es_ES" w:bidi="es_ES"/>
        </w:rPr>
        <w:t>16:21</w:t>
      </w:r>
      <w:r>
        <w:rPr>
          <w:lang w:val="es_ES" w:bidi="es_ES"/>
        </w:rPr>
        <w:t>). Este acto simbolizaba que la muerte del animal representaba la muerte de su dueño. En el ritual del Día de la Expiación, significaba que los pecados del dueño eran transferidos al animal (</w:t>
      </w:r>
      <w:r>
        <w:rPr>
          <w:lang w:val="es_ES" w:bidi="es_ES"/>
        </w:rPr>
        <w:t>16:20–22</w:t>
      </w:r>
      <w:r>
        <w:rPr>
          <w:lang w:val="es_ES" w:bidi="es_ES"/>
        </w:rPr>
        <w:t>). Con la ofrenda de Paz (</w:t>
      </w:r>
      <w:r>
        <w:rPr>
          <w:lang w:val="es_ES" w:bidi="es_ES"/>
        </w:rPr>
        <w:t>3:2</w:t>
      </w:r>
      <w:r>
        <w:rPr>
          <w:lang w:val="es_ES" w:bidi="es_ES"/>
        </w:rPr>
        <w:t xml:space="preserve">, </w:t>
      </w:r>
      <w:r>
        <w:rPr>
          <w:lang w:val="es_ES" w:bidi="es_ES"/>
        </w:rPr>
        <w:t>8</w:t>
      </w:r>
      <w:r>
        <w:rPr>
          <w:lang w:val="es_ES" w:bidi="es_ES"/>
        </w:rPr>
        <w:t xml:space="preserve">, </w:t>
      </w:r>
      <w:r>
        <w:rPr>
          <w:lang w:val="es_ES" w:bidi="es_ES"/>
        </w:rPr>
        <w:t>13</w:t>
      </w:r>
      <w:r>
        <w:rPr>
          <w:lang w:val="es_ES" w:bidi="es_ES"/>
        </w:rPr>
        <w:t xml:space="preserve">), el acto parece haber indicado la propiedad del animal que se sacrificaba. La frase en tu lugar puede significar “como pago por el pecado” (a veces llamado </w:t>
      </w:r>
      <w:r>
        <w:rPr>
          <w:i/>
          <w:lang w:val="es_ES" w:bidi="es_ES"/>
        </w:rPr>
        <w:t>expiación</w:t>
      </w:r>
      <w:r>
        <w:rPr>
          <w:lang w:val="es_ES" w:bidi="es_ES"/>
        </w:rPr>
        <w:t xml:space="preserve">) o “como sustituto de la muerte del pecador” (a veces llamado </w:t>
      </w:r>
      <w:r>
        <w:rPr>
          <w:i/>
          <w:lang w:val="es_ES" w:bidi="es_ES"/>
        </w:rPr>
        <w:t>propiciación</w:t>
      </w:r>
      <w:r>
        <w:rPr>
          <w:lang w:val="es_ES" w:bidi="es_ES"/>
        </w:rPr>
        <w:t>). Para purificarte, haciéndote justo con él (o para hacer expiación por ti): Aunque los comentarios más antiguos describen este proceso como “cubrir” el pecado, las investigaciones recientes lo definen como “borrar, eliminar o limpiar de” pecado. El concepto involucra satisfacer la ira de Dios contra el pecado, limpiar ceremonialmente al adorador y restaurar la comunión con Dios en la comunidad del pueblo de Dios.</w:t>
      </w:r>
      <w:r>
        <w:rPr>
          <w:lang w:val="es_ES" w:bidi="es_ES"/>
        </w:rPr>
      </w:r>
      <w:r>
        <w:rPr>
          <w:lang w:val="es_ES" w:bidi="es_ES"/>
        </w:rPr>
      </w:r>
    </w:p>
    <w:p>
      <w:pPr/>
      <w:r>
        <w:rPr>
          <w:lang w:val="es_ES" w:bidi="es_ES"/>
        </w:rPr>
      </w:r>
    </w:p>
    <w:p>
      <w:pPr>
        <w:pStyle w:val="Heading2"/>
      </w:pPr>
      <w:r>
        <w:rPr>
          <w:lang w:val="es_ES" w:bidi="es_ES"/>
        </w:rPr>
        <w:t>Levítico 1:5</w:t>
      </w:r>
      <w:r>
        <w:rPr>
          <w:lang w:val="es_ES" w:bidi="es_ES"/>
        </w:rPr>
      </w:r>
    </w:p>
    <w:p>
      <w:pPr/>
      <w:r>
        <w:rPr>
          <w:lang w:val="es_ES" w:bidi="es_ES"/>
        </w:rPr>
      </w:r>
      <w:r>
        <w:rPr>
          <w:lang w:val="es_ES" w:bidi="es_ES"/>
        </w:rPr>
        <w:t>Hijos de Aarón: Los descendientes de Leví, la misma tribu de Moisés, se dividieron en dos categorías: (1) sacerdotes, que eran descendientes de Aarón, el primer sumo sacerdote; y (2) levitas, que servían en roles subordinados (</w:t>
      </w:r>
      <w:r>
        <w:rPr>
          <w:lang w:val="es_ES" w:bidi="es_ES"/>
        </w:rPr>
        <w:t xml:space="preserve">Ex 28:1–4, </w:t>
      </w:r>
      <w:r>
        <w:rPr>
          <w:lang w:val="es_ES" w:bidi="es_ES"/>
        </w:rPr>
        <w:t>Nm 18:1–7</w:t>
      </w:r>
      <w:r>
        <w:rPr>
          <w:lang w:val="es_ES" w:bidi="es_ES"/>
        </w:rPr>
        <w:t>). Las instrucciones dadas aquí se aplicaban también a generaciones posteriores. • La sangre era un símbolo de vida, no de muerte. El sistema de sacrificios israelita se basaba en el principio de sustitución, y el derramamiento de sangre sacrificial era esencial para la expiación. Representaba el sacrificio de la vida del animal como sustituto de la vida del adorador (</w:t>
      </w:r>
      <w:r>
        <w:rPr>
          <w:lang w:val="es_ES" w:bidi="es_ES"/>
        </w:rPr>
        <w:t>Lv 17:10–14,</w:t>
      </w:r>
      <w:r>
        <w:rPr>
          <w:lang w:val="es_ES" w:bidi="es_ES"/>
        </w:rPr>
        <w:t xml:space="preserve"> </w:t>
      </w:r>
      <w:r>
        <w:rPr>
          <w:lang w:val="es_ES" w:bidi="es_ES"/>
        </w:rPr>
        <w:t>Hb 9:22</w:t>
      </w:r>
      <w:r>
        <w:rPr>
          <w:lang w:val="es_ES" w:bidi="es_ES"/>
        </w:rPr>
        <w:t>). La sangre de Jesucristo fue derramada como el sacrificio supremo por el pecado (</w:t>
      </w:r>
      <w:r>
        <w:rPr>
          <w:lang w:val="es_ES" w:bidi="es_ES"/>
        </w:rPr>
        <w:t>Hb 9:11–14</w:t>
      </w:r>
      <w:r>
        <w:rPr>
          <w:lang w:val="es_ES" w:bidi="es_ES"/>
        </w:rPr>
        <w:t>). • El altar del holocausto estaba ubicado en el extremo este del patio, fuera del Tabernáculo pero dentro de la entrada al patio (</w:t>
      </w:r>
      <w:r>
        <w:rPr>
          <w:lang w:val="es_ES" w:bidi="es_ES"/>
        </w:rPr>
        <w:t>Ex 40:6</w:t>
      </w:r>
      <w:r>
        <w:rPr>
          <w:lang w:val="es_ES" w:bidi="es_ES"/>
        </w:rPr>
        <w:t xml:space="preserve">, </w:t>
      </w:r>
      <w:r>
        <w:rPr>
          <w:lang w:val="es_ES" w:bidi="es_ES"/>
        </w:rPr>
        <w:t>29</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1:6</w:t>
      </w:r>
      <w:r>
        <w:rPr>
          <w:lang w:val="es_ES" w:bidi="es_ES"/>
        </w:rPr>
      </w:r>
    </w:p>
    <w:p>
      <w:pPr>
        <w:pStyle w:val="Heading4"/>
      </w:pPr>
      <w:r>
        <w:rPr>
          <w:lang w:val="es_ES" w:bidi="es_ES"/>
        </w:rPr>
        <w:t>Todo el animal debía ser quemado, excepto la piel</w:t>
      </w:r>
      <w:r>
        <w:rPr>
          <w:i/>
          <w:lang w:val="es_ES" w:bidi="es_ES"/>
        </w:rPr>
        <w:t>,</w:t>
      </w:r>
      <w:r>
        <w:rPr>
          <w:lang w:val="es_ES" w:bidi="es_ES"/>
        </w:rPr>
        <w:t xml:space="preserve"> que era la parte de la ofrenda del sacerdote (</w:t>
      </w:r>
      <w:r>
        <w:rPr>
          <w:lang w:val="es_ES" w:bidi="es_ES"/>
        </w:rPr>
        <w:t>7:8</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1:8</w:t>
      </w:r>
      <w:r>
        <w:rPr>
          <w:lang w:val="es_ES" w:bidi="es_ES"/>
        </w:rPr>
      </w:r>
    </w:p>
    <w:p>
      <w:pPr>
        <w:pStyle w:val="Heading4"/>
      </w:pPr>
      <w:r>
        <w:rPr>
          <w:lang w:val="es_ES" w:bidi="es_ES"/>
        </w:rPr>
        <w:t xml:space="preserve">La palabra hebrea traducida como grasa se refiere al sebo, o grasa dura, que se encuentra alrededor de los riñones y lomos. Este término específico aparece solo aquí y en </w:t>
      </w:r>
      <w:r>
        <w:rPr>
          <w:lang w:val="es_ES" w:bidi="es_ES"/>
        </w:rPr>
        <w:t>1:12</w:t>
      </w:r>
      <w:r>
        <w:rPr>
          <w:lang w:val="es_ES" w:bidi="es_ES"/>
        </w:rPr>
        <w:t xml:space="preserve"> y </w:t>
      </w:r>
      <w:r>
        <w:rPr>
          <w:lang w:val="es_ES" w:bidi="es_ES"/>
        </w:rPr>
        <w:t>8:20</w:t>
      </w:r>
      <w:r>
        <w:rPr>
          <w:lang w:val="es_ES" w:bidi="es_ES"/>
        </w:rPr>
        <w:t>. Toda la grasa no solo esta grasa especial se consideraba la porción de Dios (</w:t>
      </w:r>
      <w:r>
        <w:rPr>
          <w:lang w:val="es_ES" w:bidi="es_ES"/>
        </w:rPr>
        <w:t>3:14–17,</w:t>
      </w:r>
      <w:r>
        <w:rPr>
          <w:lang w:val="es_ES" w:bidi="es_ES"/>
        </w:rPr>
        <w:t xml:space="preserve"> </w:t>
      </w:r>
      <w:r>
        <w:rPr>
          <w:lang w:val="es_ES" w:bidi="es_ES"/>
        </w:rPr>
        <w:t>7:23–25,</w:t>
      </w:r>
      <w:r>
        <w:rPr>
          <w:lang w:val="es_ES" w:bidi="es_ES"/>
        </w:rPr>
        <w:t xml:space="preserve"> ver </w:t>
      </w:r>
      <w:r>
        <w:rPr>
          <w:lang w:val="es_ES" w:bidi="es_ES"/>
        </w:rPr>
        <w:t>1 Sam 2:15–17</w:t>
      </w:r>
      <w:r>
        <w:rPr>
          <w:lang w:val="es_ES" w:bidi="es_ES"/>
        </w:rPr>
        <w:t>). Solo la ofrenda quemada completa se consumía enteramente en el altar. Con otras ofrendas, las porciones grasas y ciertos órganos internos se quemaban; el resto pertenecía a los sacerdotes oficiantes y, a veces, al adorador (</w:t>
      </w:r>
      <w:r>
        <w:rPr>
          <w:lang w:val="es_ES" w:bidi="es_ES"/>
        </w:rPr>
        <w:t>Lv 7:11–18</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1:9</w:t>
      </w:r>
      <w:r>
        <w:rPr>
          <w:lang w:val="es_ES" w:bidi="es_ES"/>
        </w:rPr>
      </w:r>
    </w:p>
    <w:p>
      <w:pPr/>
      <w:r>
        <w:rPr>
          <w:lang w:val="es_ES" w:bidi="es_ES"/>
        </w:rPr>
      </w:r>
      <w:r>
        <w:rPr>
          <w:lang w:val="es_ES" w:bidi="es_ES"/>
        </w:rPr>
        <w:t>La ofrenda se lavaba con agua para eliminar suciedad o escombros que pudieran contaminarla. El lavado también formaba parte de la purificación de la impureza ritual, un requisito previo para el servicio del Tabernáculo (</w:t>
      </w:r>
      <w:r>
        <w:rPr>
          <w:lang w:val="es_ES" w:bidi="es_ES"/>
        </w:rPr>
        <w:t xml:space="preserve">6:27, </w:t>
      </w:r>
      <w:r>
        <w:rPr>
          <w:lang w:val="es_ES" w:bidi="es_ES"/>
        </w:rPr>
        <w:t>11:28</w:t>
      </w:r>
      <w:r>
        <w:rPr>
          <w:lang w:val="es_ES" w:bidi="es_ES"/>
        </w:rPr>
        <w:t xml:space="preserve">). Regalo especial: El término hebreo </w:t>
      </w:r>
      <w:r>
        <w:rPr>
          <w:i/>
          <w:lang w:val="es_ES" w:bidi="es_ES"/>
        </w:rPr>
        <w:t xml:space="preserve">(’isheh) </w:t>
      </w:r>
      <w:r>
        <w:rPr>
          <w:lang w:val="es_ES" w:bidi="es_ES"/>
        </w:rPr>
        <w:t>tradicionalmente se ha traducido como “ofrenda hecha por fuego”. Aunque la ofrenda debía ser quemada (</w:t>
      </w:r>
      <w:r>
        <w:rPr>
          <w:lang w:val="es_ES" w:bidi="es_ES"/>
        </w:rPr>
        <w:t>1:13</w:t>
      </w:r>
      <w:r>
        <w:rPr>
          <w:lang w:val="es_ES" w:bidi="es_ES"/>
        </w:rPr>
        <w:t xml:space="preserve">, </w:t>
      </w:r>
      <w:r>
        <w:rPr>
          <w:lang w:val="es_ES" w:bidi="es_ES"/>
        </w:rPr>
        <w:t>17</w:t>
      </w:r>
      <w:r>
        <w:rPr>
          <w:lang w:val="es_ES" w:bidi="es_ES"/>
        </w:rPr>
        <w:t xml:space="preserve">), estudios recientes sugieren que la palabra tenía el significado más genérico de “regalo”. Aroma agradable al Señor (literalmente </w:t>
      </w:r>
      <w:r>
        <w:rPr>
          <w:i/>
          <w:lang w:val="es_ES" w:bidi="es_ES"/>
        </w:rPr>
        <w:t>un olor reconfortante;</w:t>
      </w:r>
      <w:r>
        <w:rPr>
          <w:lang w:val="es_ES" w:bidi="es_ES"/>
        </w:rPr>
        <w:t xml:space="preserve"> también en </w:t>
      </w:r>
      <w:r>
        <w:rPr>
          <w:lang w:val="es_ES" w:bidi="es_ES"/>
        </w:rPr>
        <w:t>1:13</w:t>
      </w:r>
      <w:r>
        <w:rPr>
          <w:lang w:val="es_ES" w:bidi="es_ES"/>
        </w:rPr>
        <w:t xml:space="preserve">, </w:t>
      </w:r>
      <w:r>
        <w:rPr>
          <w:lang w:val="es_ES" w:bidi="es_ES"/>
        </w:rPr>
        <w:t>17</w:t>
      </w:r>
      <w:r>
        <w:rPr>
          <w:lang w:val="es_ES" w:bidi="es_ES"/>
        </w:rPr>
        <w:t xml:space="preserve">): Los pueblos paganos del antiguo Cercano Oriente creían que sus dioses olían las ofrendas porque necesitaban comerlas para sostener sus vidas. Aunque la respuesta de Dios a veces se representa en un lenguaje que refleja el entorno cultural (por ejemplo, </w:t>
      </w:r>
      <w:r>
        <w:rPr>
          <w:lang w:val="es_ES" w:bidi="es_ES"/>
        </w:rPr>
        <w:t>21:6,</w:t>
      </w:r>
      <w:r>
        <w:rPr>
          <w:lang w:val="es_ES" w:bidi="es_ES"/>
        </w:rPr>
        <w:t xml:space="preserve"> </w:t>
      </w:r>
      <w:r>
        <w:rPr>
          <w:lang w:val="es_ES" w:bidi="es_ES"/>
        </w:rPr>
        <w:t>Nm 28:2</w:t>
      </w:r>
      <w:r>
        <w:rPr>
          <w:lang w:val="es_ES" w:bidi="es_ES"/>
        </w:rPr>
        <w:t>), la Biblia es clara en que Dios no necesitaba ofrendas como alimento (</w:t>
      </w:r>
      <w:r>
        <w:rPr>
          <w:lang w:val="es_ES" w:bidi="es_ES"/>
        </w:rPr>
        <w:t>Sal 50:9–13</w:t>
      </w:r>
      <w:r>
        <w:rPr>
          <w:lang w:val="es_ES" w:bidi="es_ES"/>
        </w:rPr>
        <w:t>). En cambio, le agradaban como ofrendas sinceras con el propósito de expiación.</w:t>
      </w:r>
      <w:r>
        <w:rPr>
          <w:lang w:val="es_ES" w:bidi="es_ES"/>
        </w:rPr>
      </w:r>
      <w:r>
        <w:rPr>
          <w:lang w:val="es_ES" w:bidi="es_ES"/>
        </w:rPr>
      </w:r>
    </w:p>
    <w:p>
      <w:pPr/>
      <w:r>
        <w:rPr>
          <w:lang w:val="es_ES" w:bidi="es_ES"/>
        </w:rPr>
      </w:r>
    </w:p>
    <w:p>
      <w:pPr>
        <w:pStyle w:val="Heading2"/>
      </w:pPr>
      <w:r>
        <w:rPr>
          <w:lang w:val="es_ES" w:bidi="es_ES"/>
        </w:rPr>
        <w:t>Levítico 1:10–13</w:t>
      </w:r>
      <w:r>
        <w:rPr>
          <w:lang w:val="es_ES" w:bidi="es_ES"/>
        </w:rPr>
      </w:r>
    </w:p>
    <w:p>
      <w:pPr>
        <w:pStyle w:val="Heading4"/>
      </w:pPr>
      <w:r>
        <w:rPr>
          <w:lang w:val="es_ES" w:bidi="es_ES"/>
        </w:rPr>
        <w:t xml:space="preserve">El permiso para ofrecer animales menores tenía como objetivo hacer que el animal, y por lo tanto la expiación, fuera más accesible para los israelitas comunes. El método de ofrecer estos animales se asemeja mucho a la ofrenda de toros descrita en </w:t>
      </w:r>
      <w:r>
        <w:rPr>
          <w:lang w:val="es_ES" w:bidi="es_ES"/>
        </w:rPr>
        <w:t>1:3–9</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1:14–17</w:t>
      </w:r>
      <w:r>
        <w:rPr>
          <w:lang w:val="es_ES" w:bidi="es_ES"/>
        </w:rPr>
      </w:r>
    </w:p>
    <w:p>
      <w:pPr/>
      <w:r>
        <w:rPr>
          <w:lang w:val="es_ES" w:bidi="es_ES"/>
        </w:rPr>
      </w:r>
      <w:r>
        <w:rPr>
          <w:lang w:val="es_ES" w:bidi="es_ES"/>
        </w:rPr>
        <w:t xml:space="preserve">Las aves eran abundantes, económicas y fáciles de atrapar. Esto significaba que la expiación y el culto a través de sacrificios no eran solo para los ricos y privilegiados; los pobres también estaban incluidos (ver también </w:t>
      </w:r>
      <w:r>
        <w:rPr>
          <w:lang w:val="es_ES" w:bidi="es_ES"/>
        </w:rPr>
        <w:t xml:space="preserve">5:7, </w:t>
      </w:r>
      <w:r>
        <w:rPr>
          <w:lang w:val="es_ES" w:bidi="es_ES"/>
        </w:rPr>
        <w:t>12:8,</w:t>
      </w:r>
      <w:r>
        <w:rPr>
          <w:lang w:val="es_ES" w:bidi="es_ES"/>
        </w:rPr>
        <w:t xml:space="preserve"> ver </w:t>
      </w:r>
      <w:r>
        <w:rPr>
          <w:lang w:val="es_ES" w:bidi="es_ES"/>
        </w:rPr>
        <w:t>Lucas 2:24</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1:17</w:t>
      </w:r>
      <w:r>
        <w:rPr>
          <w:lang w:val="es_ES" w:bidi="es_ES"/>
        </w:rPr>
      </w:r>
    </w:p>
    <w:p>
      <w:pPr>
        <w:pStyle w:val="Heading4"/>
      </w:pPr>
      <w:r>
        <w:rPr>
          <w:lang w:val="es_ES" w:bidi="es_ES"/>
        </w:rPr>
        <w:t>Henderá... no la dividirá: Cortar animales más grandes en piezas (</w:t>
      </w:r>
      <w:r>
        <w:rPr>
          <w:lang w:val="es_ES" w:bidi="es_ES"/>
        </w:rPr>
        <w:t>1:6</w:t>
      </w:r>
      <w:r>
        <w:rPr>
          <w:lang w:val="es_ES" w:bidi="es_ES"/>
        </w:rPr>
        <w:t xml:space="preserve">, </w:t>
      </w:r>
      <w:r>
        <w:rPr>
          <w:lang w:val="es_ES" w:bidi="es_ES"/>
        </w:rPr>
        <w:t>12</w:t>
      </w:r>
      <w:r>
        <w:rPr>
          <w:lang w:val="es_ES" w:bidi="es_ES"/>
        </w:rPr>
        <w:t xml:space="preserve">) probablemente refleja el antiguo rito de hacer un pacto, en el cual el participante pasaba entre las dos mitades de un animal sacrificado (ver </w:t>
      </w:r>
      <w:r>
        <w:rPr>
          <w:lang w:val="es_ES" w:bidi="es_ES"/>
        </w:rPr>
        <w:t>Gn 15:10</w:t>
      </w:r>
      <w:r>
        <w:rPr>
          <w:lang w:val="es_ES" w:bidi="es_ES"/>
        </w:rPr>
        <w:t>). Debido a su pequeño tamaño, las aves no se cortaban por la mitad. Si era necesario pasar entre ellas, se organizaban en pares.</w:t>
      </w:r>
      <w:r>
        <w:rPr>
          <w:lang w:val="es_ES" w:bidi="es_ES"/>
        </w:rPr>
      </w:r>
      <w:r>
        <w:rPr>
          <w:lang w:val="es_ES" w:bidi="es_ES"/>
        </w:rPr>
      </w:r>
    </w:p>
    <w:p>
      <w:pPr/>
      <w:r>
        <w:rPr>
          <w:lang w:val="es_ES" w:bidi="es_ES"/>
        </w:rPr>
      </w:r>
    </w:p>
    <w:p>
      <w:pPr>
        <w:pStyle w:val="Heading2"/>
      </w:pPr>
      <w:r>
        <w:rPr>
          <w:lang w:val="es_ES" w:bidi="es_ES"/>
        </w:rPr>
        <w:t>Levítico 2:1</w:t>
      </w:r>
      <w:r>
        <w:rPr>
          <w:lang w:val="es_ES" w:bidi="es_ES"/>
        </w:rPr>
      </w:r>
    </w:p>
    <w:p>
      <w:pPr>
        <w:pStyle w:val="Heading4"/>
      </w:pPr>
      <w:r>
        <w:rPr>
          <w:lang w:val="es_ES" w:bidi="es_ES"/>
        </w:rPr>
        <w:t xml:space="preserve">La harina selecta era harina de trigo fina (en contraste con la harina común de cebada). Véase también </w:t>
      </w:r>
      <w:r>
        <w:rPr>
          <w:lang w:val="es_ES" w:bidi="es_ES"/>
        </w:rPr>
        <w:t>1 Re 4:22,</w:t>
      </w:r>
      <w:r>
        <w:rPr>
          <w:lang w:val="es_ES" w:bidi="es_ES"/>
        </w:rPr>
        <w:t xml:space="preserve"> </w:t>
      </w:r>
      <w:r>
        <w:rPr>
          <w:lang w:val="es_ES" w:bidi="es_ES"/>
        </w:rPr>
        <w:t>Ez 16:13</w:t>
      </w:r>
      <w:r>
        <w:rPr>
          <w:lang w:val="es_ES" w:bidi="es_ES"/>
        </w:rPr>
        <w:t xml:space="preserve">, </w:t>
      </w:r>
      <w:r>
        <w:rPr>
          <w:lang w:val="es_ES" w:bidi="es_ES"/>
        </w:rPr>
        <w:t>19</w:t>
      </w:r>
      <w:r>
        <w:rPr>
          <w:lang w:val="es_ES" w:bidi="es_ES"/>
        </w:rPr>
        <w:t>. • Los israelitas utilizaban aceite de oliva como grasa en su cocina, como combustible para lámparas y con fines medicinales y cosméticos. Por lo tanto, se asociaba con la abundante producción de la tierra y con la provisión de Dios (</w:t>
      </w:r>
      <w:r>
        <w:rPr>
          <w:lang w:val="es_ES" w:bidi="es_ES"/>
        </w:rPr>
        <w:t>Dt 8:8</w:t>
      </w:r>
      <w:r>
        <w:rPr>
          <w:lang w:val="es_ES" w:bidi="es_ES"/>
        </w:rPr>
        <w:t>). • Al igual que la harina selecta, el incienso se relacionaba frecuentemente con el Tabernáculo (</w:t>
      </w:r>
      <w:r>
        <w:rPr>
          <w:lang w:val="es_ES" w:bidi="es_ES"/>
        </w:rPr>
        <w:t>Ex 30:34,</w:t>
      </w:r>
      <w:r>
        <w:rPr>
          <w:lang w:val="es_ES" w:bidi="es_ES"/>
        </w:rPr>
        <w:t xml:space="preserve"> </w:t>
      </w:r>
      <w:r>
        <w:rPr>
          <w:lang w:val="es_ES" w:bidi="es_ES"/>
        </w:rPr>
        <w:t>Lv 24:7</w:t>
      </w:r>
      <w:r>
        <w:rPr>
          <w:lang w:val="es_ES" w:bidi="es_ES"/>
        </w:rPr>
        <w:t>) o el Templo (</w:t>
      </w:r>
      <w:r>
        <w:rPr>
          <w:lang w:val="es_ES" w:bidi="es_ES"/>
        </w:rPr>
        <w:t>1 Cró 9:29</w:t>
      </w:r>
      <w:r>
        <w:rPr>
          <w:lang w:val="es_ES" w:bidi="es_ES"/>
        </w:rPr>
        <w:t>). Esta resina aromática de árbol también era utilizada por individuos en ocasiones especiales (</w:t>
      </w:r>
      <w:r>
        <w:rPr>
          <w:lang w:val="es_ES" w:bidi="es_ES"/>
        </w:rPr>
        <w:t>Cant 3:6,</w:t>
      </w:r>
      <w:r>
        <w:rPr>
          <w:lang w:val="es_ES" w:bidi="es_ES"/>
        </w:rPr>
        <w:t xml:space="preserve"> </w:t>
      </w:r>
      <w:r>
        <w:rPr>
          <w:lang w:val="es_ES" w:bidi="es_ES"/>
        </w:rPr>
        <w:t>Mat 2:11</w:t>
      </w:r>
      <w:r>
        <w:rPr>
          <w:lang w:val="es_ES" w:bidi="es_ES"/>
        </w:rPr>
        <w:t>). Era un ingrediente principal del incienso sagrado quemado en el santuario como una expresión tangible de adoración (</w:t>
      </w:r>
      <w:r>
        <w:rPr>
          <w:lang w:val="es_ES" w:bidi="es_ES"/>
        </w:rPr>
        <w:t>Ex 30:34–38</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2:1–16</w:t>
      </w:r>
      <w:r>
        <w:rPr>
          <w:lang w:val="es_ES" w:bidi="es_ES"/>
        </w:rPr>
      </w:r>
    </w:p>
    <w:p>
      <w:pPr>
        <w:pStyle w:val="Heading4"/>
      </w:pPr>
      <w:r>
        <w:rPr>
          <w:lang w:val="es_ES" w:bidi="es_ES"/>
        </w:rPr>
        <w:t xml:space="preserve">La ofrenda de grano (hebreo </w:t>
      </w:r>
      <w:r>
        <w:rPr>
          <w:i/>
          <w:lang w:val="es_ES" w:bidi="es_ES"/>
        </w:rPr>
        <w:t>minkhah</w:t>
      </w:r>
      <w:r>
        <w:rPr>
          <w:lang w:val="es_ES" w:bidi="es_ES"/>
        </w:rPr>
        <w:t>, “regalo, presente”) era una forma de expresar adoración al Señor mediante un regalo, reconociéndolo como Señor sobre la vida del adorador. La ofrenda de grano debía acompañar cada ofrenda quemada completa (</w:t>
      </w:r>
      <w:r>
        <w:rPr>
          <w:lang w:val="es_ES" w:bidi="es_ES"/>
        </w:rPr>
        <w:t>Nm 28:3–6</w:t>
      </w:r>
      <w:r>
        <w:rPr>
          <w:lang w:val="es_ES" w:bidi="es_ES"/>
        </w:rPr>
        <w:t xml:space="preserve">, </w:t>
      </w:r>
      <w:r>
        <w:rPr>
          <w:lang w:val="es_ES" w:bidi="es_ES"/>
        </w:rPr>
        <w:t>12–13</w:t>
      </w:r>
      <w:r>
        <w:rPr>
          <w:lang w:val="es_ES" w:bidi="es_ES"/>
        </w:rPr>
        <w:t>), ofrenda por el pecado (</w:t>
      </w:r>
      <w:r>
        <w:rPr>
          <w:lang w:val="es_ES" w:bidi="es_ES"/>
        </w:rPr>
        <w:t>Nm 6:14–15</w:t>
      </w:r>
      <w:r>
        <w:rPr>
          <w:lang w:val="es_ES" w:bidi="es_ES"/>
        </w:rPr>
        <w:t>) y ofrenda de paz (</w:t>
      </w:r>
      <w:r>
        <w:rPr>
          <w:lang w:val="es_ES" w:bidi="es_ES"/>
        </w:rPr>
        <w:t>Lv 9:4,</w:t>
      </w:r>
      <w:r>
        <w:rPr>
          <w:lang w:val="es_ES" w:bidi="es_ES"/>
        </w:rPr>
        <w:t xml:space="preserve"> </w:t>
      </w:r>
      <w:r>
        <w:rPr>
          <w:lang w:val="es_ES" w:bidi="es_ES"/>
        </w:rPr>
        <w:t>Nm 6:17</w:t>
      </w:r>
      <w:r>
        <w:rPr>
          <w:lang w:val="es_ES" w:bidi="es_ES"/>
        </w:rPr>
        <w:t>). La ofrenda de grano proporcionaba al sacerdote pan para su sustento diario, ya que no se asignaba tierra de cultivo a los sacerdotes.</w:t>
      </w:r>
      <w:r>
        <w:rPr>
          <w:lang w:val="es_ES" w:bidi="es_ES"/>
        </w:rPr>
      </w:r>
      <w:r>
        <w:rPr>
          <w:lang w:val="es_ES" w:bidi="es_ES"/>
        </w:rPr>
      </w:r>
    </w:p>
    <w:p>
      <w:pPr/>
      <w:r>
        <w:rPr>
          <w:lang w:val="es_ES" w:bidi="es_ES"/>
        </w:rPr>
      </w:r>
    </w:p>
    <w:p>
      <w:pPr>
        <w:pStyle w:val="Heading2"/>
      </w:pPr>
      <w:r>
        <w:rPr>
          <w:lang w:val="es_ES" w:bidi="es_ES"/>
        </w:rPr>
        <w:t>Levítico 2:2</w:t>
      </w:r>
      <w:r>
        <w:rPr>
          <w:lang w:val="es_ES" w:bidi="es_ES"/>
        </w:rPr>
      </w:r>
    </w:p>
    <w:p>
      <w:pPr>
        <w:pStyle w:val="Heading4"/>
      </w:pPr>
      <w:r>
        <w:rPr>
          <w:lang w:val="es_ES" w:bidi="es_ES"/>
        </w:rPr>
        <w:t>La parte representativa de la ofrenda de grano se quemaba en el altar para recordar al adorador que toda la ofrenda pertenecía a Dios.</w:t>
      </w:r>
      <w:r>
        <w:rPr>
          <w:lang w:val="es_ES" w:bidi="es_ES"/>
        </w:rPr>
      </w:r>
      <w:r>
        <w:rPr>
          <w:lang w:val="es_ES" w:bidi="es_ES"/>
        </w:rPr>
      </w:r>
    </w:p>
    <w:p>
      <w:pPr/>
      <w:r>
        <w:rPr>
          <w:lang w:val="es_ES" w:bidi="es_ES"/>
        </w:rPr>
      </w:r>
    </w:p>
    <w:p>
      <w:pPr>
        <w:pStyle w:val="Heading2"/>
      </w:pPr>
      <w:r>
        <w:rPr>
          <w:lang w:val="es_ES" w:bidi="es_ES"/>
        </w:rPr>
        <w:t>Levítico 2:3</w:t>
      </w:r>
      <w:r>
        <w:rPr>
          <w:lang w:val="es_ES" w:bidi="es_ES"/>
        </w:rPr>
      </w:r>
    </w:p>
    <w:p>
      <w:pPr>
        <w:pStyle w:val="Heading4"/>
      </w:pPr>
      <w:r>
        <w:rPr>
          <w:lang w:val="es_ES" w:bidi="es_ES"/>
        </w:rPr>
        <w:t xml:space="preserve">resto de la ofrenda de cereal: Una porción de las ofrendas de fuego generalmente se reservaba para el sacerdote como alimento (ver </w:t>
      </w:r>
      <w:r>
        <w:rPr>
          <w:lang w:val="es_ES" w:bidi="es_ES"/>
        </w:rPr>
        <w:t>6:16–17</w:t>
      </w:r>
      <w:r>
        <w:rPr>
          <w:lang w:val="es_ES" w:bidi="es_ES"/>
        </w:rPr>
        <w:t xml:space="preserve">). Las excepciones incluían la ofrenda quemada completa (el sacerdote solo recibía la piel; ver </w:t>
      </w:r>
      <w:r>
        <w:rPr>
          <w:lang w:val="es_ES" w:bidi="es_ES"/>
        </w:rPr>
        <w:t>7:8</w:t>
      </w:r>
      <w:r>
        <w:rPr>
          <w:lang w:val="es_ES" w:bidi="es_ES"/>
        </w:rPr>
        <w:t>), ofrendas dadas por el sacerdote para sí mismo (</w:t>
      </w:r>
      <w:r>
        <w:rPr>
          <w:lang w:val="es_ES" w:bidi="es_ES"/>
        </w:rPr>
        <w:t>4:3–12,</w:t>
      </w:r>
      <w:r>
        <w:rPr>
          <w:lang w:val="es_ES" w:bidi="es_ES"/>
        </w:rPr>
        <w:t xml:space="preserve"> </w:t>
      </w:r>
      <w:r>
        <w:rPr>
          <w:lang w:val="es_ES" w:bidi="es_ES"/>
        </w:rPr>
        <w:t>6:19–23</w:t>
      </w:r>
      <w:r>
        <w:rPr>
          <w:lang w:val="es_ES" w:bidi="es_ES"/>
        </w:rPr>
        <w:t>), u ofrendas hechas para toda la comunidad (</w:t>
      </w:r>
      <w:r>
        <w:rPr>
          <w:lang w:val="es_ES" w:bidi="es_ES"/>
        </w:rPr>
        <w:t>4:13–21</w:t>
      </w:r>
      <w:r>
        <w:rPr>
          <w:lang w:val="es_ES" w:bidi="es_ES"/>
        </w:rPr>
        <w:t xml:space="preserve">). En estos casos, la ofrenda debía ser completamente quemada. La ofrenda de cereal proporcionaba a los sacerdotes pan para su dieta. • Santísimo (Hebreo </w:t>
      </w:r>
      <w:r>
        <w:rPr>
          <w:i/>
          <w:lang w:val="es_ES" w:bidi="es_ES"/>
        </w:rPr>
        <w:t>qodesh qodashim,</w:t>
      </w:r>
      <w:r>
        <w:rPr>
          <w:lang w:val="es_ES" w:bidi="es_ES"/>
        </w:rPr>
        <w:t xml:space="preserve"> “santo de los santos”): Tanto Dios como lo que le pertenece son santos. "Santísimo" designa la porción sacerdotal como tomada de la ofrenda sagrada y reservada para una función especial. Esta descripción se usa para la porción del sacerdote de cualquier regalo dedicado al Señor (</w:t>
      </w:r>
      <w:r>
        <w:rPr>
          <w:lang w:val="es_ES" w:bidi="es_ES"/>
        </w:rPr>
        <w:t>Nm 18:8–10</w:t>
      </w:r>
      <w:r>
        <w:rPr>
          <w:lang w:val="es_ES" w:bidi="es_ES"/>
        </w:rPr>
        <w:t xml:space="preserve">). </w:t>
      </w:r>
      <w:r>
        <w:rPr>
          <w:lang w:val="es_ES" w:bidi="es_ES"/>
        </w:rPr>
      </w:r>
      <w:r>
        <w:rPr>
          <w:lang w:val="es_ES" w:bidi="es_ES"/>
        </w:rPr>
      </w:r>
    </w:p>
    <w:p>
      <w:pPr/>
      <w:r>
        <w:rPr>
          <w:lang w:val="es_ES" w:bidi="es_ES"/>
        </w:rPr>
      </w:r>
    </w:p>
    <w:p>
      <w:pPr>
        <w:pStyle w:val="Heading2"/>
      </w:pPr>
      <w:r>
        <w:rPr>
          <w:lang w:val="es_ES" w:bidi="es_ES"/>
        </w:rPr>
        <w:t>Levítico 2:4</w:t>
      </w:r>
      <w:r>
        <w:rPr>
          <w:lang w:val="es_ES" w:bidi="es_ES"/>
        </w:rPr>
      </w:r>
    </w:p>
    <w:p>
      <w:pPr>
        <w:pStyle w:val="Heading4"/>
      </w:pPr>
      <w:r>
        <w:rPr>
          <w:lang w:val="es_ES" w:bidi="es_ES"/>
        </w:rPr>
        <w:t xml:space="preserve">Un gran horno de cerámica era colocado en un agujero, y alrededor de él se encendía un fuego. Una vez que el horno estaba caliente, el pan plano se horneaba contra el interior de su pared. Sin levadura: Consulta la </w:t>
      </w:r>
      <w:r>
        <w:rPr>
          <w:lang w:val="es_ES" w:bidi="es_ES"/>
        </w:rPr>
        <w:t>nota de estudio sobre 2:11</w:t>
      </w:r>
      <w:r>
        <w:rPr>
          <w:lang w:val="es_ES" w:bidi="es_ES"/>
        </w:rPr>
        <w:t xml:space="preserve">; véase también </w:t>
      </w:r>
      <w:r>
        <w:rPr>
          <w:lang w:val="es_ES" w:bidi="es_ES"/>
        </w:rPr>
        <w:t>Ex 12:8</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2:5</w:t>
      </w:r>
      <w:r>
        <w:rPr>
          <w:lang w:val="es_ES" w:bidi="es_ES"/>
        </w:rPr>
      </w:r>
    </w:p>
    <w:p>
      <w:pPr>
        <w:pStyle w:val="Heading4"/>
      </w:pPr>
      <w:r>
        <w:rPr>
          <w:lang w:val="es_ES" w:bidi="es_ES"/>
        </w:rPr>
        <w:t>Un sarten era una superficie plana de piedra o arcilla que se sostenía sobre un fuego para ser calentada. Más tarde, las planchas se fabricaron de metal (</w:t>
      </w:r>
      <w:r>
        <w:rPr>
          <w:lang w:val="es_ES" w:bidi="es_ES"/>
        </w:rPr>
        <w:t>Ez 4:3</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2:7</w:t>
      </w:r>
      <w:r>
        <w:rPr>
          <w:lang w:val="es_ES" w:bidi="es_ES"/>
        </w:rPr>
      </w:r>
    </w:p>
    <w:p>
      <w:pPr>
        <w:pStyle w:val="Heading4"/>
      </w:pPr>
      <w:r>
        <w:rPr>
          <w:lang w:val="es_ES" w:bidi="es_ES"/>
        </w:rPr>
        <w:t>La masa fue frita en una cazuela con aceite hasta quedar crujiente.</w:t>
      </w:r>
      <w:r>
        <w:rPr>
          <w:lang w:val="es_ES" w:bidi="es_ES"/>
        </w:rPr>
      </w:r>
      <w:r>
        <w:rPr>
          <w:lang w:val="es_ES" w:bidi="es_ES"/>
        </w:rPr>
      </w:r>
    </w:p>
    <w:p>
      <w:pPr/>
      <w:r>
        <w:rPr>
          <w:lang w:val="es_ES" w:bidi="es_ES"/>
        </w:rPr>
      </w:r>
    </w:p>
    <w:p>
      <w:pPr>
        <w:pStyle w:val="Heading2"/>
      </w:pPr>
      <w:r>
        <w:rPr>
          <w:lang w:val="es_ES" w:bidi="es_ES"/>
        </w:rPr>
        <w:t>Levítico 2:11</w:t>
      </w:r>
      <w:r>
        <w:rPr>
          <w:lang w:val="es_ES" w:bidi="es_ES"/>
        </w:rPr>
      </w:r>
    </w:p>
    <w:p>
      <w:pPr>
        <w:pStyle w:val="Heading4"/>
      </w:pPr>
      <w:r>
        <w:rPr>
          <w:lang w:val="es_ES" w:bidi="es_ES"/>
        </w:rPr>
        <w:t>levadura: El pan comúnmente consumido en tiempos bíblicos era similar al pan de masa madre actual. La sustancia que a menudo se denomina "levadura" consistía en esporas de levadura silvestre mezcladas en masa húmeda o una mezcla de harina. La levadura crecía y hacía que la masa fermentara, agriándola y elevándola. Una porción reservada de la masa agria se amasaba en lotes posteriores (</w:t>
      </w:r>
      <w:r>
        <w:rPr>
          <w:lang w:val="es_ES" w:bidi="es_ES"/>
        </w:rPr>
        <w:t>Mt 13:33</w:t>
      </w:r>
      <w:r>
        <w:rPr>
          <w:lang w:val="es_ES" w:bidi="es_ES"/>
        </w:rPr>
        <w:t>). El pan sin levadura, se requería para la celebración de la Pascua (</w:t>
      </w:r>
      <w:r>
        <w:rPr>
          <w:lang w:val="es_ES" w:bidi="es_ES"/>
        </w:rPr>
        <w:t>Ex 12:8</w:t>
      </w:r>
      <w:r>
        <w:rPr>
          <w:lang w:val="es_ES" w:bidi="es_ES"/>
        </w:rPr>
        <w:t>), en recuerdo de la esclavitud de Israel en Egipto (</w:t>
      </w:r>
      <w:r>
        <w:rPr>
          <w:lang w:val="es_ES" w:bidi="es_ES"/>
        </w:rPr>
        <w:t>Dt 16:3</w:t>
      </w:r>
      <w:r>
        <w:rPr>
          <w:lang w:val="es_ES" w:bidi="es_ES"/>
        </w:rPr>
        <w:t>) y su rápida salida de esa tierra (</w:t>
      </w:r>
      <w:r>
        <w:rPr>
          <w:lang w:val="es_ES" w:bidi="es_ES"/>
        </w:rPr>
        <w:t xml:space="preserve">Ex 12:34, </w:t>
      </w:r>
      <w:r>
        <w:rPr>
          <w:lang w:val="es_ES" w:bidi="es_ES"/>
        </w:rPr>
        <w:t>13:3</w:t>
      </w:r>
      <w:r>
        <w:rPr>
          <w:lang w:val="es_ES" w:bidi="es_ES"/>
        </w:rPr>
        <w:t>). Después del Éxodo, el pan sin levadura adquirió el estatus de pan de altar. El pan con levadura no debía quemarse en el altar. • Miel: La palabra hebrea</w:t>
      </w:r>
      <w:r>
        <w:rPr>
          <w:i/>
          <w:lang w:val="es_ES" w:bidi="es_ES"/>
        </w:rPr>
        <w:t xml:space="preserve"> (debash)</w:t>
      </w:r>
      <w:r>
        <w:rPr>
          <w:lang w:val="es_ES" w:bidi="es_ES"/>
        </w:rPr>
        <w:t xml:space="preserve"> también puede referirse al néctar de frutas. La razón de su exclusión no se menciona, pero quizás el uso frecuente de miel en las ofrendas paganas, particularmente a los dioses del inframundo, fue una razón contribuyente. Si la palabra se refiere al néctar de frutas, su asociación con el vino y la fermentación puede haberla vinculado con la levadura, haciéndola inelegible para ser quemada en el altar. Sin embargo, tanto la miel como la levadura estaban permitidas como parte de una ofrenda de primeros frutos (ofrenda de primicias) (</w:t>
      </w:r>
      <w:r>
        <w:rPr>
          <w:lang w:val="es_ES" w:bidi="es_ES"/>
        </w:rPr>
        <w:t>Lv 2:12</w:t>
      </w:r>
      <w:r>
        <w:rPr>
          <w:lang w:val="es_ES" w:bidi="es_ES"/>
        </w:rPr>
        <w:t>). Los panes hechos con levadura debían presentarse con ofrendas de agradecimiento (</w:t>
      </w:r>
      <w:r>
        <w:rPr>
          <w:lang w:val="es_ES" w:bidi="es_ES"/>
        </w:rPr>
        <w:t>7:13</w:t>
      </w:r>
      <w:r>
        <w:rPr>
          <w:lang w:val="es_ES" w:bidi="es_ES"/>
        </w:rPr>
        <w:t>) y como un regalo al sacerdote en el Festival de la Cosecha (</w:t>
      </w:r>
      <w:r>
        <w:rPr>
          <w:lang w:val="es_ES" w:bidi="es_ES"/>
        </w:rPr>
        <w:t>23:17</w:t>
      </w:r>
      <w:r>
        <w:rPr>
          <w:lang w:val="es_ES" w:bidi="es_ES"/>
        </w:rPr>
        <w:t>). En el Nuevo Testamento, la levadura se convierte en una metáfora espiritual, jugando con su sabor agrio y su tendencia a extenderse (</w:t>
      </w:r>
      <w:r>
        <w:rPr>
          <w:lang w:val="es_ES" w:bidi="es_ES"/>
        </w:rPr>
        <w:t>Mt 16:6</w:t>
      </w:r>
      <w:r>
        <w:rPr>
          <w:lang w:val="es_ES" w:bidi="es_ES"/>
        </w:rPr>
        <w:t xml:space="preserve">, </w:t>
      </w:r>
      <w:r>
        <w:rPr>
          <w:lang w:val="es_ES" w:bidi="es_ES"/>
        </w:rPr>
        <w:t>11</w:t>
      </w:r>
      <w:r>
        <w:rPr>
          <w:lang w:val="es_ES" w:bidi="es_ES"/>
        </w:rPr>
        <w:t xml:space="preserve">, </w:t>
      </w:r>
      <w:r>
        <w:rPr>
          <w:lang w:val="es_ES" w:bidi="es_ES"/>
        </w:rPr>
        <w:t>12</w:t>
      </w:r>
      <w:r>
        <w:rPr>
          <w:lang w:val="es_ES" w:bidi="es_ES"/>
        </w:rPr>
        <w:t xml:space="preserve">; </w:t>
      </w:r>
      <w:r>
        <w:rPr>
          <w:lang w:val="es_ES" w:bidi="es_ES"/>
        </w:rPr>
        <w:t>1 Co 5:6–8;</w:t>
      </w:r>
      <w:r>
        <w:rPr>
          <w:lang w:val="es_ES" w:bidi="es_ES"/>
        </w:rPr>
        <w:t xml:space="preserve"> cp. </w:t>
      </w:r>
      <w:r>
        <w:rPr>
          <w:lang w:val="es_ES" w:bidi="es_ES"/>
        </w:rPr>
        <w:t>Mt 13:33</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2:12</w:t>
      </w:r>
      <w:r>
        <w:rPr>
          <w:lang w:val="es_ES" w:bidi="es_ES"/>
        </w:rPr>
      </w:r>
    </w:p>
    <w:p>
      <w:pPr>
        <w:pStyle w:val="Heading4"/>
      </w:pPr>
      <w:r>
        <w:rPr>
          <w:lang w:val="es_ES" w:bidi="es_ES"/>
        </w:rPr>
        <w:t xml:space="preserve">Ofrenda de las primicias: Esta ofrenda, conocida como "primicias" en muchas traducciones, se traía de la primera parte de la cosecha (Lv </w:t>
      </w:r>
      <w:r>
        <w:rPr>
          <w:lang w:val="es_ES" w:bidi="es_ES"/>
        </w:rPr>
        <w:t>23:15–21,</w:t>
      </w:r>
      <w:r>
        <w:rPr>
          <w:lang w:val="es_ES" w:bidi="es_ES"/>
        </w:rPr>
        <w:t xml:space="preserve"> </w:t>
      </w:r>
      <w:r>
        <w:rPr>
          <w:lang w:val="es_ES" w:bidi="es_ES"/>
        </w:rPr>
        <w:t>Nm 28:26–31</w:t>
      </w:r>
      <w:r>
        <w:rPr>
          <w:lang w:val="es_ES" w:bidi="es_ES"/>
        </w:rPr>
        <w:t>). Al igual que la porción representativa de la ofrenda de grano, esta ofrenda reconocía que toda la cosecha pertenecía a Dios (</w:t>
      </w:r>
      <w:r>
        <w:rPr>
          <w:lang w:val="es_ES" w:bidi="es_ES"/>
        </w:rPr>
        <w:t>Lv 23:10–11,</w:t>
      </w:r>
      <w:r>
        <w:rPr>
          <w:lang w:val="es_ES" w:bidi="es_ES"/>
        </w:rPr>
        <w:t xml:space="preserve"> </w:t>
      </w:r>
      <w:r>
        <w:rPr>
          <w:lang w:val="es_ES" w:bidi="es_ES"/>
        </w:rPr>
        <w:t>Ex 22:29,</w:t>
      </w:r>
      <w:r>
        <w:rPr>
          <w:lang w:val="es_ES" w:bidi="es_ES"/>
        </w:rPr>
        <w:t xml:space="preserve"> </w:t>
      </w:r>
      <w:r>
        <w:rPr>
          <w:lang w:val="es_ES" w:bidi="es_ES"/>
        </w:rPr>
        <w:t>23:19,</w:t>
      </w:r>
      <w:r>
        <w:rPr>
          <w:lang w:val="es_ES" w:bidi="es_ES"/>
        </w:rPr>
        <w:t xml:space="preserve"> </w:t>
      </w:r>
      <w:r>
        <w:rPr>
          <w:lang w:val="es_ES" w:bidi="es_ES"/>
        </w:rPr>
        <w:t>34:26,</w:t>
      </w:r>
      <w:r>
        <w:rPr>
          <w:lang w:val="es_ES" w:bidi="es_ES"/>
        </w:rPr>
        <w:t xml:space="preserve"> </w:t>
      </w:r>
      <w:r>
        <w:rPr>
          <w:lang w:val="es_ES" w:bidi="es_ES"/>
        </w:rPr>
        <w:t>Nm 15:18–20,</w:t>
      </w:r>
      <w:r>
        <w:rPr>
          <w:lang w:val="es_ES" w:bidi="es_ES"/>
        </w:rPr>
        <w:t xml:space="preserve"> </w:t>
      </w:r>
      <w:r>
        <w:rPr>
          <w:lang w:val="es_ES" w:bidi="es_ES"/>
        </w:rPr>
        <w:t>Dt 18:4–5,</w:t>
      </w:r>
      <w:r>
        <w:rPr>
          <w:lang w:val="es_ES" w:bidi="es_ES"/>
        </w:rPr>
        <w:t xml:space="preserve"> </w:t>
      </w:r>
      <w:r>
        <w:rPr>
          <w:lang w:val="es_ES" w:bidi="es_ES"/>
        </w:rPr>
        <w:t>26:1–2</w:t>
      </w:r>
      <w:r>
        <w:rPr>
          <w:lang w:val="es_ES" w:bidi="es_ES"/>
        </w:rPr>
        <w:t xml:space="preserve">). Además, reconocía que la tierra misma, no solo sus productos, pertenecía a Dios; Israel era simplemente el inquilino (ver </w:t>
      </w:r>
      <w:r>
        <w:rPr>
          <w:lang w:val="es_ES" w:bidi="es_ES"/>
        </w:rPr>
        <w:t>Lv 25:23</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2:13</w:t>
      </w:r>
      <w:r>
        <w:rPr>
          <w:lang w:val="es_ES" w:bidi="es_ES"/>
        </w:rPr>
      </w:r>
    </w:p>
    <w:p>
      <w:pPr>
        <w:pStyle w:val="Heading4"/>
      </w:pPr>
      <w:r>
        <w:rPr>
          <w:lang w:val="es_ES" w:bidi="es_ES"/>
        </w:rPr>
        <w:t xml:space="preserve">En la antigüedad, la sal simbolizaba la permanencia porque preservaba los alimentos. Un pacto de sal (ver notas de estudio en </w:t>
      </w:r>
      <w:r>
        <w:rPr>
          <w:lang w:val="es_ES" w:bidi="es_ES"/>
        </w:rPr>
        <w:t>Nm 18:19,</w:t>
      </w:r>
      <w:r>
        <w:rPr>
          <w:lang w:val="es_ES" w:bidi="es_ES"/>
        </w:rPr>
        <w:t xml:space="preserve"> </w:t>
      </w:r>
      <w:r>
        <w:rPr>
          <w:lang w:val="es_ES" w:bidi="es_ES"/>
        </w:rPr>
        <w:t>2 Cró 13:5</w:t>
      </w:r>
      <w:r>
        <w:rPr>
          <w:lang w:val="es_ES" w:bidi="es_ES"/>
        </w:rPr>
        <w:t>) indicaba un acuerdo duradero que se renovaba con las generaciones sucesivas.</w:t>
      </w:r>
      <w:r>
        <w:rPr>
          <w:lang w:val="es_ES" w:bidi="es_ES"/>
        </w:rPr>
      </w:r>
      <w:r>
        <w:rPr>
          <w:lang w:val="es_ES" w:bidi="es_ES"/>
        </w:rPr>
      </w:r>
    </w:p>
    <w:p>
      <w:pPr/>
      <w:r>
        <w:rPr>
          <w:lang w:val="es_ES" w:bidi="es_ES"/>
        </w:rPr>
      </w:r>
    </w:p>
    <w:p>
      <w:pPr>
        <w:pStyle w:val="Heading2"/>
      </w:pPr>
      <w:r>
        <w:rPr>
          <w:lang w:val="es_ES" w:bidi="es_ES"/>
        </w:rPr>
        <w:t>Levítico 3:1</w:t>
      </w:r>
      <w:r>
        <w:rPr>
          <w:lang w:val="es_ES" w:bidi="es_ES"/>
        </w:rPr>
      </w:r>
    </w:p>
    <w:p>
      <w:pPr>
        <w:pStyle w:val="Heading4"/>
      </w:pPr>
      <w:r>
        <w:rPr>
          <w:lang w:val="es_ES" w:bidi="es_ES"/>
        </w:rPr>
        <w:t>Macho ó hembra: La ofrenda quemada completa permitía solo el uso de animales machos porque hacía expiación (</w:t>
      </w:r>
      <w:r>
        <w:rPr>
          <w:lang w:val="es_ES" w:bidi="es_ES"/>
        </w:rPr>
        <w:t>1:3</w:t>
      </w:r>
      <w:r>
        <w:rPr>
          <w:lang w:val="es_ES" w:bidi="es_ES"/>
        </w:rPr>
        <w:t xml:space="preserve">, </w:t>
      </w:r>
      <w:r>
        <w:rPr>
          <w:lang w:val="es_ES" w:bidi="es_ES"/>
        </w:rPr>
        <w:t>10</w:t>
      </w:r>
      <w:r>
        <w:rPr>
          <w:lang w:val="es_ES" w:bidi="es_ES"/>
        </w:rPr>
        <w:t xml:space="preserve">). La ofrenda de paz, menos formal, permitía tanto animales machos como hembras (ver también </w:t>
      </w:r>
      <w:r>
        <w:rPr>
          <w:lang w:val="es_ES" w:bidi="es_ES"/>
        </w:rPr>
        <w:t>4:28</w:t>
      </w:r>
      <w:r>
        <w:rPr>
          <w:lang w:val="es_ES" w:bidi="es_ES"/>
        </w:rPr>
        <w:t xml:space="preserve">, </w:t>
      </w:r>
      <w:r>
        <w:rPr>
          <w:lang w:val="es_ES" w:bidi="es_ES"/>
        </w:rPr>
        <w:t>32</w:t>
      </w:r>
      <w:r>
        <w:rPr>
          <w:lang w:val="es_ES" w:bidi="es_ES"/>
        </w:rPr>
        <w:t>). • Sin defectos: Los animales sacrificiales debían estar sanos. La única excepción era la ofrenda voluntaria, para la cual se permitía un leve defecto (</w:t>
      </w:r>
      <w:r>
        <w:rPr>
          <w:lang w:val="es_ES" w:bidi="es_ES"/>
        </w:rPr>
        <w:t>22:23</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3:1–17</w:t>
      </w:r>
      <w:r>
        <w:rPr>
          <w:lang w:val="es_ES" w:bidi="es_ES"/>
        </w:rPr>
      </w:r>
    </w:p>
    <w:p>
      <w:pPr/>
      <w:r>
        <w:rPr>
          <w:lang w:val="es_ES" w:bidi="es_ES"/>
        </w:rPr>
      </w:r>
      <w:r>
        <w:rPr>
          <w:lang w:val="es_ES" w:bidi="es_ES"/>
        </w:rPr>
        <w:t xml:space="preserve">La ofrenda de Paz o </w:t>
      </w:r>
      <w:r>
        <w:rPr>
          <w:lang w:val="es_ES" w:bidi="es_ES"/>
        </w:rPr>
        <w:t xml:space="preserve">sacrificio de paces </w:t>
      </w:r>
      <w:r>
        <w:rPr>
          <w:lang w:val="es_ES" w:bidi="es_ES"/>
        </w:rPr>
        <w:t xml:space="preserve">(hebreo </w:t>
      </w:r>
      <w:r>
        <w:rPr>
          <w:i/>
          <w:lang w:val="es_ES" w:bidi="es_ES"/>
        </w:rPr>
        <w:t>shelem</w:t>
      </w:r>
      <w:r>
        <w:rPr>
          <w:lang w:val="es_ES" w:bidi="es_ES"/>
        </w:rPr>
        <w:t xml:space="preserve">) expresaba adoración mediante la comunión con el Señor y con otros. La palabra hebrea proviene de la misma raíz que </w:t>
      </w:r>
      <w:r>
        <w:rPr>
          <w:i/>
          <w:lang w:val="es_ES" w:bidi="es_ES"/>
        </w:rPr>
        <w:t>shalom,</w:t>
      </w:r>
      <w:r>
        <w:rPr>
          <w:lang w:val="es_ES" w:bidi="es_ES"/>
        </w:rPr>
        <w:t xml:space="preserve"> que se refiere a integridad, bienestar, armonía y Paz. </w:t>
      </w:r>
      <w:r>
        <w:rPr>
          <w:i/>
          <w:lang w:val="es_ES" w:bidi="es_ES"/>
        </w:rPr>
        <w:t>Shalom</w:t>
      </w:r>
      <w:r>
        <w:rPr>
          <w:lang w:val="es_ES" w:bidi="es_ES"/>
        </w:rPr>
        <w:t xml:space="preserve"> significa más que un cese de hostilidades entre Dios y el adorador, implica un vínculo de comunión armoniosa. La ofrenda de Paz era, por lo tanto, una comida compartida que celebraba la comunión con Dios y con otros (cp. </w:t>
      </w:r>
      <w:r>
        <w:rPr>
          <w:lang w:val="es_ES" w:bidi="es_ES"/>
        </w:rPr>
        <w:t>Ex 18:12,</w:t>
      </w:r>
      <w:r>
        <w:rPr>
          <w:lang w:val="es_ES" w:bidi="es_ES"/>
        </w:rPr>
        <w:t xml:space="preserve"> </w:t>
      </w:r>
      <w:r>
        <w:rPr>
          <w:lang w:val="es_ES" w:bidi="es_ES"/>
        </w:rPr>
        <w:t>24:9–11,</w:t>
      </w:r>
      <w:r>
        <w:rPr>
          <w:lang w:val="es_ES" w:bidi="es_ES"/>
        </w:rPr>
        <w:t xml:space="preserve"> </w:t>
      </w:r>
      <w:r>
        <w:rPr>
          <w:lang w:val="es_ES" w:bidi="es_ES"/>
        </w:rPr>
        <w:t>1 Sam 9:15–24</w:t>
      </w:r>
      <w:r>
        <w:rPr>
          <w:lang w:val="es_ES" w:bidi="es_ES"/>
        </w:rPr>
        <w:t>). Podía presentarse como una expresión de agradecimiento (</w:t>
      </w:r>
      <w:r>
        <w:rPr>
          <w:lang w:val="es_ES" w:bidi="es_ES"/>
        </w:rPr>
        <w:t>Lv 7:12–15</w:t>
      </w:r>
      <w:r>
        <w:rPr>
          <w:lang w:val="es_ES" w:bidi="es_ES"/>
        </w:rPr>
        <w:t>), como una ofrenda voluntaria, o en cumplimiento de un voto (</w:t>
      </w:r>
      <w:r>
        <w:rPr>
          <w:lang w:val="es_ES" w:bidi="es_ES"/>
        </w:rPr>
        <w:t>7:16–18</w:t>
      </w:r>
      <w:r>
        <w:rPr>
          <w:lang w:val="es_ES" w:bidi="es_ES"/>
        </w:rPr>
        <w:t xml:space="preserve">; </w:t>
      </w:r>
      <w:r>
        <w:rPr>
          <w:lang w:val="es_ES" w:bidi="es_ES"/>
        </w:rPr>
        <w:t>22:21</w:t>
      </w:r>
      <w:r>
        <w:rPr>
          <w:lang w:val="es_ES" w:bidi="es_ES"/>
        </w:rPr>
        <w:t xml:space="preserve">). Las ofrendas de Paz a menudo seguían a las ofrendas quemadas completas (por ejemplo, </w:t>
      </w:r>
      <w:r>
        <w:rPr>
          <w:lang w:val="es_ES" w:bidi="es_ES"/>
        </w:rPr>
        <w:t>1 Re 9:25</w:t>
      </w:r>
      <w:r>
        <w:rPr>
          <w:lang w:val="es_ES" w:bidi="es_ES"/>
        </w:rPr>
        <w:t xml:space="preserve">), mostrando que la comunión con Dios sigue a la expiación. Cuando hemos experimentado la expiación a través de Cristo, podemos estar en Paz con Dios y con los demás (ver </w:t>
      </w:r>
      <w:r>
        <w:rPr>
          <w:lang w:val="es_ES" w:bidi="es_ES"/>
        </w:rPr>
        <w:t>Hc 2:42,</w:t>
      </w:r>
      <w:r>
        <w:rPr>
          <w:lang w:val="es_ES" w:bidi="es_ES"/>
        </w:rPr>
        <w:t xml:space="preserve"> </w:t>
      </w:r>
      <w:r>
        <w:rPr>
          <w:lang w:val="es_ES" w:bidi="es_ES"/>
        </w:rPr>
        <w:t>10:36;</w:t>
      </w:r>
      <w:r>
        <w:rPr>
          <w:lang w:val="es_ES" w:bidi="es_ES"/>
        </w:rPr>
        <w:t xml:space="preserve"> </w:t>
      </w:r>
      <w:r>
        <w:rPr>
          <w:lang w:val="es_ES" w:bidi="es_ES"/>
        </w:rPr>
        <w:t>Ro 5:1;</w:t>
      </w:r>
      <w:r>
        <w:rPr>
          <w:lang w:val="es_ES" w:bidi="es_ES"/>
        </w:rPr>
        <w:t xml:space="preserve"> </w:t>
      </w:r>
      <w:r>
        <w:rPr>
          <w:lang w:val="es_ES" w:bidi="es_ES"/>
        </w:rPr>
        <w:t>1 Co 10:16,</w:t>
      </w:r>
      <w:r>
        <w:rPr>
          <w:lang w:val="es_ES" w:bidi="es_ES"/>
        </w:rPr>
        <w:t xml:space="preserve"> </w:t>
      </w:r>
      <w:r>
        <w:rPr>
          <w:lang w:val="es_ES" w:bidi="es_ES"/>
        </w:rPr>
        <w:t xml:space="preserve">11:17–34; </w:t>
      </w:r>
      <w:r>
        <w:rPr>
          <w:lang w:val="es_ES" w:bidi="es_ES"/>
        </w:rPr>
        <w:t>2 Co 5:18–21</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3:4</w:t>
      </w:r>
      <w:r>
        <w:rPr>
          <w:lang w:val="es_ES" w:bidi="es_ES"/>
        </w:rPr>
      </w:r>
    </w:p>
    <w:p>
      <w:pPr>
        <w:pStyle w:val="Heading4"/>
      </w:pPr>
      <w:r>
        <w:rPr>
          <w:lang w:val="es_ES" w:bidi="es_ES"/>
        </w:rPr>
        <w:t>riñones … sobre el hígado: Los riñones y el hígado tenían un significado especial para los israelitas.</w:t>
      </w:r>
    </w:p>
    <w:p>
      <w:pPr/>
      <w:r>
        <w:rPr>
          <w:lang w:val="es_ES" w:bidi="es_ES"/>
        </w:rPr>
      </w:r>
      <w:r>
        <w:rPr>
          <w:lang w:val="es_ES" w:bidi="es_ES"/>
        </w:rPr>
        <w:t>Ellos consideraban los riñones como el origen de la comprensión y los pensamientos profundos, de manera similar a cómo hoy en día pensamos en el cerebro. Por ejemplo, "mi corazón anhela dentro de mí" [literalmente mis riñones son consumidos] (</w:t>
      </w:r>
      <w:r>
        <w:rPr>
          <w:lang w:val="es_ES" w:bidi="es_ES"/>
        </w:rPr>
        <w:t>Jb 19:27</w:t>
      </w:r>
      <w:r>
        <w:rPr>
          <w:lang w:val="es_ES" w:bidi="es_ES"/>
        </w:rPr>
        <w:t>). Puede referirse a "mentes" (</w:t>
      </w:r>
      <w:r>
        <w:rPr>
          <w:lang w:val="es_ES" w:bidi="es_ES"/>
        </w:rPr>
        <w:t>Salmos 7:9,</w:t>
      </w:r>
      <w:r>
        <w:rPr>
          <w:lang w:val="es_ES" w:bidi="es_ES"/>
        </w:rPr>
        <w:t xml:space="preserve"> </w:t>
      </w:r>
      <w:r>
        <w:rPr>
          <w:lang w:val="es_ES" w:bidi="es_ES"/>
        </w:rPr>
        <w:t>Salmos 26:2,</w:t>
      </w:r>
      <w:r>
        <w:rPr>
          <w:lang w:val="es_ES" w:bidi="es_ES"/>
        </w:rPr>
        <w:t xml:space="preserve"> </w:t>
      </w:r>
      <w:r>
        <w:rPr>
          <w:lang w:val="es_ES" w:bidi="es_ES"/>
        </w:rPr>
        <w:t>Jeremías 17:10,</w:t>
      </w:r>
      <w:r>
        <w:rPr>
          <w:lang w:val="es_ES" w:bidi="es_ES"/>
        </w:rPr>
        <w:t xml:space="preserve"> </w:t>
      </w:r>
      <w:r>
        <w:rPr>
          <w:lang w:val="es_ES" w:bidi="es_ES"/>
        </w:rPr>
        <w:t>Jeremías 11:20,</w:t>
      </w:r>
      <w:r>
        <w:rPr>
          <w:lang w:val="es_ES" w:bidi="es_ES"/>
        </w:rPr>
        <w:t xml:space="preserve"> </w:t>
      </w:r>
      <w:r>
        <w:rPr>
          <w:lang w:val="es_ES" w:bidi="es_ES"/>
        </w:rPr>
        <w:t>20:12</w:t>
      </w:r>
      <w:r>
        <w:rPr>
          <w:lang w:val="es_ES" w:bidi="es_ES"/>
        </w:rPr>
        <w:t>).</w:t>
      </w:r>
    </w:p>
    <w:p>
      <w:pPr/>
      <w:r>
        <w:rPr>
          <w:lang w:val="es_ES" w:bidi="es_ES"/>
        </w:rPr>
      </w:r>
      <w:r>
        <w:rPr>
          <w:lang w:val="es_ES" w:bidi="es_ES"/>
        </w:rPr>
        <w:t>Para los israelitas, el hígado simbolizaba la vida y la energía, de manera similar a cómo muchas culturas actuales se entienden como el "corazón" (</w:t>
      </w:r>
      <w:r>
        <w:rPr>
          <w:lang w:val="es_ES" w:bidi="es_ES"/>
        </w:rPr>
        <w:t>Lamentaciones 2:11</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3:5</w:t>
      </w:r>
      <w:r>
        <w:rPr>
          <w:lang w:val="es_ES" w:bidi="es_ES"/>
        </w:rPr>
      </w:r>
    </w:p>
    <w:p>
      <w:pPr>
        <w:pStyle w:val="Heading4"/>
      </w:pPr>
      <w:r>
        <w:rPr>
          <w:lang w:val="es_ES" w:bidi="es_ES"/>
        </w:rPr>
        <w:t xml:space="preserve">La ofrenda quemada se describe en </w:t>
      </w:r>
      <w:r>
        <w:rPr>
          <w:lang w:val="es_ES" w:bidi="es_ES"/>
        </w:rPr>
        <w:t>1:3–17</w:t>
      </w:r>
      <w:r>
        <w:rPr>
          <w:lang w:val="es_ES" w:bidi="es_ES"/>
        </w:rPr>
        <w:t xml:space="preserve"> y se refiere más adecuadamente como la "ofrenda quemada total". Dado que se ofrecía dos veces al día (ver </w:t>
      </w:r>
      <w:r>
        <w:rPr>
          <w:lang w:val="es_ES" w:bidi="es_ES"/>
        </w:rPr>
        <w:t>Nm 28:4</w:t>
      </w:r>
      <w:r>
        <w:rPr>
          <w:lang w:val="es_ES" w:bidi="es_ES"/>
        </w:rPr>
        <w:t>), y porque la necesidad de expiación precedía a la comunión, el texto asume que la ofrenda quemada ya estaría en el altar. El sacerdote debía colocar las porciones grasosas y ciertos órganos internos (</w:t>
      </w:r>
      <w:r>
        <w:rPr>
          <w:lang w:val="es_ES" w:bidi="es_ES"/>
        </w:rPr>
        <w:t>3:3–4</w:t>
      </w:r>
      <w:r>
        <w:rPr>
          <w:lang w:val="es_ES" w:bidi="es_ES"/>
        </w:rPr>
        <w:t>) de la ofrenda de paz encima de ella.</w:t>
      </w:r>
      <w:r>
        <w:rPr>
          <w:lang w:val="es_ES" w:bidi="es_ES"/>
        </w:rPr>
      </w:r>
      <w:r>
        <w:rPr>
          <w:lang w:val="es_ES" w:bidi="es_ES"/>
        </w:rPr>
      </w:r>
    </w:p>
    <w:p>
      <w:pPr/>
      <w:r>
        <w:rPr>
          <w:lang w:val="es_ES" w:bidi="es_ES"/>
        </w:rPr>
      </w:r>
    </w:p>
    <w:p>
      <w:pPr>
        <w:pStyle w:val="Heading2"/>
      </w:pPr>
      <w:r>
        <w:rPr>
          <w:lang w:val="es_ES" w:bidi="es_ES"/>
        </w:rPr>
        <w:t>Levítico 3:6–11</w:t>
      </w:r>
      <w:r>
        <w:rPr>
          <w:lang w:val="es_ES" w:bidi="es_ES"/>
        </w:rPr>
      </w:r>
    </w:p>
    <w:p>
      <w:pPr>
        <w:pStyle w:val="Heading4"/>
      </w:pPr>
      <w:r>
        <w:rPr>
          <w:lang w:val="es_ES" w:bidi="es_ES"/>
        </w:rPr>
        <w:t>Las ovejas eran más pequeñas, más fáciles de criar y menos costosas que el ganado. Aparte de las excepciones mencionadas en estos versículos, las ofrendas de ovejas seguían el mismo patrón que las del ganado.</w:t>
      </w:r>
      <w:r>
        <w:rPr>
          <w:lang w:val="es_ES" w:bidi="es_ES"/>
        </w:rPr>
      </w:r>
      <w:r>
        <w:rPr>
          <w:lang w:val="es_ES" w:bidi="es_ES"/>
        </w:rPr>
      </w:r>
    </w:p>
    <w:p>
      <w:pPr/>
      <w:r>
        <w:rPr>
          <w:lang w:val="es_ES" w:bidi="es_ES"/>
        </w:rPr>
      </w:r>
    </w:p>
    <w:p>
      <w:pPr>
        <w:pStyle w:val="Heading2"/>
      </w:pPr>
      <w:r>
        <w:rPr>
          <w:lang w:val="es_ES" w:bidi="es_ES"/>
        </w:rPr>
        <w:t>Levítico 3:9</w:t>
      </w:r>
      <w:r>
        <w:rPr>
          <w:lang w:val="es_ES" w:bidi="es_ES"/>
        </w:rPr>
      </w:r>
    </w:p>
    <w:p>
      <w:pPr>
        <w:pStyle w:val="Heading4"/>
      </w:pPr>
      <w:r>
        <w:rPr>
          <w:lang w:val="es_ES" w:bidi="es_ES"/>
        </w:rPr>
        <w:t>cola entera: Las ovejas en esta región del antiguo Cercano Oriente tenían colas enteras y grasosas que se quemaban en el altar junto con el resto de la grasa.</w:t>
      </w:r>
      <w:r>
        <w:rPr>
          <w:lang w:val="es_ES" w:bidi="es_ES"/>
        </w:rPr>
      </w:r>
      <w:r>
        <w:rPr>
          <w:lang w:val="es_ES" w:bidi="es_ES"/>
        </w:rPr>
      </w:r>
    </w:p>
    <w:p>
      <w:pPr/>
      <w:r>
        <w:rPr>
          <w:lang w:val="es_ES" w:bidi="es_ES"/>
        </w:rPr>
      </w:r>
    </w:p>
    <w:p>
      <w:pPr>
        <w:pStyle w:val="Heading2"/>
      </w:pPr>
      <w:r>
        <w:rPr>
          <w:lang w:val="es_ES" w:bidi="es_ES"/>
        </w:rPr>
        <w:t>Levítico 3:11</w:t>
      </w:r>
      <w:r>
        <w:rPr>
          <w:lang w:val="es_ES" w:bidi="es_ES"/>
        </w:rPr>
      </w:r>
    </w:p>
    <w:p>
      <w:pPr>
        <w:pStyle w:val="Heading4"/>
      </w:pPr>
      <w:r>
        <w:rPr>
          <w:lang w:val="es_ES" w:bidi="es_ES"/>
        </w:rPr>
        <w:t xml:space="preserve">Regalo especial: Ver </w:t>
      </w:r>
      <w:r>
        <w:rPr>
          <w:lang w:val="es_ES" w:bidi="es_ES"/>
        </w:rPr>
        <w:t>nota de estudio en 1:9</w:t>
      </w:r>
      <w:r>
        <w:rPr>
          <w:lang w:val="es_ES" w:bidi="es_ES"/>
        </w:rPr>
        <w:t>. • Las ofrendas de comida se llamaban "</w:t>
      </w:r>
      <w:r>
        <w:rPr>
          <w:lang w:val="es_ES" w:bidi="es_ES"/>
        </w:rPr>
        <w:t>el pan de su Dios</w:t>
      </w:r>
      <w:r>
        <w:rPr>
          <w:lang w:val="es_ES" w:bidi="es_ES"/>
        </w:rPr>
        <w:t>" (</w:t>
      </w:r>
      <w:r>
        <w:rPr>
          <w:lang w:val="es_ES" w:bidi="es_ES"/>
        </w:rPr>
        <w:t>21:6</w:t>
      </w:r>
      <w:r>
        <w:rPr>
          <w:lang w:val="es_ES" w:bidi="es_ES"/>
        </w:rPr>
        <w:t xml:space="preserve">, </w:t>
      </w:r>
      <w:r>
        <w:rPr>
          <w:lang w:val="es_ES" w:bidi="es_ES"/>
        </w:rPr>
        <w:t>8</w:t>
      </w:r>
      <w:r>
        <w:rPr>
          <w:lang w:val="es_ES" w:bidi="es_ES"/>
        </w:rPr>
        <w:t xml:space="preserve">, </w:t>
      </w:r>
      <w:r>
        <w:rPr>
          <w:lang w:val="es_ES" w:bidi="es_ES"/>
        </w:rPr>
        <w:t>17</w:t>
      </w:r>
      <w:r>
        <w:rPr>
          <w:lang w:val="es_ES" w:bidi="es_ES"/>
        </w:rPr>
        <w:t xml:space="preserve">, </w:t>
      </w:r>
      <w:r>
        <w:rPr>
          <w:lang w:val="es_ES" w:bidi="es_ES"/>
        </w:rPr>
        <w:t>21</w:t>
      </w:r>
      <w:r>
        <w:rPr>
          <w:lang w:val="es_ES" w:bidi="es_ES"/>
        </w:rPr>
        <w:t xml:space="preserve">, </w:t>
      </w:r>
      <w:r>
        <w:rPr>
          <w:lang w:val="es_ES" w:bidi="es_ES"/>
        </w:rPr>
        <w:t>22,</w:t>
      </w:r>
      <w:r>
        <w:rPr>
          <w:lang w:val="es_ES" w:bidi="es_ES"/>
        </w:rPr>
        <w:t xml:space="preserve"> </w:t>
      </w:r>
      <w:r>
        <w:rPr>
          <w:lang w:val="es_ES" w:bidi="es_ES"/>
        </w:rPr>
        <w:t>Nm 28:2</w:t>
      </w:r>
      <w:r>
        <w:rPr>
          <w:lang w:val="es_ES" w:bidi="es_ES"/>
        </w:rPr>
        <w:t>). Sin embargo, la Escritura deja claro que el Señor no consumía las ofrendas, a diferencia de lo que los paganos creían sobre sus deidades (</w:t>
      </w:r>
      <w:r>
        <w:rPr>
          <w:lang w:val="es_ES" w:bidi="es_ES"/>
        </w:rPr>
        <w:t>Sal 50:9–13</w:t>
      </w:r>
      <w:r>
        <w:rPr>
          <w:lang w:val="es_ES" w:bidi="es_ES"/>
        </w:rPr>
        <w:t>). En realidad, estas ofrendas pertenecían a Dios, y el sacerdote comía una porción de esta comida como representante de Dios (</w:t>
      </w:r>
      <w:r>
        <w:rPr>
          <w:lang w:val="es_ES" w:bidi="es_ES"/>
        </w:rPr>
        <w:t>Lv 21:21–22</w:t>
      </w:r>
      <w:r>
        <w:rPr>
          <w:lang w:val="es_ES" w:bidi="es_ES"/>
        </w:rPr>
        <w:t>). Estas ofrendas sostenían al sacerdote y a su familia.</w:t>
      </w:r>
      <w:r>
        <w:rPr>
          <w:lang w:val="es_ES" w:bidi="es_ES"/>
        </w:rPr>
      </w:r>
      <w:r>
        <w:rPr>
          <w:lang w:val="es_ES" w:bidi="es_ES"/>
        </w:rPr>
      </w:r>
    </w:p>
    <w:p>
      <w:pPr/>
      <w:r>
        <w:rPr>
          <w:lang w:val="es_ES" w:bidi="es_ES"/>
        </w:rPr>
      </w:r>
    </w:p>
    <w:p>
      <w:pPr>
        <w:pStyle w:val="Heading2"/>
      </w:pPr>
      <w:r>
        <w:rPr>
          <w:lang w:val="es_ES" w:bidi="es_ES"/>
        </w:rPr>
        <w:t>Levítico 3:12–16</w:t>
      </w:r>
      <w:r>
        <w:rPr>
          <w:lang w:val="es_ES" w:bidi="es_ES"/>
        </w:rPr>
      </w:r>
    </w:p>
    <w:p>
      <w:pPr>
        <w:pStyle w:val="Heading4"/>
      </w:pPr>
      <w:r>
        <w:rPr>
          <w:lang w:val="es_ES" w:bidi="es_ES"/>
        </w:rPr>
        <w:t xml:space="preserve">La ofrenda de cabras siguió un patrón similar al del ganado y las ovejas. Tanto las cabras como las ovejas se consideraban ofrendas del rebaño (ver </w:t>
      </w:r>
      <w:r>
        <w:rPr>
          <w:lang w:val="es_ES" w:bidi="es_ES"/>
        </w:rPr>
        <w:t>3:6</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3:17</w:t>
      </w:r>
      <w:r>
        <w:rPr>
          <w:lang w:val="es_ES" w:bidi="es_ES"/>
        </w:rPr>
      </w:r>
    </w:p>
    <w:p>
      <w:pPr>
        <w:pStyle w:val="Heading4"/>
      </w:pPr>
      <w:r>
        <w:rPr>
          <w:lang w:val="es_ES" w:bidi="es_ES"/>
        </w:rPr>
        <w:t xml:space="preserve">A los seres humanos no se les permitía comer sebo (grasa) ni la sangre (ver </w:t>
      </w:r>
      <w:r>
        <w:rPr>
          <w:lang w:val="es_ES" w:bidi="es_ES"/>
        </w:rPr>
        <w:t>1:5</w:t>
      </w:r>
      <w:r>
        <w:rPr>
          <w:lang w:val="es_ES" w:bidi="es_ES"/>
        </w:rPr>
        <w:t xml:space="preserve">, </w:t>
      </w:r>
      <w:r>
        <w:rPr>
          <w:lang w:val="es_ES" w:bidi="es_ES"/>
        </w:rPr>
        <w:t>8</w:t>
      </w:r>
      <w:r>
        <w:rPr>
          <w:lang w:val="es_ES" w:bidi="es_ES"/>
        </w:rPr>
        <w:t xml:space="preserve"> y </w:t>
      </w:r>
      <w:r>
        <w:rPr>
          <w:lang w:val="es_ES" w:bidi="es_ES"/>
        </w:rPr>
        <w:t>notas de estudio</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4:1–5.13</w:t>
      </w:r>
      <w:r>
        <w:rPr>
          <w:lang w:val="es_ES" w:bidi="es_ES"/>
        </w:rPr>
      </w:r>
    </w:p>
    <w:p>
      <w:pPr>
        <w:pStyle w:val="Heading4"/>
      </w:pPr>
      <w:r>
        <w:rPr>
          <w:lang w:val="es_ES" w:bidi="es_ES"/>
        </w:rPr>
        <w:t xml:space="preserve">La ofrenda por el pecado (Hebreo </w:t>
      </w:r>
      <w:r>
        <w:rPr>
          <w:i/>
          <w:lang w:val="es_ES" w:bidi="es_ES"/>
        </w:rPr>
        <w:t>khatta’t</w:t>
      </w:r>
      <w:r>
        <w:rPr>
          <w:lang w:val="es_ES" w:bidi="es_ES"/>
        </w:rPr>
        <w:t xml:space="preserve">, de la raíz </w:t>
      </w:r>
      <w:r>
        <w:rPr>
          <w:i/>
          <w:lang w:val="es_ES" w:bidi="es_ES"/>
        </w:rPr>
        <w:t>khata</w:t>
      </w:r>
      <w:r>
        <w:rPr>
          <w:lang w:val="es_ES" w:bidi="es_ES"/>
        </w:rPr>
        <w:t xml:space="preserve">’, que significa “carecer, quedarse corto, fallar”) se destinaba a violaciones específicas no intencionales de los mandamientos de Dios (ver también </w:t>
      </w:r>
      <w:r>
        <w:rPr>
          <w:lang w:val="es_ES" w:bidi="es_ES"/>
        </w:rPr>
        <w:t>Nm 15:22–29</w:t>
      </w:r>
      <w:r>
        <w:rPr>
          <w:lang w:val="es_ES" w:bidi="es_ES"/>
        </w:rPr>
        <w:t xml:space="preserve">), con el propósito de reparar una pérdida o remediar un fallo (por ejemplo, </w:t>
      </w:r>
      <w:r>
        <w:rPr>
          <w:lang w:val="es_ES" w:bidi="es_ES"/>
        </w:rPr>
        <w:t>Lv 5:1–4</w:t>
      </w:r>
      <w:r>
        <w:rPr>
          <w:lang w:val="es_ES" w:bidi="es_ES"/>
        </w:rPr>
        <w:t>). Aunque todos pecamos, Dios nos perdonará si lo confesamos (</w:t>
      </w:r>
      <w:r>
        <w:rPr>
          <w:lang w:val="es_ES" w:bidi="es_ES"/>
        </w:rPr>
        <w:t>Ga 6:1,</w:t>
      </w:r>
      <w:r>
        <w:rPr>
          <w:lang w:val="es_ES" w:bidi="es_ES"/>
        </w:rPr>
        <w:t xml:space="preserve"> </w:t>
      </w:r>
      <w:r>
        <w:rPr>
          <w:lang w:val="es_ES" w:bidi="es_ES"/>
        </w:rPr>
        <w:t>1 Jn 1:8–9</w:t>
      </w:r>
      <w:r>
        <w:rPr>
          <w:lang w:val="es_ES" w:bidi="es_ES"/>
        </w:rPr>
        <w:t>). Sin embargo, se nos advierte contra pecar “descaradamente” o “deliberadamente” (</w:t>
      </w:r>
      <w:r>
        <w:rPr>
          <w:lang w:val="es_ES" w:bidi="es_ES"/>
        </w:rPr>
        <w:t>Nm 15:30–31,</w:t>
      </w:r>
      <w:r>
        <w:rPr>
          <w:lang w:val="es_ES" w:bidi="es_ES"/>
        </w:rPr>
        <w:t xml:space="preserve"> </w:t>
      </w:r>
      <w:r>
        <w:rPr>
          <w:lang w:val="es_ES" w:bidi="es_ES"/>
        </w:rPr>
        <w:t>Hb 6:4–6,</w:t>
      </w:r>
      <w:r>
        <w:rPr>
          <w:lang w:val="es_ES" w:bidi="es_ES"/>
        </w:rPr>
        <w:t xml:space="preserve"> </w:t>
      </w:r>
      <w:r>
        <w:rPr>
          <w:lang w:val="es_ES" w:bidi="es_ES"/>
        </w:rPr>
        <w:t>10:26–29</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4:3</w:t>
      </w:r>
      <w:r>
        <w:rPr>
          <w:lang w:val="es_ES" w:bidi="es_ES"/>
        </w:rPr>
      </w:r>
    </w:p>
    <w:p>
      <w:pPr>
        <w:pStyle w:val="Heading4"/>
      </w:pPr>
      <w:r>
        <w:rPr>
          <w:lang w:val="es_ES" w:bidi="es_ES"/>
        </w:rPr>
        <w:t xml:space="preserve">El sumo sacerdote fue designado por Dios y "ungido" (hebreo </w:t>
      </w:r>
      <w:r>
        <w:rPr>
          <w:i/>
          <w:lang w:val="es_ES" w:bidi="es_ES"/>
        </w:rPr>
        <w:t>mashiakh,</w:t>
      </w:r>
      <w:r>
        <w:rPr>
          <w:lang w:val="es_ES" w:bidi="es_ES"/>
        </w:rPr>
        <w:t xml:space="preserve"> "apartado por el ritual de la unción") para un servicio específico. En </w:t>
      </w:r>
      <w:r>
        <w:rPr>
          <w:lang w:val="es_ES" w:bidi="es_ES"/>
        </w:rPr>
        <w:t>1 Sam 1:1, 2 Re 25:30</w:t>
      </w:r>
      <w:r>
        <w:rPr>
          <w:lang w:val="es_ES" w:bidi="es_ES"/>
        </w:rPr>
        <w:t xml:space="preserve">, la unción se refiere con mayor frecuencia al rey de Israel (ver </w:t>
      </w:r>
      <w:r>
        <w:rPr>
          <w:lang w:val="es_ES" w:bidi="es_ES"/>
        </w:rPr>
        <w:t>1 Sam 24:6,</w:t>
      </w:r>
      <w:r>
        <w:rPr>
          <w:lang w:val="es_ES" w:bidi="es_ES"/>
        </w:rPr>
        <w:t xml:space="preserve"> </w:t>
      </w:r>
      <w:r>
        <w:rPr>
          <w:lang w:val="es_ES" w:bidi="es_ES"/>
        </w:rPr>
        <w:t>2 Sam 1:14,</w:t>
      </w:r>
      <w:r>
        <w:rPr>
          <w:lang w:val="es_ES" w:bidi="es_ES"/>
        </w:rPr>
        <w:t xml:space="preserve"> </w:t>
      </w:r>
      <w:r>
        <w:rPr>
          <w:lang w:val="es_ES" w:bidi="es_ES"/>
        </w:rPr>
        <w:t>19:21</w:t>
      </w:r>
      <w:r>
        <w:rPr>
          <w:lang w:val="es_ES" w:bidi="es_ES"/>
        </w:rPr>
        <w:t>). Aunque todos los sacerdotes fueron ungidos (</w:t>
      </w:r>
      <w:r>
        <w:rPr>
          <w:lang w:val="es_ES" w:bidi="es_ES"/>
        </w:rPr>
        <w:t>Ex 40:13–15</w:t>
      </w:r>
      <w:r>
        <w:rPr>
          <w:lang w:val="es_ES" w:bidi="es_ES"/>
        </w:rPr>
        <w:t>), aquí el término probablemente se refiere al sumo sacerdote porque fue especialmente ungido para el servicio en el Tabernáculo (</w:t>
      </w:r>
      <w:r>
        <w:rPr>
          <w:lang w:val="es_ES" w:bidi="es_ES"/>
        </w:rPr>
        <w:t>Lv 6:20</w:t>
      </w:r>
      <w:r>
        <w:rPr>
          <w:lang w:val="es_ES" w:bidi="es_ES"/>
        </w:rPr>
        <w:t xml:space="preserve">; </w:t>
      </w:r>
      <w:r>
        <w:rPr>
          <w:lang w:val="es_ES" w:bidi="es_ES"/>
        </w:rPr>
        <w:t>8:12</w:t>
      </w:r>
      <w:r>
        <w:rPr>
          <w:lang w:val="es_ES" w:bidi="es_ES"/>
        </w:rPr>
        <w:t>). Dado que el sumo sacerdote era mediador para todo Israel, incluidos los sacerdotes menores, su pecado traería culpa sobre toda la asamblea (ver Nota Temática “</w:t>
      </w:r>
      <w:r>
        <w:rPr>
          <w:lang w:val="es_ES" w:bidi="es_ES"/>
        </w:rPr>
        <w:t>Identidad de la Comunidad</w:t>
      </w:r>
      <w:r>
        <w:rPr>
          <w:lang w:val="es_ES" w:bidi="es_ES"/>
        </w:rPr>
        <w:t xml:space="preserve">”). • La culpa resulta de violar la voluntad de Dios, no es solo una culpa percibida o psicológica (ver </w:t>
      </w:r>
      <w:r>
        <w:rPr>
          <w:lang w:val="es_ES" w:bidi="es_ES"/>
        </w:rPr>
        <w:t>nota de estudio sobre 5:17–19</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4:3–21</w:t>
      </w:r>
      <w:r>
        <w:rPr>
          <w:lang w:val="es_ES" w:bidi="es_ES"/>
        </w:rPr>
      </w:r>
    </w:p>
    <w:p>
      <w:pPr/>
      <w:r>
        <w:rPr>
          <w:lang w:val="es_ES" w:bidi="es_ES"/>
        </w:rPr>
      </w:r>
      <w:r>
        <w:rPr>
          <w:lang w:val="es_ES" w:bidi="es_ES"/>
        </w:rPr>
        <w:t>Estos versículos distinguen dos tipos de ofrendas por el pecado: (1) la ofrenda dada por el pecado del sumo sacerdote (</w:t>
      </w:r>
      <w:r>
        <w:rPr>
          <w:lang w:val="es_ES" w:bidi="es_ES"/>
        </w:rPr>
        <w:t>4:3</w:t>
      </w:r>
      <w:r>
        <w:rPr>
          <w:lang w:val="es_ES" w:bidi="es_ES"/>
        </w:rPr>
        <w:t xml:space="preserve">, </w:t>
      </w:r>
      <w:r>
        <w:rPr>
          <w:lang w:val="es_ES" w:bidi="es_ES"/>
        </w:rPr>
        <w:t>20</w:t>
      </w:r>
      <w:r>
        <w:rPr>
          <w:lang w:val="es_ES" w:bidi="es_ES"/>
        </w:rPr>
        <w:t>) y de toda la comunidad israelita (</w:t>
      </w:r>
      <w:r>
        <w:rPr>
          <w:lang w:val="es_ES" w:bidi="es_ES"/>
        </w:rPr>
        <w:t>4:13</w:t>
      </w:r>
      <w:r>
        <w:rPr>
          <w:lang w:val="es_ES" w:bidi="es_ES"/>
        </w:rPr>
        <w:t>); y (2) la ofrenda dada por uno de los líderes de Israel (</w:t>
      </w:r>
      <w:r>
        <w:rPr>
          <w:lang w:val="es_ES" w:bidi="es_ES"/>
        </w:rPr>
        <w:t>4:22</w:t>
      </w:r>
      <w:r>
        <w:rPr>
          <w:lang w:val="es_ES" w:bidi="es_ES"/>
        </w:rPr>
        <w:t>) y cualquier persona del pueblo común (</w:t>
      </w:r>
      <w:r>
        <w:rPr>
          <w:lang w:val="es_ES" w:bidi="es_ES"/>
        </w:rPr>
        <w:t>4:27</w:t>
      </w:r>
      <w:r>
        <w:rPr>
          <w:lang w:val="es_ES" w:bidi="es_ES"/>
        </w:rPr>
        <w:t>). En el primer caso, se requería ofrecer un toro, un animal grande y costoso. No debía ser comido (</w:t>
      </w:r>
      <w:r>
        <w:rPr>
          <w:lang w:val="es_ES" w:bidi="es_ES"/>
        </w:rPr>
        <w:t>6:30</w:t>
      </w:r>
      <w:r>
        <w:rPr>
          <w:lang w:val="es_ES" w:bidi="es_ES"/>
        </w:rPr>
        <w:t>) sino completamente quemado (</w:t>
      </w:r>
      <w:r>
        <w:rPr>
          <w:lang w:val="es_ES" w:bidi="es_ES"/>
        </w:rPr>
        <w:t>4:12</w:t>
      </w:r>
      <w:r>
        <w:rPr>
          <w:lang w:val="es_ES" w:bidi="es_ES"/>
        </w:rPr>
        <w:t xml:space="preserve">, </w:t>
      </w:r>
      <w:r>
        <w:rPr>
          <w:lang w:val="es_ES" w:bidi="es_ES"/>
        </w:rPr>
        <w:t>21</w:t>
      </w:r>
      <w:r>
        <w:rPr>
          <w:lang w:val="es_ES" w:bidi="es_ES"/>
        </w:rPr>
        <w:t>), y parte de su sangre se presentaba en el santuario (</w:t>
      </w:r>
      <w:r>
        <w:rPr>
          <w:lang w:val="es_ES" w:bidi="es_ES"/>
        </w:rPr>
        <w:t>4:6–7</w:t>
      </w:r>
      <w:r>
        <w:rPr>
          <w:lang w:val="es_ES" w:bidi="es_ES"/>
        </w:rPr>
        <w:t xml:space="preserve">, </w:t>
      </w:r>
      <w:r>
        <w:rPr>
          <w:lang w:val="es_ES" w:bidi="es_ES"/>
        </w:rPr>
        <w:t>17–18</w:t>
      </w:r>
      <w:r>
        <w:rPr>
          <w:lang w:val="es_ES" w:bidi="es_ES"/>
        </w:rPr>
        <w:t>). En el segundo caso, se requería un animal menor: un macho cabrío para un líder laico o una oveja o cabra para una persona común. El sacerdote comía una porción de la ofrenda del laico (</w:t>
      </w:r>
      <w:r>
        <w:rPr>
          <w:lang w:val="es_ES" w:bidi="es_ES"/>
        </w:rPr>
        <w:t>6:24–29</w:t>
      </w:r>
      <w:r>
        <w:rPr>
          <w:lang w:val="es_ES" w:bidi="es_ES"/>
        </w:rPr>
        <w:t>), y la sangre se presentaba en el altar de bronce en el patio (</w:t>
      </w:r>
      <w:r>
        <w:rPr>
          <w:lang w:val="es_ES" w:bidi="es_ES"/>
        </w:rPr>
        <w:t>4:25</w:t>
      </w:r>
      <w:r>
        <w:rPr>
          <w:lang w:val="es_ES" w:bidi="es_ES"/>
        </w:rPr>
        <w:t xml:space="preserve">, </w:t>
      </w:r>
      <w:r>
        <w:rPr>
          <w:lang w:val="es_ES" w:bidi="es_ES"/>
        </w:rPr>
        <w:t>30</w:t>
      </w:r>
      <w:r>
        <w:rPr>
          <w:lang w:val="es_ES" w:bidi="es_ES"/>
        </w:rPr>
        <w:t>). La distinción resalta las responsabilidades de los líderes. La ofrenda era la misma para el sacerdote que para todo el pueblo, y la ofrenda del líder laico era mayor que la de una persona común. El Nuevo Testamento también enfatiza la responsabilidad de los líderes religiosos, aquellos que enseñan (</w:t>
      </w:r>
      <w:r>
        <w:rPr>
          <w:lang w:val="es_ES" w:bidi="es_ES"/>
        </w:rPr>
        <w:t>St 3:1</w:t>
      </w:r>
      <w:r>
        <w:rPr>
          <w:lang w:val="es_ES" w:bidi="es_ES"/>
        </w:rPr>
        <w:t>) y aquellos que sirven como líderes religiosos (</w:t>
      </w:r>
      <w:r>
        <w:rPr>
          <w:lang w:val="es_ES" w:bidi="es_ES"/>
        </w:rPr>
        <w:t>Mt 23:1–33,</w:t>
      </w:r>
      <w:r>
        <w:rPr>
          <w:lang w:val="es_ES" w:bidi="es_ES"/>
        </w:rPr>
        <w:t xml:space="preserve"> </w:t>
      </w:r>
      <w:r>
        <w:rPr>
          <w:lang w:val="es_ES" w:bidi="es_ES"/>
        </w:rPr>
        <w:t>Lc 20:47</w:t>
      </w:r>
      <w:r>
        <w:rPr>
          <w:lang w:val="es_ES" w:bidi="es_ES"/>
        </w:rPr>
        <w:t>) son juzgados más severamente que aquellos que los siguen.</w:t>
      </w:r>
      <w:r>
        <w:rPr>
          <w:lang w:val="es_ES" w:bidi="es_ES"/>
        </w:rPr>
      </w:r>
      <w:r>
        <w:rPr>
          <w:lang w:val="es_ES" w:bidi="es_ES"/>
        </w:rPr>
      </w:r>
    </w:p>
    <w:p>
      <w:pPr/>
      <w:r>
        <w:rPr>
          <w:lang w:val="es_ES" w:bidi="es_ES"/>
        </w:rPr>
      </w:r>
    </w:p>
    <w:p>
      <w:pPr>
        <w:pStyle w:val="Heading2"/>
      </w:pPr>
      <w:r>
        <w:rPr>
          <w:lang w:val="es_ES" w:bidi="es_ES"/>
        </w:rPr>
        <w:t>Levítico 4:5–6</w:t>
      </w:r>
      <w:r>
        <w:rPr>
          <w:lang w:val="es_ES" w:bidi="es_ES"/>
        </w:rPr>
      </w:r>
    </w:p>
    <w:p>
      <w:pPr>
        <w:pStyle w:val="Heading4"/>
      </w:pPr>
      <w:r>
        <w:rPr>
          <w:lang w:val="es_ES" w:bidi="es_ES"/>
        </w:rPr>
        <w:t xml:space="preserve">El complejo del Tabernáculo contaba con una tienda (a veces llamada la "Tienda de Reunión"; ver </w:t>
      </w:r>
      <w:r>
        <w:rPr>
          <w:lang w:val="es_ES" w:bidi="es_ES"/>
        </w:rPr>
        <w:t>nota de estudio sobre 1:1</w:t>
      </w:r>
      <w:r>
        <w:rPr>
          <w:lang w:val="es_ES" w:bidi="es_ES"/>
        </w:rPr>
        <w:t>) en el extremo oeste del patio. Dentro de la tienda, la cortina interior dividía la primera sala, el santuario, de la segunda, el Lugar Santísimo. El Lugar Santísimo contenía el Arca de la Alianza (</w:t>
      </w:r>
      <w:r>
        <w:rPr>
          <w:lang w:val="es_ES" w:bidi="es_ES"/>
        </w:rPr>
        <w:t>Ex 26:31–33</w:t>
      </w:r>
      <w:r>
        <w:rPr>
          <w:lang w:val="es_ES" w:bidi="es_ES"/>
        </w:rPr>
        <w:t xml:space="preserve">) y era la sala del trono de Dios (ver </w:t>
      </w:r>
      <w:r>
        <w:rPr>
          <w:lang w:val="es_ES" w:bidi="es_ES"/>
        </w:rPr>
        <w:t>nota de estudio sobre Levítico 1:1</w:t>
      </w:r>
      <w:r>
        <w:rPr>
          <w:lang w:val="es_ES" w:bidi="es_ES"/>
        </w:rPr>
        <w:t>). Rociar la sangre del animal delante de la cortina (</w:t>
      </w:r>
      <w:r>
        <w:rPr>
          <w:lang w:val="es_ES" w:bidi="es_ES"/>
        </w:rPr>
        <w:t>4:6</w:t>
      </w:r>
      <w:r>
        <w:rPr>
          <w:lang w:val="es_ES" w:bidi="es_ES"/>
        </w:rPr>
        <w:t xml:space="preserve">, </w:t>
      </w:r>
      <w:r>
        <w:rPr>
          <w:lang w:val="es_ES" w:bidi="es_ES"/>
        </w:rPr>
        <w:t>17</w:t>
      </w:r>
      <w:r>
        <w:rPr>
          <w:lang w:val="es_ES" w:bidi="es_ES"/>
        </w:rPr>
        <w:t>) y aplicarla a los cuernos del altar de incienso (</w:t>
      </w:r>
      <w:r>
        <w:rPr>
          <w:lang w:val="es_ES" w:bidi="es_ES"/>
        </w:rPr>
        <w:t>4:7</w:t>
      </w:r>
      <w:r>
        <w:rPr>
          <w:lang w:val="es_ES" w:bidi="es_ES"/>
        </w:rPr>
        <w:t xml:space="preserve">, </w:t>
      </w:r>
      <w:r>
        <w:rPr>
          <w:lang w:val="es_ES" w:bidi="es_ES"/>
        </w:rPr>
        <w:t>18</w:t>
      </w:r>
      <w:r>
        <w:rPr>
          <w:lang w:val="es_ES" w:bidi="es_ES"/>
        </w:rPr>
        <w:t xml:space="preserve">) se hacía para expiar al sacerdote ungido o a toda la congregación. Esta acción demostraba la gravedad de las ofensas que se estaban expiando (cp. </w:t>
      </w:r>
      <w:r>
        <w:rPr>
          <w:lang w:val="es_ES" w:bidi="es_ES"/>
        </w:rPr>
        <w:t>4:25</w:t>
      </w:r>
      <w:r>
        <w:rPr>
          <w:lang w:val="es_ES" w:bidi="es_ES"/>
        </w:rPr>
        <w:t xml:space="preserve">, </w:t>
      </w:r>
      <w:r>
        <w:rPr>
          <w:lang w:val="es_ES" w:bidi="es_ES"/>
        </w:rPr>
        <w:t>30–35</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4:7</w:t>
      </w:r>
      <w:r>
        <w:rPr>
          <w:lang w:val="es_ES" w:bidi="es_ES"/>
        </w:rPr>
      </w:r>
    </w:p>
    <w:p>
      <w:pPr>
        <w:pStyle w:val="Heading4"/>
      </w:pPr>
      <w:r>
        <w:rPr>
          <w:lang w:val="es_ES" w:bidi="es_ES"/>
        </w:rPr>
        <w:t>El altar del perfume aromático estaba frente a la cortina interior, justo fuera del Lugar Santísimo (</w:t>
      </w:r>
      <w:r>
        <w:rPr>
          <w:lang w:val="es_ES" w:bidi="es_ES"/>
        </w:rPr>
        <w:t>4:6</w:t>
      </w:r>
      <w:r>
        <w:rPr>
          <w:lang w:val="es_ES" w:bidi="es_ES"/>
        </w:rPr>
        <w:t xml:space="preserve">). Tenía cuatro protuberancias que se asemejaban a cuernos, al igual que el altar para las ofrendas quemadas (ver </w:t>
      </w:r>
      <w:r>
        <w:rPr>
          <w:lang w:val="es_ES" w:bidi="es_ES"/>
        </w:rPr>
        <w:t>nota de estudio sobre Ex 27:2</w:t>
      </w:r>
      <w:r>
        <w:rPr>
          <w:lang w:val="es_ES" w:bidi="es_ES"/>
        </w:rPr>
        <w:t>). Los sacerdotes quemaban incienso en este altar al Señor cada mañana y cada tarde (</w:t>
      </w:r>
      <w:r>
        <w:rPr>
          <w:lang w:val="es_ES" w:bidi="es_ES"/>
        </w:rPr>
        <w:t>Ex 30:1–10</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4:11–12</w:t>
      </w:r>
      <w:r>
        <w:rPr>
          <w:lang w:val="es_ES" w:bidi="es_ES"/>
        </w:rPr>
      </w:r>
    </w:p>
    <w:p>
      <w:pPr>
        <w:pStyle w:val="Heading4"/>
      </w:pPr>
      <w:r>
        <w:rPr>
          <w:lang w:val="es_ES" w:bidi="es_ES"/>
        </w:rPr>
        <w:t>Solo las ofrendas para el sacerdote o para toda la comunidad se quemaban fuera del campamento. Quizás esto se ordenó porque la ofrenda había absorbido figurativamente la contaminación del sumo sacerdote o de la comunidad y, por lo tanto, debía ser desechada fuera del campamento. Los culpables no debían participar ni obtener ningún beneficio de sus propias ofrendas por el pecado, incluso si eran sacerdotes (</w:t>
      </w:r>
      <w:r>
        <w:rPr>
          <w:lang w:val="es_ES" w:bidi="es_ES"/>
        </w:rPr>
        <w:t>6:19–23</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4:15</w:t>
      </w:r>
      <w:r>
        <w:rPr>
          <w:lang w:val="es_ES" w:bidi="es_ES"/>
        </w:rPr>
      </w:r>
    </w:p>
    <w:p>
      <w:pPr>
        <w:pStyle w:val="Heading4"/>
      </w:pPr>
      <w:r>
        <w:rPr>
          <w:lang w:val="es_ES" w:bidi="es_ES"/>
        </w:rPr>
        <w:t xml:space="preserve">El término hebreo para ancianos está relacionado con la palabra para barba. Se refiere a individuos maduros, pero no necesariamente de edad avanzada. Eran líderes de la comunidad, típicamente cabezas de familias y tribus (cp. </w:t>
      </w:r>
      <w:r>
        <w:rPr>
          <w:lang w:val="es_ES" w:bidi="es_ES"/>
        </w:rPr>
        <w:t>Ex 18:21–26,</w:t>
      </w:r>
      <w:r>
        <w:rPr>
          <w:lang w:val="es_ES" w:bidi="es_ES"/>
        </w:rPr>
        <w:t xml:space="preserve"> </w:t>
      </w:r>
      <w:r>
        <w:rPr>
          <w:lang w:val="es_ES" w:bidi="es_ES"/>
        </w:rPr>
        <w:t>Dt 22:15–19</w:t>
      </w:r>
      <w:r>
        <w:rPr>
          <w:lang w:val="es_ES" w:bidi="es_ES"/>
        </w:rPr>
        <w:t>). Para esta ofrenda, los ancianos representaban a todo el pueblo, como lo harían más tarde al ungir a David como rey (</w:t>
      </w:r>
      <w:r>
        <w:rPr>
          <w:lang w:val="es_ES" w:bidi="es_ES"/>
        </w:rPr>
        <w:t>2 Sam 5:3</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4:20</w:t>
      </w:r>
      <w:r>
        <w:rPr>
          <w:lang w:val="es_ES" w:bidi="es_ES"/>
        </w:rPr>
      </w:r>
    </w:p>
    <w:p>
      <w:pPr>
        <w:pStyle w:val="Heading4"/>
      </w:pPr>
      <w:r>
        <w:rPr>
          <w:lang w:val="es_ES" w:bidi="es_ES"/>
        </w:rPr>
        <w:t>Una frase similar a "obtendrán perdón" aparece frecuentemente en pasajes que tratan sobre la expiación (</w:t>
      </w:r>
      <w:r>
        <w:rPr>
          <w:lang w:val="es_ES" w:bidi="es_ES"/>
        </w:rPr>
        <w:t>4:26</w:t>
      </w:r>
      <w:r>
        <w:rPr>
          <w:lang w:val="es_ES" w:bidi="es_ES"/>
        </w:rPr>
        <w:t xml:space="preserve">, </w:t>
      </w:r>
      <w:r>
        <w:rPr>
          <w:lang w:val="es_ES" w:bidi="es_ES"/>
        </w:rPr>
        <w:t>31</w:t>
      </w:r>
      <w:r>
        <w:rPr>
          <w:lang w:val="es_ES" w:bidi="es_ES"/>
        </w:rPr>
        <w:t xml:space="preserve">, </w:t>
      </w:r>
      <w:r>
        <w:rPr>
          <w:lang w:val="es_ES" w:bidi="es_ES"/>
        </w:rPr>
        <w:t>35</w:t>
      </w:r>
      <w:r>
        <w:rPr>
          <w:lang w:val="es_ES" w:bidi="es_ES"/>
        </w:rPr>
        <w:t xml:space="preserve">; </w:t>
      </w:r>
      <w:r>
        <w:rPr>
          <w:lang w:val="es_ES" w:bidi="es_ES"/>
        </w:rPr>
        <w:t>5:10</w:t>
      </w:r>
      <w:r>
        <w:rPr>
          <w:lang w:val="es_ES" w:bidi="es_ES"/>
        </w:rPr>
        <w:t xml:space="preserve">, </w:t>
      </w:r>
      <w:r>
        <w:rPr>
          <w:lang w:val="es_ES" w:bidi="es_ES"/>
        </w:rPr>
        <w:t>13</w:t>
      </w:r>
      <w:r>
        <w:rPr>
          <w:lang w:val="es_ES" w:bidi="es_ES"/>
        </w:rPr>
        <w:t xml:space="preserve">, </w:t>
      </w:r>
      <w:r>
        <w:rPr>
          <w:lang w:val="es_ES" w:bidi="es_ES"/>
        </w:rPr>
        <w:t>16</w:t>
      </w:r>
      <w:r>
        <w:rPr>
          <w:lang w:val="es_ES" w:bidi="es_ES"/>
        </w:rPr>
        <w:t xml:space="preserve">, </w:t>
      </w:r>
      <w:r>
        <w:rPr>
          <w:lang w:val="es_ES" w:bidi="es_ES"/>
        </w:rPr>
        <w:t>18</w:t>
      </w:r>
      <w:r>
        <w:rPr>
          <w:lang w:val="es_ES" w:bidi="es_ES"/>
        </w:rPr>
        <w:t xml:space="preserve">; </w:t>
      </w:r>
      <w:r>
        <w:rPr>
          <w:lang w:val="es_ES" w:bidi="es_ES"/>
        </w:rPr>
        <w:t>6:7</w:t>
      </w:r>
      <w:r>
        <w:rPr>
          <w:lang w:val="es_ES" w:bidi="es_ES"/>
        </w:rPr>
        <w:t xml:space="preserve">; </w:t>
      </w:r>
      <w:r>
        <w:rPr>
          <w:lang w:val="es_ES" w:bidi="es_ES"/>
        </w:rPr>
        <w:t>19:22,</w:t>
      </w:r>
      <w:r>
        <w:rPr>
          <w:lang w:val="es_ES" w:bidi="es_ES"/>
        </w:rPr>
        <w:t xml:space="preserve"> </w:t>
      </w:r>
      <w:r>
        <w:rPr>
          <w:lang w:val="es_ES" w:bidi="es_ES"/>
        </w:rPr>
        <w:t>Nm 15:25</w:t>
      </w:r>
      <w:r>
        <w:rPr>
          <w:lang w:val="es_ES" w:bidi="es_ES"/>
        </w:rPr>
        <w:t xml:space="preserve">, </w:t>
      </w:r>
      <w:r>
        <w:rPr>
          <w:lang w:val="es_ES" w:bidi="es_ES"/>
        </w:rPr>
        <w:t>26</w:t>
      </w:r>
      <w:r>
        <w:rPr>
          <w:lang w:val="es_ES" w:bidi="es_ES"/>
        </w:rPr>
        <w:t xml:space="preserve">, </w:t>
      </w:r>
      <w:r>
        <w:rPr>
          <w:lang w:val="es_ES" w:bidi="es_ES"/>
        </w:rPr>
        <w:t>28</w:t>
      </w:r>
      <w:r>
        <w:rPr>
          <w:lang w:val="es_ES" w:bidi="es_ES"/>
        </w:rPr>
        <w:t>). Dios está dispuesto a perdonar el pecado de una persona arrepentida y restaurarla a la comunidad de fe.</w:t>
      </w:r>
      <w:r>
        <w:rPr>
          <w:lang w:val="es_ES" w:bidi="es_ES"/>
        </w:rPr>
      </w:r>
      <w:r>
        <w:rPr>
          <w:lang w:val="es_ES" w:bidi="es_ES"/>
        </w:rPr>
      </w:r>
    </w:p>
    <w:p>
      <w:pPr/>
      <w:r>
        <w:rPr>
          <w:lang w:val="es_ES" w:bidi="es_ES"/>
        </w:rPr>
      </w:r>
    </w:p>
    <w:p>
      <w:pPr>
        <w:pStyle w:val="Heading2"/>
      </w:pPr>
      <w:r>
        <w:rPr>
          <w:lang w:val="es_ES" w:bidi="es_ES"/>
        </w:rPr>
        <w:t>Levítico 4:22</w:t>
      </w:r>
      <w:r>
        <w:rPr>
          <w:lang w:val="es_ES" w:bidi="es_ES"/>
        </w:rPr>
      </w:r>
    </w:p>
    <w:p>
      <w:pPr>
        <w:pStyle w:val="Heading4"/>
      </w:pPr>
      <w:r>
        <w:rPr>
          <w:lang w:val="es_ES" w:bidi="es_ES"/>
        </w:rPr>
        <w:t xml:space="preserve">Los líderes de Israel incluían a los ancianos (ver </w:t>
      </w:r>
      <w:r>
        <w:rPr>
          <w:lang w:val="es_ES" w:bidi="es_ES"/>
        </w:rPr>
        <w:t>4:15</w:t>
      </w:r>
      <w:r>
        <w:rPr>
          <w:lang w:val="es_ES" w:bidi="es_ES"/>
        </w:rPr>
        <w:t xml:space="preserve">), los príncipes de las tribus y los jefes de familia (ver </w:t>
      </w:r>
      <w:r>
        <w:rPr>
          <w:lang w:val="es_ES" w:bidi="es_ES"/>
        </w:rPr>
        <w:t>Nm 1:16</w:t>
      </w:r>
      <w:r>
        <w:rPr>
          <w:lang w:val="es_ES" w:bidi="es_ES"/>
        </w:rPr>
        <w:t xml:space="preserve">, </w:t>
      </w:r>
      <w:r>
        <w:rPr>
          <w:lang w:val="es_ES" w:bidi="es_ES"/>
        </w:rPr>
        <w:t>44,</w:t>
      </w:r>
      <w:r>
        <w:rPr>
          <w:lang w:val="es_ES" w:bidi="es_ES"/>
        </w:rPr>
        <w:t xml:space="preserve"> </w:t>
      </w:r>
      <w:r>
        <w:rPr>
          <w:lang w:val="es_ES" w:bidi="es_ES"/>
        </w:rPr>
        <w:t>1 Re 8:1</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4:22–35</w:t>
      </w:r>
      <w:r>
        <w:rPr>
          <w:lang w:val="es_ES" w:bidi="es_ES"/>
        </w:rPr>
      </w:r>
    </w:p>
    <w:p>
      <w:pPr/>
      <w:r>
        <w:rPr>
          <w:lang w:val="es_ES" w:bidi="es_ES"/>
        </w:rPr>
      </w:r>
      <w:r>
        <w:rPr>
          <w:lang w:val="es_ES" w:bidi="es_ES"/>
        </w:rPr>
        <w:t xml:space="preserve">Las ofrendas por el pecado descritas en este pasaje servían para expiar los pecados de los laicos, ya fueran líderes u otros ciudadanos israelitas. Estas ofrendas podían ser consumidas (a diferencia de </w:t>
      </w:r>
      <w:r>
        <w:rPr>
          <w:lang w:val="es_ES" w:bidi="es_ES"/>
        </w:rPr>
        <w:t>4:3–21</w:t>
      </w:r>
      <w:r>
        <w:rPr>
          <w:lang w:val="es_ES" w:bidi="es_ES"/>
        </w:rPr>
        <w:t xml:space="preserve">) e involucraban animales más pequeños. La sangre de la ofrenda se desechaba en el patio del Tabernáculo y no se llevaba al santuario. Al igual que con la ofrenda de Paz (capítulo </w:t>
      </w:r>
      <w:r>
        <w:rPr>
          <w:lang w:val="es_ES" w:bidi="es_ES"/>
        </w:rPr>
        <w:t>3</w:t>
      </w:r>
      <w:r>
        <w:rPr>
          <w:lang w:val="es_ES" w:bidi="es_ES"/>
        </w:rPr>
        <w:t>), la grasa y ciertos órganos internos se quemaban en el altar. Sin embargo, el resto de la carne de estas ofrendas se entregaba al sacerdote como alimento para él y los varones de su familia (</w:t>
      </w:r>
      <w:r>
        <w:rPr>
          <w:lang w:val="es_ES" w:bidi="es_ES"/>
        </w:rPr>
        <w:t>6:29</w:t>
      </w:r>
      <w:r>
        <w:rPr>
          <w:lang w:val="es_ES" w:bidi="es_ES"/>
        </w:rPr>
        <w:t>), y debía consumirse en un santuario (</w:t>
      </w:r>
      <w:r>
        <w:rPr>
          <w:lang w:val="es_ES" w:bidi="es_ES"/>
        </w:rPr>
        <w:t>6:26,</w:t>
      </w:r>
      <w:r>
        <w:rPr>
          <w:lang w:val="es_ES" w:bidi="es_ES"/>
        </w:rPr>
        <w:t xml:space="preserve"> cp. </w:t>
      </w:r>
      <w:r>
        <w:rPr>
          <w:lang w:val="es_ES" w:bidi="es_ES"/>
        </w:rPr>
        <w:t>10:16–20</w:t>
      </w:r>
      <w:r>
        <w:rPr>
          <w:lang w:val="es_ES" w:bidi="es_ES"/>
        </w:rPr>
        <w:t>). Un líder laico debía ofrecer un macho cabrío (</w:t>
      </w:r>
      <w:r>
        <w:rPr>
          <w:lang w:val="es_ES" w:bidi="es_ES"/>
        </w:rPr>
        <w:t>4:23</w:t>
      </w:r>
      <w:r>
        <w:rPr>
          <w:lang w:val="es_ES" w:bidi="es_ES"/>
        </w:rPr>
        <w:t>), mientras que un laico común podía ofrecer una cabra o oveja. El menor tamaño y costo del animal reflejaban la menor influencia del israelita común y, probablemente, su situación financiera. Las consideraciones económicas permitían que aquellos que eran pobres trajeran un par de tórtolas o pichones jóvenes (</w:t>
      </w:r>
      <w:r>
        <w:rPr>
          <w:lang w:val="es_ES" w:bidi="es_ES"/>
        </w:rPr>
        <w:t>5:7–8,</w:t>
      </w:r>
      <w:r>
        <w:rPr>
          <w:lang w:val="es_ES" w:bidi="es_ES"/>
        </w:rPr>
        <w:t xml:space="preserve"> </w:t>
      </w:r>
      <w:r>
        <w:rPr>
          <w:lang w:val="es_ES" w:bidi="es_ES"/>
        </w:rPr>
        <w:t>12:6</w:t>
      </w:r>
      <w:r>
        <w:rPr>
          <w:lang w:val="es_ES" w:bidi="es_ES"/>
        </w:rPr>
        <w:t xml:space="preserve">, </w:t>
      </w:r>
      <w:r>
        <w:rPr>
          <w:lang w:val="es_ES" w:bidi="es_ES"/>
        </w:rPr>
        <w:t>8,</w:t>
      </w:r>
      <w:r>
        <w:rPr>
          <w:lang w:val="es_ES" w:bidi="es_ES"/>
        </w:rPr>
        <w:t xml:space="preserve"> cp. </w:t>
      </w:r>
      <w:r>
        <w:rPr>
          <w:lang w:val="es_ES" w:bidi="es_ES"/>
        </w:rPr>
        <w:t>Lc 2:24</w:t>
      </w:r>
      <w:r>
        <w:rPr>
          <w:lang w:val="es_ES" w:bidi="es_ES"/>
        </w:rPr>
        <w:t>). Los extremadamente pobres podían ofrecer dos cuartos de harina (</w:t>
      </w:r>
      <w:r>
        <w:rPr>
          <w:lang w:val="es_ES" w:bidi="es_ES"/>
        </w:rPr>
        <w:t>Lv 5:11</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4:23</w:t>
      </w:r>
      <w:r>
        <w:rPr>
          <w:lang w:val="es_ES" w:bidi="es_ES"/>
        </w:rPr>
      </w:r>
    </w:p>
    <w:p>
      <w:pPr>
        <w:pStyle w:val="Heading4"/>
      </w:pPr>
      <w:r>
        <w:rPr>
          <w:lang w:val="es_ES" w:bidi="es_ES"/>
        </w:rPr>
        <w:t>El macho cabrío ofrecido por un líder laico era una ofrenda menor que la requerida para el sacerdote (un toro), pero mayor que la requerida para una persona común (</w:t>
      </w:r>
      <w:r>
        <w:rPr>
          <w:lang w:val="es_ES" w:bidi="es_ES"/>
        </w:rPr>
        <w:t>4:28</w:t>
      </w:r>
      <w:r>
        <w:rPr>
          <w:lang w:val="es_ES" w:bidi="es_ES"/>
        </w:rPr>
        <w:t xml:space="preserve">, </w:t>
      </w:r>
      <w:r>
        <w:rPr>
          <w:lang w:val="es_ES" w:bidi="es_ES"/>
        </w:rPr>
        <w:t>32</w:t>
      </w:r>
      <w:r>
        <w:rPr>
          <w:lang w:val="es_ES" w:bidi="es_ES"/>
        </w:rPr>
        <w:t xml:space="preserve">). Sin embargo, como todas las ofrendas utilizadas para asegurar la expiación, el animal no podía tener defectos (ver </w:t>
      </w:r>
      <w:r>
        <w:rPr>
          <w:lang w:val="es_ES" w:bidi="es_ES"/>
        </w:rPr>
        <w:t>1:3</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4:24</w:t>
      </w:r>
      <w:r>
        <w:rPr>
          <w:lang w:val="es_ES" w:bidi="es_ES"/>
        </w:rPr>
      </w:r>
    </w:p>
    <w:p>
      <w:pPr/>
      <w:r>
        <w:rPr>
          <w:lang w:val="es_ES" w:bidi="es_ES"/>
        </w:rPr>
      </w:r>
      <w:r>
        <w:rPr>
          <w:lang w:val="es_ES" w:bidi="es_ES"/>
        </w:rPr>
        <w:t xml:space="preserve">En el lugar donde se sacrifican las ofrendas quemadas (holocaustos): Ver </w:t>
      </w:r>
      <w:r>
        <w:rPr>
          <w:lang w:val="es_ES" w:bidi="es_ES"/>
        </w:rPr>
        <w:t>1:3–5</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4:25</w:t>
      </w:r>
      <w:r>
        <w:rPr>
          <w:lang w:val="es_ES" w:bidi="es_ES"/>
        </w:rPr>
      </w:r>
    </w:p>
    <w:p>
      <w:pPr>
        <w:pStyle w:val="Heading4"/>
      </w:pPr>
      <w:r>
        <w:rPr>
          <w:lang w:val="es_ES" w:bidi="es_ES"/>
        </w:rPr>
        <w:t>Sangre ... cuernos del altar: A diferencia de la sangre del toro ofrendada por el sacerdote, la sangre de la ofrenda de un líder (</w:t>
      </w:r>
      <w:r>
        <w:rPr>
          <w:lang w:val="es_ES" w:bidi="es_ES"/>
        </w:rPr>
        <w:t>4:25</w:t>
      </w:r>
      <w:r>
        <w:rPr>
          <w:lang w:val="es_ES" w:bidi="es_ES"/>
        </w:rPr>
        <w:t>) o de un israelita común (</w:t>
      </w:r>
      <w:r>
        <w:rPr>
          <w:lang w:val="es_ES" w:bidi="es_ES"/>
        </w:rPr>
        <w:t>4:30</w:t>
      </w:r>
      <w:r>
        <w:rPr>
          <w:lang w:val="es_ES" w:bidi="es_ES"/>
        </w:rPr>
        <w:t xml:space="preserve">, </w:t>
      </w:r>
      <w:r>
        <w:rPr>
          <w:lang w:val="es_ES" w:bidi="es_ES"/>
        </w:rPr>
        <w:t>34</w:t>
      </w:r>
      <w:r>
        <w:rPr>
          <w:lang w:val="es_ES" w:bidi="es_ES"/>
        </w:rPr>
        <w:t>) no debía ser llevada al santuario. Además, una porción de la carne debía ser consumida por el sacerdote que la ofrecía (</w:t>
      </w:r>
      <w:r>
        <w:rPr>
          <w:lang w:val="es_ES" w:bidi="es_ES"/>
        </w:rPr>
        <w:t>6:24–29</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4:27–35</w:t>
      </w:r>
      <w:r>
        <w:rPr>
          <w:lang w:val="es_ES" w:bidi="es_ES"/>
        </w:rPr>
      </w:r>
    </w:p>
    <w:p>
      <w:pPr>
        <w:pStyle w:val="Heading4"/>
      </w:pPr>
      <w:r>
        <w:rPr>
          <w:lang w:val="es_ES" w:bidi="es_ES"/>
        </w:rPr>
        <w:t xml:space="preserve">A las personas comunes, que tenían menos responsabilidad que un sacerdote o líder, se les permitía ofrecer una ofrenda menor, como una oveja o cabra hembra. Una posición más alta conlleva una mayor responsabilidad (cp. </w:t>
      </w:r>
      <w:r>
        <w:rPr>
          <w:lang w:val="es_ES" w:bidi="es_ES"/>
        </w:rPr>
        <w:t>Am 3:2,</w:t>
      </w:r>
      <w:r>
        <w:rPr>
          <w:lang w:val="es_ES" w:bidi="es_ES"/>
        </w:rPr>
        <w:t xml:space="preserve"> </w:t>
      </w:r>
      <w:r>
        <w:rPr>
          <w:lang w:val="es_ES" w:bidi="es_ES"/>
        </w:rPr>
        <w:t>Mt 25:14–30,</w:t>
      </w:r>
      <w:r>
        <w:rPr>
          <w:lang w:val="es_ES" w:bidi="es_ES"/>
        </w:rPr>
        <w:t xml:space="preserve"> </w:t>
      </w:r>
      <w:r>
        <w:rPr>
          <w:lang w:val="es_ES" w:bidi="es_ES"/>
        </w:rPr>
        <w:t>St 3:1</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5:1</w:t>
      </w:r>
      <w:r>
        <w:rPr>
          <w:lang w:val="es_ES" w:bidi="es_ES"/>
        </w:rPr>
      </w:r>
    </w:p>
    <w:p>
      <w:pPr>
        <w:pStyle w:val="Heading4"/>
      </w:pPr>
      <w:r>
        <w:rPr>
          <w:lang w:val="es_ES" w:bidi="es_ES"/>
        </w:rPr>
        <w:t>La primera infracción fue la falta de testimonio cuando se le llamó como testigo ante un tribunal. La falta de testimonio no fue un acto pasivo porque ayudó activamente al criminal. • Serás castigado (literalmente, él llevará su pecado): anticipando el castigo de Dios por el pecado, la parte culpable ofreció el sacrificio para eliminar la culpa y evitar el castigo.</w:t>
      </w:r>
      <w:r>
        <w:rPr>
          <w:lang w:val="es_ES" w:bidi="es_ES"/>
        </w:rPr>
      </w:r>
      <w:r>
        <w:rPr>
          <w:lang w:val="es_ES" w:bidi="es_ES"/>
        </w:rPr>
      </w:r>
    </w:p>
    <w:p>
      <w:pPr/>
      <w:r>
        <w:rPr>
          <w:lang w:val="es_ES" w:bidi="es_ES"/>
        </w:rPr>
      </w:r>
    </w:p>
    <w:p>
      <w:pPr>
        <w:pStyle w:val="Heading2"/>
      </w:pPr>
      <w:r>
        <w:rPr>
          <w:lang w:val="es_ES" w:bidi="es_ES"/>
        </w:rPr>
        <w:t>Levítico 5:1–6</w:t>
      </w:r>
      <w:r>
        <w:rPr>
          <w:lang w:val="es_ES" w:bidi="es_ES"/>
        </w:rPr>
      </w:r>
    </w:p>
    <w:p>
      <w:pPr>
        <w:pStyle w:val="Heading4"/>
      </w:pPr>
      <w:r>
        <w:rPr>
          <w:lang w:val="es_ES" w:bidi="es_ES"/>
        </w:rPr>
        <w:t>Estos versículos enumeran ejemplos de pecados cubiertos por la ofrenda por el pecado (</w:t>
      </w:r>
      <w:r>
        <w:rPr>
          <w:lang w:val="es_ES" w:bidi="es_ES"/>
        </w:rPr>
        <w:t>4:2</w:t>
      </w:r>
      <w:r>
        <w:rPr>
          <w:lang w:val="es_ES" w:bidi="es_ES"/>
        </w:rPr>
        <w:t>). Cuando una persona se daba cuenta de que había cometido una ofensa, el siguiente paso era corregirla admitiendo la culpa y llevando una ofrenda por el pecado.</w:t>
      </w:r>
      <w:r>
        <w:rPr>
          <w:lang w:val="es_ES" w:bidi="es_ES"/>
        </w:rPr>
      </w:r>
      <w:r>
        <w:rPr>
          <w:lang w:val="es_ES" w:bidi="es_ES"/>
        </w:rPr>
      </w:r>
    </w:p>
    <w:p>
      <w:pPr/>
      <w:r>
        <w:rPr>
          <w:lang w:val="es_ES" w:bidi="es_ES"/>
        </w:rPr>
      </w:r>
    </w:p>
    <w:p>
      <w:pPr>
        <w:pStyle w:val="Heading2"/>
      </w:pPr>
      <w:r>
        <w:rPr>
          <w:lang w:val="es_ES" w:bidi="es_ES"/>
        </w:rPr>
        <w:t>Levítico 5:2</w:t>
      </w:r>
      <w:r>
        <w:rPr>
          <w:lang w:val="es_ES" w:bidi="es_ES"/>
        </w:rPr>
      </w:r>
    </w:p>
    <w:p>
      <w:pPr>
        <w:pStyle w:val="Heading4"/>
      </w:pPr>
      <w:r>
        <w:rPr>
          <w:lang w:val="es_ES" w:bidi="es_ES"/>
        </w:rPr>
        <w:t xml:space="preserve">Ceremonialmente inmundo: "Limpio" e "impuro" no se referían a la higiene (ver </w:t>
      </w:r>
      <w:r>
        <w:rPr>
          <w:lang w:val="es_ES" w:bidi="es_ES"/>
        </w:rPr>
        <w:t>11:1–15:33</w:t>
      </w:r>
      <w:r>
        <w:rPr>
          <w:lang w:val="es_ES" w:bidi="es_ES"/>
        </w:rPr>
        <w:t xml:space="preserve">), sino a la idoneidad para participar en el culto o, en el caso de los animales, a su idoneidad para el sacrificio o el consumo humano. Una lista de animales limpios e impuros se encuentra en </w:t>
      </w:r>
      <w:r>
        <w:rPr>
          <w:lang w:val="es_ES" w:bidi="es_ES"/>
        </w:rPr>
        <w:t>11:1–47</w:t>
      </w:r>
      <w:r>
        <w:rPr>
          <w:lang w:val="es_ES" w:bidi="es_ES"/>
        </w:rPr>
        <w:t>. El requisito para volverse limpio después de tocar un animal inmundo era simplemente lavar la ropa y permanecer apartado de la comunidad hasta la noche (</w:t>
      </w:r>
      <w:r>
        <w:rPr>
          <w:lang w:val="es_ES" w:bidi="es_ES"/>
        </w:rPr>
        <w:t>11:25</w:t>
      </w:r>
      <w:r>
        <w:rPr>
          <w:lang w:val="es_ES" w:bidi="es_ES"/>
        </w:rPr>
        <w:t>). Por lo tanto, es probable que el requisito de esta ofrenda por el pecado indique que la persona no había seguido la prescripción para la purificación (</w:t>
      </w:r>
      <w:r>
        <w:rPr>
          <w:lang w:val="es_ES" w:bidi="es_ES"/>
        </w:rPr>
        <w:t>11:27–28</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5:3</w:t>
      </w:r>
      <w:r>
        <w:rPr>
          <w:lang w:val="es_ES" w:bidi="es_ES"/>
        </w:rPr>
      </w:r>
    </w:p>
    <w:p>
      <w:pPr>
        <w:pStyle w:val="Heading4"/>
      </w:pPr>
      <w:r>
        <w:rPr>
          <w:lang w:val="es_ES" w:bidi="es_ES"/>
        </w:rPr>
        <w:t xml:space="preserve">Cualquier flujo corporal, incluida la sangre, hacía que una persona estuviera temporalmente inmunda (caps. </w:t>
      </w:r>
      <w:r>
        <w:rPr>
          <w:lang w:val="es_ES" w:bidi="es_ES"/>
        </w:rPr>
        <w:t>11–15</w:t>
      </w:r>
      <w:r>
        <w:rPr>
          <w:lang w:val="es_ES" w:bidi="es_ES"/>
        </w:rPr>
        <w:t>). La impureza en sí misma no era un pecado, pero sí lo era descuidarla y permitir que se propagara. Una vez que las personas se daban cuenta de su estado impuro, eran culpables si lo ignoraban.</w:t>
      </w:r>
      <w:r>
        <w:rPr>
          <w:lang w:val="es_ES" w:bidi="es_ES"/>
        </w:rPr>
      </w:r>
      <w:r>
        <w:rPr>
          <w:lang w:val="es_ES" w:bidi="es_ES"/>
        </w:rPr>
      </w:r>
    </w:p>
    <w:p>
      <w:pPr/>
      <w:r>
        <w:rPr>
          <w:lang w:val="es_ES" w:bidi="es_ES"/>
        </w:rPr>
      </w:r>
    </w:p>
    <w:p>
      <w:pPr>
        <w:pStyle w:val="Heading2"/>
      </w:pPr>
      <w:r>
        <w:rPr>
          <w:lang w:val="es_ES" w:bidi="es_ES"/>
        </w:rPr>
        <w:t>Levítico 5:4</w:t>
      </w:r>
      <w:r>
        <w:rPr>
          <w:lang w:val="es_ES" w:bidi="es_ES"/>
        </w:rPr>
      </w:r>
    </w:p>
    <w:p>
      <w:pPr>
        <w:pStyle w:val="Heading4"/>
      </w:pPr>
      <w:r>
        <w:rPr>
          <w:lang w:val="es_ES" w:bidi="es_ES"/>
        </w:rPr>
        <w:t>Los juramentos podían hacerse en el nombre del Señor. Sin embargo, un voto insensato, hecho sin reflexión, era un uso blasfemo del nombre del Señor (</w:t>
      </w:r>
      <w:r>
        <w:rPr>
          <w:lang w:val="es_ES" w:bidi="es_ES"/>
        </w:rPr>
        <w:t>Ex 20:7</w:t>
      </w:r>
      <w:r>
        <w:rPr>
          <w:lang w:val="es_ES" w:bidi="es_ES"/>
        </w:rPr>
        <w:t xml:space="preserve">). Por lo tanto, los votos deben cumplirse (ver </w:t>
      </w:r>
      <w:r>
        <w:rPr>
          <w:lang w:val="es_ES" w:bidi="es_ES"/>
        </w:rPr>
        <w:t>Nm 30:2,</w:t>
      </w:r>
      <w:r>
        <w:rPr>
          <w:lang w:val="es_ES" w:bidi="es_ES"/>
        </w:rPr>
        <w:t xml:space="preserve"> </w:t>
      </w:r>
      <w:r>
        <w:rPr>
          <w:lang w:val="es_ES" w:bidi="es_ES"/>
        </w:rPr>
        <w:t>Dt 23:21–23,</w:t>
      </w:r>
      <w:r>
        <w:rPr>
          <w:lang w:val="es_ES" w:bidi="es_ES"/>
        </w:rPr>
        <w:t xml:space="preserve"> </w:t>
      </w:r>
      <w:r>
        <w:rPr>
          <w:lang w:val="es_ES" w:bidi="es_ES"/>
        </w:rPr>
        <w:t>Ec 5:4–6</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5:5</w:t>
      </w:r>
      <w:r>
        <w:rPr>
          <w:lang w:val="es_ES" w:bidi="es_ES"/>
        </w:rPr>
      </w:r>
    </w:p>
    <w:p>
      <w:pPr>
        <w:pStyle w:val="Heading4"/>
      </w:pPr>
      <w:r>
        <w:rPr>
          <w:lang w:val="es_ES" w:bidi="es_ES"/>
        </w:rPr>
        <w:t xml:space="preserve">Confesará aquello en que pecó: Todas las situaciones que requerían una ofrenda por el pecado asumían culpa por accidente o ignorancia. Tan pronto como una persona se daba cuenta de haber hecho algo indebido, se volvía culpable y debía atenderlo. Los pecados conocidos debían ser tratados; era un pecado en sí mismo saber lo que era correcto y no hacerlo (ver </w:t>
      </w:r>
      <w:r>
        <w:rPr>
          <w:lang w:val="es_ES" w:bidi="es_ES"/>
        </w:rPr>
        <w:t>5:17,</w:t>
      </w:r>
      <w:r>
        <w:rPr>
          <w:lang w:val="es_ES" w:bidi="es_ES"/>
        </w:rPr>
        <w:t xml:space="preserve"> </w:t>
      </w:r>
      <w:r>
        <w:rPr>
          <w:lang w:val="es_ES" w:bidi="es_ES"/>
        </w:rPr>
        <w:t>St 4:17</w:t>
      </w:r>
      <w:r>
        <w:rPr>
          <w:lang w:val="es_ES" w:bidi="es_ES"/>
        </w:rPr>
        <w:t>). • Confesar: El sacrificio por el pecado sin admisión de culpa sería un ritual sin sentido. Cuando el animal sacrificial era presentado al sacerdote, el adorador probablemente le decía al sacerdote por qué se ofrecía.</w:t>
      </w:r>
      <w:r>
        <w:rPr>
          <w:lang w:val="es_ES" w:bidi="es_ES"/>
        </w:rPr>
      </w:r>
      <w:r>
        <w:rPr>
          <w:lang w:val="es_ES" w:bidi="es_ES"/>
        </w:rPr>
      </w:r>
    </w:p>
    <w:p>
      <w:pPr/>
      <w:r>
        <w:rPr>
          <w:lang w:val="es_ES" w:bidi="es_ES"/>
        </w:rPr>
      </w:r>
    </w:p>
    <w:p>
      <w:pPr>
        <w:pStyle w:val="Heading2"/>
      </w:pPr>
      <w:r>
        <w:rPr>
          <w:lang w:val="es_ES" w:bidi="es_ES"/>
        </w:rPr>
        <w:t>Levítico 5:6</w:t>
      </w:r>
      <w:r>
        <w:rPr>
          <w:lang w:val="es_ES" w:bidi="es_ES"/>
        </w:rPr>
      </w:r>
    </w:p>
    <w:p>
      <w:pPr>
        <w:pStyle w:val="Heading4"/>
      </w:pPr>
      <w:r>
        <w:rPr>
          <w:lang w:val="es_ES" w:bidi="es_ES"/>
        </w:rPr>
        <w:t xml:space="preserve">La pena aparentemente se cumplió mediante el sacrificio requerido (ver </w:t>
      </w:r>
      <w:r>
        <w:rPr>
          <w:lang w:val="es_ES" w:bidi="es_ES"/>
        </w:rPr>
        <w:t>nota de estudio sobre 4:1–5:13</w:t>
      </w:r>
      <w:r>
        <w:rPr>
          <w:lang w:val="es_ES" w:bidi="es_ES"/>
        </w:rPr>
        <w:t xml:space="preserve">). • Las acciones descritas en </w:t>
      </w:r>
      <w:r>
        <w:rPr>
          <w:lang w:val="es_ES" w:bidi="es_ES"/>
        </w:rPr>
        <w:t>5:1–5</w:t>
      </w:r>
      <w:r>
        <w:rPr>
          <w:lang w:val="es_ES" w:bidi="es_ES"/>
        </w:rPr>
        <w:t xml:space="preserve"> se ajustan mejor a las de un laico, por lo que se permitía una ofrenda femenina, de acuerdo con el principio demostrado en </w:t>
      </w:r>
      <w:r>
        <w:rPr>
          <w:lang w:val="es_ES" w:bidi="es_ES"/>
        </w:rPr>
        <w:t>4:28</w:t>
      </w:r>
      <w:r>
        <w:rPr>
          <w:lang w:val="es_ES" w:bidi="es_ES"/>
        </w:rPr>
        <w:t xml:space="preserve">, </w:t>
      </w:r>
      <w:r>
        <w:rPr>
          <w:lang w:val="es_ES" w:bidi="es_ES"/>
        </w:rPr>
        <w:t>32</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5:7</w:t>
      </w:r>
      <w:r>
        <w:rPr>
          <w:lang w:val="es_ES" w:bidi="es_ES"/>
        </w:rPr>
      </w:r>
    </w:p>
    <w:p>
      <w:pPr>
        <w:pStyle w:val="Heading4"/>
      </w:pPr>
      <w:r>
        <w:rPr>
          <w:lang w:val="es_ES" w:bidi="es_ES"/>
        </w:rPr>
        <w:t xml:space="preserve">Las ofrendas por el pecado incluían tanto una porción como ofrenda quemada (holocausto) y otra porción que primero se ofrecía y luego se entregaba a los sacerdotes (cp. </w:t>
      </w:r>
      <w:r>
        <w:rPr>
          <w:lang w:val="es_ES" w:bidi="es_ES"/>
        </w:rPr>
        <w:t>4:22–35,</w:t>
      </w:r>
      <w:r>
        <w:rPr>
          <w:lang w:val="es_ES" w:bidi="es_ES"/>
        </w:rPr>
        <w:t xml:space="preserve"> </w:t>
      </w:r>
      <w:r>
        <w:rPr>
          <w:lang w:val="es_ES" w:bidi="es_ES"/>
        </w:rPr>
        <w:t>6:24–30</w:t>
      </w:r>
      <w:r>
        <w:rPr>
          <w:lang w:val="es_ES" w:bidi="es_ES"/>
        </w:rPr>
        <w:t>). Debido a su pequeño tamaño, se requerían dos aves: una para cada tipo de ofrenda.</w:t>
      </w:r>
      <w:r>
        <w:rPr>
          <w:lang w:val="es_ES" w:bidi="es_ES"/>
        </w:rPr>
      </w:r>
      <w:r>
        <w:rPr>
          <w:lang w:val="es_ES" w:bidi="es_ES"/>
        </w:rPr>
      </w:r>
    </w:p>
    <w:p>
      <w:pPr/>
      <w:r>
        <w:rPr>
          <w:lang w:val="es_ES" w:bidi="es_ES"/>
        </w:rPr>
      </w:r>
    </w:p>
    <w:p>
      <w:pPr>
        <w:pStyle w:val="Heading2"/>
      </w:pPr>
      <w:r>
        <w:rPr>
          <w:lang w:val="es_ES" w:bidi="es_ES"/>
        </w:rPr>
        <w:t>Levítico 5:7–13</w:t>
      </w:r>
      <w:r>
        <w:rPr>
          <w:lang w:val="es_ES" w:bidi="es_ES"/>
        </w:rPr>
      </w:r>
    </w:p>
    <w:p>
      <w:pPr>
        <w:pStyle w:val="Heading4"/>
      </w:pPr>
      <w:r>
        <w:rPr>
          <w:lang w:val="es_ES" w:bidi="es_ES"/>
        </w:rPr>
        <w:t>Los pobres también necesitaban asegurar la expiación y la reconciliación. Se permitían aves (</w:t>
      </w:r>
      <w:r>
        <w:rPr>
          <w:lang w:val="es_ES" w:bidi="es_ES"/>
        </w:rPr>
        <w:t>5:7</w:t>
      </w:r>
      <w:r>
        <w:rPr>
          <w:lang w:val="es_ES" w:bidi="es_ES"/>
        </w:rPr>
        <w:t xml:space="preserve">) para aquellos que no podían costear un cordero (cp. </w:t>
      </w:r>
      <w:r>
        <w:rPr>
          <w:lang w:val="es_ES" w:bidi="es_ES"/>
        </w:rPr>
        <w:t>1:14–17</w:t>
      </w:r>
      <w:r>
        <w:rPr>
          <w:lang w:val="es_ES" w:bidi="es_ES"/>
        </w:rPr>
        <w:t>). Aunque típicamente se requería una ofrenda animal para la expiación (</w:t>
      </w:r>
      <w:r>
        <w:rPr>
          <w:lang w:val="es_ES" w:bidi="es_ES"/>
        </w:rPr>
        <w:t>17:11</w:t>
      </w:r>
      <w:r>
        <w:rPr>
          <w:lang w:val="es_ES" w:bidi="es_ES"/>
        </w:rPr>
        <w:t>), Dios, en su gracia, permitía la ofrenda sin sangre de harina si el adorador no podía ni siquiera costear dos aves (</w:t>
      </w:r>
      <w:r>
        <w:rPr>
          <w:lang w:val="es_ES" w:bidi="es_ES"/>
        </w:rPr>
        <w:t>5:11</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5:11</w:t>
      </w:r>
      <w:r>
        <w:rPr>
          <w:lang w:val="es_ES" w:bidi="es_ES"/>
        </w:rPr>
      </w:r>
    </w:p>
    <w:p>
      <w:pPr>
        <w:pStyle w:val="Heading4"/>
      </w:pPr>
      <w:r>
        <w:rPr>
          <w:lang w:val="es_ES" w:bidi="es_ES"/>
        </w:rPr>
        <w:t xml:space="preserve">La ofrenda por el pecado no debía ser adornada con aceite de oliva ni incienso. Estos eran requeridos para la ofrenda de grano, que era el regalo del individuo al Señor (ver </w:t>
      </w:r>
      <w:r>
        <w:rPr>
          <w:lang w:val="es_ES" w:bidi="es_ES"/>
        </w:rPr>
        <w:t>2:1</w:t>
      </w:r>
      <w:r>
        <w:rPr>
          <w:lang w:val="es_ES" w:bidi="es_ES"/>
        </w:rPr>
        <w:t>), dado para expresar adoración. La ofrenda por el pecado tenía como objetivo hacer expiación; su propósito era obtener el perdón, requiriendo que la ofrenda estuviera completamente sin adornos.</w:t>
      </w:r>
      <w:r>
        <w:rPr>
          <w:lang w:val="es_ES" w:bidi="es_ES"/>
        </w:rPr>
      </w:r>
      <w:r>
        <w:rPr>
          <w:lang w:val="es_ES" w:bidi="es_ES"/>
        </w:rPr>
      </w:r>
    </w:p>
    <w:p>
      <w:pPr/>
      <w:r>
        <w:rPr>
          <w:lang w:val="es_ES" w:bidi="es_ES"/>
        </w:rPr>
      </w:r>
    </w:p>
    <w:p>
      <w:pPr>
        <w:pStyle w:val="Heading2"/>
      </w:pPr>
      <w:r>
        <w:rPr>
          <w:lang w:val="es_ES" w:bidi="es_ES"/>
        </w:rPr>
        <w:t>Levítico 5:13</w:t>
      </w:r>
      <w:r>
        <w:rPr>
          <w:lang w:val="es_ES" w:bidi="es_ES"/>
        </w:rPr>
      </w:r>
    </w:p>
    <w:p>
      <w:pPr>
        <w:pStyle w:val="Heading4"/>
      </w:pPr>
      <w:r>
        <w:rPr>
          <w:lang w:val="es_ES" w:bidi="es_ES"/>
        </w:rPr>
        <w:t>Y hará el</w:t>
      </w:r>
      <w:r>
        <w:rPr>
          <w:lang w:val="es_ES" w:bidi="es_ES"/>
        </w:rPr>
        <w:t xml:space="preserve">: consulta las notas de estudio en </w:t>
      </w:r>
      <w:r>
        <w:rPr>
          <w:lang w:val="es_ES" w:bidi="es_ES"/>
        </w:rPr>
        <w:t>1:4</w:t>
      </w:r>
      <w:r>
        <w:rPr>
          <w:lang w:val="es_ES" w:bidi="es_ES"/>
        </w:rPr>
        <w:t xml:space="preserve">; </w:t>
      </w:r>
      <w:r>
        <w:rPr>
          <w:lang w:val="es_ES" w:bidi="es_ES"/>
        </w:rPr>
        <w:t>4:20</w:t>
      </w:r>
      <w:r>
        <w:rPr>
          <w:lang w:val="es_ES" w:bidi="es_ES"/>
        </w:rPr>
        <w:t xml:space="preserve">. • resto de la harina: Consulta la </w:t>
      </w:r>
      <w:r>
        <w:rPr>
          <w:lang w:val="es_ES" w:bidi="es_ES"/>
        </w:rPr>
        <w:t>nota de estudio en 2:3</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5:14–6:7</w:t>
      </w:r>
      <w:r>
        <w:rPr>
          <w:lang w:val="es_ES" w:bidi="es_ES"/>
        </w:rPr>
      </w:r>
    </w:p>
    <w:p>
      <w:pPr>
        <w:pStyle w:val="Heading4"/>
      </w:pPr>
      <w:r>
        <w:rPr>
          <w:lang w:val="es_ES" w:bidi="es_ES"/>
        </w:rPr>
        <w:t>La ofrenda por la culpa (Hebreo ’</w:t>
      </w:r>
      <w:r>
        <w:rPr>
          <w:i/>
          <w:lang w:val="es_ES" w:bidi="es_ES"/>
        </w:rPr>
        <w:t>asham</w:t>
      </w:r>
      <w:r>
        <w:rPr>
          <w:lang w:val="es_ES" w:bidi="es_ES"/>
        </w:rPr>
        <w:t>, “culpa”) abordaba la pérdida de propiedad y daños, ya fueran sagrados (</w:t>
      </w:r>
      <w:r>
        <w:rPr>
          <w:lang w:val="es_ES" w:bidi="es_ES"/>
        </w:rPr>
        <w:t>5:14–16</w:t>
      </w:r>
      <w:r>
        <w:rPr>
          <w:lang w:val="es_ES" w:bidi="es_ES"/>
        </w:rPr>
        <w:t>) o seculares (</w:t>
      </w:r>
      <w:r>
        <w:rPr>
          <w:lang w:val="es_ES" w:bidi="es_ES"/>
        </w:rPr>
        <w:t>6:1–7</w:t>
      </w:r>
      <w:r>
        <w:rPr>
          <w:lang w:val="es_ES" w:bidi="es_ES"/>
        </w:rPr>
        <w:t>). Involucraba restitución y compensación por la pérdida (</w:t>
      </w:r>
      <w:r>
        <w:rPr>
          <w:lang w:val="es_ES" w:bidi="es_ES"/>
        </w:rPr>
        <w:t>5:16</w:t>
      </w:r>
      <w:r>
        <w:rPr>
          <w:lang w:val="es_ES" w:bidi="es_ES"/>
        </w:rPr>
        <w:t xml:space="preserve">; </w:t>
      </w:r>
      <w:r>
        <w:rPr>
          <w:lang w:val="es_ES" w:bidi="es_ES"/>
        </w:rPr>
        <w:t>6:5</w:t>
      </w:r>
      <w:r>
        <w:rPr>
          <w:lang w:val="es_ES" w:bidi="es_ES"/>
        </w:rPr>
        <w:t>). Podría llamarse una “ofrenda de penalización”, porque el carnero era una penalización, o quizás una “ofrenda de restitución”, debido a la necesidad de hacer restitución por la pérdida antes de ofrecer el carnero. En la ofrenda por la culpa (</w:t>
      </w:r>
      <w:r>
        <w:rPr>
          <w:lang w:val="es_ES" w:bidi="es_ES"/>
        </w:rPr>
        <w:t>5:14–6:7</w:t>
      </w:r>
      <w:r>
        <w:rPr>
          <w:lang w:val="es_ES" w:bidi="es_ES"/>
        </w:rPr>
        <w:t xml:space="preserve">), la pérdida involucrada no solo era un fallo ante los ojos de Dios, como en la ofrenda por el pecado, sino también una pérdida de propiedad para otra persona o para el santuario. Cp. </w:t>
      </w:r>
      <w:r>
        <w:rPr>
          <w:lang w:val="es_ES" w:bidi="es_ES"/>
        </w:rPr>
        <w:t>Mt 5:23–24</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5:15</w:t>
      </w:r>
      <w:r>
        <w:rPr>
          <w:lang w:val="es_ES" w:bidi="es_ES"/>
        </w:rPr>
      </w:r>
    </w:p>
    <w:p>
      <w:pPr>
        <w:pStyle w:val="Heading4"/>
      </w:pPr>
      <w:r>
        <w:rPr>
          <w:lang w:val="es_ES" w:bidi="es_ES"/>
        </w:rPr>
        <w:t>Profanación no intencionada: El daño a la propiedad sagrada se diferenciaba del daño a la propiedad secular. El sacrificio era efectivo solo si el daño a la propiedad sagrada había sido cometido accidentalmente. El daño deliberado, como el vandalismo, a algo sagrado era considerado blasfemo. Al igual que con otros pecados deliberados (</w:t>
      </w:r>
      <w:r>
        <w:rPr>
          <w:lang w:val="es_ES" w:bidi="es_ES"/>
        </w:rPr>
        <w:t>Nm 15:30–31</w:t>
      </w:r>
      <w:r>
        <w:rPr>
          <w:lang w:val="es_ES" w:bidi="es_ES"/>
        </w:rPr>
        <w:t xml:space="preserve">), no se especificaba ningún medio para su expiación. Ningún creyente devoto continuaría desafiantemente en el pecado (ver </w:t>
      </w:r>
      <w:r>
        <w:rPr>
          <w:lang w:val="es_ES" w:bidi="es_ES"/>
        </w:rPr>
        <w:t>1 Jn 3:9</w:t>
      </w:r>
      <w:r>
        <w:rPr>
          <w:lang w:val="es_ES" w:bidi="es_ES"/>
        </w:rPr>
        <w:t>). • El siclo del santuario no era una moneda, sino una unidad estandarizada para medir peso. Se utilizaba para evaluar el carnero que se ofrecía. Algunos estudiosos sugieren que este texto permite la sustitución de la cantidad adecuada de plata por el carnero.</w:t>
      </w:r>
      <w:r>
        <w:rPr>
          <w:lang w:val="es_ES" w:bidi="es_ES"/>
        </w:rPr>
      </w:r>
      <w:r>
        <w:rPr>
          <w:lang w:val="es_ES" w:bidi="es_ES"/>
        </w:rPr>
      </w:r>
    </w:p>
    <w:p>
      <w:pPr/>
      <w:r>
        <w:rPr>
          <w:lang w:val="es_ES" w:bidi="es_ES"/>
        </w:rPr>
      </w:r>
    </w:p>
    <w:p>
      <w:pPr>
        <w:pStyle w:val="Heading2"/>
      </w:pPr>
      <w:r>
        <w:rPr>
          <w:lang w:val="es_ES" w:bidi="es_ES"/>
        </w:rPr>
        <w:t>Levítico 5:16</w:t>
      </w:r>
      <w:r>
        <w:rPr>
          <w:lang w:val="es_ES" w:bidi="es_ES"/>
        </w:rPr>
      </w:r>
    </w:p>
    <w:p>
      <w:pPr>
        <w:pStyle w:val="Heading4"/>
      </w:pPr>
      <w:r>
        <w:rPr>
          <w:lang w:val="es_ES" w:bidi="es_ES"/>
        </w:rPr>
        <w:t>El recargo adicional del 20 por ciento compensaba al propietario por la pérdida o daño a la propiedad. El recargo por propiedad sagrada se pagaba directamente a los sacerdotes. El daño accidental a la propiedad sagrada ocurría cuando una persona consumía sin querer las ofrendas sagradas (</w:t>
      </w:r>
      <w:r>
        <w:rPr>
          <w:lang w:val="es_ES" w:bidi="es_ES"/>
        </w:rPr>
        <w:t>22:14</w:t>
      </w:r>
      <w:r>
        <w:rPr>
          <w:lang w:val="es_ES" w:bidi="es_ES"/>
        </w:rPr>
        <w:t>) u omitía el diezmo (</w:t>
      </w:r>
      <w:r>
        <w:rPr>
          <w:lang w:val="es_ES" w:bidi="es_ES"/>
        </w:rPr>
        <w:t>27:31</w:t>
      </w:r>
      <w:r>
        <w:rPr>
          <w:lang w:val="es_ES" w:bidi="es_ES"/>
        </w:rPr>
        <w:t>). Un recargo similar se aplicaba al redimir un animal (</w:t>
      </w:r>
      <w:r>
        <w:rPr>
          <w:lang w:val="es_ES" w:bidi="es_ES"/>
        </w:rPr>
        <w:t>27:13</w:t>
      </w:r>
      <w:r>
        <w:rPr>
          <w:lang w:val="es_ES" w:bidi="es_ES"/>
        </w:rPr>
        <w:t xml:space="preserve">, </w:t>
      </w:r>
      <w:r>
        <w:rPr>
          <w:lang w:val="es_ES" w:bidi="es_ES"/>
        </w:rPr>
        <w:t>27</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5:17–19</w:t>
      </w:r>
      <w:r>
        <w:rPr>
          <w:lang w:val="es_ES" w:bidi="es_ES"/>
        </w:rPr>
      </w:r>
    </w:p>
    <w:p>
      <w:pPr>
        <w:pStyle w:val="Heading4"/>
      </w:pPr>
      <w:r>
        <w:rPr>
          <w:lang w:val="es_ES" w:bidi="es_ES"/>
        </w:rPr>
        <w:t>Este párrafo ofrece principios generales para la ofrenda por culpa. Aunque no estuviera consciente de la infracción, una persona era considerada culpable y debía presentar la ofrenda por culpa correspondiente. Esto se aplicaba tanto a la propiedad sagrada como a la secular (</w:t>
      </w:r>
      <w:r>
        <w:rPr>
          <w:lang w:val="es_ES" w:bidi="es_ES"/>
        </w:rPr>
        <w:t>5:14–16,</w:t>
      </w:r>
      <w:r>
        <w:rPr>
          <w:lang w:val="es_ES" w:bidi="es_ES"/>
        </w:rPr>
        <w:t xml:space="preserve"> </w:t>
      </w:r>
      <w:r>
        <w:rPr>
          <w:lang w:val="es_ES" w:bidi="es_ES"/>
        </w:rPr>
        <w:t>6:1–7</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6:2</w:t>
      </w:r>
      <w:r>
        <w:rPr>
          <w:lang w:val="es_ES" w:bidi="es_ES"/>
        </w:rPr>
      </w:r>
    </w:p>
    <w:p>
      <w:pPr>
        <w:pStyle w:val="Heading4"/>
      </w:pPr>
      <w:r>
        <w:rPr>
          <w:lang w:val="es_ES" w:bidi="es_ES"/>
        </w:rPr>
        <w:t>una persona pecare ... prevaricación contra Jehová: Para los creyentes, realmente no existe tal cosa como un pecado "secular". Todo pecado involucra a Dios, incluso el pecado dirigido contra otra persona o grupo. En los pecados que requerían una ofrenda de culpa, se necesitaba el perdón de Dios, pero primero debía hacerse restitución a la persona perjudicada (</w:t>
      </w:r>
      <w:r>
        <w:rPr>
          <w:lang w:val="es_ES" w:bidi="es_ES"/>
        </w:rPr>
        <w:t>6:5–7,</w:t>
      </w:r>
      <w:r>
        <w:rPr>
          <w:lang w:val="es_ES" w:bidi="es_ES"/>
        </w:rPr>
        <w:t xml:space="preserve"> cp. </w:t>
      </w:r>
      <w:r>
        <w:rPr>
          <w:lang w:val="es_ES" w:bidi="es_ES"/>
        </w:rPr>
        <w:t>Mt 5:23–24</w:t>
      </w:r>
      <w:r>
        <w:rPr>
          <w:lang w:val="es_ES" w:bidi="es_ES"/>
        </w:rPr>
        <w:t>). A diferencia de las ofensas contra la propiedad sagrada (</w:t>
      </w:r>
      <w:r>
        <w:rPr>
          <w:lang w:val="es_ES" w:bidi="es_ES"/>
        </w:rPr>
        <w:t>Lv 5:14–16</w:t>
      </w:r>
      <w:r>
        <w:rPr>
          <w:lang w:val="es_ES" w:bidi="es_ES"/>
        </w:rPr>
        <w:t>), las ofensas contra la propiedad secular tanto accidentales como intencionales podían ser perdonadas.</w:t>
      </w:r>
      <w:r>
        <w:rPr>
          <w:lang w:val="es_ES" w:bidi="es_ES"/>
        </w:rPr>
      </w:r>
      <w:r>
        <w:rPr>
          <w:lang w:val="es_ES" w:bidi="es_ES"/>
        </w:rPr>
      </w:r>
    </w:p>
    <w:p>
      <w:pPr/>
      <w:r>
        <w:rPr>
          <w:lang w:val="es_ES" w:bidi="es_ES"/>
        </w:rPr>
      </w:r>
    </w:p>
    <w:p>
      <w:pPr>
        <w:pStyle w:val="Heading2"/>
      </w:pPr>
      <w:r>
        <w:rPr>
          <w:lang w:val="es_ES" w:bidi="es_ES"/>
        </w:rPr>
        <w:t>Levítico 6:5</w:t>
      </w:r>
      <w:r>
        <w:rPr>
          <w:lang w:val="es_ES" w:bidi="es_ES"/>
        </w:rPr>
      </w:r>
    </w:p>
    <w:p>
      <w:pPr>
        <w:pStyle w:val="Heading4"/>
      </w:pPr>
      <w:r>
        <w:rPr>
          <w:lang w:val="es_ES" w:bidi="es_ES"/>
        </w:rPr>
        <w:t xml:space="preserve">Las instrucciones para la ofrenda por la culpa asumían que la conciencia de una persona induciría una reparación voluntaria. Cuando la restitución era voluntaria, el recargo por la pérdida de uso para el propietario siempre era del 20 por ciento. Las penas eran más severas en otros casos (cp. </w:t>
      </w:r>
      <w:r>
        <w:rPr>
          <w:lang w:val="es_ES" w:bidi="es_ES"/>
        </w:rPr>
        <w:t>Ex 22:1–15</w:t>
      </w:r>
      <w:r>
        <w:rPr>
          <w:lang w:val="es_ES" w:bidi="es_ES"/>
        </w:rPr>
        <w:t>). Hay una clara diferencia entre la confesión voluntaria y simplemente admitir el pecado después de ser atrapado.</w:t>
      </w:r>
      <w:r>
        <w:rPr>
          <w:lang w:val="es_ES" w:bidi="es_ES"/>
        </w:rPr>
      </w:r>
      <w:r>
        <w:rPr>
          <w:lang w:val="es_ES" w:bidi="es_ES"/>
        </w:rPr>
      </w:r>
    </w:p>
    <w:p>
      <w:pPr/>
      <w:r>
        <w:rPr>
          <w:lang w:val="es_ES" w:bidi="es_ES"/>
        </w:rPr>
      </w:r>
    </w:p>
    <w:p>
      <w:pPr>
        <w:pStyle w:val="Heading2"/>
      </w:pPr>
      <w:r>
        <w:rPr>
          <w:lang w:val="es_ES" w:bidi="es_ES"/>
        </w:rPr>
        <w:t>Levítico 6:7</w:t>
      </w:r>
      <w:r>
        <w:rPr>
          <w:lang w:val="es_ES" w:bidi="es_ES"/>
        </w:rPr>
      </w:r>
    </w:p>
    <w:p>
      <w:pPr>
        <w:pStyle w:val="Heading4"/>
      </w:pPr>
      <w:r>
        <w:rPr>
          <w:lang w:val="es_ES" w:bidi="es_ES"/>
        </w:rPr>
        <w:t xml:space="preserve">Y el sacerdote hará expiación por él delante de Jehová: Dios amablemente proporcionó a su pueblo un medio para expiar sus pecados (la expiación se refiere al proceso por el cual Dios y la humanidad se reconectan y establecen una relación personal). Véase también las notas de estudio sobre </w:t>
      </w:r>
      <w:r>
        <w:rPr>
          <w:lang w:val="es_ES" w:bidi="es_ES"/>
        </w:rPr>
        <w:t>1:4,</w:t>
      </w:r>
      <w:r>
        <w:rPr>
          <w:lang w:val="es_ES" w:bidi="es_ES"/>
        </w:rPr>
        <w:t xml:space="preserve"> </w:t>
      </w:r>
      <w:r>
        <w:rPr>
          <w:lang w:val="es_ES" w:bidi="es_ES"/>
        </w:rPr>
        <w:t>4:20</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6:8–7.38</w:t>
      </w:r>
      <w:r>
        <w:rPr>
          <w:lang w:val="es_ES" w:bidi="es_ES"/>
        </w:rPr>
      </w:r>
    </w:p>
    <w:p>
      <w:pPr>
        <w:pStyle w:val="Heading4"/>
      </w:pPr>
      <w:r>
        <w:rPr>
          <w:lang w:val="es_ES" w:bidi="es_ES"/>
        </w:rPr>
        <w:t xml:space="preserve">Las regulaciones en </w:t>
      </w:r>
      <w:r>
        <w:rPr>
          <w:lang w:val="es_ES" w:bidi="es_ES"/>
        </w:rPr>
        <w:t>1:2–6:7</w:t>
      </w:r>
      <w:r>
        <w:rPr>
          <w:lang w:val="es_ES" w:bidi="es_ES"/>
        </w:rPr>
        <w:t xml:space="preserve"> incluyen instrucciones tanto para el sacerdote como para el laico. Esta sección proporciona detalles sobre los derechos y obligaciones del sacerdote oficiante. Dado que a la tribu de Leví no se le había asignado tierra para cultivar (</w:t>
      </w:r>
      <w:r>
        <w:rPr>
          <w:lang w:val="es_ES" w:bidi="es_ES"/>
        </w:rPr>
        <w:t>Dt 18:1,</w:t>
      </w:r>
      <w:r>
        <w:rPr>
          <w:lang w:val="es_ES" w:bidi="es_ES"/>
        </w:rPr>
        <w:t xml:space="preserve"> </w:t>
      </w:r>
      <w:r>
        <w:rPr>
          <w:lang w:val="es_ES" w:bidi="es_ES"/>
        </w:rPr>
        <w:t>Jos 13:14</w:t>
      </w:r>
      <w:r>
        <w:rPr>
          <w:lang w:val="es_ES" w:bidi="es_ES"/>
        </w:rPr>
        <w:t xml:space="preserve">, </w:t>
      </w:r>
      <w:r>
        <w:rPr>
          <w:lang w:val="es_ES" w:bidi="es_ES"/>
        </w:rPr>
        <w:t>33</w:t>
      </w:r>
      <w:r>
        <w:rPr>
          <w:lang w:val="es_ES" w:bidi="es_ES"/>
        </w:rPr>
        <w:t>), los sacerdotes dependían del sistema de ofrendas para sus ingresos. La preocupación era que los sacerdotes estuvieran adecuadamente provistos. Como muchas instituciones humanas, este sistema fue eventualmente abusado (</w:t>
      </w:r>
      <w:r>
        <w:rPr>
          <w:lang w:val="es_ES" w:bidi="es_ES"/>
        </w:rPr>
        <w:t>1 Sam 2:12–25,</w:t>
      </w:r>
      <w:r>
        <w:rPr>
          <w:lang w:val="es_ES" w:bidi="es_ES"/>
        </w:rPr>
        <w:t xml:space="preserve"> </w:t>
      </w:r>
      <w:r>
        <w:rPr>
          <w:lang w:val="es_ES" w:bidi="es_ES"/>
        </w:rPr>
        <w:t>Os 4:8</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6:10</w:t>
      </w:r>
      <w:r>
        <w:rPr>
          <w:lang w:val="es_ES" w:bidi="es_ES"/>
        </w:rPr>
      </w:r>
    </w:p>
    <w:p>
      <w:pPr>
        <w:pStyle w:val="Heading4"/>
      </w:pPr>
      <w:r>
        <w:rPr>
          <w:lang w:val="es_ES" w:bidi="es_ES"/>
        </w:rPr>
        <w:t>El sacerdote debía usar ropa de lino oficial, la vestimenta de su cargo, al oficiar en el Tabernáculo. Esto permitía que todos supieran que estaba allí para llevar a cabo sus deberes oficiales (</w:t>
      </w:r>
      <w:r>
        <w:rPr>
          <w:lang w:val="es_ES" w:bidi="es_ES"/>
        </w:rPr>
        <w:t>Ex 28:40–43</w:t>
      </w:r>
      <w:r>
        <w:rPr>
          <w:lang w:val="es_ES" w:bidi="es_ES"/>
        </w:rPr>
        <w:t>). El sacerdote debía vestirse adecuadamente para el servicio al Rey divino. No debía usar su atuendo oficial fuera del Tabernáculo (</w:t>
      </w:r>
      <w:r>
        <w:rPr>
          <w:lang w:val="es_ES" w:bidi="es_ES"/>
        </w:rPr>
        <w:t>Lv 6:11,</w:t>
      </w:r>
      <w:r>
        <w:rPr>
          <w:lang w:val="es_ES" w:bidi="es_ES"/>
        </w:rPr>
        <w:t xml:space="preserve"> </w:t>
      </w:r>
      <w:r>
        <w:rPr>
          <w:lang w:val="es_ES" w:bidi="es_ES"/>
        </w:rPr>
        <w:t>Ez 44:19</w:t>
      </w:r>
      <w:r>
        <w:rPr>
          <w:lang w:val="es_ES" w:bidi="es_ES"/>
        </w:rPr>
        <w:t xml:space="preserve">). • ropa interior: Ver </w:t>
      </w:r>
      <w:r>
        <w:rPr>
          <w:lang w:val="es_ES" w:bidi="es_ES"/>
        </w:rPr>
        <w:t>Ex 20:26</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6:11</w:t>
      </w:r>
      <w:r>
        <w:rPr>
          <w:lang w:val="es_ES" w:bidi="es_ES"/>
        </w:rPr>
      </w:r>
    </w:p>
    <w:p>
      <w:pPr>
        <w:pStyle w:val="Heading4"/>
      </w:pPr>
      <w:r>
        <w:rPr>
          <w:lang w:val="es_ES" w:bidi="es_ES"/>
        </w:rPr>
        <w:t>La mayoría de los entornos naturales se consideran lugares ceremoniales limpios.</w:t>
      </w:r>
      <w:r>
        <w:rPr>
          <w:lang w:val="es_ES" w:bidi="es_ES"/>
        </w:rPr>
      </w:r>
      <w:r>
        <w:rPr>
          <w:lang w:val="es_ES" w:bidi="es_ES"/>
        </w:rPr>
      </w:r>
    </w:p>
    <w:p>
      <w:pPr/>
      <w:r>
        <w:rPr>
          <w:lang w:val="es_ES" w:bidi="es_ES"/>
        </w:rPr>
      </w:r>
    </w:p>
    <w:p>
      <w:pPr>
        <w:pStyle w:val="Heading2"/>
      </w:pPr>
      <w:r>
        <w:rPr>
          <w:lang w:val="es_ES" w:bidi="es_ES"/>
        </w:rPr>
        <w:t>Levítico 6:12–13</w:t>
      </w:r>
      <w:r>
        <w:rPr>
          <w:lang w:val="es_ES" w:bidi="es_ES"/>
        </w:rPr>
      </w:r>
    </w:p>
    <w:p>
      <w:pPr>
        <w:pStyle w:val="Heading4"/>
      </w:pPr>
      <w:r>
        <w:rPr>
          <w:lang w:val="es_ES" w:bidi="es_ES"/>
        </w:rPr>
        <w:t>Este pasaje advierte que el fuego en el altar de bronce debe ser atendido constantemente y nunca debe apagarse</w:t>
      </w:r>
      <w:r>
        <w:rPr>
          <w:i/>
          <w:lang w:val="es_ES" w:bidi="es_ES"/>
        </w:rPr>
        <w:t xml:space="preserve">. </w:t>
      </w:r>
      <w:r>
        <w:rPr>
          <w:lang w:val="es_ES" w:bidi="es_ES"/>
        </w:rPr>
        <w:t>Esto quizás anticipa la tragedia del “tipo extraño de fuego” ofrecido por Nadab y Abiú (</w:t>
      </w:r>
      <w:r>
        <w:rPr>
          <w:lang w:val="es_ES" w:bidi="es_ES"/>
        </w:rPr>
        <w:t>10:1–2</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6:16</w:t>
      </w:r>
      <w:r>
        <w:rPr>
          <w:lang w:val="es_ES" w:bidi="es_ES"/>
        </w:rPr>
      </w:r>
    </w:p>
    <w:p>
      <w:pPr>
        <w:pStyle w:val="Heading4"/>
      </w:pPr>
      <w:r>
        <w:rPr>
          <w:lang w:val="es_ES" w:bidi="es_ES"/>
        </w:rPr>
        <w:t>En este contexto, el lugar santo no se refiere al corazón del Tabernáculo en el santuario, sino a cualquier ubicación dentro del complejo del Tabernáculo, todas las cuales eran ceremoniosamente limpias y santas.</w:t>
      </w:r>
      <w:r>
        <w:rPr>
          <w:lang w:val="es_ES" w:bidi="es_ES"/>
        </w:rPr>
      </w:r>
      <w:r>
        <w:rPr>
          <w:lang w:val="es_ES" w:bidi="es_ES"/>
        </w:rPr>
      </w:r>
    </w:p>
    <w:p>
      <w:pPr/>
      <w:r>
        <w:rPr>
          <w:lang w:val="es_ES" w:bidi="es_ES"/>
        </w:rPr>
      </w:r>
    </w:p>
    <w:p>
      <w:pPr>
        <w:pStyle w:val="Heading2"/>
      </w:pPr>
      <w:r>
        <w:rPr>
          <w:lang w:val="es_ES" w:bidi="es_ES"/>
        </w:rPr>
        <w:t>Levítico 6:17</w:t>
      </w:r>
      <w:r>
        <w:rPr>
          <w:lang w:val="es_ES" w:bidi="es_ES"/>
        </w:rPr>
      </w:r>
    </w:p>
    <w:p>
      <w:pPr>
        <w:pStyle w:val="Heading4"/>
      </w:pPr>
      <w:r>
        <w:rPr>
          <w:lang w:val="es_ES" w:bidi="es_ES"/>
        </w:rPr>
        <w:t xml:space="preserve">Levadura: Ver </w:t>
      </w:r>
      <w:r>
        <w:rPr>
          <w:lang w:val="es_ES" w:bidi="es_ES"/>
        </w:rPr>
        <w:t>nota de estudio sobre 2:11</w:t>
      </w:r>
      <w:r>
        <w:rPr>
          <w:lang w:val="es_ES" w:bidi="es_ES"/>
        </w:rPr>
        <w:t>. • La porción de la ofrenda de grano de los sacerdotes, tenía el valor práctico de proporcionarles su alimento básico: el pan (</w:t>
      </w:r>
      <w:r>
        <w:rPr>
          <w:lang w:val="es_ES" w:bidi="es_ES"/>
        </w:rPr>
        <w:t>7:9</w:t>
      </w:r>
      <w:r>
        <w:rPr>
          <w:lang w:val="es_ES" w:bidi="es_ES"/>
        </w:rPr>
        <w:t xml:space="preserve">), además de su significado teológico como algo muy sagrado. Ver </w:t>
      </w:r>
      <w:r>
        <w:rPr>
          <w:lang w:val="es_ES" w:bidi="es_ES"/>
        </w:rPr>
        <w:t>nota de estudio sobre 2:3</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6:18</w:t>
      </w:r>
      <w:r>
        <w:rPr>
          <w:lang w:val="es_ES" w:bidi="es_ES"/>
        </w:rPr>
      </w:r>
    </w:p>
    <w:p>
      <w:pPr>
        <w:pStyle w:val="Heading4"/>
      </w:pPr>
      <w:r>
        <w:rPr>
          <w:lang w:val="es_ES" w:bidi="es_ES"/>
        </w:rPr>
        <w:t xml:space="preserve">La parte sacerdotal no pertenecía exclusivamente al sacerdote que realizaba el sacrificio; debía compartirse con todos los descendientes varones de Aarón. El texto no explica por qué estas ofrendas podían ser consumidas solo por los varones, mientras que otras ofrendas estaban disponibles para todos los miembros de las familias de los sacerdotes (ver </w:t>
      </w:r>
      <w:r>
        <w:rPr>
          <w:lang w:val="es_ES" w:bidi="es_ES"/>
        </w:rPr>
        <w:t>nota de estudio sobre 10:13–15,</w:t>
      </w:r>
      <w:r>
        <w:rPr>
          <w:lang w:val="es_ES" w:bidi="es_ES"/>
        </w:rPr>
        <w:t xml:space="preserve"> ver también </w:t>
      </w:r>
      <w:r>
        <w:rPr>
          <w:lang w:val="es_ES" w:bidi="es_ES"/>
        </w:rPr>
        <w:t>Nm 18:20–24</w:t>
      </w:r>
      <w:r>
        <w:rPr>
          <w:lang w:val="es_ES" w:bidi="es_ES"/>
        </w:rPr>
        <w:t>). • se volverá santo: O debe ser santo</w:t>
      </w:r>
      <w:r>
        <w:rPr>
          <w:i/>
          <w:lang w:val="es_ES" w:bidi="es_ES"/>
        </w:rPr>
        <w:t>;</w:t>
      </w:r>
      <w:r>
        <w:rPr>
          <w:lang w:val="es_ES" w:bidi="es_ES"/>
        </w:rPr>
        <w:t xml:space="preserve"> también en </w:t>
      </w:r>
      <w:r>
        <w:rPr>
          <w:lang w:val="es_ES" w:bidi="es_ES"/>
        </w:rPr>
        <w:t>Lv 6:27</w:t>
      </w:r>
      <w:r>
        <w:rPr>
          <w:lang w:val="es_ES" w:bidi="es_ES"/>
        </w:rPr>
        <w:t xml:space="preserve">. Aunque la impureza podía propagarse por contacto (cap </w:t>
      </w:r>
      <w:r>
        <w:rPr>
          <w:lang w:val="es_ES" w:bidi="es_ES"/>
        </w:rPr>
        <w:t>15</w:t>
      </w:r>
      <w:r>
        <w:rPr>
          <w:lang w:val="es_ES" w:bidi="es_ES"/>
        </w:rPr>
        <w:t>), Ageo implicó que la santidad no podía (</w:t>
      </w:r>
      <w:r>
        <w:rPr>
          <w:lang w:val="es_ES" w:bidi="es_ES"/>
        </w:rPr>
        <w:t>Ag 2:12</w:t>
      </w:r>
      <w:r>
        <w:rPr>
          <w:lang w:val="es_ES" w:bidi="es_ES"/>
        </w:rPr>
        <w:t>). Si una persona impura tocaba algo que era santo, podría resultar en desastre (</w:t>
      </w:r>
      <w:r>
        <w:rPr>
          <w:lang w:val="es_ES" w:bidi="es_ES"/>
        </w:rPr>
        <w:t>Lv 10:1–3,</w:t>
      </w:r>
      <w:r>
        <w:rPr>
          <w:lang w:val="es_ES" w:bidi="es_ES"/>
        </w:rPr>
        <w:t xml:space="preserve"> </w:t>
      </w:r>
      <w:r>
        <w:rPr>
          <w:lang w:val="es_ES" w:bidi="es_ES"/>
        </w:rPr>
        <w:t>1 Sam 6:19–20,</w:t>
      </w:r>
      <w:r>
        <w:rPr>
          <w:lang w:val="es_ES" w:bidi="es_ES"/>
        </w:rPr>
        <w:t xml:space="preserve"> </w:t>
      </w:r>
      <w:r>
        <w:rPr>
          <w:lang w:val="es_ES" w:bidi="es_ES"/>
        </w:rPr>
        <w:t>2 Sam 6:6–8</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6:19–23</w:t>
      </w:r>
      <w:r>
        <w:rPr>
          <w:lang w:val="es_ES" w:bidi="es_ES"/>
        </w:rPr>
      </w:r>
    </w:p>
    <w:p>
      <w:pPr>
        <w:pStyle w:val="Heading4"/>
      </w:pPr>
      <w:r>
        <w:rPr>
          <w:lang w:val="es_ES" w:bidi="es_ES"/>
        </w:rPr>
        <w:t xml:space="preserve">Estas instrucciones se aplicaban únicamente a la porción de grano de la ofrenda de ordenación (ver </w:t>
      </w:r>
      <w:r>
        <w:rPr>
          <w:lang w:val="es_ES" w:bidi="es_ES"/>
        </w:rPr>
        <w:t>2:1–16</w:t>
      </w:r>
      <w:r>
        <w:rPr>
          <w:lang w:val="es_ES" w:bidi="es_ES"/>
        </w:rPr>
        <w:t xml:space="preserve">; para el resto de la ofrenda de ordenación, ver </w:t>
      </w:r>
      <w:r>
        <w:rPr>
          <w:lang w:val="es_ES" w:bidi="es_ES"/>
        </w:rPr>
        <w:t>8:22–32</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6:22</w:t>
      </w:r>
      <w:r>
        <w:rPr>
          <w:lang w:val="es_ES" w:bidi="es_ES"/>
        </w:rPr>
      </w:r>
    </w:p>
    <w:p>
      <w:pPr>
        <w:pStyle w:val="Heading4"/>
      </w:pPr>
      <w:r>
        <w:rPr>
          <w:lang w:val="es_ES" w:bidi="es_ES"/>
        </w:rPr>
        <w:t>Solo el sumo sacerdote podía representar al sacerdocio como institución, junto con todos sus sacerdotes integrantes.</w:t>
      </w:r>
      <w:r>
        <w:rPr>
          <w:lang w:val="es_ES" w:bidi="es_ES"/>
        </w:rPr>
      </w:r>
      <w:r>
        <w:rPr>
          <w:lang w:val="es_ES" w:bidi="es_ES"/>
        </w:rPr>
      </w:r>
    </w:p>
    <w:p>
      <w:pPr/>
      <w:r>
        <w:rPr>
          <w:lang w:val="es_ES" w:bidi="es_ES"/>
        </w:rPr>
      </w:r>
    </w:p>
    <w:p>
      <w:pPr>
        <w:pStyle w:val="Heading2"/>
      </w:pPr>
      <w:r>
        <w:rPr>
          <w:lang w:val="es_ES" w:bidi="es_ES"/>
        </w:rPr>
        <w:t>Levítico 6:23</w:t>
      </w:r>
      <w:r>
        <w:rPr>
          <w:lang w:val="es_ES" w:bidi="es_ES"/>
        </w:rPr>
      </w:r>
    </w:p>
    <w:p>
      <w:pPr>
        <w:pStyle w:val="Heading4"/>
      </w:pPr>
      <w:r>
        <w:rPr>
          <w:lang w:val="es_ES" w:bidi="es_ES"/>
        </w:rPr>
        <w:t>Normalmente, la mayor parte de una ofrenda de grano se entregaba al sacerdote oficiante (</w:t>
      </w:r>
      <w:r>
        <w:rPr>
          <w:lang w:val="es_ES" w:bidi="es_ES"/>
        </w:rPr>
        <w:t>2:9–10</w:t>
      </w:r>
      <w:r>
        <w:rPr>
          <w:lang w:val="es_ES" w:bidi="es_ES"/>
        </w:rPr>
        <w:t xml:space="preserve">). Sin embargo, la ofrenda de grano descrita en </w:t>
      </w:r>
      <w:r>
        <w:rPr>
          <w:lang w:val="es_ES" w:bidi="es_ES"/>
        </w:rPr>
        <w:t>6:19–23</w:t>
      </w:r>
      <w:r>
        <w:rPr>
          <w:lang w:val="es_ES" w:bidi="es_ES"/>
        </w:rPr>
        <w:t xml:space="preserve"> era para una ocasión especial: la ordenación de los sacerdotes, y por lo tanto, debía ser quemada completamente y no consumida.</w:t>
      </w:r>
      <w:r>
        <w:rPr>
          <w:lang w:val="es_ES" w:bidi="es_ES"/>
        </w:rPr>
      </w:r>
      <w:r>
        <w:rPr>
          <w:lang w:val="es_ES" w:bidi="es_ES"/>
        </w:rPr>
      </w:r>
    </w:p>
    <w:p>
      <w:pPr/>
      <w:r>
        <w:rPr>
          <w:lang w:val="es_ES" w:bidi="es_ES"/>
        </w:rPr>
      </w:r>
    </w:p>
    <w:p>
      <w:pPr>
        <w:pStyle w:val="Heading2"/>
      </w:pPr>
      <w:r>
        <w:rPr>
          <w:lang w:val="es_ES" w:bidi="es_ES"/>
        </w:rPr>
        <w:t>Levítico 6:28</w:t>
      </w:r>
      <w:r>
        <w:rPr>
          <w:lang w:val="es_ES" w:bidi="es_ES"/>
        </w:rPr>
      </w:r>
    </w:p>
    <w:p>
      <w:pPr>
        <w:pStyle w:val="Heading4"/>
      </w:pPr>
      <w:r>
        <w:rPr>
          <w:lang w:val="es_ES" w:bidi="es_ES"/>
        </w:rPr>
        <w:t xml:space="preserve">Una olla de barro era porosa y no podía ser limpiada tan a fondo como una de metal; algo de la comida sagrada podría adherirse a ella o ser absorbido. Reutilizarla causaría un acto de sacrilegio. Sin embargo, una olla de bronce podía ser fregada a fondo para prevenir este problema (ver también </w:t>
      </w:r>
      <w:r>
        <w:rPr>
          <w:lang w:val="es_ES" w:bidi="es_ES"/>
        </w:rPr>
        <w:t>11:33,</w:t>
      </w:r>
      <w:r>
        <w:rPr>
          <w:lang w:val="es_ES" w:bidi="es_ES"/>
        </w:rPr>
        <w:t xml:space="preserve"> </w:t>
      </w:r>
      <w:r>
        <w:rPr>
          <w:lang w:val="es_ES" w:bidi="es_ES"/>
        </w:rPr>
        <w:t>15:12</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6:30</w:t>
      </w:r>
      <w:r>
        <w:rPr>
          <w:lang w:val="es_ES" w:bidi="es_ES"/>
        </w:rPr>
      </w:r>
    </w:p>
    <w:p>
      <w:pPr>
        <w:pStyle w:val="Heading4"/>
      </w:pPr>
      <w:r>
        <w:rPr>
          <w:lang w:val="es_ES" w:bidi="es_ES"/>
        </w:rPr>
        <w:t xml:space="preserve">Algunas ofrendas por el pecado para el sacerdote ungido y para toda la congregación no debían ser consumidas. La sangre de estas ofrendas se llevaba al santuario y se rociaba delante de la cortina (ver </w:t>
      </w:r>
      <w:r>
        <w:rPr>
          <w:lang w:val="es_ES" w:bidi="es_ES"/>
        </w:rPr>
        <w:t>4:1–21</w:t>
      </w:r>
      <w:r>
        <w:rPr>
          <w:lang w:val="es_ES" w:bidi="es_ES"/>
        </w:rPr>
        <w:t xml:space="preserve">). Los sacrificios que podían ser consumidos eran aquellos destinados al líder laico y al pueblo común. La sangre de estos animales se vertía sobre y alrededor de la base del altar en el patio del Tabernáculo (ver </w:t>
      </w:r>
      <w:r>
        <w:rPr>
          <w:lang w:val="es_ES" w:bidi="es_ES"/>
        </w:rPr>
        <w:t>4:22–35</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7:3–4</w:t>
      </w:r>
      <w:r>
        <w:rPr>
          <w:lang w:val="es_ES" w:bidi="es_ES"/>
        </w:rPr>
      </w:r>
    </w:p>
    <w:p>
      <w:pPr>
        <w:pStyle w:val="Heading4"/>
      </w:pPr>
      <w:r>
        <w:rPr>
          <w:lang w:val="es_ES" w:bidi="es_ES"/>
        </w:rPr>
        <w:t>La ofrenda de culpa requería el sacrificio de un carnero (</w:t>
      </w:r>
      <w:r>
        <w:rPr>
          <w:lang w:val="es_ES" w:bidi="es_ES"/>
        </w:rPr>
        <w:t>5:18</w:t>
      </w:r>
      <w:r>
        <w:rPr>
          <w:lang w:val="es_ES" w:bidi="es_ES"/>
        </w:rPr>
        <w:t>). • el sebo . . . cola . . . intestinos: Las partes de la ofrenda de culpa que debían quemarse eran las mismas que para la ofrenda de paz (</w:t>
      </w:r>
      <w:r>
        <w:rPr>
          <w:lang w:val="es_ES" w:bidi="es_ES"/>
        </w:rPr>
        <w:t>3:3–4</w:t>
      </w:r>
      <w:r>
        <w:rPr>
          <w:lang w:val="es_ES" w:bidi="es_ES"/>
        </w:rPr>
        <w:t xml:space="preserve">, </w:t>
      </w:r>
      <w:r>
        <w:rPr>
          <w:lang w:val="es_ES" w:bidi="es_ES"/>
        </w:rPr>
        <w:t>9–10</w:t>
      </w:r>
      <w:r>
        <w:rPr>
          <w:lang w:val="es_ES" w:bidi="es_ES"/>
        </w:rPr>
        <w:t xml:space="preserve">, </w:t>
      </w:r>
      <w:r>
        <w:rPr>
          <w:lang w:val="es_ES" w:bidi="es_ES"/>
        </w:rPr>
        <w:t>14–15</w:t>
      </w:r>
      <w:r>
        <w:rPr>
          <w:lang w:val="es_ES" w:bidi="es_ES"/>
        </w:rPr>
        <w:t>) y la ofrenda por el pecado (</w:t>
      </w:r>
      <w:r>
        <w:rPr>
          <w:lang w:val="es_ES" w:bidi="es_ES"/>
        </w:rPr>
        <w:t>4:8–9</w:t>
      </w:r>
      <w:r>
        <w:rPr>
          <w:lang w:val="es_ES" w:bidi="es_ES"/>
        </w:rPr>
        <w:t xml:space="preserve">, </w:t>
      </w:r>
      <w:r>
        <w:rPr>
          <w:lang w:val="es_ES" w:bidi="es_ES"/>
        </w:rPr>
        <w:t>26</w:t>
      </w:r>
      <w:r>
        <w:rPr>
          <w:lang w:val="es_ES" w:bidi="es_ES"/>
        </w:rPr>
        <w:t xml:space="preserve">, </w:t>
      </w:r>
      <w:r>
        <w:rPr>
          <w:lang w:val="es_ES" w:bidi="es_ES"/>
        </w:rPr>
        <w:t>31</w:t>
      </w:r>
      <w:r>
        <w:rPr>
          <w:lang w:val="es_ES" w:bidi="es_ES"/>
        </w:rPr>
        <w:t xml:space="preserve">, </w:t>
      </w:r>
      <w:r>
        <w:rPr>
          <w:lang w:val="es_ES" w:bidi="es_ES"/>
        </w:rPr>
        <w:t>35</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7:12–15</w:t>
      </w:r>
      <w:r>
        <w:rPr>
          <w:lang w:val="es_ES" w:bidi="es_ES"/>
        </w:rPr>
      </w:r>
    </w:p>
    <w:p>
      <w:pPr>
        <w:pStyle w:val="Heading4"/>
      </w:pPr>
      <w:r>
        <w:rPr>
          <w:lang w:val="es_ES" w:bidi="es_ES"/>
        </w:rPr>
        <w:t>La ofrenda de Paz podía presentarse como una expresión de agradecimiento (como aquí), como pago de un voto (</w:t>
      </w:r>
      <w:r>
        <w:rPr>
          <w:lang w:val="es_ES" w:bidi="es_ES"/>
        </w:rPr>
        <w:t>7:16</w:t>
      </w:r>
      <w:r>
        <w:rPr>
          <w:lang w:val="es_ES" w:bidi="es_ES"/>
        </w:rPr>
        <w:t xml:space="preserve">) o como una ofrenda voluntaria (ver </w:t>
      </w:r>
      <w:r>
        <w:rPr>
          <w:lang w:val="es_ES" w:bidi="es_ES"/>
        </w:rPr>
        <w:t>3:1–7</w:t>
      </w:r>
      <w:r>
        <w:rPr>
          <w:lang w:val="es_ES" w:bidi="es_ES"/>
        </w:rPr>
        <w:t>). Un adorador la ofrecía como expresión de gratitud presentando una ofrenda de grano junto con la ofrenda de Paz (</w:t>
      </w:r>
      <w:r>
        <w:rPr>
          <w:lang w:val="es_ES" w:bidi="es_ES"/>
        </w:rPr>
        <w:t>2:1–16</w:t>
      </w:r>
      <w:r>
        <w:rPr>
          <w:lang w:val="es_ES" w:bidi="es_ES"/>
        </w:rPr>
        <w:t>). Una ofrenda de grano consistía en tortas sin levadura, obleas o tortas de harina fina, todas mezcladas o untadas con aceite de oliva. Se apartaba una porción representativa para ser quemada (</w:t>
      </w:r>
      <w:r>
        <w:rPr>
          <w:lang w:val="es_ES" w:bidi="es_ES"/>
        </w:rPr>
        <w:t>2:9</w:t>
      </w:r>
      <w:r>
        <w:rPr>
          <w:lang w:val="es_ES" w:bidi="es_ES"/>
        </w:rPr>
        <w:t>). La ofrenda de grano debía ir acompañada de panes con levadura (</w:t>
      </w:r>
      <w:r>
        <w:rPr>
          <w:lang w:val="es_ES" w:bidi="es_ES"/>
        </w:rPr>
        <w:t>7:13</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7:15</w:t>
      </w:r>
      <w:r>
        <w:rPr>
          <w:lang w:val="es_ES" w:bidi="es_ES"/>
        </w:rPr>
      </w:r>
    </w:p>
    <w:p>
      <w:pPr/>
      <w:r>
        <w:rPr>
          <w:lang w:val="es_ES" w:bidi="es_ES"/>
        </w:rPr>
      </w:r>
      <w:r>
        <w:rPr>
          <w:lang w:val="es_ES" w:bidi="es_ES"/>
        </w:rPr>
        <w:t>La ofrenda de acción de gracias se realizaba cuando el adorador estaba agradecido (</w:t>
      </w:r>
      <w:r>
        <w:rPr>
          <w:lang w:val="es_ES" w:bidi="es_ES"/>
        </w:rPr>
        <w:t>Jr 17:26</w:t>
      </w:r>
      <w:r>
        <w:rPr>
          <w:lang w:val="es_ES" w:bidi="es_ES"/>
        </w:rPr>
        <w:t xml:space="preserve">; </w:t>
      </w:r>
      <w:r>
        <w:rPr>
          <w:lang w:val="es_ES" w:bidi="es_ES"/>
        </w:rPr>
        <w:t>33:11</w:t>
      </w:r>
      <w:r>
        <w:rPr>
          <w:lang w:val="es_ES" w:bidi="es_ES"/>
        </w:rPr>
        <w:t>). El sacrificio debía ser consumido el mismo día en que se ofrecía, para que el evento no se desvaneciera de la memoria del adorador.</w:t>
      </w:r>
      <w:r>
        <w:rPr>
          <w:lang w:val="es_ES" w:bidi="es_ES"/>
        </w:rPr>
      </w:r>
      <w:r>
        <w:rPr>
          <w:lang w:val="es_ES" w:bidi="es_ES"/>
        </w:rPr>
      </w:r>
    </w:p>
    <w:p>
      <w:pPr/>
      <w:r>
        <w:rPr>
          <w:lang w:val="es_ES" w:bidi="es_ES"/>
        </w:rPr>
      </w:r>
    </w:p>
    <w:p>
      <w:pPr>
        <w:pStyle w:val="Heading2"/>
      </w:pPr>
      <w:r>
        <w:rPr>
          <w:lang w:val="es_ES" w:bidi="es_ES"/>
        </w:rPr>
        <w:t>Levítico 7:16–18</w:t>
      </w:r>
      <w:r>
        <w:rPr>
          <w:lang w:val="es_ES" w:bidi="es_ES"/>
        </w:rPr>
      </w:r>
    </w:p>
    <w:p>
      <w:pPr>
        <w:pStyle w:val="Heading4"/>
      </w:pPr>
      <w:r>
        <w:rPr>
          <w:lang w:val="es_ES" w:bidi="es_ES"/>
        </w:rPr>
        <w:t>En contraste con la "ofrenda de paz de acción de gracias", que se presentaba como una expresión de gratitud al Señor (</w:t>
      </w:r>
      <w:r>
        <w:rPr>
          <w:lang w:val="es_ES" w:bidi="es_ES"/>
        </w:rPr>
        <w:t>7:12–15</w:t>
      </w:r>
      <w:r>
        <w:rPr>
          <w:lang w:val="es_ES" w:bidi="es_ES"/>
        </w:rPr>
        <w:t>), la ofrenda para cumplir un voto estaba relacionada con un compromiso hecho por un adorador. La comida festiva que seguía era más relajada y podía extenderse hasta el día siguiente. Sin embargo, debido a que la ofrenda de voto involucraba un compromiso hecho a Dios, seguía siendo más restrictiva que la ofrenda voluntaria, que incluso podía incluir un animal deformado (</w:t>
      </w:r>
      <w:r>
        <w:rPr>
          <w:lang w:val="es_ES" w:bidi="es_ES"/>
        </w:rPr>
        <w:t>22:23</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7:18</w:t>
      </w:r>
      <w:r>
        <w:rPr>
          <w:lang w:val="es_ES" w:bidi="es_ES"/>
        </w:rPr>
      </w:r>
    </w:p>
    <w:p>
      <w:pPr>
        <w:pStyle w:val="Heading4"/>
      </w:pPr>
      <w:r>
        <w:rPr>
          <w:lang w:val="es_ES" w:bidi="es_ES"/>
        </w:rPr>
        <w:t>El término hebreo para "contaminado" (</w:t>
      </w:r>
      <w:r>
        <w:rPr>
          <w:i/>
          <w:lang w:val="es_ES" w:bidi="es_ES"/>
        </w:rPr>
        <w:t>piggul</w:t>
      </w:r>
      <w:r>
        <w:rPr>
          <w:lang w:val="es_ES" w:bidi="es_ES"/>
        </w:rPr>
        <w:t>) aparece solo en otros tres lugares (</w:t>
      </w:r>
      <w:r>
        <w:rPr>
          <w:lang w:val="es_ES" w:bidi="es_ES"/>
        </w:rPr>
        <w:t>19:7,</w:t>
      </w:r>
      <w:r>
        <w:rPr>
          <w:lang w:val="es_ES" w:bidi="es_ES"/>
        </w:rPr>
        <w:t xml:space="preserve"> </w:t>
      </w:r>
      <w:r>
        <w:rPr>
          <w:lang w:val="es_ES" w:bidi="es_ES"/>
        </w:rPr>
        <w:t>Is 65:4,</w:t>
      </w:r>
      <w:r>
        <w:rPr>
          <w:lang w:val="es_ES" w:bidi="es_ES"/>
        </w:rPr>
        <w:t xml:space="preserve"> </w:t>
      </w:r>
      <w:r>
        <w:rPr>
          <w:lang w:val="es_ES" w:bidi="es_ES"/>
        </w:rPr>
        <w:t>Ez 4:14</w:t>
      </w:r>
      <w:r>
        <w:rPr>
          <w:lang w:val="es_ES" w:bidi="es_ES"/>
        </w:rPr>
        <w:t>). Siempre se utiliza en referencia a carne que es inaceptable para el sacrificio o el consumo humano.</w:t>
      </w:r>
      <w:r>
        <w:rPr>
          <w:lang w:val="es_ES" w:bidi="es_ES"/>
        </w:rPr>
      </w:r>
      <w:r>
        <w:rPr>
          <w:lang w:val="es_ES" w:bidi="es_ES"/>
        </w:rPr>
      </w:r>
    </w:p>
    <w:p>
      <w:pPr/>
      <w:r>
        <w:rPr>
          <w:lang w:val="es_ES" w:bidi="es_ES"/>
        </w:rPr>
      </w:r>
    </w:p>
    <w:p>
      <w:pPr>
        <w:pStyle w:val="Heading2"/>
      </w:pPr>
      <w:r>
        <w:rPr>
          <w:lang w:val="es_ES" w:bidi="es_ES"/>
        </w:rPr>
        <w:t>Levítico 7:19–21</w:t>
      </w:r>
      <w:r>
        <w:rPr>
          <w:lang w:val="es_ES" w:bidi="es_ES"/>
        </w:rPr>
      </w:r>
    </w:p>
    <w:p>
      <w:pPr>
        <w:pStyle w:val="Heading4"/>
      </w:pPr>
      <w:r>
        <w:rPr>
          <w:lang w:val="es_ES" w:bidi="es_ES"/>
        </w:rPr>
        <w:t>Cualquier cosa que fuera ceremonialmente inmundo no podía entrar en contacto con lo que era sagrado (</w:t>
      </w:r>
      <w:r>
        <w:rPr>
          <w:lang w:val="es_ES" w:bidi="es_ES"/>
        </w:rPr>
        <w:t>7:20</w:t>
      </w:r>
      <w:r>
        <w:rPr>
          <w:lang w:val="es_ES" w:bidi="es_ES"/>
        </w:rPr>
        <w:t xml:space="preserve">). Aunque la impureza no era pecaminosa en sí misma, simbolizaba lo que era profano (ver </w:t>
      </w:r>
      <w:r>
        <w:rPr>
          <w:lang w:val="es_ES" w:bidi="es_ES"/>
        </w:rPr>
        <w:t>Ex 19:10</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7:20–21</w:t>
      </w:r>
      <w:r>
        <w:rPr>
          <w:lang w:val="es_ES" w:bidi="es_ES"/>
        </w:rPr>
      </w:r>
    </w:p>
    <w:p>
      <w:pPr>
        <w:pStyle w:val="Heading4"/>
      </w:pPr>
      <w:r>
        <w:rPr>
          <w:lang w:val="es_ES" w:bidi="es_ES"/>
        </w:rPr>
        <w:t>cortado: Existen tres posibles interpretaciones para esta expresión, todas ellas muy serias: (1) La persona estaba bajo el juicio de Dios y enfrentaba una muerte prematura por causas naturales (</w:t>
      </w:r>
      <w:r>
        <w:rPr>
          <w:lang w:val="es_ES" w:bidi="es_ES"/>
        </w:rPr>
        <w:t>17:10–14</w:t>
      </w:r>
      <w:r>
        <w:rPr>
          <w:lang w:val="es_ES" w:bidi="es_ES"/>
        </w:rPr>
        <w:t xml:space="preserve">). (2) La persona debía ser ejecutada por la comunidad (cp. </w:t>
      </w:r>
      <w:r>
        <w:rPr>
          <w:lang w:val="es_ES" w:bidi="es_ES"/>
        </w:rPr>
        <w:t>Ex 31:14</w:t>
      </w:r>
      <w:r>
        <w:rPr>
          <w:lang w:val="es_ES" w:bidi="es_ES"/>
        </w:rPr>
        <w:t>). (3) La persona perdía su membresía comunitaria en Israel, ya sea por destierro (similar a la excomunión) o por ser evitada y tratada como impura (</w:t>
      </w:r>
      <w:r>
        <w:rPr>
          <w:lang w:val="es_ES" w:bidi="es_ES"/>
        </w:rPr>
        <w:t>Lv 18:24–30,</w:t>
      </w:r>
      <w:r>
        <w:rPr>
          <w:lang w:val="es_ES" w:bidi="es_ES"/>
        </w:rPr>
        <w:t xml:space="preserve"> cp. </w:t>
      </w:r>
      <w:r>
        <w:rPr>
          <w:lang w:val="es_ES" w:bidi="es_ES"/>
        </w:rPr>
        <w:t>23:29–30</w:t>
      </w:r>
      <w:r>
        <w:rPr>
          <w:lang w:val="es_ES" w:bidi="es_ES"/>
        </w:rPr>
        <w:t>, donde “cortado” parece diferenciarse de “destruir”).</w:t>
      </w:r>
      <w:r>
        <w:rPr>
          <w:lang w:val="es_ES" w:bidi="es_ES"/>
        </w:rPr>
      </w:r>
      <w:r>
        <w:rPr>
          <w:lang w:val="es_ES" w:bidi="es_ES"/>
        </w:rPr>
      </w:r>
    </w:p>
    <w:p>
      <w:pPr/>
      <w:r>
        <w:rPr>
          <w:lang w:val="es_ES" w:bidi="es_ES"/>
        </w:rPr>
      </w:r>
    </w:p>
    <w:p>
      <w:pPr>
        <w:pStyle w:val="Heading2"/>
      </w:pPr>
      <w:r>
        <w:rPr>
          <w:lang w:val="es_ES" w:bidi="es_ES"/>
        </w:rPr>
        <w:t>Levítico 7:22–27</w:t>
      </w:r>
      <w:r>
        <w:rPr>
          <w:lang w:val="es_ES" w:bidi="es_ES"/>
        </w:rPr>
      </w:r>
    </w:p>
    <w:p>
      <w:pPr>
        <w:pStyle w:val="Heading4"/>
      </w:pPr>
      <w:r>
        <w:rPr>
          <w:lang w:val="es_ES" w:bidi="es_ES"/>
        </w:rPr>
        <w:t>En el sistema sacrificial, la grasa y la sangre de todas las ofrendas del altar pertenecían a Dios. Se ofrecían antes de que cualquier parte del sacrificio pudiera ser consumida. Consumir sangre estaba específicamente prohibido porque representaba la vida misma del animal (</w:t>
      </w:r>
      <w:r>
        <w:rPr>
          <w:lang w:val="es_ES" w:bidi="es_ES"/>
        </w:rPr>
        <w:t>17:10–16</w:t>
      </w:r>
      <w:r>
        <w:rPr>
          <w:lang w:val="es_ES" w:bidi="es_ES"/>
        </w:rPr>
        <w:t>). La prohibición de comer grasa podría deberse a que la grasa, considerada la mejor parte de la ofrenda, pertenecía a Dios.</w:t>
      </w:r>
      <w:r>
        <w:rPr>
          <w:lang w:val="es_ES" w:bidi="es_ES"/>
        </w:rPr>
      </w:r>
      <w:r>
        <w:rPr>
          <w:lang w:val="es_ES" w:bidi="es_ES"/>
        </w:rPr>
      </w:r>
    </w:p>
    <w:p>
      <w:pPr/>
      <w:r>
        <w:rPr>
          <w:lang w:val="es_ES" w:bidi="es_ES"/>
        </w:rPr>
      </w:r>
    </w:p>
    <w:p>
      <w:pPr>
        <w:pStyle w:val="Heading2"/>
      </w:pPr>
      <w:r>
        <w:rPr>
          <w:lang w:val="es_ES" w:bidi="es_ES"/>
        </w:rPr>
        <w:t>Levítico 7:24</w:t>
      </w:r>
      <w:r>
        <w:rPr>
          <w:lang w:val="es_ES" w:bidi="es_ES"/>
        </w:rPr>
      </w:r>
    </w:p>
    <w:p>
      <w:pPr>
        <w:pStyle w:val="Heading4"/>
      </w:pPr>
      <w:r>
        <w:rPr>
          <w:lang w:val="es_ES" w:bidi="es_ES"/>
        </w:rPr>
        <w:t>Los animales encontrados muertos no habían sido desangrados y, por lo tanto, eran impuros. Su sebo (grasa) no era apta para ofrecer al Señor ni para el consumo. Sin embargo, se podía usar para cualquier otro propósito, como engrasar ejes de carros, impermeabilizar pieles de animales y otros usos domésticos.</w:t>
      </w:r>
      <w:r>
        <w:rPr>
          <w:lang w:val="es_ES" w:bidi="es_ES"/>
        </w:rPr>
      </w:r>
      <w:r>
        <w:rPr>
          <w:lang w:val="es_ES" w:bidi="es_ES"/>
        </w:rPr>
      </w:r>
    </w:p>
    <w:p>
      <w:pPr/>
      <w:r>
        <w:rPr>
          <w:lang w:val="es_ES" w:bidi="es_ES"/>
        </w:rPr>
      </w:r>
    </w:p>
    <w:p>
      <w:pPr>
        <w:pStyle w:val="Heading2"/>
      </w:pPr>
      <w:r>
        <w:rPr>
          <w:lang w:val="es_ES" w:bidi="es_ES"/>
        </w:rPr>
        <w:t>Levítico 7:26–27</w:t>
      </w:r>
      <w:r>
        <w:rPr>
          <w:lang w:val="es_ES" w:bidi="es_ES"/>
        </w:rPr>
      </w:r>
    </w:p>
    <w:p>
      <w:pPr>
        <w:pStyle w:val="Heading4"/>
      </w:pPr>
      <w:r>
        <w:rPr>
          <w:lang w:val="es_ES" w:bidi="es_ES"/>
        </w:rPr>
        <w:t>La prohibición de consumir sangre era tan importante que el Concilio de Jerusalén la incluyó en las instrucciones para los creyentes no judíos (</w:t>
      </w:r>
      <w:r>
        <w:rPr>
          <w:lang w:val="es_ES" w:bidi="es_ES"/>
        </w:rPr>
        <w:t>Hc 15:29</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7:34</w:t>
      </w:r>
      <w:r>
        <w:rPr>
          <w:lang w:val="es_ES" w:bidi="es_ES"/>
        </w:rPr>
      </w:r>
    </w:p>
    <w:p>
      <w:pPr>
        <w:pStyle w:val="Heading4"/>
      </w:pPr>
      <w:r>
        <w:rPr>
          <w:lang w:val="es_ES" w:bidi="es_ES"/>
        </w:rPr>
        <w:t xml:space="preserve">pecho que se agita ... espaldilla elevada en ofrenda: La ofrenda de paz era una comida compartida entre Dios, el sacerdote, el adorador y los invitados. El pecho (en algunas traducciones antiguas llamado "ofrenda mecida") y la espaldilla (a veces llamado "contribución" u "ofrenda alzada") fueron específicamente designados como la porción del sacerdote (ver </w:t>
      </w:r>
      <w:r>
        <w:rPr>
          <w:lang w:val="es_ES" w:bidi="es_ES"/>
        </w:rPr>
        <w:t>10:13–15</w:t>
      </w:r>
      <w:r>
        <w:rPr>
          <w:lang w:val="es_ES" w:bidi="es_ES"/>
        </w:rPr>
        <w:t xml:space="preserve">). Después de que estas ofrendas fueran llevadas al Tabernáculo y presentadas ante el Señor, podían ser comidas (ver </w:t>
      </w:r>
      <w:r>
        <w:rPr>
          <w:lang w:val="es_ES" w:bidi="es_ES"/>
        </w:rPr>
        <w:t>Ex 29:24</w:t>
      </w:r>
      <w:r>
        <w:rPr>
          <w:lang w:val="es_ES" w:bidi="es_ES"/>
        </w:rPr>
        <w:t xml:space="preserve">, </w:t>
      </w:r>
      <w:r>
        <w:rPr>
          <w:lang w:val="es_ES" w:bidi="es_ES"/>
        </w:rPr>
        <w:t>26</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7:36</w:t>
      </w:r>
      <w:r>
        <w:rPr>
          <w:lang w:val="es_ES" w:bidi="es_ES"/>
        </w:rPr>
      </w:r>
    </w:p>
    <w:p>
      <w:pPr/>
      <w:r>
        <w:rPr>
          <w:lang w:val="es_ES" w:bidi="es_ES"/>
        </w:rPr>
      </w:r>
      <w:r>
        <w:rPr>
          <w:lang w:val="es_ES" w:bidi="es_ES"/>
        </w:rPr>
        <w:t xml:space="preserve">Ungido: Ver </w:t>
      </w:r>
      <w:r>
        <w:rPr>
          <w:lang w:val="es_ES" w:bidi="es_ES"/>
        </w:rPr>
        <w:t>8:12</w:t>
      </w:r>
      <w:r>
        <w:rPr>
          <w:lang w:val="es_ES" w:bidi="es_ES"/>
        </w:rPr>
        <w:t xml:space="preserve">, </w:t>
      </w:r>
      <w:r>
        <w:rPr>
          <w:lang w:val="es_ES" w:bidi="es_ES"/>
        </w:rPr>
        <w:t>30,</w:t>
      </w:r>
      <w:r>
        <w:rPr>
          <w:lang w:val="es_ES" w:bidi="es_ES"/>
        </w:rPr>
        <w:t xml:space="preserve"> también </w:t>
      </w:r>
      <w:r>
        <w:rPr>
          <w:lang w:val="es_ES" w:bidi="es_ES"/>
        </w:rPr>
        <w:t>Ex 40:13–15</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8:1–36</w:t>
      </w:r>
      <w:r>
        <w:rPr>
          <w:lang w:val="es_ES" w:bidi="es_ES"/>
        </w:rPr>
      </w:r>
    </w:p>
    <w:p>
      <w:pPr>
        <w:pStyle w:val="Heading4"/>
      </w:pPr>
      <w:r>
        <w:rPr>
          <w:lang w:val="es_ES" w:bidi="es_ES"/>
        </w:rPr>
        <w:t xml:space="preserve">En </w:t>
      </w:r>
      <w:r>
        <w:rPr>
          <w:lang w:val="es_ES" w:bidi="es_ES"/>
        </w:rPr>
        <w:t>Ex 28–29</w:t>
      </w:r>
      <w:r>
        <w:rPr>
          <w:lang w:val="es_ES" w:bidi="es_ES"/>
        </w:rPr>
        <w:t xml:space="preserve">, el Señor dio a Moisés instrucciones específicas para la vestimenta y para consagrar a Aarón y sus hijos como sacerdotes. En </w:t>
      </w:r>
      <w:r>
        <w:rPr>
          <w:lang w:val="es_ES" w:bidi="es_ES"/>
        </w:rPr>
        <w:t>Ex 39:1–31,</w:t>
      </w:r>
      <w:r>
        <w:rPr>
          <w:lang w:val="es_ES" w:bidi="es_ES"/>
        </w:rPr>
        <w:t xml:space="preserve"> </w:t>
      </w:r>
      <w:r>
        <w:rPr>
          <w:lang w:val="es_ES" w:bidi="es_ES"/>
        </w:rPr>
        <w:t>40:12–16,</w:t>
      </w:r>
      <w:r>
        <w:rPr>
          <w:lang w:val="es_ES" w:bidi="es_ES"/>
        </w:rPr>
        <w:t xml:space="preserve"> y </w:t>
      </w:r>
      <w:r>
        <w:rPr>
          <w:lang w:val="es_ES" w:bidi="es_ES"/>
        </w:rPr>
        <w:t>Lv 8</w:t>
      </w:r>
      <w:r>
        <w:rPr>
          <w:lang w:val="es_ES" w:bidi="es_ES"/>
        </w:rPr>
        <w:t>, se cumplieron los mandamientos. Moisés no solo transmitió las instrucciones verbalmente; también realizó los rituales para proporcionar un ejemplo a los sacerdotes en cada detalle, tal como el Señor le había ordenado (</w:t>
      </w:r>
      <w:r>
        <w:rPr>
          <w:lang w:val="es_ES" w:bidi="es_ES"/>
        </w:rPr>
        <w:t>8:9</w:t>
      </w:r>
      <w:r>
        <w:rPr>
          <w:lang w:val="es_ES" w:bidi="es_ES"/>
        </w:rPr>
        <w:t xml:space="preserve">, </w:t>
      </w:r>
      <w:r>
        <w:rPr>
          <w:lang w:val="es_ES" w:bidi="es_ES"/>
        </w:rPr>
        <w:t>13</w:t>
      </w:r>
      <w:r>
        <w:rPr>
          <w:lang w:val="es_ES" w:bidi="es_ES"/>
        </w:rPr>
        <w:t xml:space="preserve">, </w:t>
      </w:r>
      <w:r>
        <w:rPr>
          <w:lang w:val="es_ES" w:bidi="es_ES"/>
        </w:rPr>
        <w:t>17</w:t>
      </w:r>
      <w:r>
        <w:rPr>
          <w:lang w:val="es_ES" w:bidi="es_ES"/>
        </w:rPr>
        <w:t xml:space="preserve">, </w:t>
      </w:r>
      <w:r>
        <w:rPr>
          <w:lang w:val="es_ES" w:bidi="es_ES"/>
        </w:rPr>
        <w:t>21</w:t>
      </w:r>
      <w:r>
        <w:rPr>
          <w:lang w:val="es_ES" w:bidi="es_ES"/>
        </w:rPr>
        <w:t xml:space="preserve">, </w:t>
      </w:r>
      <w:r>
        <w:rPr>
          <w:lang w:val="es_ES" w:bidi="es_ES"/>
        </w:rPr>
        <w:t>29</w:t>
      </w:r>
      <w:r>
        <w:rPr>
          <w:lang w:val="es_ES" w:bidi="es_ES"/>
        </w:rPr>
        <w:t>). Dado que la pena por desobediencia era la muerte, Dios se aseguró de que los sacerdotes supieran exactamente qué hacer.</w:t>
      </w:r>
      <w:r>
        <w:rPr>
          <w:lang w:val="es_ES" w:bidi="es_ES"/>
        </w:rPr>
      </w:r>
      <w:r>
        <w:rPr>
          <w:lang w:val="es_ES" w:bidi="es_ES"/>
        </w:rPr>
      </w:r>
    </w:p>
    <w:p>
      <w:pPr/>
      <w:r>
        <w:rPr>
          <w:lang w:val="es_ES" w:bidi="es_ES"/>
        </w:rPr>
      </w:r>
    </w:p>
    <w:p>
      <w:pPr>
        <w:pStyle w:val="Heading2"/>
      </w:pPr>
      <w:r>
        <w:rPr>
          <w:lang w:val="es_ES" w:bidi="es_ES"/>
        </w:rPr>
        <w:t>Levítico 8:2</w:t>
      </w:r>
      <w:r>
        <w:rPr>
          <w:lang w:val="es_ES" w:bidi="es_ES"/>
        </w:rPr>
      </w:r>
    </w:p>
    <w:p>
      <w:pPr>
        <w:pStyle w:val="Heading4"/>
      </w:pPr>
      <w:r>
        <w:rPr>
          <w:lang w:val="es_ES" w:bidi="es_ES"/>
        </w:rPr>
        <w:t xml:space="preserve">Estos elementos también se mencionan en </w:t>
      </w:r>
      <w:r>
        <w:rPr>
          <w:lang w:val="es_ES" w:bidi="es_ES"/>
        </w:rPr>
        <w:t>Ex 29:1–3</w:t>
      </w:r>
      <w:r>
        <w:rPr>
          <w:lang w:val="es_ES" w:bidi="es_ES"/>
        </w:rPr>
        <w:t xml:space="preserve">, </w:t>
      </w:r>
      <w:r>
        <w:rPr>
          <w:lang w:val="es_ES" w:bidi="es_ES"/>
        </w:rPr>
        <w:t>7</w:t>
      </w:r>
      <w:r>
        <w:rPr>
          <w:lang w:val="es_ES" w:bidi="es_ES"/>
        </w:rPr>
        <w:t xml:space="preserve">. • </w:t>
      </w:r>
      <w:r>
        <w:rPr>
          <w:lang w:val="es_ES" w:bidi="es_ES"/>
        </w:rPr>
        <w:t xml:space="preserve">vestimentas </w:t>
      </w:r>
      <w:r>
        <w:rPr>
          <w:lang w:val="es_ES" w:bidi="es_ES"/>
        </w:rPr>
        <w:t xml:space="preserve">sagradas: Ver </w:t>
      </w:r>
      <w:r>
        <w:rPr>
          <w:lang w:val="es_ES" w:bidi="es_ES"/>
        </w:rPr>
        <w:t>Ex 28</w:t>
      </w:r>
      <w:r>
        <w:rPr>
          <w:lang w:val="es_ES" w:bidi="es_ES"/>
        </w:rPr>
        <w:t xml:space="preserve">. El aceite de la unción estaba compuesto por ingredientes especiales que le daban un aroma único. Estos incluían mirra, canela, cálamo y casia (flores secas del árbol de canela) mezclados con aceite de oliva (ver </w:t>
      </w:r>
      <w:r>
        <w:rPr>
          <w:lang w:val="es_ES" w:bidi="es_ES"/>
        </w:rPr>
        <w:t>Ex 30:22–33</w:t>
      </w:r>
      <w:r>
        <w:rPr>
          <w:lang w:val="es_ES" w:bidi="es_ES"/>
        </w:rPr>
        <w:t xml:space="preserve">). • Becerro para la ofrenda por el pecado: Ver </w:t>
      </w:r>
      <w:r>
        <w:rPr>
          <w:lang w:val="es_ES" w:bidi="es_ES"/>
        </w:rPr>
        <w:t>Lv 4:3–12</w:t>
      </w:r>
      <w:r>
        <w:rPr>
          <w:lang w:val="es_ES" w:bidi="es_ES"/>
        </w:rPr>
        <w:t>. • El primero de los dos carneros debía ser una ofrenda quemada completa (</w:t>
      </w:r>
      <w:r>
        <w:rPr>
          <w:lang w:val="es_ES" w:bidi="es_ES"/>
        </w:rPr>
        <w:t>8:18</w:t>
      </w:r>
      <w:r>
        <w:rPr>
          <w:lang w:val="es_ES" w:bidi="es_ES"/>
        </w:rPr>
        <w:t>), mientras que el segundo era un sacrificio especial de ordenación (</w:t>
      </w:r>
      <w:r>
        <w:rPr>
          <w:lang w:val="es_ES" w:bidi="es_ES"/>
        </w:rPr>
        <w:t>8:22</w:t>
      </w:r>
      <w:r>
        <w:rPr>
          <w:lang w:val="es_ES" w:bidi="es_ES"/>
        </w:rPr>
        <w:t xml:space="preserve">). • Canastillo de los ázimos (cesta de pan sin levadura): Ver </w:t>
      </w:r>
      <w:r>
        <w:rPr>
          <w:lang w:val="es_ES" w:bidi="es_ES"/>
        </w:rPr>
        <w:t>6:19–23</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8:4</w:t>
      </w:r>
      <w:r>
        <w:rPr>
          <w:lang w:val="es_ES" w:bidi="es_ES"/>
        </w:rPr>
      </w:r>
    </w:p>
    <w:p>
      <w:pPr>
        <w:pStyle w:val="Heading4"/>
      </w:pPr>
      <w:r>
        <w:rPr>
          <w:lang w:val="es_ES" w:bidi="es_ES"/>
        </w:rPr>
        <w:t xml:space="preserve">El texto destaca repetidamente que Moisés siguió las instrucciones del Señor, obedeciendo los mandatos dados en </w:t>
      </w:r>
      <w:r>
        <w:rPr>
          <w:lang w:val="es_ES" w:bidi="es_ES"/>
        </w:rPr>
        <w:t>Ex 29</w:t>
      </w:r>
      <w:r>
        <w:rPr>
          <w:lang w:val="es_ES" w:bidi="es_ES"/>
        </w:rPr>
        <w:t xml:space="preserve"> (ver también </w:t>
      </w:r>
      <w:r>
        <w:rPr>
          <w:lang w:val="es_ES" w:bidi="es_ES"/>
        </w:rPr>
        <w:t>Lv 8:9</w:t>
      </w:r>
      <w:r>
        <w:rPr>
          <w:lang w:val="es_ES" w:bidi="es_ES"/>
        </w:rPr>
        <w:t xml:space="preserve">, </w:t>
      </w:r>
      <w:r>
        <w:rPr>
          <w:lang w:val="es_ES" w:bidi="es_ES"/>
        </w:rPr>
        <w:t>13</w:t>
      </w:r>
      <w:r>
        <w:rPr>
          <w:lang w:val="es_ES" w:bidi="es_ES"/>
        </w:rPr>
        <w:t xml:space="preserve">, </w:t>
      </w:r>
      <w:r>
        <w:rPr>
          <w:lang w:val="es_ES" w:bidi="es_ES"/>
        </w:rPr>
        <w:t>17</w:t>
      </w:r>
      <w:r>
        <w:rPr>
          <w:lang w:val="es_ES" w:bidi="es_ES"/>
        </w:rPr>
        <w:t xml:space="preserve">, </w:t>
      </w:r>
      <w:r>
        <w:rPr>
          <w:lang w:val="es_ES" w:bidi="es_ES"/>
        </w:rPr>
        <w:t>21</w:t>
      </w:r>
      <w:r>
        <w:rPr>
          <w:lang w:val="es_ES" w:bidi="es_ES"/>
        </w:rPr>
        <w:t xml:space="preserve">, </w:t>
      </w:r>
      <w:r>
        <w:rPr>
          <w:lang w:val="es_ES" w:bidi="es_ES"/>
        </w:rPr>
        <w:t>29</w:t>
      </w:r>
      <w:r>
        <w:rPr>
          <w:lang w:val="es_ES" w:bidi="es_ES"/>
        </w:rPr>
        <w:t xml:space="preserve">, </w:t>
      </w:r>
      <w:r>
        <w:rPr>
          <w:lang w:val="es_ES" w:bidi="es_ES"/>
        </w:rPr>
        <w:t>36</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8:6</w:t>
      </w:r>
      <w:r>
        <w:rPr>
          <w:lang w:val="es_ES" w:bidi="es_ES"/>
        </w:rPr>
      </w:r>
    </w:p>
    <w:p>
      <w:pPr>
        <w:pStyle w:val="Heading4"/>
      </w:pPr>
      <w:r>
        <w:rPr>
          <w:lang w:val="es_ES" w:bidi="es_ES"/>
        </w:rPr>
        <w:t>Ser lavado con agua era el primer paso para purificar la impureza. Los sacerdotes debían estar ceremonialmente limpios antes de poder servir al Señor en santidad (</w:t>
      </w:r>
      <w:r>
        <w:rPr>
          <w:lang w:val="es_ES" w:bidi="es_ES"/>
        </w:rPr>
        <w:t>Ex 29:4,</w:t>
      </w:r>
      <w:r>
        <w:rPr>
          <w:lang w:val="es_ES" w:bidi="es_ES"/>
        </w:rPr>
        <w:t xml:space="preserve"> ver </w:t>
      </w:r>
      <w:r>
        <w:rPr>
          <w:lang w:val="es_ES" w:bidi="es_ES"/>
        </w:rPr>
        <w:t>Sal 24:4</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8:7</w:t>
      </w:r>
      <w:r>
        <w:rPr>
          <w:lang w:val="es_ES" w:bidi="es_ES"/>
        </w:rPr>
      </w:r>
    </w:p>
    <w:p>
      <w:pPr>
        <w:pStyle w:val="Heading4"/>
      </w:pPr>
      <w:r>
        <w:rPr>
          <w:lang w:val="es_ES" w:bidi="es_ES"/>
        </w:rPr>
        <w:t xml:space="preserve">La túnica (ver </w:t>
      </w:r>
      <w:r>
        <w:rPr>
          <w:lang w:val="es_ES" w:bidi="es_ES"/>
        </w:rPr>
        <w:t>Ex 28:39</w:t>
      </w:r>
      <w:r>
        <w:rPr>
          <w:lang w:val="es_ES" w:bidi="es_ES"/>
        </w:rPr>
        <w:t xml:space="preserve">) estaba tejida de lino con patrones. • El mismo tipo de material utilizado para las cortinas del Tabernáculo se usó para el ephod bordado (ver </w:t>
      </w:r>
      <w:r>
        <w:rPr>
          <w:lang w:val="es_ES" w:bidi="es_ES"/>
        </w:rPr>
        <w:t>Ex 28:4</w:t>
      </w:r>
      <w:r>
        <w:rPr>
          <w:lang w:val="es_ES" w:bidi="es_ES"/>
        </w:rPr>
        <w:t xml:space="preserve">, </w:t>
      </w:r>
      <w:r>
        <w:rPr>
          <w:lang w:val="es_ES" w:bidi="es_ES"/>
        </w:rPr>
        <w:t>6–14</w:t>
      </w:r>
      <w:r>
        <w:rPr>
          <w:lang w:val="es_ES" w:bidi="es_ES"/>
        </w:rPr>
        <w:t>). La forma y el tamaño exactos de esta prenda no están claros, pero parece haber sido un chaleco largo sin mangas, ajustado al cuerpo y atado a la cintura. Estaba unido en los hombros por engastes de oro; cada engaste llevaba una piedra de ónice grabada con los nombres de seis de las tribus de Israel (</w:t>
      </w:r>
      <w:r>
        <w:rPr>
          <w:lang w:val="es_ES" w:bidi="es_ES"/>
        </w:rPr>
        <w:t>Ex 28:9</w:t>
      </w:r>
      <w:r>
        <w:rPr>
          <w:lang w:val="es_ES" w:bidi="es_ES"/>
        </w:rPr>
        <w:t>). Más tarde, un ephod también se refería a una imagen venerada (</w:t>
      </w:r>
      <w:r>
        <w:rPr>
          <w:lang w:val="es_ES" w:bidi="es_ES"/>
        </w:rPr>
        <w:t>Jc 8:27,</w:t>
      </w:r>
      <w:r>
        <w:rPr>
          <w:lang w:val="es_ES" w:bidi="es_ES"/>
        </w:rPr>
        <w:t xml:space="preserve"> </w:t>
      </w:r>
      <w:r>
        <w:rPr>
          <w:lang w:val="es_ES" w:bidi="es_ES"/>
        </w:rPr>
        <w:t>18:17</w:t>
      </w:r>
      <w:r>
        <w:rPr>
          <w:lang w:val="es_ES" w:bidi="es_ES"/>
        </w:rPr>
        <w:t xml:space="preserve">). • La faja decorativa estaba bordada y se hizo con los mismos materiales que el ephod (ver </w:t>
      </w:r>
      <w:r>
        <w:rPr>
          <w:lang w:val="es_ES" w:bidi="es_ES"/>
        </w:rPr>
        <w:t>Ex 28:8</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8:8</w:t>
      </w:r>
      <w:r>
        <w:rPr>
          <w:lang w:val="es_ES" w:bidi="es_ES"/>
        </w:rPr>
      </w:r>
    </w:p>
    <w:p>
      <w:pPr>
        <w:pStyle w:val="Heading4"/>
      </w:pPr>
      <w:r>
        <w:rPr>
          <w:lang w:val="es_ES" w:bidi="es_ES"/>
        </w:rPr>
        <w:t xml:space="preserve">El pectoral (ver </w:t>
      </w:r>
      <w:r>
        <w:rPr>
          <w:lang w:val="es_ES" w:bidi="es_ES"/>
        </w:rPr>
        <w:t>Ex 28:15–30</w:t>
      </w:r>
      <w:r>
        <w:rPr>
          <w:lang w:val="es_ES" w:bidi="es_ES"/>
        </w:rPr>
        <w:t>) estaba hecho de lino bordado y doblado en dos. Llevaba doce piedras, cada una grabada con el nombre de una tribu de Israel. Estaba suspendido sobre el corazón mediante una cadena de oro desde las hombreras de oro del ephod. • El Urim y el Thummim se colocaban en el bolsillo del pectoral (</w:t>
      </w:r>
      <w:r>
        <w:rPr>
          <w:lang w:val="es_ES" w:bidi="es_ES"/>
        </w:rPr>
        <w:t>Ex 28:30</w:t>
      </w:r>
      <w:r>
        <w:rPr>
          <w:lang w:val="es_ES" w:bidi="es_ES"/>
        </w:rPr>
        <w:t xml:space="preserve">; </w:t>
      </w:r>
      <w:r>
        <w:rPr>
          <w:lang w:val="es_ES" w:bidi="es_ES"/>
        </w:rPr>
        <w:t>1 Sam 23:9–12,</w:t>
      </w:r>
      <w:r>
        <w:rPr>
          <w:lang w:val="es_ES" w:bidi="es_ES"/>
        </w:rPr>
        <w:t xml:space="preserve"> </w:t>
      </w:r>
      <w:r>
        <w:rPr>
          <w:lang w:val="es_ES" w:bidi="es_ES"/>
        </w:rPr>
        <w:t>30:7–8</w:t>
      </w:r>
      <w:r>
        <w:rPr>
          <w:lang w:val="es_ES" w:bidi="es_ES"/>
        </w:rPr>
        <w:t>), la función precisa de estos objetos es incierta. Generalmente se piensa que eran dos piedras, quizás de diferente color, que se utilizaban para echar suertes. Aparentemente, podían dar una respuesta positiva, neutral o negativa a preguntas que de otro modo no podrían resolverse (</w:t>
      </w:r>
      <w:r>
        <w:rPr>
          <w:lang w:val="es_ES" w:bidi="es_ES"/>
        </w:rPr>
        <w:t>Ex 28:30,</w:t>
      </w:r>
      <w:r>
        <w:rPr>
          <w:lang w:val="es_ES" w:bidi="es_ES"/>
        </w:rPr>
        <w:t xml:space="preserve"> </w:t>
      </w:r>
      <w:r>
        <w:rPr>
          <w:lang w:val="es_ES" w:bidi="es_ES"/>
        </w:rPr>
        <w:t>Nm 27:21,</w:t>
      </w:r>
      <w:r>
        <w:rPr>
          <w:lang w:val="es_ES" w:bidi="es_ES"/>
        </w:rPr>
        <w:t xml:space="preserve"> </w:t>
      </w:r>
      <w:r>
        <w:rPr>
          <w:lang w:val="es_ES" w:bidi="es_ES"/>
        </w:rPr>
        <w:t>1 Sam 28:6</w:t>
      </w:r>
      <w:r>
        <w:rPr>
          <w:lang w:val="es_ES" w:bidi="es_ES"/>
        </w:rPr>
        <w:t>). Su mención en la literatura profética del Antiguo Testamento, escrita siglos después (</w:t>
      </w:r>
      <w:r>
        <w:rPr>
          <w:lang w:val="es_ES" w:bidi="es_ES"/>
        </w:rPr>
        <w:t>Esd 2:63,</w:t>
      </w:r>
      <w:r>
        <w:rPr>
          <w:lang w:val="es_ES" w:bidi="es_ES"/>
        </w:rPr>
        <w:t xml:space="preserve"> </w:t>
      </w:r>
      <w:r>
        <w:rPr>
          <w:lang w:val="es_ES" w:bidi="es_ES"/>
        </w:rPr>
        <w:t>Ne 7:65</w:t>
      </w:r>
      <w:r>
        <w:rPr>
          <w:lang w:val="es_ES" w:bidi="es_ES"/>
        </w:rPr>
        <w:t>), demuestra cuán importantes eran estos objetos para el oficio del sacerdote.</w:t>
      </w:r>
      <w:r>
        <w:rPr>
          <w:lang w:val="es_ES" w:bidi="es_ES"/>
        </w:rPr>
      </w:r>
      <w:r>
        <w:rPr>
          <w:lang w:val="es_ES" w:bidi="es_ES"/>
        </w:rPr>
      </w:r>
    </w:p>
    <w:p>
      <w:pPr/>
      <w:r>
        <w:rPr>
          <w:lang w:val="es_ES" w:bidi="es_ES"/>
        </w:rPr>
      </w:r>
    </w:p>
    <w:p>
      <w:pPr>
        <w:pStyle w:val="Heading2"/>
      </w:pPr>
      <w:r>
        <w:rPr>
          <w:lang w:val="es_ES" w:bidi="es_ES"/>
        </w:rPr>
        <w:t>Levítico 8:9</w:t>
      </w:r>
      <w:r>
        <w:rPr>
          <w:lang w:val="es_ES" w:bidi="es_ES"/>
        </w:rPr>
      </w:r>
    </w:p>
    <w:p>
      <w:pPr>
        <w:pStyle w:val="Heading4"/>
      </w:pPr>
      <w:r>
        <w:rPr>
          <w:lang w:val="es_ES" w:bidi="es_ES"/>
        </w:rPr>
        <w:t>El turbante (mitra) que usaba el sumo sacerdote estaba hecho de lino y era diferente de los tocados de los sacerdotes comunes (</w:t>
      </w:r>
      <w:r>
        <w:rPr>
          <w:lang w:val="es_ES" w:bidi="es_ES"/>
        </w:rPr>
        <w:t>Ex 28:40</w:t>
      </w:r>
      <w:r>
        <w:rPr>
          <w:lang w:val="es_ES" w:bidi="es_ES"/>
        </w:rPr>
        <w:t>). El medallón de oro colgaba del turbante y tenía una inscripción que decía: "SANTIDAD Á JEHOVÁ" (</w:t>
      </w:r>
      <w:r>
        <w:rPr>
          <w:lang w:val="es_ES" w:bidi="es_ES"/>
        </w:rPr>
        <w:t>Ex 28:36</w:t>
      </w:r>
      <w:r>
        <w:rPr>
          <w:lang w:val="es_ES" w:bidi="es_ES"/>
        </w:rPr>
        <w:t>). Con los nombres de las tribus en sus hombros y sobre su corazón, y la dedicación al Señor en su frente, el sumo sacerdote estaba claramente identificado como el representante del pueblo ante Dios y de Dios ante el pueblo. En este papel de mediador, el sumo sacerdote establecía el estándar para todos los sacerdotes.</w:t>
      </w:r>
      <w:r>
        <w:rPr>
          <w:lang w:val="es_ES" w:bidi="es_ES"/>
        </w:rPr>
      </w:r>
      <w:r>
        <w:rPr>
          <w:lang w:val="es_ES" w:bidi="es_ES"/>
        </w:rPr>
      </w:r>
    </w:p>
    <w:p>
      <w:pPr/>
      <w:r>
        <w:rPr>
          <w:lang w:val="es_ES" w:bidi="es_ES"/>
        </w:rPr>
      </w:r>
    </w:p>
    <w:p>
      <w:pPr>
        <w:pStyle w:val="Heading2"/>
      </w:pPr>
      <w:r>
        <w:rPr>
          <w:lang w:val="es_ES" w:bidi="es_ES"/>
        </w:rPr>
        <w:t>Levítico 8:10</w:t>
      </w:r>
      <w:r>
        <w:rPr>
          <w:lang w:val="es_ES" w:bidi="es_ES"/>
        </w:rPr>
      </w:r>
    </w:p>
    <w:p>
      <w:pPr>
        <w:pStyle w:val="Heading4"/>
      </w:pPr>
      <w:r>
        <w:rPr>
          <w:lang w:val="es_ES" w:bidi="es_ES"/>
        </w:rPr>
        <w:t>haciéndolos santos: Dios es el Santo (</w:t>
      </w:r>
      <w:r>
        <w:rPr>
          <w:lang w:val="es_ES" w:bidi="es_ES"/>
        </w:rPr>
        <w:t>Sal 22:3,</w:t>
      </w:r>
      <w:r>
        <w:rPr>
          <w:lang w:val="es_ES" w:bidi="es_ES"/>
        </w:rPr>
        <w:t xml:space="preserve"> </w:t>
      </w:r>
      <w:r>
        <w:rPr>
          <w:lang w:val="es_ES" w:bidi="es_ES"/>
        </w:rPr>
        <w:t>78:41</w:t>
      </w:r>
      <w:r>
        <w:rPr>
          <w:lang w:val="es_ES" w:bidi="es_ES"/>
        </w:rPr>
        <w:t>). En el sentido más estricto, solo Dios puede santificar a una persona o cosa (</w:t>
      </w:r>
      <w:r>
        <w:rPr>
          <w:lang w:val="es_ES" w:bidi="es_ES"/>
        </w:rPr>
        <w:t>Lv 20:8,</w:t>
      </w:r>
      <w:r>
        <w:rPr>
          <w:lang w:val="es_ES" w:bidi="es_ES"/>
        </w:rPr>
        <w:t xml:space="preserve"> </w:t>
      </w:r>
      <w:r>
        <w:rPr>
          <w:lang w:val="es_ES" w:bidi="es_ES"/>
        </w:rPr>
        <w:t>21:15</w:t>
      </w:r>
      <w:r>
        <w:rPr>
          <w:lang w:val="es_ES" w:bidi="es_ES"/>
        </w:rPr>
        <w:t xml:space="preserve">, </w:t>
      </w:r>
      <w:r>
        <w:rPr>
          <w:lang w:val="es_ES" w:bidi="es_ES"/>
        </w:rPr>
        <w:t>23</w:t>
      </w:r>
      <w:r>
        <w:rPr>
          <w:lang w:val="es_ES" w:bidi="es_ES"/>
        </w:rPr>
        <w:t xml:space="preserve">; </w:t>
      </w:r>
      <w:r>
        <w:rPr>
          <w:lang w:val="es_ES" w:bidi="es_ES"/>
        </w:rPr>
        <w:t>22:9</w:t>
      </w:r>
      <w:r>
        <w:rPr>
          <w:lang w:val="es_ES" w:bidi="es_ES"/>
        </w:rPr>
        <w:t xml:space="preserve">, </w:t>
      </w:r>
      <w:r>
        <w:rPr>
          <w:lang w:val="es_ES" w:bidi="es_ES"/>
        </w:rPr>
        <w:t>16</w:t>
      </w:r>
      <w:r>
        <w:rPr>
          <w:lang w:val="es_ES" w:bidi="es_ES"/>
        </w:rPr>
        <w:t xml:space="preserve">, </w:t>
      </w:r>
      <w:r>
        <w:rPr>
          <w:lang w:val="es_ES" w:bidi="es_ES"/>
        </w:rPr>
        <w:t>32,</w:t>
      </w:r>
      <w:r>
        <w:rPr>
          <w:lang w:val="es_ES" w:bidi="es_ES"/>
        </w:rPr>
        <w:t xml:space="preserve"> </w:t>
      </w:r>
      <w:r>
        <w:rPr>
          <w:lang w:val="es_ES" w:bidi="es_ES"/>
        </w:rPr>
        <w:t>Ex 31:13,</w:t>
      </w:r>
      <w:r>
        <w:rPr>
          <w:lang w:val="es_ES" w:bidi="es_ES"/>
        </w:rPr>
        <w:t xml:space="preserve"> ver </w:t>
      </w:r>
      <w:r>
        <w:rPr>
          <w:lang w:val="es_ES" w:bidi="es_ES"/>
        </w:rPr>
        <w:t>Hb 2:11</w:t>
      </w:r>
      <w:r>
        <w:rPr>
          <w:lang w:val="es_ES" w:bidi="es_ES"/>
        </w:rPr>
        <w:t xml:space="preserve">), las acciones de Moisés simplemente reconocieron y declararon lo que Dios había hecho (también en </w:t>
      </w:r>
      <w:r>
        <w:rPr>
          <w:lang w:val="es_ES" w:bidi="es_ES"/>
        </w:rPr>
        <w:t>Lv 8:11</w:t>
      </w:r>
      <w:r>
        <w:rPr>
          <w:lang w:val="es_ES" w:bidi="es_ES"/>
        </w:rPr>
        <w:t xml:space="preserve">, </w:t>
      </w:r>
      <w:r>
        <w:rPr>
          <w:lang w:val="es_ES" w:bidi="es_ES"/>
        </w:rPr>
        <w:t>12</w:t>
      </w:r>
      <w:r>
        <w:rPr>
          <w:lang w:val="es_ES" w:bidi="es_ES"/>
        </w:rPr>
        <w:t xml:space="preserve">, </w:t>
      </w:r>
      <w:r>
        <w:rPr>
          <w:lang w:val="es_ES" w:bidi="es_ES"/>
        </w:rPr>
        <w:t>15</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8:13</w:t>
      </w:r>
      <w:r>
        <w:rPr>
          <w:lang w:val="es_ES" w:bidi="es_ES"/>
        </w:rPr>
      </w:r>
    </w:p>
    <w:p>
      <w:pPr>
        <w:pStyle w:val="Heading4"/>
      </w:pPr>
      <w:r>
        <w:rPr>
          <w:lang w:val="es_ES" w:bidi="es_ES"/>
        </w:rPr>
        <w:t xml:space="preserve">Para la vestimenta de los sacerdotes comunes, consulte </w:t>
      </w:r>
      <w:r>
        <w:rPr>
          <w:lang w:val="es_ES" w:bidi="es_ES"/>
        </w:rPr>
        <w:t>Ex 28:40–41</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8:14</w:t>
      </w:r>
      <w:r>
        <w:rPr>
          <w:lang w:val="es_ES" w:bidi="es_ES"/>
        </w:rPr>
      </w:r>
    </w:p>
    <w:p>
      <w:pPr>
        <w:pStyle w:val="Heading4"/>
      </w:pPr>
      <w:r>
        <w:rPr>
          <w:lang w:val="es_ES" w:bidi="es_ES"/>
        </w:rPr>
        <w:t xml:space="preserve">Ofrenda </w:t>
      </w:r>
      <w:r>
        <w:rPr>
          <w:lang w:val="es_ES" w:bidi="es_ES"/>
        </w:rPr>
        <w:t>de la expiación</w:t>
      </w:r>
      <w:r>
        <w:rPr>
          <w:lang w:val="es_ES" w:bidi="es_ES"/>
        </w:rPr>
        <w:t xml:space="preserve"> (ver </w:t>
      </w:r>
      <w:r>
        <w:rPr>
          <w:lang w:val="es_ES" w:bidi="es_ES"/>
        </w:rPr>
        <w:t>4:3–12</w:t>
      </w:r>
      <w:r>
        <w:rPr>
          <w:lang w:val="es_ES" w:bidi="es_ES"/>
        </w:rPr>
        <w:t>): Se realizaron dos ofrendas expiatorias, la ofrenda por el pecado (</w:t>
      </w:r>
      <w:r>
        <w:rPr>
          <w:lang w:val="es_ES" w:bidi="es_ES"/>
        </w:rPr>
        <w:t>8:14–17</w:t>
      </w:r>
      <w:r>
        <w:rPr>
          <w:lang w:val="es_ES" w:bidi="es_ES"/>
        </w:rPr>
        <w:t>) y la ofrenda quemada completamente (</w:t>
      </w:r>
      <w:r>
        <w:rPr>
          <w:lang w:val="es_ES" w:bidi="es_ES"/>
        </w:rPr>
        <w:t>8:18–21</w:t>
      </w:r>
      <w:r>
        <w:rPr>
          <w:lang w:val="es_ES" w:bidi="es_ES"/>
        </w:rPr>
        <w:t xml:space="preserve">). • Al colocar sus manos sobre la cabeza del becerro (ver </w:t>
      </w:r>
      <w:r>
        <w:rPr>
          <w:lang w:val="es_ES" w:bidi="es_ES"/>
        </w:rPr>
        <w:t>1:4</w:t>
      </w:r>
      <w:r>
        <w:rPr>
          <w:lang w:val="es_ES" w:bidi="es_ES"/>
        </w:rPr>
        <w:t xml:space="preserve">), Aarón y sus hijos se identificaban con el sacrificio (también en </w:t>
      </w:r>
      <w:r>
        <w:rPr>
          <w:lang w:val="es_ES" w:bidi="es_ES"/>
        </w:rPr>
        <w:t>8:18</w:t>
      </w:r>
      <w:r>
        <w:rPr>
          <w:lang w:val="es_ES" w:bidi="es_ES"/>
        </w:rPr>
        <w:t xml:space="preserve">, </w:t>
      </w:r>
      <w:r>
        <w:rPr>
          <w:lang w:val="es_ES" w:bidi="es_ES"/>
        </w:rPr>
        <w:t>22</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8:15</w:t>
      </w:r>
      <w:r>
        <w:rPr>
          <w:lang w:val="es_ES" w:bidi="es_ES"/>
        </w:rPr>
      </w:r>
    </w:p>
    <w:p>
      <w:pPr>
        <w:pStyle w:val="Heading4"/>
      </w:pPr>
      <w:r>
        <w:rPr>
          <w:lang w:val="es_ES" w:bidi="es_ES"/>
        </w:rPr>
        <w:t>Normalmente, el sumo sacerdote llevaba a cabo estos deberes sacerdotales. Sin embargo, no sería apropiado que los sacerdotes se ordenaran a sí mismos, por lo que Moisés, actuando como representante de Dios, instituyó el sacerdocio.</w:t>
      </w:r>
      <w:r>
        <w:rPr>
          <w:lang w:val="es_ES" w:bidi="es_ES"/>
        </w:rPr>
      </w:r>
      <w:r>
        <w:rPr>
          <w:lang w:val="es_ES" w:bidi="es_ES"/>
        </w:rPr>
      </w:r>
    </w:p>
    <w:p>
      <w:pPr/>
      <w:r>
        <w:rPr>
          <w:lang w:val="es_ES" w:bidi="es_ES"/>
        </w:rPr>
      </w:r>
    </w:p>
    <w:p>
      <w:pPr>
        <w:pStyle w:val="Heading2"/>
      </w:pPr>
      <w:r>
        <w:rPr>
          <w:lang w:val="es_ES" w:bidi="es_ES"/>
        </w:rPr>
        <w:t>Levítico 8:18</w:t>
      </w:r>
      <w:r>
        <w:rPr>
          <w:lang w:val="es_ES" w:bidi="es_ES"/>
        </w:rPr>
      </w:r>
    </w:p>
    <w:p>
      <w:pPr/>
      <w:r>
        <w:rPr>
          <w:lang w:val="es_ES" w:bidi="es_ES"/>
        </w:rPr>
      </w:r>
      <w:r>
        <w:rPr>
          <w:lang w:val="es_ES" w:bidi="es_ES"/>
        </w:rPr>
        <w:t xml:space="preserve">Carnero para holocausto (ofrenda quemada): Consulta </w:t>
      </w:r>
      <w:r>
        <w:rPr>
          <w:lang w:val="es_ES" w:bidi="es_ES"/>
        </w:rPr>
        <w:t>la nota de estudio sobre 1:10–13</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8:22</w:t>
      </w:r>
      <w:r>
        <w:rPr>
          <w:lang w:val="es_ES" w:bidi="es_ES"/>
        </w:rPr>
      </w:r>
    </w:p>
    <w:p>
      <w:pPr/>
      <w:r>
        <w:rPr>
          <w:lang w:val="es_ES" w:bidi="es_ES"/>
        </w:rPr>
      </w:r>
      <w:r>
        <w:rPr>
          <w:lang w:val="es_ES" w:bidi="es_ES"/>
        </w:rPr>
        <w:t xml:space="preserve">Carnero de la consagración: Ver </w:t>
      </w:r>
      <w:r>
        <w:rPr>
          <w:lang w:val="es_ES" w:bidi="es_ES"/>
        </w:rPr>
        <w:t>Ex 29:19–34</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8:23</w:t>
      </w:r>
      <w:r>
        <w:rPr>
          <w:lang w:val="es_ES" w:bidi="es_ES"/>
        </w:rPr>
      </w:r>
    </w:p>
    <w:p>
      <w:pPr>
        <w:pStyle w:val="Heading4"/>
      </w:pPr>
      <w:r>
        <w:rPr>
          <w:lang w:val="es_ES" w:bidi="es_ES"/>
        </w:rPr>
        <w:t>la ternilla de la oreja....el dedo pulgar de su pie derecho de Aarón; representaban su persona en su totalidad. Este acto enfatizaba el papel del oficio sacerdotal, con la sangre subrayando los lazos con el sistema sacrificial. La función básica del sacerdote era mediar entre Dios y su pueblo. Para hacerlo de manera efectiva, necesitaba oídos que pudieran escuchar las palabras de Dios y las necesidades de su pueblo, manos listas para cumplir las órdenes de Dios y pies dispuestos a llevarlo donde fuera necesario.</w:t>
      </w:r>
      <w:r>
        <w:rPr>
          <w:lang w:val="es_ES" w:bidi="es_ES"/>
        </w:rPr>
      </w:r>
      <w:r>
        <w:rPr>
          <w:lang w:val="es_ES" w:bidi="es_ES"/>
        </w:rPr>
      </w:r>
    </w:p>
    <w:p>
      <w:pPr/>
      <w:r>
        <w:rPr>
          <w:lang w:val="es_ES" w:bidi="es_ES"/>
        </w:rPr>
      </w:r>
    </w:p>
    <w:p>
      <w:pPr>
        <w:pStyle w:val="Heading2"/>
      </w:pPr>
      <w:r>
        <w:rPr>
          <w:lang w:val="es_ES" w:bidi="es_ES"/>
        </w:rPr>
        <w:t>Levítico 8:29</w:t>
      </w:r>
      <w:r>
        <w:rPr>
          <w:lang w:val="es_ES" w:bidi="es_ES"/>
        </w:rPr>
      </w:r>
    </w:p>
    <w:p>
      <w:pPr>
        <w:pStyle w:val="Heading4"/>
      </w:pPr>
      <w:r>
        <w:rPr>
          <w:lang w:val="es_ES" w:bidi="es_ES"/>
        </w:rPr>
        <w:t xml:space="preserve">Moisés actuó como sacerdote en la ceremonia de ordenación y, por lo tanto, recibió la porción sacerdotal de la ofrenda (ver </w:t>
      </w:r>
      <w:r>
        <w:rPr>
          <w:lang w:val="es_ES" w:bidi="es_ES"/>
        </w:rPr>
        <w:t>8:15</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8:30</w:t>
      </w:r>
      <w:r>
        <w:rPr>
          <w:lang w:val="es_ES" w:bidi="es_ES"/>
        </w:rPr>
      </w:r>
    </w:p>
    <w:p>
      <w:pPr>
        <w:pStyle w:val="Heading4"/>
      </w:pPr>
      <w:r>
        <w:rPr>
          <w:lang w:val="es_ES" w:bidi="es_ES"/>
        </w:rPr>
        <w:t xml:space="preserve">Aceite de la unción: Ver </w:t>
      </w:r>
      <w:r>
        <w:rPr>
          <w:lang w:val="es_ES" w:bidi="es_ES"/>
        </w:rPr>
        <w:t>nota de estudio sobre 8:2</w:t>
      </w:r>
      <w:r>
        <w:rPr>
          <w:lang w:val="es_ES" w:bidi="es_ES"/>
        </w:rPr>
        <w:t xml:space="preserve">; ver también </w:t>
      </w:r>
      <w:r>
        <w:rPr>
          <w:lang w:val="es_ES" w:bidi="es_ES"/>
        </w:rPr>
        <w:t>Sal 133:2</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8:31</w:t>
      </w:r>
      <w:r>
        <w:rPr>
          <w:lang w:val="es_ES" w:bidi="es_ES"/>
        </w:rPr>
      </w:r>
    </w:p>
    <w:p>
      <w:pPr>
        <w:pStyle w:val="Heading4"/>
      </w:pPr>
      <w:r>
        <w:rPr>
          <w:lang w:val="es_ES" w:bidi="es_ES"/>
        </w:rPr>
        <w:t>La ofrenda de la consagración era una variación de la ofrenda de paz (</w:t>
      </w:r>
      <w:r>
        <w:rPr>
          <w:lang w:val="es_ES" w:bidi="es_ES"/>
        </w:rPr>
        <w:t>Ex 29:28</w:t>
      </w:r>
      <w:r>
        <w:rPr>
          <w:lang w:val="es_ES" w:bidi="es_ES"/>
        </w:rPr>
        <w:t>). Era una comida (</w:t>
      </w:r>
      <w:r>
        <w:rPr>
          <w:lang w:val="es_ES" w:bidi="es_ES"/>
        </w:rPr>
        <w:t>Lv 7:11–18</w:t>
      </w:r>
      <w:r>
        <w:rPr>
          <w:lang w:val="es_ES" w:bidi="es_ES"/>
        </w:rPr>
        <w:t xml:space="preserve">, </w:t>
      </w:r>
      <w:r>
        <w:rPr>
          <w:lang w:val="es_ES" w:bidi="es_ES"/>
        </w:rPr>
        <w:t>28–34</w:t>
      </w:r>
      <w:r>
        <w:rPr>
          <w:lang w:val="es_ES" w:bidi="es_ES"/>
        </w:rPr>
        <w:t xml:space="preserve">) compartida entre Dios (las partes quemadas en el altar) y los sacerdotes. El mandato de hervir y comer la ofrenda de ordenación aparece por primera vez en </w:t>
      </w:r>
      <w:r>
        <w:rPr>
          <w:lang w:val="es_ES" w:bidi="es_ES"/>
        </w:rPr>
        <w:t>Ex 29:32</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8:34</w:t>
      </w:r>
      <w:r>
        <w:rPr>
          <w:lang w:val="es_ES" w:bidi="es_ES"/>
        </w:rPr>
      </w:r>
    </w:p>
    <w:p>
      <w:pPr>
        <w:pStyle w:val="Heading4"/>
      </w:pPr>
      <w:r>
        <w:rPr>
          <w:lang w:val="es_ES" w:bidi="es_ES"/>
        </w:rPr>
        <w:t>Mandó hacer Jehová: Los detalles de los rituales de sacrificio eran simbólicos e importantes por sí mismos. Sin embargo, lo más relevante era que los sacerdotes obedecieran las órdenes de Dios. La obediencia total a Dios es un tema principal tanto en el Antiguo Testamento como en el Nuevo Testamento: “el obedecer es mejor que los sacrificios” (</w:t>
      </w:r>
      <w:r>
        <w:rPr>
          <w:lang w:val="es_ES" w:bidi="es_ES"/>
        </w:rPr>
        <w:t>1 Sam 15:22</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8:35</w:t>
      </w:r>
      <w:r>
        <w:rPr>
          <w:lang w:val="es_ES" w:bidi="es_ES"/>
        </w:rPr>
      </w:r>
    </w:p>
    <w:p>
      <w:pPr>
        <w:pStyle w:val="Heading4"/>
      </w:pPr>
      <w:r>
        <w:rPr>
          <w:lang w:val="es_ES" w:bidi="es_ES"/>
        </w:rPr>
        <w:t>siete días: Este mandato enfatizaba la santidad absoluta de Dios y exigía un cumplimiento estricto de sus órdenes. Los sacerdotes, ahora consagrados como santos siervos de Dios, debían permanecer en el atrio del Tabernáculo durante siete días antes de regresar a la vida cotidiana.</w:t>
      </w:r>
      <w:r>
        <w:rPr>
          <w:lang w:val="es_ES" w:bidi="es_ES"/>
        </w:rPr>
      </w:r>
      <w:r>
        <w:rPr>
          <w:lang w:val="es_ES" w:bidi="es_ES"/>
        </w:rPr>
      </w:r>
    </w:p>
    <w:p>
      <w:pPr/>
      <w:r>
        <w:rPr>
          <w:lang w:val="es_ES" w:bidi="es_ES"/>
        </w:rPr>
      </w:r>
    </w:p>
    <w:p>
      <w:pPr>
        <w:pStyle w:val="Heading2"/>
      </w:pPr>
      <w:r>
        <w:rPr>
          <w:lang w:val="es_ES" w:bidi="es_ES"/>
        </w:rPr>
        <w:t>Levítico 9:1</w:t>
      </w:r>
      <w:r>
        <w:rPr>
          <w:lang w:val="es_ES" w:bidi="es_ES"/>
        </w:rPr>
      </w:r>
    </w:p>
    <w:p>
      <w:pPr>
        <w:pStyle w:val="Heading4"/>
      </w:pPr>
      <w:r>
        <w:rPr>
          <w:lang w:val="es_ES" w:bidi="es_ES"/>
        </w:rPr>
        <w:t>Día octavo</w:t>
      </w:r>
      <w:r>
        <w:rPr>
          <w:lang w:val="es_ES" w:bidi="es_ES"/>
        </w:rPr>
        <w:t xml:space="preserve">: Los sacerdotes habían completado el período de prueba de siete días ordenado en </w:t>
      </w:r>
      <w:r>
        <w:rPr>
          <w:lang w:val="es_ES" w:bidi="es_ES"/>
        </w:rPr>
        <w:t>8:35</w:t>
      </w:r>
      <w:r>
        <w:rPr>
          <w:lang w:val="es_ES" w:bidi="es_ES"/>
        </w:rPr>
        <w:t xml:space="preserve">. Ancianos: Ver </w:t>
      </w:r>
      <w:r>
        <w:rPr>
          <w:lang w:val="es_ES" w:bidi="es_ES"/>
        </w:rPr>
        <w:t>nota de estudio sobre 4:15</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9:2–4</w:t>
      </w:r>
      <w:r>
        <w:rPr>
          <w:lang w:val="es_ES" w:bidi="es_ES"/>
        </w:rPr>
      </w:r>
    </w:p>
    <w:p>
      <w:pPr>
        <w:pStyle w:val="Heading4"/>
      </w:pPr>
      <w:r>
        <w:rPr>
          <w:lang w:val="es_ES" w:bidi="es_ES"/>
        </w:rPr>
        <w:t>Estos sacrificios, las ofrendas por el pecado y las ofrendas quemadas completas realizadas por los sacerdotes, así como también las ofrendas por el pecado, quemadas, de paz y de grano por el pueblo; se ofrecieron al inicio del ministerio de los sacerdotes para asegurar que todo pecado fuera expiado y el pacto con Dios reafirmado. Solo se omitió la ofrenda por la culpa.</w:t>
      </w:r>
      <w:r>
        <w:rPr>
          <w:lang w:val="es_ES" w:bidi="es_ES"/>
        </w:rPr>
      </w:r>
      <w:r>
        <w:rPr>
          <w:lang w:val="es_ES" w:bidi="es_ES"/>
        </w:rPr>
      </w:r>
    </w:p>
    <w:p>
      <w:pPr/>
      <w:r>
        <w:rPr>
          <w:lang w:val="es_ES" w:bidi="es_ES"/>
        </w:rPr>
      </w:r>
    </w:p>
    <w:p>
      <w:pPr>
        <w:pStyle w:val="Heading2"/>
      </w:pPr>
      <w:r>
        <w:rPr>
          <w:lang w:val="es_ES" w:bidi="es_ES"/>
        </w:rPr>
        <w:t>Levítico 9:6</w:t>
      </w:r>
      <w:r>
        <w:rPr>
          <w:lang w:val="es_ES" w:bidi="es_ES"/>
        </w:rPr>
      </w:r>
    </w:p>
    <w:p>
      <w:pPr>
        <w:pStyle w:val="Heading4"/>
      </w:pPr>
      <w:r>
        <w:rPr>
          <w:lang w:val="es_ES" w:bidi="es_ES"/>
        </w:rPr>
        <w:t xml:space="preserve">Así como la santidad describe la persona y naturaleza de Dios, la gloria del Señor expresa de manera tangible su poder y majestad (ver </w:t>
      </w:r>
      <w:r>
        <w:rPr>
          <w:lang w:val="es_ES" w:bidi="es_ES"/>
        </w:rPr>
        <w:t>Ez 1:28,</w:t>
      </w:r>
      <w:r>
        <w:rPr>
          <w:lang w:val="es_ES" w:bidi="es_ES"/>
        </w:rPr>
        <w:t xml:space="preserve"> </w:t>
      </w:r>
      <w:r>
        <w:rPr>
          <w:lang w:val="es_ES" w:bidi="es_ES"/>
        </w:rPr>
        <w:t>10:4</w:t>
      </w:r>
      <w:r>
        <w:rPr>
          <w:lang w:val="es_ES" w:bidi="es_ES"/>
        </w:rPr>
        <w:t>). Su gloria se reveló en el Monte Sinaí (</w:t>
      </w:r>
      <w:r>
        <w:rPr>
          <w:lang w:val="es_ES" w:bidi="es_ES"/>
        </w:rPr>
        <w:t>Ex 24:16</w:t>
      </w:r>
      <w:r>
        <w:rPr>
          <w:lang w:val="es_ES" w:bidi="es_ES"/>
        </w:rPr>
        <w:t>), en la dedicación del Tabernáculo (</w:t>
      </w:r>
      <w:r>
        <w:rPr>
          <w:lang w:val="es_ES" w:bidi="es_ES"/>
        </w:rPr>
        <w:t>Ex 40:34–35</w:t>
      </w:r>
      <w:r>
        <w:rPr>
          <w:lang w:val="es_ES" w:bidi="es_ES"/>
        </w:rPr>
        <w:t>) y en el Templo de Salomón (</w:t>
      </w:r>
      <w:r>
        <w:rPr>
          <w:lang w:val="es_ES" w:bidi="es_ES"/>
        </w:rPr>
        <w:t>1 Re 8:11,</w:t>
      </w:r>
      <w:r>
        <w:rPr>
          <w:lang w:val="es_ES" w:bidi="es_ES"/>
        </w:rPr>
        <w:t xml:space="preserve"> </w:t>
      </w:r>
      <w:r>
        <w:rPr>
          <w:lang w:val="es_ES" w:bidi="es_ES"/>
        </w:rPr>
        <w:t>2 Cró 7:1</w:t>
      </w:r>
      <w:r>
        <w:rPr>
          <w:lang w:val="es_ES" w:bidi="es_ES"/>
        </w:rPr>
        <w:t>). Sin embargo, permaneció tan vasta como los cielos (</w:t>
      </w:r>
      <w:r>
        <w:rPr>
          <w:lang w:val="es_ES" w:bidi="es_ES"/>
        </w:rPr>
        <w:t>Sal 19:1</w:t>
      </w:r>
      <w:r>
        <w:rPr>
          <w:lang w:val="es_ES" w:bidi="es_ES"/>
        </w:rPr>
        <w:t>). El Nuevo Testamento habla de la gloria de Cristo como la imagen de Dios (</w:t>
      </w:r>
      <w:r>
        <w:rPr>
          <w:lang w:val="es_ES" w:bidi="es_ES"/>
        </w:rPr>
        <w:t>2 Co 4:4</w:t>
      </w:r>
      <w:r>
        <w:rPr>
          <w:lang w:val="es_ES" w:bidi="es_ES"/>
        </w:rPr>
        <w:t>), quien manifestó la gloria de Dios al mundo (</w:t>
      </w:r>
      <w:r>
        <w:rPr>
          <w:lang w:val="es_ES" w:bidi="es_ES"/>
        </w:rPr>
        <w:t>Jn 1:14</w:t>
      </w:r>
      <w:r>
        <w:rPr>
          <w:lang w:val="es_ES" w:bidi="es_ES"/>
        </w:rPr>
        <w:t>). Fue glorificado en su muerte y resurrección (</w:t>
      </w:r>
      <w:r>
        <w:rPr>
          <w:lang w:val="es_ES" w:bidi="es_ES"/>
        </w:rPr>
        <w:t>Jn 17:1–5</w:t>
      </w:r>
      <w:r>
        <w:rPr>
          <w:lang w:val="es_ES" w:bidi="es_ES"/>
        </w:rPr>
        <w:t xml:space="preserve">). Véase también </w:t>
      </w:r>
      <w:r>
        <w:rPr>
          <w:lang w:val="es_ES" w:bidi="es_ES"/>
        </w:rPr>
        <w:t>Ex 24:15–17</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9:7</w:t>
      </w:r>
      <w:r>
        <w:rPr>
          <w:lang w:val="es_ES" w:bidi="es_ES"/>
        </w:rPr>
      </w:r>
    </w:p>
    <w:p>
      <w:pPr>
        <w:pStyle w:val="Heading4"/>
      </w:pPr>
      <w:r>
        <w:rPr>
          <w:lang w:val="es_ES" w:bidi="es_ES"/>
        </w:rPr>
        <w:t>Tu expiación ... tu holocausto: Antes de que el sumo sacerdote pudiera hacer expiación por el pueblo, el mismo debía estar en paz con Dios.</w:t>
      </w:r>
      <w:r>
        <w:rPr>
          <w:lang w:val="es_ES" w:bidi="es_ES"/>
        </w:rPr>
      </w:r>
      <w:r>
        <w:rPr>
          <w:lang w:val="es_ES" w:bidi="es_ES"/>
        </w:rPr>
      </w:r>
    </w:p>
    <w:p>
      <w:pPr/>
      <w:r>
        <w:rPr>
          <w:lang w:val="es_ES" w:bidi="es_ES"/>
        </w:rPr>
      </w:r>
    </w:p>
    <w:p>
      <w:pPr>
        <w:pStyle w:val="Heading2"/>
      </w:pPr>
      <w:r>
        <w:rPr>
          <w:lang w:val="es_ES" w:bidi="es_ES"/>
        </w:rPr>
        <w:t>Levítico 9:9</w:t>
      </w:r>
      <w:r>
        <w:rPr>
          <w:lang w:val="es_ES" w:bidi="es_ES"/>
        </w:rPr>
      </w:r>
    </w:p>
    <w:p>
      <w:pPr>
        <w:pStyle w:val="Heading4"/>
      </w:pPr>
      <w:r>
        <w:rPr>
          <w:lang w:val="es_ES" w:bidi="es_ES"/>
        </w:rPr>
        <w:t>Tanto Aarón, el sumo sacerdote (</w:t>
      </w:r>
      <w:r>
        <w:rPr>
          <w:lang w:val="es_ES" w:bidi="es_ES"/>
        </w:rPr>
        <w:t>9:8</w:t>
      </w:r>
      <w:r>
        <w:rPr>
          <w:lang w:val="es_ES" w:bidi="es_ES"/>
        </w:rPr>
        <w:t xml:space="preserve">, </w:t>
      </w:r>
      <w:r>
        <w:rPr>
          <w:lang w:val="es_ES" w:bidi="es_ES"/>
        </w:rPr>
        <w:t>12</w:t>
      </w:r>
      <w:r>
        <w:rPr>
          <w:lang w:val="es_ES" w:bidi="es_ES"/>
        </w:rPr>
        <w:t>), como sus hijos, los sacerdotes comunes (</w:t>
      </w:r>
      <w:r>
        <w:rPr>
          <w:lang w:val="es_ES" w:bidi="es_ES"/>
        </w:rPr>
        <w:t>9:9</w:t>
      </w:r>
      <w:r>
        <w:rPr>
          <w:lang w:val="es_ES" w:bidi="es_ES"/>
        </w:rPr>
        <w:t xml:space="preserve">, </w:t>
      </w:r>
      <w:r>
        <w:rPr>
          <w:lang w:val="es_ES" w:bidi="es_ES"/>
        </w:rPr>
        <w:t>12</w:t>
      </w:r>
      <w:r>
        <w:rPr>
          <w:lang w:val="es_ES" w:bidi="es_ES"/>
        </w:rPr>
        <w:t xml:space="preserve">, </w:t>
      </w:r>
      <w:r>
        <w:rPr>
          <w:lang w:val="es_ES" w:bidi="es_ES"/>
        </w:rPr>
        <w:t>13</w:t>
      </w:r>
      <w:r>
        <w:rPr>
          <w:lang w:val="es_ES" w:bidi="es_ES"/>
        </w:rPr>
        <w:t>), participaron en la ofrenda por el pecado (expiación) (</w:t>
      </w:r>
      <w:r>
        <w:rPr>
          <w:lang w:val="es_ES" w:bidi="es_ES"/>
        </w:rPr>
        <w:t>9:8–11</w:t>
      </w:r>
      <w:r>
        <w:rPr>
          <w:lang w:val="es_ES" w:bidi="es_ES"/>
        </w:rPr>
        <w:t>) y la ofrenda quemada (holocausto) (</w:t>
      </w:r>
      <w:r>
        <w:rPr>
          <w:lang w:val="es_ES" w:bidi="es_ES"/>
        </w:rPr>
        <w:t>9:12–14</w:t>
      </w:r>
      <w:r>
        <w:rPr>
          <w:lang w:val="es_ES" w:bidi="es_ES"/>
        </w:rPr>
        <w:t xml:space="preserve">). Esto hizo que la expiación fuera efectiva para todo el sacerdocio. • Cuernos del altar: Ver </w:t>
      </w:r>
      <w:r>
        <w:rPr>
          <w:lang w:val="es_ES" w:bidi="es_ES"/>
        </w:rPr>
        <w:t>nota de estudio sobre 4:25,</w:t>
      </w:r>
      <w:r>
        <w:rPr>
          <w:lang w:val="es_ES" w:bidi="es_ES"/>
        </w:rPr>
        <w:t xml:space="preserve"> ver también </w:t>
      </w:r>
      <w:r>
        <w:rPr>
          <w:lang w:val="es_ES" w:bidi="es_ES"/>
        </w:rPr>
        <w:t>Ex 27:1–8</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9:17</w:t>
      </w:r>
      <w:r>
        <w:rPr>
          <w:lang w:val="es_ES" w:bidi="es_ES"/>
        </w:rPr>
      </w:r>
    </w:p>
    <w:p>
      <w:pPr>
        <w:pStyle w:val="Heading4"/>
      </w:pPr>
      <w:r>
        <w:rPr>
          <w:lang w:val="es_ES" w:bidi="es_ES"/>
        </w:rPr>
        <w:t>Holocausto de la mañana: Se ofrecía un cordero como ofrenda quemada completa cada mañana y cada tarde (</w:t>
      </w:r>
      <w:r>
        <w:rPr>
          <w:lang w:val="es_ES" w:bidi="es_ES"/>
        </w:rPr>
        <w:t>6:9,</w:t>
      </w:r>
      <w:r>
        <w:rPr>
          <w:lang w:val="es_ES" w:bidi="es_ES"/>
        </w:rPr>
        <w:t xml:space="preserve"> </w:t>
      </w:r>
      <w:r>
        <w:rPr>
          <w:lang w:val="es_ES" w:bidi="es_ES"/>
        </w:rPr>
        <w:t>Nm 28:2–4</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9:22</w:t>
      </w:r>
      <w:r>
        <w:rPr>
          <w:lang w:val="es_ES" w:bidi="es_ES"/>
        </w:rPr>
      </w:r>
    </w:p>
    <w:p>
      <w:pPr/>
      <w:r>
        <w:rPr>
          <w:lang w:val="es_ES" w:bidi="es_ES"/>
        </w:rPr>
      </w:r>
      <w:r>
        <w:rPr>
          <w:lang w:val="es_ES" w:bidi="es_ES"/>
        </w:rPr>
        <w:t>Bendíjolos</w:t>
      </w:r>
      <w:r>
        <w:rPr>
          <w:lang w:val="es_ES" w:bidi="es_ES"/>
        </w:rPr>
        <w:t xml:space="preserve">: Ver </w:t>
      </w:r>
      <w:r>
        <w:rPr>
          <w:lang w:val="es_ES" w:bidi="es_ES"/>
        </w:rPr>
        <w:t>Nm 6:22–27</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9:24</w:t>
      </w:r>
      <w:r>
        <w:rPr>
          <w:lang w:val="es_ES" w:bidi="es_ES"/>
        </w:rPr>
      </w:r>
    </w:p>
    <w:p>
      <w:pPr>
        <w:pStyle w:val="Heading4"/>
      </w:pPr>
      <w:r>
        <w:rPr>
          <w:lang w:val="es_ES" w:bidi="es_ES"/>
        </w:rPr>
        <w:t>El fuego se desató desde la presencia del Señor, lo que indica que Dios había aceptado las ofrendas, la expiación y el sacerdocio (</w:t>
      </w:r>
      <w:r>
        <w:rPr>
          <w:lang w:val="es_ES" w:bidi="es_ES"/>
        </w:rPr>
        <w:t>9:7,</w:t>
      </w:r>
      <w:r>
        <w:rPr>
          <w:lang w:val="es_ES" w:bidi="es_ES"/>
        </w:rPr>
        <w:t xml:space="preserve"> cp. </w:t>
      </w:r>
      <w:r>
        <w:rPr>
          <w:lang w:val="es_ES" w:bidi="es_ES"/>
        </w:rPr>
        <w:t>1 Re 18:36–38</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10:1</w:t>
      </w:r>
      <w:r>
        <w:rPr>
          <w:lang w:val="es_ES" w:bidi="es_ES"/>
        </w:rPr>
      </w:r>
    </w:p>
    <w:p>
      <w:pPr/>
      <w:r>
        <w:rPr>
          <w:lang w:val="es_ES" w:bidi="es_ES"/>
        </w:rPr>
      </w:r>
      <w:r>
        <w:rPr>
          <w:lang w:val="es_ES" w:bidi="es_ES"/>
        </w:rPr>
        <w:t>Los dos hijos mayores de Aarón, Nadab y Abiú (</w:t>
      </w:r>
      <w:r>
        <w:rPr>
          <w:lang w:val="es_ES" w:bidi="es_ES"/>
        </w:rPr>
        <w:t>Ex 6:23</w:t>
      </w:r>
      <w:r>
        <w:rPr>
          <w:lang w:val="es_ES" w:bidi="es_ES"/>
        </w:rPr>
        <w:t>), acompañaron a Moisés y a los setenta ancianos en el Monte Sinaí (</w:t>
      </w:r>
      <w:r>
        <w:rPr>
          <w:lang w:val="es_ES" w:bidi="es_ES"/>
        </w:rPr>
        <w:t>Ex 24:1</w:t>
      </w:r>
      <w:r>
        <w:rPr>
          <w:lang w:val="es_ES" w:bidi="es_ES"/>
        </w:rPr>
        <w:t xml:space="preserve">, </w:t>
      </w:r>
      <w:r>
        <w:rPr>
          <w:lang w:val="es_ES" w:bidi="es_ES"/>
        </w:rPr>
        <w:t>9</w:t>
      </w:r>
      <w:r>
        <w:rPr>
          <w:lang w:val="es_ES" w:bidi="es_ES"/>
        </w:rPr>
        <w:t xml:space="preserve">), y presenciaron la gran teofanía (aparición de Dios) allí. Murieron sin dejar herederos varones (ver también </w:t>
      </w:r>
      <w:r>
        <w:rPr>
          <w:lang w:val="es_ES" w:bidi="es_ES"/>
        </w:rPr>
        <w:t>Ex 28:1,</w:t>
      </w:r>
      <w:r>
        <w:rPr>
          <w:lang w:val="es_ES" w:bidi="es_ES"/>
        </w:rPr>
        <w:t xml:space="preserve"> </w:t>
      </w:r>
      <w:r>
        <w:rPr>
          <w:lang w:val="es_ES" w:bidi="es_ES"/>
        </w:rPr>
        <w:t>Nm 3:2–4,</w:t>
      </w:r>
      <w:r>
        <w:rPr>
          <w:lang w:val="es_ES" w:bidi="es_ES"/>
        </w:rPr>
        <w:t xml:space="preserve"> </w:t>
      </w:r>
      <w:r>
        <w:rPr>
          <w:lang w:val="es_ES" w:bidi="es_ES"/>
        </w:rPr>
        <w:t>26:60–61;</w:t>
      </w:r>
      <w:r>
        <w:rPr>
          <w:lang w:val="es_ES" w:bidi="es_ES"/>
        </w:rPr>
        <w:t xml:space="preserve"> </w:t>
      </w:r>
      <w:r>
        <w:rPr>
          <w:lang w:val="es_ES" w:bidi="es_ES"/>
        </w:rPr>
        <w:t>1 Cró 6:3,</w:t>
      </w:r>
      <w:r>
        <w:rPr>
          <w:lang w:val="es_ES" w:bidi="es_ES"/>
        </w:rPr>
        <w:t xml:space="preserve"> </w:t>
      </w:r>
      <w:r>
        <w:rPr>
          <w:lang w:val="es_ES" w:bidi="es_ES"/>
        </w:rPr>
        <w:t>24:1–2</w:t>
      </w:r>
      <w:r>
        <w:rPr>
          <w:lang w:val="es_ES" w:bidi="es_ES"/>
        </w:rPr>
        <w:t>). Los incensarios eran braseros o bandejas que contenían brasas calientes, sobre las cuales se espolvoreaba incienso (</w:t>
      </w:r>
      <w:r>
        <w:rPr>
          <w:lang w:val="es_ES" w:bidi="es_ES"/>
        </w:rPr>
        <w:t>Ex 30:34–38,</w:t>
      </w:r>
      <w:r>
        <w:rPr>
          <w:lang w:val="es_ES" w:bidi="es_ES"/>
        </w:rPr>
        <w:t xml:space="preserve"> ver también </w:t>
      </w:r>
      <w:r>
        <w:rPr>
          <w:lang w:val="es_ES" w:bidi="es_ES"/>
        </w:rPr>
        <w:t>Lv 16:12–13,</w:t>
      </w:r>
      <w:r>
        <w:rPr>
          <w:lang w:val="es_ES" w:bidi="es_ES"/>
        </w:rPr>
        <w:t xml:space="preserve"> </w:t>
      </w:r>
      <w:r>
        <w:rPr>
          <w:lang w:val="es_ES" w:bidi="es_ES"/>
        </w:rPr>
        <w:t>2 Cró 26:19,</w:t>
      </w:r>
      <w:r>
        <w:rPr>
          <w:lang w:val="es_ES" w:bidi="es_ES"/>
        </w:rPr>
        <w:t xml:space="preserve"> </w:t>
      </w:r>
      <w:r>
        <w:rPr>
          <w:lang w:val="es_ES" w:bidi="es_ES"/>
        </w:rPr>
        <w:t>Ap 8:3–4</w:t>
      </w:r>
      <w:r>
        <w:rPr>
          <w:lang w:val="es_ES" w:bidi="es_ES"/>
        </w:rPr>
        <w:t>). El tipo incorrecto de fuego (hebreo ’</w:t>
      </w:r>
      <w:r>
        <w:rPr>
          <w:i/>
          <w:lang w:val="es_ES" w:bidi="es_ES"/>
        </w:rPr>
        <w:t>esh zarah,</w:t>
      </w:r>
      <w:r>
        <w:rPr>
          <w:lang w:val="es_ES" w:bidi="es_ES"/>
        </w:rPr>
        <w:t xml:space="preserve"> “fuego extraño”) podría significar “extranjero” y, por lo tanto, “no autorizado” (ver </w:t>
      </w:r>
      <w:r>
        <w:rPr>
          <w:lang w:val="es_ES" w:bidi="es_ES"/>
        </w:rPr>
        <w:t>Ex 30:9</w:t>
      </w:r>
      <w:r>
        <w:rPr>
          <w:lang w:val="es_ES" w:bidi="es_ES"/>
        </w:rPr>
        <w:t xml:space="preserve">) o incluso “pagano” (como en </w:t>
      </w:r>
      <w:r>
        <w:rPr>
          <w:lang w:val="es_ES" w:bidi="es_ES"/>
        </w:rPr>
        <w:t>Sal 44:20,</w:t>
      </w:r>
      <w:r>
        <w:rPr>
          <w:lang w:val="es_ES" w:bidi="es_ES"/>
        </w:rPr>
        <w:t xml:space="preserve"> </w:t>
      </w:r>
      <w:r>
        <w:rPr>
          <w:lang w:val="es_ES" w:bidi="es_ES"/>
        </w:rPr>
        <w:t>81:9</w:t>
      </w:r>
      <w:r>
        <w:rPr>
          <w:lang w:val="es_ES" w:bidi="es_ES"/>
        </w:rPr>
        <w:t>). Aparentemente, Nadab y Abiú usaron fuego de una fuente no aprobada por Dios (</w:t>
      </w:r>
      <w:r>
        <w:rPr>
          <w:lang w:val="es_ES" w:bidi="es_ES"/>
        </w:rPr>
        <w:t xml:space="preserve">Nm 3:4, </w:t>
      </w:r>
      <w:r>
        <w:rPr>
          <w:lang w:val="es_ES" w:bidi="es_ES"/>
        </w:rPr>
        <w:t>26:61</w:t>
      </w:r>
      <w:r>
        <w:rPr>
          <w:lang w:val="es_ES" w:bidi="es_ES"/>
        </w:rPr>
        <w:t>), posiblemente incluso de una fuente pagana. También es posible que ofrecieran incienso no preparado según las especificaciones de Dios (</w:t>
      </w:r>
      <w:r>
        <w:rPr>
          <w:lang w:val="es_ES" w:bidi="es_ES"/>
        </w:rPr>
        <w:t>Ex 30:34–38</w:t>
      </w:r>
      <w:r>
        <w:rPr>
          <w:lang w:val="es_ES" w:bidi="es_ES"/>
        </w:rPr>
        <w:t>), aunque el texto no lo menciona. No entraron en la presencia de Dios bajo sus términos, sino bajo los suyos propios.</w:t>
      </w:r>
      <w:r>
        <w:rPr>
          <w:lang w:val="es_ES" w:bidi="es_ES"/>
        </w:rPr>
      </w:r>
      <w:r>
        <w:rPr>
          <w:lang w:val="es_ES" w:bidi="es_ES"/>
        </w:rPr>
      </w:r>
    </w:p>
    <w:p>
      <w:pPr/>
      <w:r>
        <w:rPr>
          <w:lang w:val="es_ES" w:bidi="es_ES"/>
        </w:rPr>
      </w:r>
    </w:p>
    <w:p>
      <w:pPr>
        <w:pStyle w:val="Heading2"/>
      </w:pPr>
      <w:r>
        <w:rPr>
          <w:lang w:val="es_ES" w:bidi="es_ES"/>
        </w:rPr>
        <w:t>Levítico 10:1–20</w:t>
      </w:r>
      <w:r>
        <w:rPr>
          <w:lang w:val="es_ES" w:bidi="es_ES"/>
        </w:rPr>
      </w:r>
    </w:p>
    <w:p>
      <w:pPr>
        <w:pStyle w:val="Heading4"/>
      </w:pPr>
      <w:r>
        <w:rPr>
          <w:lang w:val="es_ES" w:bidi="es_ES"/>
        </w:rPr>
        <w:t>El fuego debía arder constantemente en el altar de bronce (</w:t>
      </w:r>
      <w:r>
        <w:rPr>
          <w:lang w:val="es_ES" w:bidi="es_ES"/>
        </w:rPr>
        <w:t>6:9</w:t>
      </w:r>
      <w:r>
        <w:rPr>
          <w:lang w:val="es_ES" w:bidi="es_ES"/>
        </w:rPr>
        <w:t>) para proporcionar brasas para quemar incienso (</w:t>
      </w:r>
      <w:r>
        <w:rPr>
          <w:lang w:val="es_ES" w:bidi="es_ES"/>
        </w:rPr>
        <w:t>16:12</w:t>
      </w:r>
      <w:r>
        <w:rPr>
          <w:lang w:val="es_ES" w:bidi="es_ES"/>
        </w:rPr>
        <w:t>). Quizás descuidados por haber bebido vino (</w:t>
      </w:r>
      <w:r>
        <w:rPr>
          <w:lang w:val="es_ES" w:bidi="es_ES"/>
        </w:rPr>
        <w:t>10:8–11</w:t>
      </w:r>
      <w:r>
        <w:rPr>
          <w:lang w:val="es_ES" w:bidi="es_ES"/>
        </w:rPr>
        <w:t>), Nadab y Abiú tomaron brasas de otra fuente. Esta violación de las instrucciones de Dios resultó en sus muertes.</w:t>
      </w:r>
      <w:r>
        <w:rPr>
          <w:lang w:val="es_ES" w:bidi="es_ES"/>
        </w:rPr>
      </w:r>
      <w:r>
        <w:rPr>
          <w:lang w:val="es_ES" w:bidi="es_ES"/>
        </w:rPr>
      </w:r>
    </w:p>
    <w:p>
      <w:pPr/>
      <w:r>
        <w:rPr>
          <w:lang w:val="es_ES" w:bidi="es_ES"/>
        </w:rPr>
      </w:r>
    </w:p>
    <w:p>
      <w:pPr>
        <w:pStyle w:val="Heading2"/>
      </w:pPr>
      <w:r>
        <w:rPr>
          <w:lang w:val="es_ES" w:bidi="es_ES"/>
        </w:rPr>
        <w:t>Levítico 10:2</w:t>
      </w:r>
      <w:r>
        <w:rPr>
          <w:lang w:val="es_ES" w:bidi="es_ES"/>
        </w:rPr>
      </w:r>
    </w:p>
    <w:p>
      <w:pPr>
        <w:pStyle w:val="Heading4"/>
      </w:pPr>
      <w:r>
        <w:rPr>
          <w:lang w:val="es_ES" w:bidi="es_ES"/>
        </w:rPr>
        <w:t xml:space="preserve">En </w:t>
      </w:r>
      <w:r>
        <w:rPr>
          <w:lang w:val="es_ES" w:bidi="es_ES"/>
        </w:rPr>
        <w:t>9:24</w:t>
      </w:r>
      <w:r>
        <w:rPr>
          <w:lang w:val="es_ES" w:bidi="es_ES"/>
        </w:rPr>
        <w:t xml:space="preserve">, el fuego se encendió para mostrar la aceptación de Dios. Ahora indica su desaprobación al traer la muerte a Nadab y Abiú, quienes habían demostrado un comportamiento descuidado hacia la adoración a Dios (cp. </w:t>
      </w:r>
      <w:r>
        <w:rPr>
          <w:lang w:val="es_ES" w:bidi="es_ES"/>
        </w:rPr>
        <w:t>Hc 5:1–11</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10:3</w:t>
      </w:r>
      <w:r>
        <w:rPr>
          <w:lang w:val="es_ES" w:bidi="es_ES"/>
        </w:rPr>
      </w:r>
    </w:p>
    <w:p>
      <w:pPr>
        <w:pStyle w:val="Heading4"/>
      </w:pPr>
      <w:r>
        <w:rPr>
          <w:lang w:val="es_ES" w:bidi="es_ES"/>
        </w:rPr>
        <w:t>La santidad de Dios es su esencia, sustancia y carácter, y contrasta con el mundo de las criaturas. Al llevar a cabo este acto imprudente, Nadab y Abiú no tuvieron en cuenta la santidad de Dios ni lo honraron.</w:t>
      </w:r>
      <w:r>
        <w:rPr>
          <w:lang w:val="es_ES" w:bidi="es_ES"/>
        </w:rPr>
      </w:r>
      <w:r>
        <w:rPr>
          <w:lang w:val="es_ES" w:bidi="es_ES"/>
        </w:rPr>
      </w:r>
    </w:p>
    <w:p>
      <w:pPr/>
      <w:r>
        <w:rPr>
          <w:lang w:val="es_ES" w:bidi="es_ES"/>
        </w:rPr>
      </w:r>
    </w:p>
    <w:p>
      <w:pPr>
        <w:pStyle w:val="Heading2"/>
      </w:pPr>
      <w:r>
        <w:rPr>
          <w:lang w:val="es_ES" w:bidi="es_ES"/>
        </w:rPr>
        <w:t>Levítico 10:4</w:t>
      </w:r>
      <w:r>
        <w:rPr>
          <w:lang w:val="es_ES" w:bidi="es_ES"/>
        </w:rPr>
      </w:r>
    </w:p>
    <w:p>
      <w:pPr>
        <w:pStyle w:val="Heading4"/>
      </w:pPr>
      <w:r>
        <w:rPr>
          <w:lang w:val="es_ES" w:bidi="es_ES"/>
        </w:rPr>
        <w:t xml:space="preserve">Misael, y á Elzaphán ... tío de Aarón: Ver </w:t>
      </w:r>
      <w:r>
        <w:rPr>
          <w:lang w:val="es_ES" w:bidi="es_ES"/>
        </w:rPr>
        <w:t>Ex 6:18</w:t>
      </w:r>
      <w:r>
        <w:rPr>
          <w:lang w:val="es_ES" w:bidi="es_ES"/>
        </w:rPr>
        <w:t xml:space="preserve">, </w:t>
      </w:r>
      <w:r>
        <w:rPr>
          <w:lang w:val="es_ES" w:bidi="es_ES"/>
        </w:rPr>
        <w:t>22</w:t>
      </w:r>
      <w:r>
        <w:rPr>
          <w:lang w:val="es_ES" w:bidi="es_ES"/>
        </w:rPr>
        <w:t>. • Llevarse los cuerpos de sus parientes: Aarón, el sumo sacerdote, y los sacerdotes Eleazar e Itamar (</w:t>
      </w:r>
      <w:r>
        <w:rPr>
          <w:lang w:val="es_ES" w:bidi="es_ES"/>
        </w:rPr>
        <w:t>Lv 10:6</w:t>
      </w:r>
      <w:r>
        <w:rPr>
          <w:lang w:val="es_ES" w:bidi="es_ES"/>
        </w:rPr>
        <w:t>) no podían contaminarse al entrar en contacto con un muerto (</w:t>
      </w:r>
      <w:r>
        <w:rPr>
          <w:lang w:val="es_ES" w:bidi="es_ES"/>
        </w:rPr>
        <w:t>21:10–12</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10:5</w:t>
      </w:r>
      <w:r>
        <w:rPr>
          <w:lang w:val="es_ES" w:bidi="es_ES"/>
        </w:rPr>
      </w:r>
    </w:p>
    <w:p>
      <w:pPr>
        <w:pStyle w:val="Heading4"/>
      </w:pPr>
      <w:r>
        <w:rPr>
          <w:lang w:val="es_ES" w:bidi="es_ES"/>
        </w:rPr>
        <w:t>Transportar los cuerpos por sus vestimentas evitó la contaminación.</w:t>
      </w:r>
      <w:r>
        <w:rPr>
          <w:lang w:val="es_ES" w:bidi="es_ES"/>
        </w:rPr>
      </w:r>
      <w:r>
        <w:rPr>
          <w:lang w:val="es_ES" w:bidi="es_ES"/>
        </w:rPr>
      </w:r>
    </w:p>
    <w:p>
      <w:pPr/>
      <w:r>
        <w:rPr>
          <w:lang w:val="es_ES" w:bidi="es_ES"/>
        </w:rPr>
      </w:r>
    </w:p>
    <w:p>
      <w:pPr>
        <w:pStyle w:val="Heading2"/>
      </w:pPr>
      <w:r>
        <w:rPr>
          <w:lang w:val="es_ES" w:bidi="es_ES"/>
        </w:rPr>
        <w:t>Levítico 10:6</w:t>
      </w:r>
      <w:r>
        <w:rPr>
          <w:lang w:val="es_ES" w:bidi="es_ES"/>
        </w:rPr>
      </w:r>
    </w:p>
    <w:p>
      <w:pPr>
        <w:pStyle w:val="Heading4"/>
      </w:pPr>
      <w:r>
        <w:rPr>
          <w:lang w:val="es_ES" w:bidi="es_ES"/>
        </w:rPr>
        <w:t>Eleazar e Ithamar eran los dos hijos restantes de Aarón (</w:t>
      </w:r>
      <w:r>
        <w:rPr>
          <w:lang w:val="es_ES" w:bidi="es_ES"/>
        </w:rPr>
        <w:t>Ex 6:23</w:t>
      </w:r>
      <w:r>
        <w:rPr>
          <w:lang w:val="es_ES" w:bidi="es_ES"/>
        </w:rPr>
        <w:t xml:space="preserve">). dejar el cabello despeinado: Esta práctica y otras similares eran formas de expresar duelo en tiempos bíblicos (cp. </w:t>
      </w:r>
      <w:r>
        <w:rPr>
          <w:lang w:val="es_ES" w:bidi="es_ES"/>
        </w:rPr>
        <w:t>Gn 37:29,</w:t>
      </w:r>
      <w:r>
        <w:rPr>
          <w:lang w:val="es_ES" w:bidi="es_ES"/>
        </w:rPr>
        <w:t xml:space="preserve"> </w:t>
      </w:r>
      <w:r>
        <w:rPr>
          <w:lang w:val="es_ES" w:bidi="es_ES"/>
        </w:rPr>
        <w:t>44:13,</w:t>
      </w:r>
      <w:r>
        <w:rPr>
          <w:lang w:val="es_ES" w:bidi="es_ES"/>
        </w:rPr>
        <w:t xml:space="preserve"> </w:t>
      </w:r>
      <w:r>
        <w:rPr>
          <w:lang w:val="es_ES" w:bidi="es_ES"/>
        </w:rPr>
        <w:t>Dt 14:1,</w:t>
      </w:r>
      <w:r>
        <w:rPr>
          <w:lang w:val="es_ES" w:bidi="es_ES"/>
        </w:rPr>
        <w:t xml:space="preserve"> </w:t>
      </w:r>
      <w:r>
        <w:rPr>
          <w:lang w:val="es_ES" w:bidi="es_ES"/>
        </w:rPr>
        <w:t>2 Sam 1:11,</w:t>
      </w:r>
      <w:r>
        <w:rPr>
          <w:lang w:val="es_ES" w:bidi="es_ES"/>
        </w:rPr>
        <w:t xml:space="preserve"> </w:t>
      </w:r>
      <w:r>
        <w:rPr>
          <w:lang w:val="es_ES" w:bidi="es_ES"/>
        </w:rPr>
        <w:t>Jb 1:20,</w:t>
      </w:r>
      <w:r>
        <w:rPr>
          <w:lang w:val="es_ES" w:bidi="es_ES"/>
        </w:rPr>
        <w:t xml:space="preserve"> </w:t>
      </w:r>
      <w:r>
        <w:rPr>
          <w:lang w:val="es_ES" w:bidi="es_ES"/>
        </w:rPr>
        <w:t>Jr 16:6,</w:t>
      </w:r>
      <w:r>
        <w:rPr>
          <w:lang w:val="es_ES" w:bidi="es_ES"/>
        </w:rPr>
        <w:t xml:space="preserve"> </w:t>
      </w:r>
      <w:r>
        <w:rPr>
          <w:lang w:val="es_ES" w:bidi="es_ES"/>
        </w:rPr>
        <w:t>47:5</w:t>
      </w:r>
      <w:r>
        <w:rPr>
          <w:lang w:val="es_ES" w:bidi="es_ES"/>
        </w:rPr>
        <w:t>). Como sumo sacerdote, Aarón tenía prohibido participar en estos rituales o mostrar su duelo de cualquier manera (</w:t>
      </w:r>
      <w:r>
        <w:rPr>
          <w:lang w:val="es_ES" w:bidi="es_ES"/>
        </w:rPr>
        <w:t>Lv 21:10</w:t>
      </w:r>
      <w:r>
        <w:rPr>
          <w:lang w:val="es_ES" w:bidi="es_ES"/>
        </w:rPr>
        <w:t>). La prohibición se extendía a Eleazar e Ithamar</w:t>
      </w:r>
      <w:r>
        <w:rPr>
          <w:i/>
          <w:lang w:val="es_ES" w:bidi="es_ES"/>
        </w:rPr>
        <w:t>;</w:t>
      </w:r>
      <w:r>
        <w:rPr>
          <w:lang w:val="es_ES" w:bidi="es_ES"/>
        </w:rPr>
        <w:t xml:space="preserve"> si los representantes de Dios hubieran mostrado duelo en esta ocasión, podría haber sido interpretado por los observadores como un desacuerdo con la justicia de Dios. Sin embargo, al pueblo se le permitía llorar.</w:t>
      </w:r>
      <w:r>
        <w:rPr>
          <w:lang w:val="es_ES" w:bidi="es_ES"/>
        </w:rPr>
      </w:r>
      <w:r>
        <w:rPr>
          <w:lang w:val="es_ES" w:bidi="es_ES"/>
        </w:rPr>
      </w:r>
    </w:p>
    <w:p>
      <w:pPr/>
      <w:r>
        <w:rPr>
          <w:lang w:val="es_ES" w:bidi="es_ES"/>
        </w:rPr>
      </w:r>
    </w:p>
    <w:p>
      <w:pPr>
        <w:pStyle w:val="Heading2"/>
      </w:pPr>
      <w:r>
        <w:rPr>
          <w:lang w:val="es_ES" w:bidi="es_ES"/>
        </w:rPr>
        <w:t>Levítico 10:7</w:t>
      </w:r>
      <w:r>
        <w:rPr>
          <w:lang w:val="es_ES" w:bidi="es_ES"/>
        </w:rPr>
      </w:r>
    </w:p>
    <w:p>
      <w:pPr>
        <w:pStyle w:val="Heading4"/>
      </w:pPr>
      <w:r>
        <w:rPr>
          <w:lang w:val="es_ES" w:bidi="es_ES"/>
        </w:rPr>
        <w:t xml:space="preserve">Ni saldréis: Eleazar e Ithamar no debían asistir al funeral. • El aceite de la unción de Jehová: Como habían sido recientemente ungidos como sacerdotes (ver </w:t>
      </w:r>
      <w:r>
        <w:rPr>
          <w:lang w:val="es_ES" w:bidi="es_ES"/>
        </w:rPr>
        <w:t>7:36</w:t>
      </w:r>
      <w:r>
        <w:rPr>
          <w:lang w:val="es_ES" w:bidi="es_ES"/>
        </w:rPr>
        <w:t>), debían evitar cualquier asociación con los muertos.</w:t>
      </w:r>
      <w:r>
        <w:rPr>
          <w:lang w:val="es_ES" w:bidi="es_ES"/>
        </w:rPr>
      </w:r>
      <w:r>
        <w:rPr>
          <w:lang w:val="es_ES" w:bidi="es_ES"/>
        </w:rPr>
      </w:r>
    </w:p>
    <w:p>
      <w:pPr/>
      <w:r>
        <w:rPr>
          <w:lang w:val="es_ES" w:bidi="es_ES"/>
        </w:rPr>
      </w:r>
    </w:p>
    <w:p>
      <w:pPr>
        <w:pStyle w:val="Heading2"/>
      </w:pPr>
      <w:r>
        <w:rPr>
          <w:lang w:val="es_ES" w:bidi="es_ES"/>
        </w:rPr>
        <w:t>Levítico 10:8–10</w:t>
      </w:r>
      <w:r>
        <w:rPr>
          <w:lang w:val="es_ES" w:bidi="es_ES"/>
        </w:rPr>
      </w:r>
    </w:p>
    <w:p>
      <w:pPr>
        <w:pStyle w:val="Heading4"/>
      </w:pPr>
      <w:r>
        <w:rPr>
          <w:lang w:val="es_ES" w:bidi="es_ES"/>
        </w:rPr>
        <w:t>La colocación de esta instrucción sugiere que Nadab y Abiú estaban bajo la influencia del alcohol cuando ofrecieron "el tipo incorrecto de fuego" (</w:t>
      </w:r>
      <w:r>
        <w:rPr>
          <w:lang w:val="es_ES" w:bidi="es_ES"/>
        </w:rPr>
        <w:t>10:1</w:t>
      </w:r>
      <w:r>
        <w:rPr>
          <w:lang w:val="es_ES" w:bidi="es_ES"/>
        </w:rPr>
        <w:t xml:space="preserve">). Los sacerdotes no debían beber nada que pudiera afectar su juicio antes de servir en el Tabernáculo. • El Señor dijo a Aarón: Dios había estado comunicándose solo con Moisés, pero ahora aceptó a Aarón como el representante del pueblo y se comunicó directamente con él también. • La palabra profano significa "secular" u "ordinario". • Ceremonialmente inmundo . . . limpio: Ver </w:t>
      </w:r>
      <w:r>
        <w:rPr>
          <w:lang w:val="es_ES" w:bidi="es_ES"/>
        </w:rPr>
        <w:t>7:19–21,</w:t>
      </w:r>
      <w:r>
        <w:rPr>
          <w:lang w:val="es_ES" w:bidi="es_ES"/>
        </w:rPr>
        <w:t xml:space="preserve"> </w:t>
      </w:r>
      <w:r>
        <w:rPr>
          <w:lang w:val="es_ES" w:bidi="es_ES"/>
        </w:rPr>
        <w:t>11:1–15:33</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10:11</w:t>
      </w:r>
      <w:r>
        <w:rPr>
          <w:lang w:val="es_ES" w:bidi="es_ES"/>
        </w:rPr>
      </w:r>
    </w:p>
    <w:p>
      <w:pPr>
        <w:pStyle w:val="Heading4"/>
      </w:pPr>
      <w:r>
        <w:rPr>
          <w:lang w:val="es_ES" w:bidi="es_ES"/>
        </w:rPr>
        <w:t>Los estatutos que el Señor ha dado son leyes que provienen directamente de Dios, en lugar de ser decisiones judiciales.</w:t>
      </w:r>
      <w:r>
        <w:rPr>
          <w:lang w:val="es_ES" w:bidi="es_ES"/>
        </w:rPr>
      </w:r>
      <w:r>
        <w:rPr>
          <w:lang w:val="es_ES" w:bidi="es_ES"/>
        </w:rPr>
      </w:r>
    </w:p>
    <w:p>
      <w:pPr/>
      <w:r>
        <w:rPr>
          <w:lang w:val="es_ES" w:bidi="es_ES"/>
        </w:rPr>
      </w:r>
    </w:p>
    <w:p>
      <w:pPr>
        <w:pStyle w:val="Heading2"/>
      </w:pPr>
      <w:r>
        <w:rPr>
          <w:lang w:val="es_ES" w:bidi="es_ES"/>
        </w:rPr>
        <w:t>Levítico 10:12</w:t>
      </w:r>
      <w:r>
        <w:rPr>
          <w:lang w:val="es_ES" w:bidi="es_ES"/>
        </w:rPr>
      </w:r>
    </w:p>
    <w:p>
      <w:pPr>
        <w:pStyle w:val="Heading4"/>
      </w:pPr>
      <w:r>
        <w:rPr>
          <w:lang w:val="es_ES" w:bidi="es_ES"/>
        </w:rPr>
        <w:t xml:space="preserve">La ofrenda de cereal era parte de la ceremonia de ordenación (ver </w:t>
      </w:r>
      <w:r>
        <w:rPr>
          <w:lang w:val="es_ES" w:bidi="es_ES"/>
        </w:rPr>
        <w:t>8:26,</w:t>
      </w:r>
      <w:r>
        <w:rPr>
          <w:lang w:val="es_ES" w:bidi="es_ES"/>
        </w:rPr>
        <w:t xml:space="preserve"> </w:t>
      </w:r>
      <w:r>
        <w:rPr>
          <w:lang w:val="es_ES" w:bidi="es_ES"/>
        </w:rPr>
        <w:t>Ex 29:2</w:t>
      </w:r>
      <w:r>
        <w:rPr>
          <w:lang w:val="es_ES" w:bidi="es_ES"/>
        </w:rPr>
        <w:t xml:space="preserve">, </w:t>
      </w:r>
      <w:r>
        <w:rPr>
          <w:lang w:val="es_ES" w:bidi="es_ES"/>
        </w:rPr>
        <w:t>23</w:t>
      </w:r>
      <w:r>
        <w:rPr>
          <w:lang w:val="es_ES" w:bidi="es_ES"/>
        </w:rPr>
        <w:t xml:space="preserve">). • Sin levadura, porque </w:t>
      </w:r>
      <w:r>
        <w:rPr>
          <w:lang w:val="es_ES" w:bidi="es_ES"/>
        </w:rPr>
        <w:t>es cosa muy santa</w:t>
      </w:r>
      <w:r>
        <w:rPr>
          <w:lang w:val="es_ES" w:bidi="es_ES"/>
        </w:rPr>
        <w:t>: Al darse cuenta de que había pasado algún tiempo, Moisés quería asegurarse de que no hubiera ocurrido fermentación en la porción del sacerdote de la ofrenda de cereal (</w:t>
      </w:r>
      <w:r>
        <w:rPr>
          <w:lang w:val="es_ES" w:bidi="es_ES"/>
        </w:rPr>
        <w:t>Lv 6:14–18</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10:13–15</w:t>
      </w:r>
      <w:r>
        <w:rPr>
          <w:lang w:val="es_ES" w:bidi="es_ES"/>
        </w:rPr>
      </w:r>
    </w:p>
    <w:p>
      <w:pPr>
        <w:pStyle w:val="Heading4"/>
      </w:pPr>
      <w:r>
        <w:rPr>
          <w:lang w:val="es_ES" w:bidi="es_ES"/>
        </w:rPr>
        <w:t xml:space="preserve">La porción del sacerdote de la ofrenda de grano, la ofrenda por el pecado y la ofrenda por la culpa era "santísima" (ver </w:t>
      </w:r>
      <w:r>
        <w:rPr>
          <w:lang w:val="es_ES" w:bidi="es_ES"/>
        </w:rPr>
        <w:t>2:3,</w:t>
      </w:r>
      <w:r>
        <w:rPr>
          <w:lang w:val="es_ES" w:bidi="es_ES"/>
        </w:rPr>
        <w:t xml:space="preserve"> </w:t>
      </w:r>
      <w:r>
        <w:rPr>
          <w:lang w:val="es_ES" w:bidi="es_ES"/>
        </w:rPr>
        <w:t>6:29,</w:t>
      </w:r>
      <w:r>
        <w:rPr>
          <w:lang w:val="es_ES" w:bidi="es_ES"/>
        </w:rPr>
        <w:t xml:space="preserve"> </w:t>
      </w:r>
      <w:r>
        <w:rPr>
          <w:lang w:val="es_ES" w:bidi="es_ES"/>
        </w:rPr>
        <w:t>7:6</w:t>
      </w:r>
      <w:r>
        <w:rPr>
          <w:lang w:val="es_ES" w:bidi="es_ES"/>
        </w:rPr>
        <w:t>). Solo los varones de la familia del sacerdote podían comerla, y debía ser consumida en un santuario (es decir, el atrio del Tabernáculo). Sin embargo, la porción del sacerdote de la ofrenda de paz se consideraba simplemente "santa". Podía ser consumida por cualquier miembro de la familia en cualquier lugar limpio (</w:t>
      </w:r>
      <w:r>
        <w:rPr>
          <w:lang w:val="es_ES" w:bidi="es_ES"/>
        </w:rPr>
        <w:t>22:10–13</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10:16–17</w:t>
      </w:r>
      <w:r>
        <w:rPr>
          <w:lang w:val="es_ES" w:bidi="es_ES"/>
        </w:rPr>
      </w:r>
    </w:p>
    <w:p>
      <w:pPr>
        <w:pStyle w:val="Heading4"/>
      </w:pPr>
      <w:r>
        <w:rPr>
          <w:lang w:val="es_ES" w:bidi="es_ES"/>
        </w:rPr>
        <w:t>El macho cabrío de la ofrenda por el pecado era la ofrenda para el pueblo (</w:t>
      </w:r>
      <w:r>
        <w:rPr>
          <w:lang w:val="es_ES" w:bidi="es_ES"/>
        </w:rPr>
        <w:t>9:3</w:t>
      </w:r>
      <w:r>
        <w:rPr>
          <w:lang w:val="es_ES" w:bidi="es_ES"/>
        </w:rPr>
        <w:t xml:space="preserve">, </w:t>
      </w:r>
      <w:r>
        <w:rPr>
          <w:lang w:val="es_ES" w:bidi="es_ES"/>
        </w:rPr>
        <w:t>15–17,</w:t>
      </w:r>
      <w:r>
        <w:rPr>
          <w:lang w:val="es_ES" w:bidi="es_ES"/>
        </w:rPr>
        <w:t xml:space="preserve"> cp. </w:t>
      </w:r>
      <w:r>
        <w:rPr>
          <w:lang w:val="es_ES" w:bidi="es_ES"/>
        </w:rPr>
        <w:t>9:2</w:t>
      </w:r>
      <w:r>
        <w:rPr>
          <w:lang w:val="es_ES" w:bidi="es_ES"/>
        </w:rPr>
        <w:t xml:space="preserve">, </w:t>
      </w:r>
      <w:r>
        <w:rPr>
          <w:lang w:val="es_ES" w:bidi="es_ES"/>
        </w:rPr>
        <w:t>8–11</w:t>
      </w:r>
      <w:r>
        <w:rPr>
          <w:lang w:val="es_ES" w:bidi="es_ES"/>
        </w:rPr>
        <w:t xml:space="preserve">). En esta ocasión especial, su sangre no fue llevada al santuario como se requería. La porción restante, después de que las partes asignadas a Dios habían sido ofrecidas, debería haber sido consumida por los sacerdotes (ver </w:t>
      </w:r>
      <w:r>
        <w:rPr>
          <w:lang w:val="es_ES" w:bidi="es_ES"/>
        </w:rPr>
        <w:t>6:29</w:t>
      </w:r>
      <w:r>
        <w:rPr>
          <w:lang w:val="es_ES" w:bidi="es_ES"/>
        </w:rPr>
        <w:t>). Sin embargo, el macho cabrío de la ofrenda fue completamente quemado, aunque su sangre no había sido llevada al santuario (</w:t>
      </w:r>
      <w:r>
        <w:rPr>
          <w:lang w:val="es_ES" w:bidi="es_ES"/>
        </w:rPr>
        <w:t xml:space="preserve">10:18, </w:t>
      </w:r>
      <w:r>
        <w:rPr>
          <w:lang w:val="es_ES" w:bidi="es_ES"/>
        </w:rPr>
        <w:t xml:space="preserve">ver </w:t>
      </w:r>
      <w:r>
        <w:rPr>
          <w:lang w:val="es_ES" w:bidi="es_ES"/>
        </w:rPr>
        <w:t>6:30</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10:19</w:t>
      </w:r>
      <w:r>
        <w:rPr>
          <w:lang w:val="es_ES" w:bidi="es_ES"/>
        </w:rPr>
      </w:r>
    </w:p>
    <w:p>
      <w:pPr>
        <w:pStyle w:val="Heading4"/>
      </w:pPr>
      <w:r>
        <w:rPr>
          <w:lang w:val="es_ES" w:bidi="es_ES"/>
        </w:rPr>
        <w:t>Pero me han acontecido estas cosas: Aarón decía que comer el macho cabrío de la ofrenda por el pecado no habría evitado las muertes de Nadab y Abiú, o que no habría sido apropiado para él comerlo después de un evento tan grave.</w:t>
      </w:r>
      <w:r>
        <w:rPr>
          <w:lang w:val="es_ES" w:bidi="es_ES"/>
        </w:rPr>
      </w:r>
      <w:r>
        <w:rPr>
          <w:lang w:val="es_ES" w:bidi="es_ES"/>
        </w:rPr>
      </w:r>
    </w:p>
    <w:p>
      <w:pPr/>
      <w:r>
        <w:rPr>
          <w:lang w:val="es_ES" w:bidi="es_ES"/>
        </w:rPr>
      </w:r>
    </w:p>
    <w:p>
      <w:pPr>
        <w:pStyle w:val="Heading2"/>
      </w:pPr>
      <w:r>
        <w:rPr>
          <w:lang w:val="es_ES" w:bidi="es_ES"/>
        </w:rPr>
        <w:t>Levítico 11:1–15.33</w:t>
      </w:r>
      <w:r>
        <w:rPr>
          <w:lang w:val="es_ES" w:bidi="es_ES"/>
        </w:rPr>
      </w:r>
    </w:p>
    <w:p>
      <w:pPr>
        <w:pStyle w:val="Heading4"/>
      </w:pPr>
      <w:r>
        <w:rPr>
          <w:lang w:val="es_ES" w:bidi="es_ES"/>
        </w:rPr>
        <w:t xml:space="preserve">Estos capítulos detallan las regulaciones relacionadas con la pureza. La mezcla de tipos de animales estaba prohibida (ver </w:t>
      </w:r>
      <w:r>
        <w:rPr>
          <w:lang w:val="es_ES" w:bidi="es_ES"/>
        </w:rPr>
        <w:t>Dt 22:9–11</w:t>
      </w:r>
      <w:r>
        <w:rPr>
          <w:lang w:val="es_ES" w:bidi="es_ES"/>
        </w:rPr>
        <w:t xml:space="preserve">) porque representaba una violación del orden normal creado. Las criaturas "anormales", como los peces sin aletas y escamas, los carnívoros, los insectos que se arrastran y los animales sin pezuñas hendidas, cruzan los límites entre los tipos "normales" y no eran aptos para comida u ofrendas (ver también </w:t>
      </w:r>
      <w:r>
        <w:rPr>
          <w:lang w:val="es_ES" w:bidi="es_ES"/>
        </w:rPr>
        <w:t>Dt 14:1–21</w:t>
      </w:r>
      <w:r>
        <w:rPr>
          <w:lang w:val="es_ES" w:bidi="es_ES"/>
        </w:rPr>
        <w:t>). Las leyes dietéticas estaban destinadas a distinguir a Israel como un pueblo santo de las naciones circundantes (</w:t>
      </w:r>
      <w:r>
        <w:rPr>
          <w:lang w:val="es_ES" w:bidi="es_ES"/>
        </w:rPr>
        <w:t>Lv 11:44–45</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11:2–3</w:t>
      </w:r>
      <w:r>
        <w:rPr>
          <w:lang w:val="es_ES" w:bidi="es_ES"/>
        </w:rPr>
      </w:r>
    </w:p>
    <w:p>
      <w:pPr>
        <w:pStyle w:val="Heading4"/>
      </w:pPr>
      <w:r>
        <w:rPr>
          <w:lang w:val="es_ES" w:bidi="es_ES"/>
        </w:rPr>
        <w:t xml:space="preserve">Éste comeréis (puedes usar para comida): Los animales que tienen pezuñas hendidas y rumian se consideraban "normales" y ceremoniosamente limpios (ver también </w:t>
      </w:r>
      <w:r>
        <w:rPr>
          <w:lang w:val="es_ES" w:bidi="es_ES"/>
        </w:rPr>
        <w:t>Dt 14:3–21</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11:2–8</w:t>
      </w:r>
      <w:r>
        <w:rPr>
          <w:lang w:val="es_ES" w:bidi="es_ES"/>
        </w:rPr>
      </w:r>
    </w:p>
    <w:p>
      <w:pPr>
        <w:pStyle w:val="Heading4"/>
      </w:pPr>
      <w:r>
        <w:rPr>
          <w:lang w:val="es_ES" w:bidi="es_ES"/>
        </w:rPr>
        <w:t xml:space="preserve">Algunos estudiosos han sugerido que los animales impuros debían evitarse por razones de salud pública, pero la evidencia no respalda esta idea. La carne de caballo, por ejemplo, no es menos saludable que la de res; sin embargo, se consideraba impura porque el caballo no tiene pezuña hendida (ver </w:t>
      </w:r>
      <w:r>
        <w:rPr>
          <w:lang w:val="es_ES" w:bidi="es_ES"/>
        </w:rPr>
        <w:t>11:2–3</w:t>
      </w:r>
      <w:r>
        <w:rPr>
          <w:lang w:val="es_ES" w:bidi="es_ES"/>
        </w:rPr>
        <w:t>). Las regulaciones existían porque un animal impuro era inaceptable como ofrenda a Dios y, por lo tanto, también era inaceptable como alimento para el pueblo de Dios. Jesús proclamó que todos los alimentos son limpios para los cristianos (</w:t>
      </w:r>
      <w:r>
        <w:rPr>
          <w:lang w:val="es_ES" w:bidi="es_ES"/>
        </w:rPr>
        <w:t>Mc 7:14–19</w:t>
      </w:r>
      <w:r>
        <w:rPr>
          <w:lang w:val="es_ES" w:bidi="es_ES"/>
        </w:rPr>
        <w:t xml:space="preserve">; </w:t>
      </w:r>
      <w:r>
        <w:rPr>
          <w:lang w:val="es_ES" w:bidi="es_ES"/>
        </w:rPr>
        <w:t>Hc 10:9–16</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11:5–6</w:t>
      </w:r>
      <w:r>
        <w:rPr>
          <w:lang w:val="es_ES" w:bidi="es_ES"/>
        </w:rPr>
      </w:r>
    </w:p>
    <w:p>
      <w:pPr>
        <w:pStyle w:val="Heading4"/>
      </w:pPr>
      <w:r>
        <w:rPr>
          <w:lang w:val="es_ES" w:bidi="es_ES"/>
        </w:rPr>
        <w:t>Ni el conejo ni la liebre realmente rumian, aunque ambos lo aparentan. Se consideran impuros porque no tienen pezuñas hendidas.</w:t>
      </w:r>
      <w:r>
        <w:rPr>
          <w:lang w:val="es_ES" w:bidi="es_ES"/>
        </w:rPr>
      </w:r>
      <w:r>
        <w:rPr>
          <w:lang w:val="es_ES" w:bidi="es_ES"/>
        </w:rPr>
      </w:r>
    </w:p>
    <w:p>
      <w:pPr/>
      <w:r>
        <w:rPr>
          <w:lang w:val="es_ES" w:bidi="es_ES"/>
        </w:rPr>
      </w:r>
    </w:p>
    <w:p>
      <w:pPr>
        <w:pStyle w:val="Heading2"/>
      </w:pPr>
      <w:r>
        <w:rPr>
          <w:lang w:val="es_ES" w:bidi="es_ES"/>
        </w:rPr>
        <w:t>Levítico 11:9</w:t>
      </w:r>
      <w:r>
        <w:rPr>
          <w:lang w:val="es_ES" w:bidi="es_ES"/>
        </w:rPr>
      </w:r>
    </w:p>
    <w:p>
      <w:pPr>
        <w:pStyle w:val="Heading4"/>
      </w:pPr>
      <w:r>
        <w:rPr>
          <w:lang w:val="es_ES" w:bidi="es_ES"/>
        </w:rPr>
        <w:t>Animales marinos: Los peces considerados puros para los israelitas tenían tanto aletas como escamas.</w:t>
      </w:r>
      <w:r>
        <w:rPr>
          <w:lang w:val="es_ES" w:bidi="es_ES"/>
        </w:rPr>
      </w:r>
      <w:r>
        <w:rPr>
          <w:lang w:val="es_ES" w:bidi="es_ES"/>
        </w:rPr>
      </w:r>
    </w:p>
    <w:p>
      <w:pPr/>
      <w:r>
        <w:rPr>
          <w:lang w:val="es_ES" w:bidi="es_ES"/>
        </w:rPr>
      </w:r>
    </w:p>
    <w:p>
      <w:pPr>
        <w:pStyle w:val="Heading2"/>
      </w:pPr>
      <w:r>
        <w:rPr>
          <w:lang w:val="es_ES" w:bidi="es_ES"/>
        </w:rPr>
        <w:t>Levítico 11:10</w:t>
      </w:r>
      <w:r>
        <w:rPr>
          <w:lang w:val="es_ES" w:bidi="es_ES"/>
        </w:rPr>
      </w:r>
    </w:p>
    <w:p>
      <w:pPr>
        <w:pStyle w:val="Heading4"/>
      </w:pPr>
      <w:r>
        <w:rPr>
          <w:lang w:val="es_ES" w:bidi="es_ES"/>
        </w:rPr>
        <w:t>La prohibición incluía peces como las anguilas y los tiburones, que tienen aletas pero no escamas, así como crustáceos y moluscos, que no tienen ni aletas ni escamas.</w:t>
      </w:r>
      <w:r>
        <w:rPr>
          <w:lang w:val="es_ES" w:bidi="es_ES"/>
        </w:rPr>
      </w:r>
      <w:r>
        <w:rPr>
          <w:lang w:val="es_ES" w:bidi="es_ES"/>
        </w:rPr>
      </w:r>
    </w:p>
    <w:p>
      <w:pPr/>
      <w:r>
        <w:rPr>
          <w:lang w:val="es_ES" w:bidi="es_ES"/>
        </w:rPr>
      </w:r>
    </w:p>
    <w:p>
      <w:pPr>
        <w:pStyle w:val="Heading2"/>
      </w:pPr>
      <w:r>
        <w:rPr>
          <w:lang w:val="es_ES" w:bidi="es_ES"/>
        </w:rPr>
        <w:t>Levítico 11:13–19</w:t>
      </w:r>
      <w:r>
        <w:rPr>
          <w:lang w:val="es_ES" w:bidi="es_ES"/>
        </w:rPr>
      </w:r>
    </w:p>
    <w:p>
      <w:pPr>
        <w:pStyle w:val="Heading4"/>
      </w:pPr>
      <w:r>
        <w:rPr>
          <w:lang w:val="es_ES" w:bidi="es_ES"/>
        </w:rPr>
        <w:t>La lista de aves impuras incluye aves de rapiña y carroñeras, ya que ambas están en contacto con animales muertos y sangre. Esto las hace impuras e inadecuadas. Los murciélagos (</w:t>
      </w:r>
      <w:r>
        <w:rPr>
          <w:lang w:val="es_ES" w:bidi="es_ES"/>
        </w:rPr>
        <w:t>11:19</w:t>
      </w:r>
      <w:r>
        <w:rPr>
          <w:lang w:val="es_ES" w:bidi="es_ES"/>
        </w:rPr>
        <w:t>) vuelan, pero no son aves; por lo tanto, se consideran "anormales" y ceremonialmente impuros.</w:t>
      </w:r>
      <w:r>
        <w:rPr>
          <w:lang w:val="es_ES" w:bidi="es_ES"/>
        </w:rPr>
      </w:r>
      <w:r>
        <w:rPr>
          <w:lang w:val="es_ES" w:bidi="es_ES"/>
        </w:rPr>
      </w:r>
    </w:p>
    <w:p>
      <w:pPr/>
      <w:r>
        <w:rPr>
          <w:lang w:val="es_ES" w:bidi="es_ES"/>
        </w:rPr>
      </w:r>
    </w:p>
    <w:p>
      <w:pPr>
        <w:pStyle w:val="Heading2"/>
      </w:pPr>
      <w:r>
        <w:rPr>
          <w:lang w:val="es_ES" w:bidi="es_ES"/>
        </w:rPr>
        <w:t>Levítico 11:21–22</w:t>
      </w:r>
      <w:r>
        <w:rPr>
          <w:lang w:val="es_ES" w:bidi="es_ES"/>
        </w:rPr>
      </w:r>
    </w:p>
    <w:p>
      <w:pPr>
        <w:pStyle w:val="Heading4"/>
      </w:pPr>
      <w:r>
        <w:rPr>
          <w:lang w:val="es_ES" w:bidi="es_ES"/>
        </w:rPr>
        <w:t>Insectos que tuviere piernas además de sus pies para saltar con ellas sobre la tierra: Esta frase excluye a las criaturas que se arrastran o reptan cerca del suelo (</w:t>
      </w:r>
      <w:r>
        <w:rPr>
          <w:lang w:val="es_ES" w:bidi="es_ES"/>
        </w:rPr>
        <w:t>11:27</w:t>
      </w:r>
      <w:r>
        <w:rPr>
          <w:lang w:val="es_ES" w:bidi="es_ES"/>
        </w:rPr>
        <w:t xml:space="preserve">). </w:t>
      </w:r>
      <w:r>
        <w:rPr>
          <w:lang w:val="es_ES" w:bidi="es_ES"/>
        </w:rPr>
        <w:t>Lv 11:42</w:t>
      </w:r>
      <w:r>
        <w:rPr>
          <w:lang w:val="es_ES" w:bidi="es_ES"/>
        </w:rPr>
        <w:t xml:space="preserve"> señala que las criaturas con muchas patas, como los ciempiés, son impuras. Los saltamontes y las langostas son ejemplos de insectos puros (ver </w:t>
      </w:r>
      <w:r>
        <w:rPr>
          <w:lang w:val="es_ES" w:bidi="es_ES"/>
        </w:rPr>
        <w:t>Mt 3:4</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11:24–25</w:t>
      </w:r>
      <w:r>
        <w:rPr>
          <w:lang w:val="es_ES" w:bidi="es_ES"/>
        </w:rPr>
      </w:r>
    </w:p>
    <w:p>
      <w:pPr>
        <w:pStyle w:val="Heading4"/>
      </w:pPr>
      <w:r>
        <w:rPr>
          <w:lang w:val="es_ES" w:bidi="es_ES"/>
        </w:rPr>
        <w:t>Inmundo hasta la tarde: Cualquiera que tocara el cadáver de un animal impuro estaría impuro hasta la tarde, lo que marcaba el inicio del día siguiente en Israel.</w:t>
      </w:r>
      <w:r>
        <w:rPr>
          <w:lang w:val="es_ES" w:bidi="es_ES"/>
        </w:rPr>
      </w:r>
      <w:r>
        <w:rPr>
          <w:lang w:val="es_ES" w:bidi="es_ES"/>
        </w:rPr>
      </w:r>
    </w:p>
    <w:p>
      <w:pPr/>
      <w:r>
        <w:rPr>
          <w:lang w:val="es_ES" w:bidi="es_ES"/>
        </w:rPr>
      </w:r>
    </w:p>
    <w:p>
      <w:pPr>
        <w:pStyle w:val="Heading2"/>
      </w:pPr>
      <w:r>
        <w:rPr>
          <w:lang w:val="es_ES" w:bidi="es_ES"/>
        </w:rPr>
        <w:t>Levítico 11:29–31</w:t>
      </w:r>
      <w:r>
        <w:rPr>
          <w:lang w:val="es_ES" w:bidi="es_ES"/>
        </w:rPr>
      </w:r>
    </w:p>
    <w:p>
      <w:pPr>
        <w:pStyle w:val="Heading4"/>
      </w:pPr>
      <w:r>
        <w:rPr>
          <w:lang w:val="es_ES" w:bidi="es_ES"/>
        </w:rPr>
        <w:t>Esta lista de criaturas impuras que se arrastran incluye tanto animales de sangre caliente como de sangre fría que se desplazan por el suelo. Las serpientes también están incluidas en esta categoría (</w:t>
      </w:r>
      <w:r>
        <w:rPr>
          <w:lang w:val="es_ES" w:bidi="es_ES"/>
        </w:rPr>
        <w:t>11:42</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11:32–40</w:t>
      </w:r>
      <w:r>
        <w:rPr>
          <w:lang w:val="es_ES" w:bidi="es_ES"/>
        </w:rPr>
      </w:r>
    </w:p>
    <w:p>
      <w:pPr>
        <w:pStyle w:val="Heading4"/>
      </w:pPr>
      <w:r>
        <w:rPr>
          <w:lang w:val="es_ES" w:bidi="es_ES"/>
        </w:rPr>
        <w:t>Los animales muertos podían hacer que las cosas y las personas se volvieran impuras. Incluso un animal limpio que moría sin que se le drenara la sangre se consideraba impuro (</w:t>
      </w:r>
      <w:r>
        <w:rPr>
          <w:lang w:val="es_ES" w:bidi="es_ES"/>
        </w:rPr>
        <w:t>11:39–40</w:t>
      </w:r>
      <w:r>
        <w:rPr>
          <w:lang w:val="es_ES" w:bidi="es_ES"/>
        </w:rPr>
        <w:t>). Cuando una persona se volvía impura por contacto con el cadáver de un animal, esta impureza duraba solo hasta la noche. Los artículos del hogar que entraban en contacto con un cadáver debían ser purificados (</w:t>
      </w:r>
      <w:r>
        <w:rPr>
          <w:lang w:val="es_ES" w:bidi="es_ES"/>
        </w:rPr>
        <w:t>11:25</w:t>
      </w:r>
      <w:r>
        <w:rPr>
          <w:lang w:val="es_ES" w:bidi="es_ES"/>
        </w:rPr>
        <w:t xml:space="preserve">, </w:t>
      </w:r>
      <w:r>
        <w:rPr>
          <w:lang w:val="es_ES" w:bidi="es_ES"/>
        </w:rPr>
        <w:t>28</w:t>
      </w:r>
      <w:r>
        <w:rPr>
          <w:lang w:val="es_ES" w:bidi="es_ES"/>
        </w:rPr>
        <w:t xml:space="preserve">, </w:t>
      </w:r>
      <w:r>
        <w:rPr>
          <w:lang w:val="es_ES" w:bidi="es_ES"/>
        </w:rPr>
        <w:t>32</w:t>
      </w:r>
      <w:r>
        <w:rPr>
          <w:lang w:val="es_ES" w:bidi="es_ES"/>
        </w:rPr>
        <w:t xml:space="preserve">, </w:t>
      </w:r>
      <w:r>
        <w:rPr>
          <w:lang w:val="es_ES" w:bidi="es_ES"/>
        </w:rPr>
        <w:t>40</w:t>
      </w:r>
      <w:r>
        <w:rPr>
          <w:lang w:val="es_ES" w:bidi="es_ES"/>
        </w:rPr>
        <w:t>) o destruidos (</w:t>
      </w:r>
      <w:r>
        <w:rPr>
          <w:lang w:val="es_ES" w:bidi="es_ES"/>
        </w:rPr>
        <w:t>11:33</w:t>
      </w:r>
      <w:r>
        <w:rPr>
          <w:lang w:val="es_ES" w:bidi="es_ES"/>
        </w:rPr>
        <w:t xml:space="preserve">, </w:t>
      </w:r>
      <w:r>
        <w:rPr>
          <w:lang w:val="es_ES" w:bidi="es_ES"/>
        </w:rPr>
        <w:t>35</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11:36</w:t>
      </w:r>
      <w:r>
        <w:rPr>
          <w:lang w:val="es_ES" w:bidi="es_ES"/>
        </w:rPr>
      </w:r>
    </w:p>
    <w:p>
      <w:pPr>
        <w:pStyle w:val="Heading4"/>
      </w:pPr>
      <w:r>
        <w:rPr>
          <w:lang w:val="es_ES" w:bidi="es_ES"/>
        </w:rPr>
        <w:t>Una cisterna era un agujero excavado en el suelo o en la roca, a menudo revestido con yeso, que almacenaba el agua de lluvia y de superficie.</w:t>
      </w:r>
      <w:r>
        <w:rPr>
          <w:lang w:val="es_ES" w:bidi="es_ES"/>
        </w:rPr>
      </w:r>
      <w:r>
        <w:rPr>
          <w:lang w:val="es_ES" w:bidi="es_ES"/>
        </w:rPr>
      </w:r>
    </w:p>
    <w:p>
      <w:pPr/>
      <w:r>
        <w:rPr>
          <w:lang w:val="es_ES" w:bidi="es_ES"/>
        </w:rPr>
      </w:r>
    </w:p>
    <w:p>
      <w:pPr>
        <w:pStyle w:val="Heading2"/>
      </w:pPr>
      <w:r>
        <w:rPr>
          <w:lang w:val="es_ES" w:bidi="es_ES"/>
        </w:rPr>
        <w:t>Levítico 11:37–38</w:t>
      </w:r>
      <w:r>
        <w:rPr>
          <w:lang w:val="es_ES" w:bidi="es_ES"/>
        </w:rPr>
      </w:r>
    </w:p>
    <w:p>
      <w:pPr>
        <w:pStyle w:val="Heading4"/>
      </w:pPr>
      <w:r>
        <w:rPr>
          <w:lang w:val="es_ES" w:bidi="es_ES"/>
        </w:rPr>
        <w:t>Probablemente, el grano humedecido con agua estaba destinado a ser cocido para alimento; consumir grano contaminado sería como comer un cadáver. Sin embargo, si el grano se sembraba, la nueva planta y el grano que producía no estaban contaminados.</w:t>
      </w:r>
      <w:r>
        <w:rPr>
          <w:lang w:val="es_ES" w:bidi="es_ES"/>
        </w:rPr>
      </w:r>
      <w:r>
        <w:rPr>
          <w:lang w:val="es_ES" w:bidi="es_ES"/>
        </w:rPr>
      </w:r>
    </w:p>
    <w:p>
      <w:pPr/>
      <w:r>
        <w:rPr>
          <w:lang w:val="es_ES" w:bidi="es_ES"/>
        </w:rPr>
      </w:r>
    </w:p>
    <w:p>
      <w:pPr>
        <w:pStyle w:val="Heading2"/>
      </w:pPr>
      <w:r>
        <w:rPr>
          <w:lang w:val="es_ES" w:bidi="es_ES"/>
        </w:rPr>
        <w:t>Levítico 11:39–40</w:t>
      </w:r>
      <w:r>
        <w:rPr>
          <w:lang w:val="es_ES" w:bidi="es_ES"/>
        </w:rPr>
      </w:r>
    </w:p>
    <w:p>
      <w:pPr>
        <w:pStyle w:val="Heading4"/>
      </w:pPr>
      <w:r>
        <w:rPr>
          <w:lang w:val="es_ES" w:bidi="es_ES"/>
        </w:rPr>
        <w:t>Los israelitas no debían consumir sangre (</w:t>
      </w:r>
      <w:r>
        <w:rPr>
          <w:lang w:val="es_ES" w:bidi="es_ES"/>
        </w:rPr>
        <w:t>7:26</w:t>
      </w:r>
      <w:r>
        <w:rPr>
          <w:lang w:val="es_ES" w:bidi="es_ES"/>
        </w:rPr>
        <w:t>). Podían comer un animal solo después de que la sangre hubiera sido drenada y desechada adecuadamente (</w:t>
      </w:r>
      <w:r>
        <w:rPr>
          <w:lang w:val="es_ES" w:bidi="es_ES"/>
        </w:rPr>
        <w:t>17:13</w:t>
      </w:r>
      <w:r>
        <w:rPr>
          <w:lang w:val="es_ES" w:bidi="es_ES"/>
        </w:rPr>
        <w:t>). La sangre no drenada de un animal limpio que murió por causas naturales lo hacía inmundo. A un israelita se le permitía dar o vender tal animal a extranjeros (</w:t>
      </w:r>
      <w:r>
        <w:rPr>
          <w:lang w:val="es_ES" w:bidi="es_ES"/>
        </w:rPr>
        <w:t>Dt 14:21</w:t>
      </w:r>
      <w:r>
        <w:rPr>
          <w:lang w:val="es_ES" w:bidi="es_ES"/>
        </w:rPr>
        <w:t>), pero no consumirlo.</w:t>
      </w:r>
      <w:r>
        <w:rPr>
          <w:lang w:val="es_ES" w:bidi="es_ES"/>
        </w:rPr>
      </w:r>
      <w:r>
        <w:rPr>
          <w:lang w:val="es_ES" w:bidi="es_ES"/>
        </w:rPr>
      </w:r>
    </w:p>
    <w:p>
      <w:pPr/>
      <w:r>
        <w:rPr>
          <w:lang w:val="es_ES" w:bidi="es_ES"/>
        </w:rPr>
      </w:r>
    </w:p>
    <w:p>
      <w:pPr>
        <w:pStyle w:val="Heading2"/>
      </w:pPr>
      <w:r>
        <w:rPr>
          <w:lang w:val="es_ES" w:bidi="es_ES"/>
        </w:rPr>
        <w:t>Levítico 11:44–45</w:t>
      </w:r>
      <w:r>
        <w:rPr>
          <w:lang w:val="es_ES" w:bidi="es_ES"/>
        </w:rPr>
      </w:r>
    </w:p>
    <w:p>
      <w:pPr>
        <w:pStyle w:val="Heading4"/>
      </w:pPr>
      <w:r>
        <w:rPr>
          <w:lang w:val="es_ES" w:bidi="es_ES"/>
        </w:rPr>
        <w:t xml:space="preserve">Soy Jehová vuestro Dios: Consulta la </w:t>
      </w:r>
      <w:r>
        <w:rPr>
          <w:lang w:val="es_ES" w:bidi="es_ES"/>
        </w:rPr>
        <w:t xml:space="preserve">nota de estudio sobre 18:2. </w:t>
      </w:r>
      <w:r>
        <w:rPr>
          <w:lang w:val="es_ES" w:bidi="es_ES"/>
        </w:rPr>
        <w:t>• seréis santos, porque yo soy santo: Estas palabras expresan el tema principal de Levítico: Dios es santo. Debe ser reconocido y tratado como santo, y espera santidad de su pueblo (</w:t>
      </w:r>
      <w:r>
        <w:rPr>
          <w:lang w:val="es_ES" w:bidi="es_ES"/>
        </w:rPr>
        <w:t>10:3,</w:t>
      </w:r>
      <w:r>
        <w:rPr>
          <w:lang w:val="es_ES" w:bidi="es_ES"/>
        </w:rPr>
        <w:t xml:space="preserve"> </w:t>
      </w:r>
      <w:r>
        <w:rPr>
          <w:lang w:val="es_ES" w:bidi="es_ES"/>
        </w:rPr>
        <w:t>19:2</w:t>
      </w:r>
      <w:r>
        <w:rPr>
          <w:lang w:val="es_ES" w:bidi="es_ES"/>
        </w:rPr>
        <w:t xml:space="preserve">). La enseñanza profunda de este versículo es que la propia naturaleza de Dios influye en aquellos que tienen un pacto con él (ver también </w:t>
      </w:r>
      <w:r>
        <w:rPr>
          <w:lang w:val="es_ES" w:bidi="es_ES"/>
        </w:rPr>
        <w:t>11:45,</w:t>
      </w:r>
      <w:r>
        <w:rPr>
          <w:lang w:val="es_ES" w:bidi="es_ES"/>
        </w:rPr>
        <w:t xml:space="preserve"> </w:t>
      </w:r>
      <w:r>
        <w:rPr>
          <w:lang w:val="es_ES" w:bidi="es_ES"/>
        </w:rPr>
        <w:t>20:7</w:t>
      </w:r>
      <w:r>
        <w:rPr>
          <w:lang w:val="es_ES" w:bidi="es_ES"/>
        </w:rPr>
        <w:t xml:space="preserve">, </w:t>
      </w:r>
      <w:r>
        <w:rPr>
          <w:lang w:val="es_ES" w:bidi="es_ES"/>
        </w:rPr>
        <w:t>26</w:t>
      </w:r>
      <w:r>
        <w:rPr>
          <w:lang w:val="es_ES" w:bidi="es_ES"/>
        </w:rPr>
        <w:t xml:space="preserve">; </w:t>
      </w:r>
      <w:r>
        <w:rPr>
          <w:lang w:val="es_ES" w:bidi="es_ES"/>
        </w:rPr>
        <w:t>21:8</w:t>
      </w:r>
      <w:r>
        <w:rPr>
          <w:lang w:val="es_ES" w:bidi="es_ES"/>
        </w:rPr>
        <w:t xml:space="preserve">, </w:t>
      </w:r>
      <w:r>
        <w:rPr>
          <w:lang w:val="es_ES" w:bidi="es_ES"/>
        </w:rPr>
        <w:t>15</w:t>
      </w:r>
      <w:r>
        <w:rPr>
          <w:lang w:val="es_ES" w:bidi="es_ES"/>
        </w:rPr>
        <w:t xml:space="preserve">; </w:t>
      </w:r>
      <w:r>
        <w:rPr>
          <w:lang w:val="es_ES" w:bidi="es_ES"/>
        </w:rPr>
        <w:t>22:9</w:t>
      </w:r>
      <w:r>
        <w:rPr>
          <w:lang w:val="es_ES" w:bidi="es_ES"/>
        </w:rPr>
        <w:t xml:space="preserve">, </w:t>
      </w:r>
      <w:r>
        <w:rPr>
          <w:lang w:val="es_ES" w:bidi="es_ES"/>
        </w:rPr>
        <w:t>16</w:t>
      </w:r>
      <w:r>
        <w:rPr>
          <w:lang w:val="es_ES" w:bidi="es_ES"/>
        </w:rPr>
        <w:t xml:space="preserve">, </w:t>
      </w:r>
      <w:r>
        <w:rPr>
          <w:lang w:val="es_ES" w:bidi="es_ES"/>
        </w:rPr>
        <w:t>32</w:t>
      </w:r>
      <w:r>
        <w:rPr>
          <w:lang w:val="es_ES" w:bidi="es_ES"/>
        </w:rPr>
        <w:t>), y ellos se convierten en su pueblo santo (</w:t>
      </w:r>
      <w:r>
        <w:rPr>
          <w:lang w:val="es_ES" w:bidi="es_ES"/>
        </w:rPr>
        <w:t>Ex 22:31,</w:t>
      </w:r>
      <w:r>
        <w:rPr>
          <w:lang w:val="es_ES" w:bidi="es_ES"/>
        </w:rPr>
        <w:t xml:space="preserve"> </w:t>
      </w:r>
      <w:r>
        <w:rPr>
          <w:lang w:val="es_ES" w:bidi="es_ES"/>
        </w:rPr>
        <w:t>Dt 28:9,</w:t>
      </w:r>
      <w:r>
        <w:rPr>
          <w:lang w:val="es_ES" w:bidi="es_ES"/>
        </w:rPr>
        <w:t xml:space="preserve"> cp. </w:t>
      </w:r>
      <w:r>
        <w:rPr>
          <w:lang w:val="es_ES" w:bidi="es_ES"/>
        </w:rPr>
        <w:t>1 Pe 1:16</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11:45</w:t>
      </w:r>
      <w:r>
        <w:rPr>
          <w:lang w:val="es_ES" w:bidi="es_ES"/>
        </w:rPr>
      </w:r>
    </w:p>
    <w:p>
      <w:pPr>
        <w:pStyle w:val="Heading4"/>
      </w:pPr>
      <w:r>
        <w:rPr>
          <w:lang w:val="es_ES" w:bidi="es_ES"/>
        </w:rPr>
        <w:t xml:space="preserve">que os hago subir de la tierra de Egipto: Esta frase o una similar se encuentra a menudo a lo largo del Pentateuco (ver </w:t>
      </w:r>
      <w:r>
        <w:rPr>
          <w:lang w:val="es_ES" w:bidi="es_ES"/>
        </w:rPr>
        <w:t>19:36,</w:t>
      </w:r>
      <w:r>
        <w:rPr>
          <w:lang w:val="es_ES" w:bidi="es_ES"/>
        </w:rPr>
        <w:t xml:space="preserve"> </w:t>
      </w:r>
      <w:r>
        <w:rPr>
          <w:lang w:val="es_ES" w:bidi="es_ES"/>
        </w:rPr>
        <w:t>22:33,</w:t>
      </w:r>
      <w:r>
        <w:rPr>
          <w:lang w:val="es_ES" w:bidi="es_ES"/>
        </w:rPr>
        <w:t xml:space="preserve"> </w:t>
      </w:r>
      <w:r>
        <w:rPr>
          <w:lang w:val="es_ES" w:bidi="es_ES"/>
        </w:rPr>
        <w:t>25:38,</w:t>
      </w:r>
      <w:r>
        <w:rPr>
          <w:lang w:val="es_ES" w:bidi="es_ES"/>
        </w:rPr>
        <w:t xml:space="preserve"> </w:t>
      </w:r>
      <w:r>
        <w:rPr>
          <w:lang w:val="es_ES" w:bidi="es_ES"/>
        </w:rPr>
        <w:t>26:13,</w:t>
      </w:r>
      <w:r>
        <w:rPr>
          <w:lang w:val="es_ES" w:bidi="es_ES"/>
        </w:rPr>
        <w:t xml:space="preserve"> </w:t>
      </w:r>
      <w:r>
        <w:rPr>
          <w:lang w:val="es_ES" w:bidi="es_ES"/>
        </w:rPr>
        <w:t>Ex 13:9,</w:t>
      </w:r>
      <w:r>
        <w:rPr>
          <w:lang w:val="es_ES" w:bidi="es_ES"/>
        </w:rPr>
        <w:t xml:space="preserve"> </w:t>
      </w:r>
      <w:r>
        <w:rPr>
          <w:lang w:val="es_ES" w:bidi="es_ES"/>
        </w:rPr>
        <w:t>20:2,</w:t>
      </w:r>
      <w:r>
        <w:rPr>
          <w:lang w:val="es_ES" w:bidi="es_ES"/>
        </w:rPr>
        <w:t xml:space="preserve"> </w:t>
      </w:r>
      <w:r>
        <w:rPr>
          <w:lang w:val="es_ES" w:bidi="es_ES"/>
        </w:rPr>
        <w:t>Nm 15:41,</w:t>
      </w:r>
      <w:r>
        <w:rPr>
          <w:lang w:val="es_ES" w:bidi="es_ES"/>
        </w:rPr>
        <w:t xml:space="preserve"> </w:t>
      </w:r>
      <w:r>
        <w:rPr>
          <w:lang w:val="es_ES" w:bidi="es_ES"/>
        </w:rPr>
        <w:t>Dt 4:37</w:t>
      </w:r>
      <w:r>
        <w:rPr>
          <w:lang w:val="es_ES" w:bidi="es_ES"/>
        </w:rPr>
        <w:t>). Cada vez, recuerda a los israelitas, el pueblo del pacto de Dios, el gran acto de Dios al liberarlos de Egipto. El evento del Éxodo se conmemora frecuentemente en otras partes del Antiguo Testamento (</w:t>
      </w:r>
      <w:r>
        <w:rPr>
          <w:lang w:val="es_ES" w:bidi="es_ES"/>
        </w:rPr>
        <w:t>Sal 80:8,</w:t>
      </w:r>
      <w:r>
        <w:rPr>
          <w:lang w:val="es_ES" w:bidi="es_ES"/>
        </w:rPr>
        <w:t xml:space="preserve"> </w:t>
      </w:r>
      <w:r>
        <w:rPr>
          <w:lang w:val="es_ES" w:bidi="es_ES"/>
        </w:rPr>
        <w:t xml:space="preserve">106:21, </w:t>
      </w:r>
      <w:r>
        <w:rPr>
          <w:lang w:val="es_ES" w:bidi="es_ES"/>
        </w:rPr>
        <w:t>Is 11:16,</w:t>
      </w:r>
      <w:r>
        <w:rPr>
          <w:lang w:val="es_ES" w:bidi="es_ES"/>
        </w:rPr>
        <w:t xml:space="preserve"> </w:t>
      </w:r>
      <w:r>
        <w:rPr>
          <w:lang w:val="es_ES" w:bidi="es_ES"/>
        </w:rPr>
        <w:t xml:space="preserve">Jr 34:13, </w:t>
      </w:r>
      <w:r>
        <w:rPr>
          <w:lang w:val="es_ES" w:bidi="es_ES"/>
        </w:rPr>
        <w:t>Os 12:9,</w:t>
      </w:r>
      <w:r>
        <w:rPr>
          <w:lang w:val="es_ES" w:bidi="es_ES"/>
        </w:rPr>
        <w:t xml:space="preserve"> </w:t>
      </w:r>
      <w:r>
        <w:rPr>
          <w:lang w:val="es_ES" w:bidi="es_ES"/>
        </w:rPr>
        <w:t>13:4,</w:t>
      </w:r>
      <w:r>
        <w:rPr>
          <w:lang w:val="es_ES" w:bidi="es_ES"/>
        </w:rPr>
        <w:t xml:space="preserve"> </w:t>
      </w:r>
      <w:r>
        <w:rPr>
          <w:lang w:val="es_ES" w:bidi="es_ES"/>
        </w:rPr>
        <w:t>Am 2:10</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12:1–8</w:t>
      </w:r>
      <w:r>
        <w:rPr>
          <w:lang w:val="es_ES" w:bidi="es_ES"/>
        </w:rPr>
      </w:r>
    </w:p>
    <w:p>
      <w:pPr>
        <w:pStyle w:val="Heading4"/>
      </w:pPr>
      <w:r>
        <w:rPr>
          <w:lang w:val="es_ES" w:bidi="es_ES"/>
        </w:rPr>
        <w:t xml:space="preserve">Estos versículos detallan las regulaciones relacionadas con el parto. Cualquier flujo corporal, incluida la sangre, se consideraba "anormal" porque reducía la vitalidad del individuo y hacía que la persona estuviera ceremonialmente inmunda (ver notas de estudio en </w:t>
      </w:r>
      <w:r>
        <w:rPr>
          <w:lang w:val="es_ES" w:bidi="es_ES"/>
        </w:rPr>
        <w:t>5:3,</w:t>
      </w:r>
      <w:r>
        <w:rPr>
          <w:lang w:val="es_ES" w:bidi="es_ES"/>
        </w:rPr>
        <w:t xml:space="preserve"> </w:t>
      </w:r>
      <w:r>
        <w:rPr>
          <w:lang w:val="es_ES" w:bidi="es_ES"/>
        </w:rPr>
        <w:t>11:1–15:33</w:t>
      </w:r>
      <w:r>
        <w:rPr>
          <w:lang w:val="es_ES" w:bidi="es_ES"/>
        </w:rPr>
        <w:t>). En consecuencia, no es el parto en sí, sino el flujo que lo acompaña lo que se aborda en estos versículos (</w:t>
      </w:r>
      <w:r>
        <w:rPr>
          <w:lang w:val="es_ES" w:bidi="es_ES"/>
        </w:rPr>
        <w:t>12:2</w:t>
      </w:r>
      <w:r>
        <w:rPr>
          <w:lang w:val="es_ES" w:bidi="es_ES"/>
        </w:rPr>
        <w:t xml:space="preserve">, </w:t>
      </w:r>
      <w:r>
        <w:rPr>
          <w:lang w:val="es_ES" w:bidi="es_ES"/>
        </w:rPr>
        <w:t>5</w:t>
      </w:r>
      <w:r>
        <w:rPr>
          <w:lang w:val="es_ES" w:bidi="es_ES"/>
        </w:rPr>
        <w:t xml:space="preserve">, </w:t>
      </w:r>
      <w:r>
        <w:rPr>
          <w:lang w:val="es_ES" w:bidi="es_ES"/>
        </w:rPr>
        <w:t>7</w:t>
      </w:r>
      <w:r>
        <w:rPr>
          <w:lang w:val="es_ES" w:bidi="es_ES"/>
        </w:rPr>
        <w:t xml:space="preserve">). La impureza no era pecaminosa en sí misma, sino solo si se descuidaba y se permitía que entrara en contacto con lo que es sagrado (ver </w:t>
      </w:r>
      <w:r>
        <w:rPr>
          <w:lang w:val="es_ES" w:bidi="es_ES"/>
        </w:rPr>
        <w:t>5:2–3</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12:2</w:t>
      </w:r>
      <w:r>
        <w:rPr>
          <w:lang w:val="es_ES" w:bidi="es_ES"/>
        </w:rPr>
      </w:r>
    </w:p>
    <w:p>
      <w:pPr/>
      <w:r>
        <w:rPr>
          <w:lang w:val="es_ES" w:bidi="es_ES"/>
        </w:rPr>
      </w:r>
      <w:r>
        <w:rPr>
          <w:lang w:val="es_ES" w:bidi="es_ES"/>
        </w:rPr>
        <w:t xml:space="preserve">Período menstrual: Ver </w:t>
      </w:r>
      <w:r>
        <w:rPr>
          <w:lang w:val="es_ES" w:bidi="es_ES"/>
        </w:rPr>
        <w:t>15:19–24</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12:3</w:t>
      </w:r>
      <w:r>
        <w:rPr>
          <w:lang w:val="es_ES" w:bidi="es_ES"/>
        </w:rPr>
      </w:r>
    </w:p>
    <w:p>
      <w:pPr>
        <w:pStyle w:val="Heading4"/>
      </w:pPr>
      <w:r>
        <w:rPr>
          <w:lang w:val="es_ES" w:bidi="es_ES"/>
        </w:rPr>
        <w:t>Para el octavo día</w:t>
      </w:r>
      <w:r>
        <w:rPr>
          <w:i/>
          <w:lang w:val="es_ES" w:bidi="es_ES"/>
        </w:rPr>
        <w:t>,</w:t>
      </w:r>
      <w:r>
        <w:rPr>
          <w:lang w:val="es_ES" w:bidi="es_ES"/>
        </w:rPr>
        <w:t xml:space="preserve"> el sistema de un bebé se ha desarrollado hasta el punto en que la sangre puede coagularse adecuadamente, lo que hace que la circuncisión sea relativamente segura.</w:t>
      </w:r>
      <w:r>
        <w:rPr>
          <w:lang w:val="es_ES" w:bidi="es_ES"/>
        </w:rPr>
      </w:r>
      <w:r>
        <w:rPr>
          <w:lang w:val="es_ES" w:bidi="es_ES"/>
        </w:rPr>
      </w:r>
    </w:p>
    <w:p>
      <w:pPr/>
      <w:r>
        <w:rPr>
          <w:lang w:val="es_ES" w:bidi="es_ES"/>
        </w:rPr>
      </w:r>
    </w:p>
    <w:p>
      <w:pPr>
        <w:pStyle w:val="Heading2"/>
      </w:pPr>
      <w:r>
        <w:rPr>
          <w:lang w:val="es_ES" w:bidi="es_ES"/>
        </w:rPr>
        <w:t>Levítico 12:4</w:t>
      </w:r>
      <w:r>
        <w:rPr>
          <w:lang w:val="es_ES" w:bidi="es_ES"/>
        </w:rPr>
      </w:r>
    </w:p>
    <w:p>
      <w:pPr>
        <w:pStyle w:val="Heading4"/>
      </w:pPr>
      <w:r>
        <w:rPr>
          <w:lang w:val="es_ES" w:bidi="es_ES"/>
        </w:rPr>
        <w:t>Estos treinta y tres días se suman a los siete días anteriores (</w:t>
      </w:r>
      <w:r>
        <w:rPr>
          <w:lang w:val="es_ES" w:bidi="es_ES"/>
        </w:rPr>
        <w:t>12:2</w:t>
      </w:r>
      <w:r>
        <w:rPr>
          <w:lang w:val="es_ES" w:bidi="es_ES"/>
        </w:rPr>
        <w:t xml:space="preserve">, </w:t>
      </w:r>
      <w:r>
        <w:rPr>
          <w:lang w:val="es_ES" w:bidi="es_ES"/>
        </w:rPr>
        <w:t>3</w:t>
      </w:r>
      <w:r>
        <w:rPr>
          <w:lang w:val="es_ES" w:bidi="es_ES"/>
        </w:rPr>
        <w:t>), dando un total de cuarenta días para completar el período de purificación de la madre.</w:t>
      </w:r>
      <w:r>
        <w:rPr>
          <w:lang w:val="es_ES" w:bidi="es_ES"/>
        </w:rPr>
      </w:r>
      <w:r>
        <w:rPr>
          <w:lang w:val="es_ES" w:bidi="es_ES"/>
        </w:rPr>
      </w:r>
    </w:p>
    <w:p>
      <w:pPr/>
      <w:r>
        <w:rPr>
          <w:lang w:val="es_ES" w:bidi="es_ES"/>
        </w:rPr>
      </w:r>
    </w:p>
    <w:p>
      <w:pPr>
        <w:pStyle w:val="Heading2"/>
      </w:pPr>
      <w:r>
        <w:rPr>
          <w:lang w:val="es_ES" w:bidi="es_ES"/>
        </w:rPr>
        <w:t>Levítico 12:5</w:t>
      </w:r>
      <w:r>
        <w:rPr>
          <w:lang w:val="es_ES" w:bidi="es_ES"/>
        </w:rPr>
      </w:r>
    </w:p>
    <w:p>
      <w:pPr>
        <w:pStyle w:val="Heading4"/>
      </w:pPr>
      <w:r>
        <w:rPr>
          <w:lang w:val="es_ES" w:bidi="es_ES"/>
        </w:rPr>
        <w:t xml:space="preserve">Dos semanas ... sesenta y seis días: El total es ochenta días, el doble del tiempo necesario para el nacimiento de un hijo (ver también </w:t>
      </w:r>
      <w:r>
        <w:rPr>
          <w:lang w:val="es_ES" w:bidi="es_ES"/>
        </w:rPr>
        <w:t>27:2–7</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12:6</w:t>
      </w:r>
      <w:r>
        <w:rPr>
          <w:lang w:val="es_ES" w:bidi="es_ES"/>
        </w:rPr>
      </w:r>
    </w:p>
    <w:p>
      <w:pPr>
        <w:pStyle w:val="Heading4"/>
      </w:pPr>
      <w:r>
        <w:rPr>
          <w:lang w:val="es_ES" w:bidi="es_ES"/>
        </w:rPr>
        <w:t xml:space="preserve">Ofrenda de purificación: La palabra hebrea es la misma que para la ofrenda por el pecado </w:t>
      </w:r>
      <w:r>
        <w:rPr>
          <w:i/>
          <w:lang w:val="es_ES" w:bidi="es_ES"/>
        </w:rPr>
        <w:t>(khatta’t,</w:t>
      </w:r>
      <w:r>
        <w:rPr>
          <w:lang w:val="es_ES" w:bidi="es_ES"/>
        </w:rPr>
        <w:t xml:space="preserve"> ver </w:t>
      </w:r>
      <w:r>
        <w:rPr>
          <w:lang w:val="es_ES" w:bidi="es_ES"/>
        </w:rPr>
        <w:t>nota de estudio sobre 4:1–5:13</w:t>
      </w:r>
      <w:r>
        <w:rPr>
          <w:lang w:val="es_ES" w:bidi="es_ES"/>
        </w:rPr>
        <w:t xml:space="preserve">). Esto lleva a algunos estudiosos a pensar que esta ofrenda se centraba solo en la purificación o descontaminación, incluidos los casos mencionados en </w:t>
      </w:r>
      <w:r>
        <w:rPr>
          <w:lang w:val="es_ES" w:bidi="es_ES"/>
        </w:rPr>
        <w:t>5:1–6</w:t>
      </w:r>
      <w:r>
        <w:rPr>
          <w:lang w:val="es_ES" w:bidi="es_ES"/>
        </w:rPr>
        <w:t>. La ofrenda aquí ciertamente formaba parte de un ritual de purificación, pero parece más probable que la ofrenda por el pecado reparara una falta o fracaso. En este contexto, el tema es la pureza más que el pecado, y el enfoque está en restaurar a la mujer a la comunión comunitaria, no en perdonar a una pecadora.</w:t>
      </w:r>
      <w:r>
        <w:rPr>
          <w:lang w:val="es_ES" w:bidi="es_ES"/>
        </w:rPr>
      </w:r>
      <w:r>
        <w:rPr>
          <w:lang w:val="es_ES" w:bidi="es_ES"/>
        </w:rPr>
      </w:r>
    </w:p>
    <w:p>
      <w:pPr/>
      <w:r>
        <w:rPr>
          <w:lang w:val="es_ES" w:bidi="es_ES"/>
        </w:rPr>
      </w:r>
    </w:p>
    <w:p>
      <w:pPr>
        <w:pStyle w:val="Heading2"/>
      </w:pPr>
      <w:r>
        <w:rPr>
          <w:lang w:val="es_ES" w:bidi="es_ES"/>
        </w:rPr>
        <w:t>Levítico 12:7</w:t>
      </w:r>
      <w:r>
        <w:rPr>
          <w:lang w:val="es_ES" w:bidi="es_ES"/>
        </w:rPr>
      </w:r>
    </w:p>
    <w:p>
      <w:pPr>
        <w:pStyle w:val="Heading4"/>
      </w:pPr>
      <w:r>
        <w:rPr>
          <w:lang w:val="es_ES" w:bidi="es_ES"/>
        </w:rPr>
        <w:t xml:space="preserve">Para purificarla: “Expiación” puede entenderse en este contexto como un énfasis en la limpieza ceremonial y la reconciliación del adorador (ver </w:t>
      </w:r>
      <w:r>
        <w:rPr>
          <w:lang w:val="es_ES" w:bidi="es_ES"/>
        </w:rPr>
        <w:t>4:20</w:t>
      </w:r>
      <w:r>
        <w:rPr>
          <w:lang w:val="es_ES" w:bidi="es_ES"/>
        </w:rPr>
        <w:t xml:space="preserve">; ver también </w:t>
      </w:r>
      <w:r>
        <w:rPr>
          <w:lang w:val="es_ES" w:bidi="es_ES"/>
        </w:rPr>
        <w:t>nota de estudio sobre 1:4</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12:8</w:t>
      </w:r>
      <w:r>
        <w:rPr>
          <w:lang w:val="es_ES" w:bidi="es_ES"/>
        </w:rPr>
      </w:r>
    </w:p>
    <w:p>
      <w:pPr>
        <w:pStyle w:val="Heading4"/>
      </w:pPr>
      <w:r>
        <w:rPr>
          <w:lang w:val="es_ES" w:bidi="es_ES"/>
        </w:rPr>
        <w:t xml:space="preserve">No alcanzare su mano lo suficiente para un cordero: Se proporciona una ofrenda alternativa para la clase más pobre de la sociedad (ver </w:t>
      </w:r>
      <w:r>
        <w:rPr>
          <w:lang w:val="es_ES" w:bidi="es_ES"/>
        </w:rPr>
        <w:t>5:7–13,</w:t>
      </w:r>
      <w:r>
        <w:rPr>
          <w:lang w:val="es_ES" w:bidi="es_ES"/>
        </w:rPr>
        <w:t xml:space="preserve"> cp. </w:t>
      </w:r>
      <w:r>
        <w:rPr>
          <w:lang w:val="es_ES" w:bidi="es_ES"/>
        </w:rPr>
        <w:t>Lc 2:22–24</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13:1–46</w:t>
      </w:r>
      <w:r>
        <w:rPr>
          <w:lang w:val="es_ES" w:bidi="es_ES"/>
        </w:rPr>
      </w:r>
    </w:p>
    <w:p>
      <w:pPr>
        <w:pStyle w:val="Heading4"/>
      </w:pPr>
      <w:r>
        <w:rPr>
          <w:lang w:val="es_ES" w:bidi="es_ES"/>
        </w:rPr>
        <w:t>Una enfermedad grave de la piel (hebreo</w:t>
      </w:r>
      <w:r>
        <w:rPr>
          <w:i/>
          <w:lang w:val="es_ES" w:bidi="es_ES"/>
        </w:rPr>
        <w:t xml:space="preserve"> tsara‘at</w:t>
      </w:r>
      <w:r>
        <w:rPr>
          <w:lang w:val="es_ES" w:bidi="es_ES"/>
        </w:rPr>
        <w:t xml:space="preserve">): La palabra hebrea abarca mucho más que la enfermedad de Hansen, que causa desfiguración severa (ver </w:t>
      </w:r>
      <w:r>
        <w:rPr>
          <w:lang w:val="es_ES" w:bidi="es_ES"/>
        </w:rPr>
        <w:t>nota de estudio en 13:2</w:t>
      </w:r>
      <w:r>
        <w:rPr>
          <w:lang w:val="es_ES" w:bidi="es_ES"/>
        </w:rPr>
        <w:t>). Este término más amplio incluía síntomas como una llaga abierta (</w:t>
      </w:r>
      <w:r>
        <w:rPr>
          <w:lang w:val="es_ES" w:bidi="es_ES"/>
        </w:rPr>
        <w:t>13:10</w:t>
      </w:r>
      <w:r>
        <w:rPr>
          <w:lang w:val="es_ES" w:bidi="es_ES"/>
        </w:rPr>
        <w:t>), un forúnculo (</w:t>
      </w:r>
      <w:r>
        <w:rPr>
          <w:lang w:val="es_ES" w:bidi="es_ES"/>
        </w:rPr>
        <w:t>13:18</w:t>
      </w:r>
      <w:r>
        <w:rPr>
          <w:lang w:val="es_ES" w:bidi="es_ES"/>
        </w:rPr>
        <w:t>), una quemadura (</w:t>
      </w:r>
      <w:r>
        <w:rPr>
          <w:lang w:val="es_ES" w:bidi="es_ES"/>
        </w:rPr>
        <w:t>13:24</w:t>
      </w:r>
      <w:r>
        <w:rPr>
          <w:lang w:val="es_ES" w:bidi="es_ES"/>
        </w:rPr>
        <w:t>), una llaga en la cabeza o barbilla (</w:t>
      </w:r>
      <w:r>
        <w:rPr>
          <w:lang w:val="es_ES" w:bidi="es_ES"/>
        </w:rPr>
        <w:t>13:29</w:t>
      </w:r>
      <w:r>
        <w:rPr>
          <w:lang w:val="es_ES" w:bidi="es_ES"/>
        </w:rPr>
        <w:t>), manchas blancas brillantes (</w:t>
      </w:r>
      <w:r>
        <w:rPr>
          <w:lang w:val="es_ES" w:bidi="es_ES"/>
        </w:rPr>
        <w:t>13:38</w:t>
      </w:r>
      <w:r>
        <w:rPr>
          <w:lang w:val="es_ES" w:bidi="es_ES"/>
        </w:rPr>
        <w:t>) o calvicie anormal (</w:t>
      </w:r>
      <w:r>
        <w:rPr>
          <w:lang w:val="es_ES" w:bidi="es_ES"/>
        </w:rPr>
        <w:t>13:40</w:t>
      </w:r>
      <w:r>
        <w:rPr>
          <w:lang w:val="es_ES" w:bidi="es_ES"/>
        </w:rPr>
        <w:t>). Una prueba general consistía en determinar si la anomalía se estaba extendiendo o no (</w:t>
      </w:r>
      <w:r>
        <w:rPr>
          <w:lang w:val="es_ES" w:bidi="es_ES"/>
        </w:rPr>
        <w:t>13:5–8</w:t>
      </w:r>
      <w:r>
        <w:rPr>
          <w:lang w:val="es_ES" w:bidi="es_ES"/>
        </w:rPr>
        <w:t>). Si era así, se ordenaba una cuarentena mientras persistiera el trastorno (</w:t>
      </w:r>
      <w:r>
        <w:rPr>
          <w:lang w:val="es_ES" w:bidi="es_ES"/>
        </w:rPr>
        <w:t>13:46</w:t>
      </w:r>
      <w:r>
        <w:rPr>
          <w:lang w:val="es_ES" w:bidi="es_ES"/>
        </w:rPr>
        <w:t>). No solo las personas, sino también la ropa (</w:t>
      </w:r>
      <w:r>
        <w:rPr>
          <w:lang w:val="es_ES" w:bidi="es_ES"/>
        </w:rPr>
        <w:t>13:47–59</w:t>
      </w:r>
      <w:r>
        <w:rPr>
          <w:lang w:val="es_ES" w:bidi="es_ES"/>
        </w:rPr>
        <w:t>) e incluso los edificios (</w:t>
      </w:r>
      <w:r>
        <w:rPr>
          <w:lang w:val="es_ES" w:bidi="es_ES"/>
        </w:rPr>
        <w:t>14:33–53</w:t>
      </w:r>
      <w:r>
        <w:rPr>
          <w:lang w:val="es_ES" w:bidi="es_ES"/>
        </w:rPr>
        <w:t>) podían contraer tales infecciones.</w:t>
      </w:r>
      <w:r>
        <w:rPr>
          <w:lang w:val="es_ES" w:bidi="es_ES"/>
        </w:rPr>
      </w:r>
      <w:r>
        <w:rPr>
          <w:lang w:val="es_ES" w:bidi="es_ES"/>
        </w:rPr>
      </w:r>
    </w:p>
    <w:p>
      <w:pPr/>
      <w:r>
        <w:rPr>
          <w:lang w:val="es_ES" w:bidi="es_ES"/>
        </w:rPr>
      </w:r>
    </w:p>
    <w:p>
      <w:pPr>
        <w:pStyle w:val="Heading2"/>
      </w:pPr>
      <w:r>
        <w:rPr>
          <w:lang w:val="es_ES" w:bidi="es_ES"/>
        </w:rPr>
        <w:t>Levítico 13:1–14.57</w:t>
      </w:r>
      <w:r>
        <w:rPr>
          <w:lang w:val="es_ES" w:bidi="es_ES"/>
        </w:rPr>
      </w:r>
    </w:p>
    <w:p>
      <w:pPr>
        <w:pStyle w:val="Heading4"/>
      </w:pPr>
      <w:r>
        <w:rPr>
          <w:lang w:val="es_ES" w:bidi="es_ES"/>
        </w:rPr>
        <w:t>En lo que respecta a las regulaciones sobre infecciones, se aplica el principio de lo normal y lo anormal (ver Nota de Tema “</w:t>
      </w:r>
      <w:r>
        <w:rPr>
          <w:lang w:val="es_ES" w:bidi="es_ES"/>
        </w:rPr>
        <w:t>Limpio, Impuro y Santo</w:t>
      </w:r>
      <w:r>
        <w:rPr>
          <w:lang w:val="es_ES" w:bidi="es_ES"/>
        </w:rPr>
        <w:t>”). Ya sea en una persona, ropa o edificio, las infecciones no son normales: indican enfermedad y muerte, las antítesis de la integridad, y por lo tanto se consideran impuras.</w:t>
      </w:r>
      <w:r>
        <w:rPr>
          <w:lang w:val="es_ES" w:bidi="es_ES"/>
        </w:rPr>
      </w:r>
      <w:r>
        <w:rPr>
          <w:lang w:val="es_ES" w:bidi="es_ES"/>
        </w:rPr>
      </w:r>
    </w:p>
    <w:p>
      <w:pPr/>
      <w:r>
        <w:rPr>
          <w:lang w:val="es_ES" w:bidi="es_ES"/>
        </w:rPr>
      </w:r>
    </w:p>
    <w:p>
      <w:pPr>
        <w:pStyle w:val="Heading2"/>
      </w:pPr>
      <w:r>
        <w:rPr>
          <w:lang w:val="es_ES" w:bidi="es_ES"/>
        </w:rPr>
        <w:t>Levítico 13:2</w:t>
      </w:r>
      <w:r>
        <w:rPr>
          <w:lang w:val="es_ES" w:bidi="es_ES"/>
        </w:rPr>
      </w:r>
    </w:p>
    <w:p>
      <w:pPr>
        <w:pStyle w:val="Heading4"/>
      </w:pPr>
      <w:r>
        <w:rPr>
          <w:lang w:val="es_ES" w:bidi="es_ES"/>
        </w:rPr>
        <w:t>Los trastornos de la piel que eran potencialmente contagiosos, como hinchazón, erupciones o piel descolorida, requerían precauciones para detener su propagación. Hasta que un trastorno se curara, la persona se consideraba impura. Las enfermedades descritas en esta sección pueden variar desde algo tan simple como una erupción alérgica, tiña o eccema hasta algo tan grave como la gangrena. En los tiempos del Antiguo Testamento, las condiciones de la piel se diagnosticaban mediante observación. Los sacerdotes no solo tenían una función religiosa, sino que también servían como médicos. • Uno de sus hijos: Estas funciones sacerdotales debían aplicarse a las futuras generaciones de sacerdotes también.</w:t>
      </w:r>
      <w:r>
        <w:rPr>
          <w:lang w:val="es_ES" w:bidi="es_ES"/>
        </w:rPr>
      </w:r>
      <w:r>
        <w:rPr>
          <w:lang w:val="es_ES" w:bidi="es_ES"/>
        </w:rPr>
      </w:r>
    </w:p>
    <w:p>
      <w:pPr/>
      <w:r>
        <w:rPr>
          <w:lang w:val="es_ES" w:bidi="es_ES"/>
        </w:rPr>
      </w:r>
    </w:p>
    <w:p>
      <w:pPr>
        <w:pStyle w:val="Heading2"/>
      </w:pPr>
      <w:r>
        <w:rPr>
          <w:lang w:val="es_ES" w:bidi="es_ES"/>
        </w:rPr>
        <w:t>Levítico 13:3</w:t>
      </w:r>
      <w:r>
        <w:rPr>
          <w:lang w:val="es_ES" w:bidi="es_ES"/>
        </w:rPr>
      </w:r>
    </w:p>
    <w:p>
      <w:pPr>
        <w:pStyle w:val="Heading4"/>
      </w:pPr>
      <w:r>
        <w:rPr>
          <w:lang w:val="es_ES" w:bidi="es_ES"/>
        </w:rPr>
        <w:t xml:space="preserve">La piel de la carne: </w:t>
      </w:r>
      <w:r>
        <w:rPr>
          <w:lang w:val="es_ES" w:bidi="es_ES"/>
        </w:rPr>
        <w:t>Esto indica que la infección había afectado la piel o era visible debajo de ella. El cabello blanco, junto con la depresión en la piel, indicaba una enfermedad cutánea que podía propagarse (</w:t>
      </w:r>
      <w:r>
        <w:rPr>
          <w:lang w:val="es_ES" w:bidi="es_ES"/>
        </w:rPr>
        <w:t>13:21–23</w:t>
      </w:r>
      <w:r>
        <w:rPr>
          <w:lang w:val="es_ES" w:bidi="es_ES"/>
        </w:rPr>
        <w:t>). Esto hacía que la persona fuera inmunda (</w:t>
      </w:r>
      <w:r>
        <w:rPr>
          <w:lang w:val="es_ES" w:bidi="es_ES"/>
        </w:rPr>
        <w:t>13:8</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13:4–5</w:t>
      </w:r>
      <w:r>
        <w:rPr>
          <w:lang w:val="es_ES" w:bidi="es_ES"/>
        </w:rPr>
      </w:r>
    </w:p>
    <w:p>
      <w:pPr>
        <w:pStyle w:val="Heading4"/>
      </w:pPr>
      <w:r>
        <w:rPr>
          <w:lang w:val="es_ES" w:bidi="es_ES"/>
        </w:rPr>
        <w:t>El propósito de una cuarentena era principalmente diagnóstico. Permitía al sacerdote examinar los síntomas del paciente durante un período de tiempo.</w:t>
      </w:r>
      <w:r>
        <w:rPr>
          <w:lang w:val="es_ES" w:bidi="es_ES"/>
        </w:rPr>
      </w:r>
      <w:r>
        <w:rPr>
          <w:lang w:val="es_ES" w:bidi="es_ES"/>
        </w:rPr>
      </w:r>
    </w:p>
    <w:p>
      <w:pPr/>
      <w:r>
        <w:rPr>
          <w:lang w:val="es_ES" w:bidi="es_ES"/>
        </w:rPr>
      </w:r>
    </w:p>
    <w:p>
      <w:pPr>
        <w:pStyle w:val="Heading2"/>
      </w:pPr>
      <w:r>
        <w:rPr>
          <w:lang w:val="es_ES" w:bidi="es_ES"/>
        </w:rPr>
        <w:t>Levítico 13:8</w:t>
      </w:r>
      <w:r>
        <w:rPr>
          <w:lang w:val="es_ES" w:bidi="es_ES"/>
        </w:rPr>
      </w:r>
    </w:p>
    <w:p>
      <w:pPr>
        <w:pStyle w:val="Heading4"/>
      </w:pPr>
      <w:r>
        <w:rPr>
          <w:lang w:val="es_ES" w:bidi="es_ES"/>
        </w:rPr>
        <w:t>Si la erupción se había extendido, el sacerdote declaraba a la persona inmunda y el aislamiento se prolongaba.</w:t>
      </w:r>
      <w:r>
        <w:rPr>
          <w:lang w:val="es_ES" w:bidi="es_ES"/>
        </w:rPr>
      </w:r>
      <w:r>
        <w:rPr>
          <w:lang w:val="es_ES" w:bidi="es_ES"/>
        </w:rPr>
      </w:r>
    </w:p>
    <w:p>
      <w:pPr/>
      <w:r>
        <w:rPr>
          <w:lang w:val="es_ES" w:bidi="es_ES"/>
        </w:rPr>
      </w:r>
    </w:p>
    <w:p>
      <w:pPr>
        <w:pStyle w:val="Heading2"/>
      </w:pPr>
      <w:r>
        <w:rPr>
          <w:lang w:val="es_ES" w:bidi="es_ES"/>
        </w:rPr>
        <w:t>Levítico 13:10</w:t>
      </w:r>
      <w:r>
        <w:rPr>
          <w:lang w:val="es_ES" w:bidi="es_ES"/>
        </w:rPr>
      </w:r>
    </w:p>
    <w:p>
      <w:pPr>
        <w:pStyle w:val="Heading4"/>
      </w:pPr>
      <w:r>
        <w:rPr>
          <w:lang w:val="es_ES" w:bidi="es_ES"/>
        </w:rPr>
        <w:t>La presencia de una llaga abierta fue el factor crucial, ya que indicaba una infección.</w:t>
      </w:r>
      <w:r>
        <w:rPr>
          <w:lang w:val="es_ES" w:bidi="es_ES"/>
        </w:rPr>
      </w:r>
      <w:r>
        <w:rPr>
          <w:lang w:val="es_ES" w:bidi="es_ES"/>
        </w:rPr>
      </w:r>
    </w:p>
    <w:p>
      <w:pPr/>
      <w:r>
        <w:rPr>
          <w:lang w:val="es_ES" w:bidi="es_ES"/>
        </w:rPr>
      </w:r>
    </w:p>
    <w:p>
      <w:pPr>
        <w:pStyle w:val="Heading2"/>
      </w:pPr>
      <w:r>
        <w:rPr>
          <w:lang w:val="es_ES" w:bidi="es_ES"/>
        </w:rPr>
        <w:t>Levítico 13:12–13</w:t>
      </w:r>
      <w:r>
        <w:rPr>
          <w:lang w:val="es_ES" w:bidi="es_ES"/>
        </w:rPr>
      </w:r>
    </w:p>
    <w:p>
      <w:pPr>
        <w:pStyle w:val="Heading4"/>
      </w:pPr>
      <w:r>
        <w:rPr>
          <w:lang w:val="es_ES" w:bidi="es_ES"/>
        </w:rPr>
        <w:t xml:space="preserve">La piel completamente blanca podría referirse simplemente a una pérdida de pigmento (ver también </w:t>
      </w:r>
      <w:r>
        <w:rPr>
          <w:lang w:val="es_ES" w:bidi="es_ES"/>
        </w:rPr>
        <w:t>13:3</w:t>
      </w:r>
      <w:r>
        <w:rPr>
          <w:lang w:val="es_ES" w:bidi="es_ES"/>
        </w:rPr>
        <w:t>), mientras que la carne viva (</w:t>
      </w:r>
      <w:r>
        <w:rPr>
          <w:lang w:val="es_ES" w:bidi="es_ES"/>
        </w:rPr>
        <w:t>13:10</w:t>
      </w:r>
      <w:r>
        <w:rPr>
          <w:lang w:val="es_ES" w:bidi="es_ES"/>
        </w:rPr>
        <w:t xml:space="preserve">, </w:t>
      </w:r>
      <w:r>
        <w:rPr>
          <w:lang w:val="es_ES" w:bidi="es_ES"/>
        </w:rPr>
        <w:t>14</w:t>
      </w:r>
      <w:r>
        <w:rPr>
          <w:lang w:val="es_ES" w:bidi="es_ES"/>
        </w:rPr>
        <w:t>) indicaba una infección e impureza ceremonial.</w:t>
      </w:r>
      <w:r>
        <w:rPr>
          <w:lang w:val="es_ES" w:bidi="es_ES"/>
        </w:rPr>
      </w:r>
      <w:r>
        <w:rPr>
          <w:lang w:val="es_ES" w:bidi="es_ES"/>
        </w:rPr>
      </w:r>
    </w:p>
    <w:p>
      <w:pPr/>
      <w:r>
        <w:rPr>
          <w:lang w:val="es_ES" w:bidi="es_ES"/>
        </w:rPr>
      </w:r>
    </w:p>
    <w:p>
      <w:pPr>
        <w:pStyle w:val="Heading2"/>
      </w:pPr>
      <w:r>
        <w:rPr>
          <w:lang w:val="es_ES" w:bidi="es_ES"/>
        </w:rPr>
        <w:t>Levítico 13:24–25</w:t>
      </w:r>
      <w:r>
        <w:rPr>
          <w:lang w:val="es_ES" w:bidi="es_ES"/>
        </w:rPr>
      </w:r>
    </w:p>
    <w:p>
      <w:pPr>
        <w:pStyle w:val="Heading4"/>
      </w:pPr>
      <w:r>
        <w:rPr>
          <w:lang w:val="es_ES" w:bidi="es_ES"/>
        </w:rPr>
        <w:t xml:space="preserve">El sacerdote debía inspeccionar el área quemada para verificar si la herida se había infectado (ver </w:t>
      </w:r>
      <w:r>
        <w:rPr>
          <w:lang w:val="es_ES" w:bidi="es_ES"/>
        </w:rPr>
        <w:t>13:9–17</w:t>
      </w:r>
      <w:r>
        <w:rPr>
          <w:lang w:val="es_ES" w:bidi="es_ES"/>
        </w:rPr>
        <w:t xml:space="preserve">). • pelo . . . </w:t>
      </w:r>
      <w:r>
        <w:rPr>
          <w:lang w:val="es_ES" w:bidi="es_ES"/>
        </w:rPr>
        <w:t>vuelto blanco</w:t>
      </w:r>
      <w:r>
        <w:rPr>
          <w:lang w:val="es_ES" w:bidi="es_ES"/>
        </w:rPr>
        <w:t xml:space="preserve">: Ver </w:t>
      </w:r>
      <w:r>
        <w:rPr>
          <w:lang w:val="es_ES" w:bidi="es_ES"/>
        </w:rPr>
        <w:t>13:18–23</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13:30</w:t>
      </w:r>
      <w:r>
        <w:rPr>
          <w:lang w:val="es_ES" w:bidi="es_ES"/>
        </w:rPr>
      </w:r>
    </w:p>
    <w:p>
      <w:pPr>
        <w:pStyle w:val="Heading4"/>
      </w:pPr>
      <w:r>
        <w:rPr>
          <w:lang w:val="es_ES" w:bidi="es_ES"/>
        </w:rPr>
        <w:t>La llaga costrosa sugería una infección fúngica en el cuero cabelludo o la barba, oculta por el cabello. Los síntomas incluían la pérdida de cabello y la piel costrosa.</w:t>
      </w:r>
      <w:r>
        <w:rPr>
          <w:lang w:val="es_ES" w:bidi="es_ES"/>
        </w:rPr>
      </w:r>
      <w:r>
        <w:rPr>
          <w:lang w:val="es_ES" w:bidi="es_ES"/>
        </w:rPr>
      </w:r>
    </w:p>
    <w:p>
      <w:pPr/>
      <w:r>
        <w:rPr>
          <w:lang w:val="es_ES" w:bidi="es_ES"/>
        </w:rPr>
      </w:r>
    </w:p>
    <w:p>
      <w:pPr>
        <w:pStyle w:val="Heading2"/>
      </w:pPr>
      <w:r>
        <w:rPr>
          <w:lang w:val="es_ES" w:bidi="es_ES"/>
        </w:rPr>
        <w:t>Levítico 13:38–39</w:t>
      </w:r>
      <w:r>
        <w:rPr>
          <w:lang w:val="es_ES" w:bidi="es_ES"/>
        </w:rPr>
      </w:r>
    </w:p>
    <w:p>
      <w:pPr>
        <w:pStyle w:val="Heading4"/>
      </w:pPr>
      <w:r>
        <w:rPr>
          <w:lang w:val="es_ES" w:bidi="es_ES"/>
        </w:rPr>
        <w:t>Si una erupción cutánea presentaba pus o inflamación (</w:t>
      </w:r>
      <w:r>
        <w:rPr>
          <w:lang w:val="es_ES" w:bidi="es_ES"/>
        </w:rPr>
        <w:t>13:42</w:t>
      </w:r>
      <w:r>
        <w:rPr>
          <w:lang w:val="es_ES" w:bidi="es_ES"/>
        </w:rPr>
        <w:t>), probablemente era una infección. Si solo aparecía como un área blanqueada, probablemente era vitiligo (leucodermia). Con este trastorno inofensivo, parches de la piel pierden su pigmentación.</w:t>
      </w:r>
      <w:r>
        <w:rPr>
          <w:lang w:val="es_ES" w:bidi="es_ES"/>
        </w:rPr>
      </w:r>
      <w:r>
        <w:rPr>
          <w:lang w:val="es_ES" w:bidi="es_ES"/>
        </w:rPr>
      </w:r>
    </w:p>
    <w:p>
      <w:pPr/>
      <w:r>
        <w:rPr>
          <w:lang w:val="es_ES" w:bidi="es_ES"/>
        </w:rPr>
      </w:r>
    </w:p>
    <w:p>
      <w:pPr>
        <w:pStyle w:val="Heading2"/>
      </w:pPr>
      <w:r>
        <w:rPr>
          <w:lang w:val="es_ES" w:bidi="es_ES"/>
        </w:rPr>
        <w:t>Levítico 13:42</w:t>
      </w:r>
      <w:r>
        <w:rPr>
          <w:lang w:val="es_ES" w:bidi="es_ES"/>
        </w:rPr>
      </w:r>
    </w:p>
    <w:p>
      <w:pPr>
        <w:pStyle w:val="Heading4"/>
      </w:pPr>
      <w:r>
        <w:rPr>
          <w:lang w:val="es_ES" w:bidi="es_ES"/>
        </w:rPr>
        <w:t>Una llaga blanquecina con tonos rojizos podría indicar la presencia de pus e inflamación.</w:t>
      </w:r>
      <w:r>
        <w:rPr>
          <w:lang w:val="es_ES" w:bidi="es_ES"/>
        </w:rPr>
      </w:r>
      <w:r>
        <w:rPr>
          <w:lang w:val="es_ES" w:bidi="es_ES"/>
        </w:rPr>
      </w:r>
    </w:p>
    <w:p>
      <w:pPr/>
      <w:r>
        <w:rPr>
          <w:lang w:val="es_ES" w:bidi="es_ES"/>
        </w:rPr>
      </w:r>
    </w:p>
    <w:p>
      <w:pPr>
        <w:pStyle w:val="Heading2"/>
      </w:pPr>
      <w:r>
        <w:rPr>
          <w:lang w:val="es_ES" w:bidi="es_ES"/>
        </w:rPr>
        <w:t>Levítico 13:45</w:t>
      </w:r>
      <w:r>
        <w:rPr>
          <w:lang w:val="es_ES" w:bidi="es_ES"/>
        </w:rPr>
      </w:r>
    </w:p>
    <w:p>
      <w:pPr>
        <w:pStyle w:val="Heading4"/>
      </w:pPr>
      <w:r>
        <w:rPr>
          <w:lang w:val="es_ES" w:bidi="es_ES"/>
        </w:rPr>
        <w:t>Rasgar la ropa, dejar el cabello sin peinar y cubrir la boca eran formas comunes de expresar el luto (</w:t>
      </w:r>
      <w:r>
        <w:rPr>
          <w:lang w:val="es_ES" w:bidi="es_ES"/>
        </w:rPr>
        <w:t>10:6</w:t>
      </w:r>
      <w:r>
        <w:rPr>
          <w:lang w:val="es_ES" w:bidi="es_ES"/>
        </w:rPr>
        <w:t>). • El grito de ¡Inmundo! ¡Inmundo! indicaba inaceptabilidad social y una amenaza para la salud. Advertía a otros que el trastorno de la piel del individuo podría ser contagioso y que las cosas sagradas no debían tocar a la persona impura.</w:t>
      </w:r>
      <w:r>
        <w:rPr>
          <w:lang w:val="es_ES" w:bidi="es_ES"/>
        </w:rPr>
      </w:r>
      <w:r>
        <w:rPr>
          <w:lang w:val="es_ES" w:bidi="es_ES"/>
        </w:rPr>
      </w:r>
    </w:p>
    <w:p>
      <w:pPr/>
      <w:r>
        <w:rPr>
          <w:lang w:val="es_ES" w:bidi="es_ES"/>
        </w:rPr>
      </w:r>
    </w:p>
    <w:p>
      <w:pPr>
        <w:pStyle w:val="Heading2"/>
      </w:pPr>
      <w:r>
        <w:rPr>
          <w:lang w:val="es_ES" w:bidi="es_ES"/>
        </w:rPr>
        <w:t>Levítico 13:46</w:t>
      </w:r>
      <w:r>
        <w:rPr>
          <w:lang w:val="es_ES" w:bidi="es_ES"/>
        </w:rPr>
      </w:r>
    </w:p>
    <w:p>
      <w:pPr>
        <w:pStyle w:val="Heading4"/>
      </w:pPr>
      <w:r>
        <w:rPr>
          <w:lang w:val="es_ES" w:bidi="es_ES"/>
        </w:rPr>
        <w:t>El Tabernáculo que contenía el Arca estaba en el centro del campamento para que Dios fuera considerado como presente en el campamento (</w:t>
      </w:r>
      <w:r>
        <w:rPr>
          <w:lang w:val="es_ES" w:bidi="es_ES"/>
        </w:rPr>
        <w:t>Dt 23:14</w:t>
      </w:r>
      <w:r>
        <w:rPr>
          <w:lang w:val="es_ES" w:bidi="es_ES"/>
        </w:rPr>
        <w:t>). Mientras persistiera el trastorno de la piel de una persona, debía permanecer en aislamiento . . fuera del campamento. Esto aseguraba que la infección no se propagara a otros y que la impureza no entrara en contacto con objetos sagrados. Incluso María, hermana de Moisés y Aarón, tuvo que pasar siete días fuera del campamento (</w:t>
      </w:r>
      <w:r>
        <w:rPr>
          <w:lang w:val="es_ES" w:bidi="es_ES"/>
        </w:rPr>
        <w:t>Nm 12:15</w:t>
      </w:r>
      <w:r>
        <w:rPr>
          <w:lang w:val="es_ES" w:bidi="es_ES"/>
        </w:rPr>
        <w:t>). Esta área no era exclusiva para aquellos con trastornos de la piel. La ofrenda por el pecado no consumida se llevaba allí y se quemaba (</w:t>
      </w:r>
      <w:r>
        <w:rPr>
          <w:lang w:val="es_ES" w:bidi="es_ES"/>
        </w:rPr>
        <w:t>Lv 4:21</w:t>
      </w:r>
      <w:r>
        <w:rPr>
          <w:lang w:val="es_ES" w:bidi="es_ES"/>
        </w:rPr>
        <w:t>). Los criminales eran ejecutados allí (</w:t>
      </w:r>
      <w:r>
        <w:rPr>
          <w:lang w:val="es_ES" w:bidi="es_ES"/>
        </w:rPr>
        <w:t>24:14</w:t>
      </w:r>
      <w:r>
        <w:rPr>
          <w:lang w:val="es_ES" w:bidi="es_ES"/>
        </w:rPr>
        <w:t xml:space="preserve">, </w:t>
      </w:r>
      <w:r>
        <w:rPr>
          <w:lang w:val="es_ES" w:bidi="es_ES"/>
        </w:rPr>
        <w:t>23</w:t>
      </w:r>
      <w:r>
        <w:rPr>
          <w:lang w:val="es_ES" w:bidi="es_ES"/>
        </w:rPr>
        <w:t>), y los cadáveres se llevaban allí para evitar contaminar el área donde vivía la gente (</w:t>
      </w:r>
      <w:r>
        <w:rPr>
          <w:lang w:val="es_ES" w:bidi="es_ES"/>
        </w:rPr>
        <w:t>10:4–5</w:t>
      </w:r>
      <w:r>
        <w:rPr>
          <w:lang w:val="es_ES" w:bidi="es_ES"/>
        </w:rPr>
        <w:t>). Incluso las necesidades corporales se realizaban fuera del campamento (</w:t>
      </w:r>
      <w:r>
        <w:rPr>
          <w:lang w:val="es_ES" w:bidi="es_ES"/>
        </w:rPr>
        <w:t>Dt 23:12–14</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13:47</w:t>
      </w:r>
      <w:r>
        <w:rPr>
          <w:lang w:val="es_ES" w:bidi="es_ES"/>
        </w:rPr>
      </w:r>
    </w:p>
    <w:p>
      <w:pPr>
        <w:pStyle w:val="Heading4"/>
      </w:pPr>
      <w:r>
        <w:rPr>
          <w:lang w:val="es_ES" w:bidi="es_ES"/>
        </w:rPr>
        <w:t>Plaga de lepra: La palabra se refiere aquí a una variedad de plagas que infectan vestidos o cuero.</w:t>
      </w:r>
      <w:r>
        <w:rPr>
          <w:lang w:val="es_ES" w:bidi="es_ES"/>
        </w:rPr>
      </w:r>
      <w:r>
        <w:rPr>
          <w:lang w:val="es_ES" w:bidi="es_ES"/>
        </w:rPr>
      </w:r>
    </w:p>
    <w:p>
      <w:pPr/>
      <w:r>
        <w:rPr>
          <w:lang w:val="es_ES" w:bidi="es_ES"/>
        </w:rPr>
      </w:r>
    </w:p>
    <w:p>
      <w:pPr>
        <w:pStyle w:val="Heading2"/>
      </w:pPr>
      <w:r>
        <w:rPr>
          <w:lang w:val="es_ES" w:bidi="es_ES"/>
        </w:rPr>
        <w:t>Levítico 13:47–59</w:t>
      </w:r>
      <w:r>
        <w:rPr>
          <w:lang w:val="es_ES" w:bidi="es_ES"/>
        </w:rPr>
      </w:r>
    </w:p>
    <w:p>
      <w:pPr>
        <w:pStyle w:val="Heading4"/>
      </w:pPr>
      <w:r>
        <w:rPr>
          <w:lang w:val="es_ES" w:bidi="es_ES"/>
        </w:rPr>
        <w:t>La temporada de lluvias en Israel, caracterizada por un clima húmedo y fresco, se extiende desde mediados de octubre hasta marzo. Durante este periodo, el moho prospera, y sus esporas pueden desencadenar reacciones alérgicas graves, representando un problema de salud. Las regulaciones para el moho en la ropa eran similares a las de las infecciones en las personas. Si el moho mostraba signos de propagación, era grave. Si se podía detener, lavar o cortar, una prenda podía salvarse. Este proceso también era similar al tratamiento de la podredumbre y el moho en los edificios (</w:t>
      </w:r>
      <w:r>
        <w:rPr>
          <w:lang w:val="es_ES" w:bidi="es_ES"/>
        </w:rPr>
        <w:t>14:33–53</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14:1–32</w:t>
      </w:r>
      <w:r>
        <w:rPr>
          <w:lang w:val="es_ES" w:bidi="es_ES"/>
        </w:rPr>
      </w:r>
    </w:p>
    <w:p>
      <w:pPr>
        <w:pStyle w:val="Heading4"/>
      </w:pPr>
      <w:r>
        <w:rPr>
          <w:lang w:val="es_ES" w:bidi="es_ES"/>
        </w:rPr>
        <w:t xml:space="preserve">Estos versículos, que abordan la purificación de personas infectadas, se entienden mejor al leerlos junto con </w:t>
      </w:r>
      <w:r>
        <w:rPr>
          <w:lang w:val="es_ES" w:bidi="es_ES"/>
        </w:rPr>
        <w:t>13:1–46</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14:4</w:t>
      </w:r>
      <w:r>
        <w:rPr>
          <w:lang w:val="es_ES" w:bidi="es_ES"/>
        </w:rPr>
      </w:r>
    </w:p>
    <w:p>
      <w:pPr>
        <w:pStyle w:val="Heading4"/>
      </w:pPr>
      <w:r>
        <w:rPr>
          <w:lang w:val="es_ES" w:bidi="es_ES"/>
        </w:rPr>
        <w:t>Los elementos enumerados aquí eran parte del ritual de purificación que incluía las cenizas de la vaca roja (</w:t>
      </w:r>
      <w:r>
        <w:rPr>
          <w:lang w:val="es_ES" w:bidi="es_ES"/>
        </w:rPr>
        <w:t>Nm 19:6</w:t>
      </w:r>
      <w:r>
        <w:rPr>
          <w:lang w:val="es_ES" w:bidi="es_ES"/>
        </w:rPr>
        <w:t xml:space="preserve">), aunque su significado exacto se desconoce. Véase también </w:t>
      </w:r>
      <w:r>
        <w:rPr>
          <w:lang w:val="es_ES" w:bidi="es_ES"/>
        </w:rPr>
        <w:t>Hb 9:18–22</w:t>
      </w:r>
      <w:r>
        <w:rPr>
          <w:lang w:val="es_ES" w:bidi="es_ES"/>
        </w:rPr>
        <w:t>. El hisopo era una planta pequeña utilizada para rociar sangre (</w:t>
      </w:r>
      <w:r>
        <w:rPr>
          <w:lang w:val="es_ES" w:bidi="es_ES"/>
        </w:rPr>
        <w:t>Ex 12:22</w:t>
      </w:r>
      <w:r>
        <w:rPr>
          <w:lang w:val="es_ES" w:bidi="es_ES"/>
        </w:rPr>
        <w:t>) y en ritos de purificación (</w:t>
      </w:r>
      <w:r>
        <w:rPr>
          <w:lang w:val="es_ES" w:bidi="es_ES"/>
        </w:rPr>
        <w:t>Nm 19:18</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14:5–7</w:t>
      </w:r>
      <w:r>
        <w:rPr>
          <w:lang w:val="es_ES" w:bidi="es_ES"/>
        </w:rPr>
      </w:r>
    </w:p>
    <w:p>
      <w:pPr>
        <w:pStyle w:val="Heading4"/>
      </w:pPr>
      <w:r>
        <w:rPr>
          <w:lang w:val="es_ES" w:bidi="es_ES"/>
        </w:rPr>
        <w:t>Matar una avecilla y rociar su sangre (</w:t>
      </w:r>
      <w:r>
        <w:rPr>
          <w:lang w:val="es_ES" w:bidi="es_ES"/>
        </w:rPr>
        <w:t>14:7</w:t>
      </w:r>
      <w:r>
        <w:rPr>
          <w:lang w:val="es_ES" w:bidi="es_ES"/>
        </w:rPr>
        <w:t xml:space="preserve">) refleja </w:t>
      </w:r>
      <w:r>
        <w:rPr>
          <w:lang w:val="es_ES" w:bidi="es_ES"/>
        </w:rPr>
        <w:t>Ex 24:6–8</w:t>
      </w:r>
      <w:r>
        <w:rPr>
          <w:lang w:val="es_ES" w:bidi="es_ES"/>
        </w:rPr>
        <w:t>, donde todo Israel fue rociado con sangre para establecer al pueblo como la comunidad del pacto de Dios. Aquí, el individuo era purificado al ser rociado con sangre y se le permitía regresar a la membresía de la comunidad. También se utilizaba agua fresca en ceremonias de purificación (</w:t>
      </w:r>
      <w:r>
        <w:rPr>
          <w:lang w:val="es_ES" w:bidi="es_ES"/>
        </w:rPr>
        <w:t>Nm 8:7</w:t>
      </w:r>
      <w:r>
        <w:rPr>
          <w:lang w:val="es_ES" w:bidi="es_ES"/>
        </w:rPr>
        <w:t>) y en la preparación de sacrificios (</w:t>
      </w:r>
      <w:r>
        <w:rPr>
          <w:lang w:val="es_ES" w:bidi="es_ES"/>
        </w:rPr>
        <w:t>Lv 1:9</w:t>
      </w:r>
      <w:r>
        <w:rPr>
          <w:lang w:val="es_ES" w:bidi="es_ES"/>
        </w:rPr>
        <w:t xml:space="preserve">, </w:t>
      </w:r>
      <w:r>
        <w:rPr>
          <w:lang w:val="es_ES" w:bidi="es_ES"/>
        </w:rPr>
        <w:t>13</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14:7</w:t>
      </w:r>
      <w:r>
        <w:rPr>
          <w:lang w:val="es_ES" w:bidi="es_ES"/>
        </w:rPr>
      </w:r>
    </w:p>
    <w:p>
      <w:pPr>
        <w:pStyle w:val="Heading4"/>
      </w:pPr>
      <w:r>
        <w:rPr>
          <w:lang w:val="es_ES" w:bidi="es_ES"/>
        </w:rPr>
        <w:t>Así como el macho cabrío liberado a Azazel simbolizaba la eliminación del pecado de la comunidad en el Día de la Expiación (</w:t>
      </w:r>
      <w:r>
        <w:rPr>
          <w:lang w:val="es_ES" w:bidi="es_ES"/>
        </w:rPr>
        <w:t>16:10</w:t>
      </w:r>
      <w:r>
        <w:rPr>
          <w:lang w:val="es_ES" w:bidi="es_ES"/>
        </w:rPr>
        <w:t xml:space="preserve">, </w:t>
      </w:r>
      <w:r>
        <w:rPr>
          <w:lang w:val="es_ES" w:bidi="es_ES"/>
        </w:rPr>
        <w:t>20–22</w:t>
      </w:r>
      <w:r>
        <w:rPr>
          <w:lang w:val="es_ES" w:bidi="es_ES"/>
        </w:rPr>
        <w:t>), la liberación del ave viva simbolizaba la eliminación de la impureza personal.</w:t>
      </w:r>
      <w:r>
        <w:rPr>
          <w:lang w:val="es_ES" w:bidi="es_ES"/>
        </w:rPr>
      </w:r>
      <w:r>
        <w:rPr>
          <w:lang w:val="es_ES" w:bidi="es_ES"/>
        </w:rPr>
      </w:r>
    </w:p>
    <w:p>
      <w:pPr/>
      <w:r>
        <w:rPr>
          <w:lang w:val="es_ES" w:bidi="es_ES"/>
        </w:rPr>
      </w:r>
    </w:p>
    <w:p>
      <w:pPr>
        <w:pStyle w:val="Heading2"/>
      </w:pPr>
      <w:r>
        <w:rPr>
          <w:lang w:val="es_ES" w:bidi="es_ES"/>
        </w:rPr>
        <w:t>Levítico 14:12</w:t>
      </w:r>
      <w:r>
        <w:rPr>
          <w:lang w:val="es_ES" w:bidi="es_ES"/>
        </w:rPr>
      </w:r>
    </w:p>
    <w:p>
      <w:pPr>
        <w:pStyle w:val="Heading4"/>
      </w:pPr>
      <w:r>
        <w:rPr>
          <w:lang w:val="es_ES" w:bidi="es_ES"/>
        </w:rPr>
        <w:t xml:space="preserve">Esta ofrenda de culpa (a veces llamada "ofrenda de penalización" u "ofrenda de reparación") se ofrecía porque la persona impura que vivía fuera del campamento no podía presentar sacrificios, diezmos y ofrendas durante el período de impureza (ver </w:t>
      </w:r>
      <w:r>
        <w:rPr>
          <w:lang w:val="es_ES" w:bidi="es_ES"/>
        </w:rPr>
        <w:t>5:14–16</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14:14</w:t>
      </w:r>
      <w:r>
        <w:rPr>
          <w:lang w:val="es_ES" w:bidi="es_ES"/>
        </w:rPr>
      </w:r>
    </w:p>
    <w:p>
      <w:pPr>
        <w:pStyle w:val="Heading4"/>
      </w:pPr>
      <w:r>
        <w:rPr>
          <w:lang w:val="es_ES" w:bidi="es_ES"/>
        </w:rPr>
        <w:t xml:space="preserve">La ternilla de la oreja, el pulgar de su mano derecha y el pulgar de su pie derecho representan lo que una persona oye, hace y hacia adónde va (también </w:t>
      </w:r>
      <w:r>
        <w:rPr>
          <w:lang w:val="es_ES" w:bidi="es_ES"/>
        </w:rPr>
        <w:t>14:17</w:t>
      </w:r>
      <w:r>
        <w:rPr>
          <w:lang w:val="es_ES" w:bidi="es_ES"/>
        </w:rPr>
        <w:t xml:space="preserve">, </w:t>
      </w:r>
      <w:r>
        <w:rPr>
          <w:lang w:val="es_ES" w:bidi="es_ES"/>
        </w:rPr>
        <w:t>28,</w:t>
      </w:r>
      <w:r>
        <w:rPr>
          <w:lang w:val="es_ES" w:bidi="es_ES"/>
        </w:rPr>
        <w:t xml:space="preserve"> ver </w:t>
      </w:r>
      <w:r>
        <w:rPr>
          <w:lang w:val="es_ES" w:bidi="es_ES"/>
        </w:rPr>
        <w:t>nota de estudio sobre 8:23</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14:15–17</w:t>
      </w:r>
      <w:r>
        <w:rPr>
          <w:lang w:val="es_ES" w:bidi="es_ES"/>
        </w:rPr>
      </w:r>
    </w:p>
    <w:p>
      <w:pPr>
        <w:pStyle w:val="Heading4"/>
      </w:pPr>
      <w:r>
        <w:rPr>
          <w:lang w:val="es_ES" w:bidi="es_ES"/>
        </w:rPr>
        <w:t xml:space="preserve">En el mundo antiguo, el aceite de oliva se utilizaba comúnmente para ayudar en la curación (ver </w:t>
      </w:r>
      <w:r>
        <w:rPr>
          <w:lang w:val="es_ES" w:bidi="es_ES"/>
        </w:rPr>
        <w:t>Is 1:6,</w:t>
      </w:r>
      <w:r>
        <w:rPr>
          <w:lang w:val="es_ES" w:bidi="es_ES"/>
        </w:rPr>
        <w:t xml:space="preserve"> </w:t>
      </w:r>
      <w:r>
        <w:rPr>
          <w:lang w:val="es_ES" w:bidi="es_ES"/>
        </w:rPr>
        <w:t>Lc 10:34</w:t>
      </w:r>
      <w:r>
        <w:rPr>
          <w:lang w:val="es_ES" w:bidi="es_ES"/>
        </w:rPr>
        <w:t>). Su uso aquí podría simbolizar la curación y limpieza de la infección, permitiendo así a la persona regresar a la comunidad. Quizás también representaba la restauración de la unión entre Dios, el sacerdote y el adorador.</w:t>
      </w:r>
      <w:r>
        <w:rPr>
          <w:lang w:val="es_ES" w:bidi="es_ES"/>
        </w:rPr>
      </w:r>
      <w:r>
        <w:rPr>
          <w:lang w:val="es_ES" w:bidi="es_ES"/>
        </w:rPr>
      </w:r>
    </w:p>
    <w:p>
      <w:pPr/>
      <w:r>
        <w:rPr>
          <w:lang w:val="es_ES" w:bidi="es_ES"/>
        </w:rPr>
      </w:r>
    </w:p>
    <w:p>
      <w:pPr>
        <w:pStyle w:val="Heading2"/>
      </w:pPr>
      <w:r>
        <w:rPr>
          <w:lang w:val="es_ES" w:bidi="es_ES"/>
        </w:rPr>
        <w:t>Levítico 14:19</w:t>
      </w:r>
      <w:r>
        <w:rPr>
          <w:lang w:val="es_ES" w:bidi="es_ES"/>
        </w:rPr>
      </w:r>
    </w:p>
    <w:p>
      <w:pPr>
        <w:pStyle w:val="Heading4"/>
      </w:pPr>
      <w:r>
        <w:rPr>
          <w:lang w:val="es_ES" w:bidi="es_ES"/>
        </w:rPr>
        <w:t xml:space="preserve">Esta ofrenda por el pecado era la ofrenda de purificación mencionada en </w:t>
      </w:r>
      <w:r>
        <w:rPr>
          <w:lang w:val="es_ES" w:bidi="es_ES"/>
        </w:rPr>
        <w:t>12:6</w:t>
      </w:r>
      <w:r>
        <w:rPr>
          <w:lang w:val="es_ES" w:bidi="es_ES"/>
        </w:rPr>
        <w:t xml:space="preserve"> (ver </w:t>
      </w:r>
      <w:r>
        <w:rPr>
          <w:lang w:val="es_ES" w:bidi="es_ES"/>
        </w:rPr>
        <w:t>4:2–3</w:t>
      </w:r>
      <w:r>
        <w:rPr>
          <w:lang w:val="es_ES" w:bidi="es_ES"/>
        </w:rPr>
        <w:t xml:space="preserve">). • La ofrenda quemada (holocausto) proporcionaba expiación por los pecados cometidos durante el período de impureza, cuando la persona no podía llevar ofrendas (ver </w:t>
      </w:r>
      <w:r>
        <w:rPr>
          <w:lang w:val="es_ES" w:bidi="es_ES"/>
        </w:rPr>
        <w:t>1:4</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14:20</w:t>
      </w:r>
      <w:r>
        <w:rPr>
          <w:lang w:val="es_ES" w:bidi="es_ES"/>
        </w:rPr>
      </w:r>
    </w:p>
    <w:p>
      <w:pPr>
        <w:pStyle w:val="Heading4"/>
      </w:pPr>
      <w:r>
        <w:rPr>
          <w:lang w:val="es_ES" w:bidi="es_ES"/>
        </w:rPr>
        <w:t xml:space="preserve">Ofrenda de grano: Consulte </w:t>
      </w:r>
      <w:r>
        <w:rPr>
          <w:lang w:val="es_ES" w:bidi="es_ES"/>
        </w:rPr>
        <w:t>la nota de estudio en 2:1–16</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14:21–32</w:t>
      </w:r>
      <w:r>
        <w:rPr>
          <w:lang w:val="es_ES" w:bidi="es_ES"/>
        </w:rPr>
      </w:r>
    </w:p>
    <w:p>
      <w:pPr>
        <w:pStyle w:val="Heading4"/>
      </w:pPr>
      <w:r>
        <w:rPr>
          <w:lang w:val="es_ES" w:bidi="es_ES"/>
        </w:rPr>
        <w:t xml:space="preserve">El ritual para los pobres era muy similar a la ofrenda de purificación convencional, pero permitía el uso de aves más económicas en lugar de un cordero (ver </w:t>
      </w:r>
      <w:r>
        <w:rPr>
          <w:lang w:val="es_ES" w:bidi="es_ES"/>
        </w:rPr>
        <w:t>5:7–13</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14:33–53</w:t>
      </w:r>
      <w:r>
        <w:rPr>
          <w:lang w:val="es_ES" w:bidi="es_ES"/>
        </w:rPr>
      </w:r>
    </w:p>
    <w:p>
      <w:pPr>
        <w:pStyle w:val="Heading4"/>
      </w:pPr>
      <w:r>
        <w:rPr>
          <w:lang w:val="es_ES" w:bidi="es_ES"/>
        </w:rPr>
        <w:t xml:space="preserve">La contaminación de los edificios por podredumbre o moho los hacía insalubres o incluso inseguros. Estos edificios se consideraban enfermos y, por lo tanto, no estaban completos o limpios (ver </w:t>
      </w:r>
      <w:r>
        <w:rPr>
          <w:lang w:val="es_ES" w:bidi="es_ES"/>
        </w:rPr>
        <w:t>nota de estudio sobre 11:1–15:33</w:t>
      </w:r>
      <w:r>
        <w:rPr>
          <w:lang w:val="es_ES" w:bidi="es_ES"/>
        </w:rPr>
        <w:t>). El proceso de inspección y tratamiento era similar al del moho en la ropa (</w:t>
      </w:r>
      <w:r>
        <w:rPr>
          <w:lang w:val="es_ES" w:bidi="es_ES"/>
        </w:rPr>
        <w:t>13:47–59</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14:34</w:t>
      </w:r>
      <w:r>
        <w:rPr>
          <w:lang w:val="es_ES" w:bidi="es_ES"/>
        </w:rPr>
      </w:r>
    </w:p>
    <w:p>
      <w:pPr>
        <w:pStyle w:val="Heading4"/>
      </w:pPr>
      <w:r>
        <w:rPr>
          <w:lang w:val="es_ES" w:bidi="es_ES"/>
        </w:rPr>
        <w:t xml:space="preserve">Pusiere yo plaga: En el monoteísmo absoluto del lenguaje bíblico, Dios causa o permite todo. Por ejemplo, </w:t>
      </w:r>
      <w:r>
        <w:rPr>
          <w:lang w:val="es_ES" w:bidi="es_ES"/>
        </w:rPr>
        <w:t>Ex 21:13</w:t>
      </w:r>
      <w:r>
        <w:rPr>
          <w:lang w:val="es_ES" w:bidi="es_ES"/>
        </w:rPr>
        <w:t xml:space="preserve"> describe una muerte accidental como algo que Dios permitió que ocurriera (ver también </w:t>
      </w:r>
      <w:r>
        <w:rPr>
          <w:lang w:val="es_ES" w:bidi="es_ES"/>
        </w:rPr>
        <w:t>Dt 19:4–5</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14:36</w:t>
      </w:r>
      <w:r>
        <w:rPr>
          <w:lang w:val="es_ES" w:bidi="es_ES"/>
        </w:rPr>
      </w:r>
    </w:p>
    <w:p>
      <w:pPr>
        <w:pStyle w:val="Heading4"/>
      </w:pPr>
      <w:r>
        <w:rPr>
          <w:lang w:val="es_ES" w:bidi="es_ES"/>
        </w:rPr>
        <w:t>Tener la casa vacía indicaba que, en realidad, no estaba impura hasta que el sacerdote lo declarara. El propietario retiraría los muebles para que no fueran incluidos en la cuarentena.</w:t>
      </w:r>
      <w:r>
        <w:rPr>
          <w:lang w:val="es_ES" w:bidi="es_ES"/>
        </w:rPr>
      </w:r>
      <w:r>
        <w:rPr>
          <w:lang w:val="es_ES" w:bidi="es_ES"/>
        </w:rPr>
      </w:r>
    </w:p>
    <w:p>
      <w:pPr/>
      <w:r>
        <w:rPr>
          <w:lang w:val="es_ES" w:bidi="es_ES"/>
        </w:rPr>
      </w:r>
    </w:p>
    <w:p>
      <w:pPr>
        <w:pStyle w:val="Heading2"/>
      </w:pPr>
      <w:r>
        <w:rPr>
          <w:lang w:val="es_ES" w:bidi="es_ES"/>
        </w:rPr>
        <w:t>Levítico 14:37</w:t>
      </w:r>
      <w:r>
        <w:rPr>
          <w:lang w:val="es_ES" w:bidi="es_ES"/>
        </w:rPr>
      </w:r>
    </w:p>
    <w:p>
      <w:pPr>
        <w:pStyle w:val="Heading4"/>
      </w:pPr>
      <w:r>
        <w:rPr>
          <w:lang w:val="es_ES" w:bidi="es_ES"/>
        </w:rPr>
        <w:t xml:space="preserve">Si la plaga se extendía más allá de la superficie de la pared, era más grave que si solo estuviera en la superficie. La misma idea se expresaba con "más que superficial" en el examen de individuos infectados (ver </w:t>
      </w:r>
      <w:r>
        <w:rPr>
          <w:lang w:val="es_ES" w:bidi="es_ES"/>
        </w:rPr>
        <w:t>nota de estudio sobre 13:3</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14:54–57</w:t>
      </w:r>
      <w:r>
        <w:rPr>
          <w:lang w:val="es_ES" w:bidi="es_ES"/>
        </w:rPr>
      </w:r>
    </w:p>
    <w:p>
      <w:pPr/>
      <w:r>
        <w:rPr>
          <w:lang w:val="es_ES" w:bidi="es_ES"/>
        </w:rPr>
      </w:r>
      <w:r>
        <w:rPr>
          <w:lang w:val="es_ES" w:bidi="es_ES"/>
        </w:rPr>
        <w:t xml:space="preserve">Un resumen sobre infecciones de todo tipo (cp. </w:t>
      </w:r>
      <w:r>
        <w:rPr>
          <w:lang w:val="es_ES" w:bidi="es_ES"/>
        </w:rPr>
        <w:t>11:46–47</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15:1–33</w:t>
      </w:r>
      <w:r>
        <w:rPr>
          <w:lang w:val="es_ES" w:bidi="es_ES"/>
        </w:rPr>
      </w:r>
    </w:p>
    <w:p>
      <w:pPr>
        <w:pStyle w:val="Heading4"/>
      </w:pPr>
      <w:r>
        <w:rPr>
          <w:lang w:val="es_ES" w:bidi="es_ES"/>
        </w:rPr>
        <w:t>El principio de lo normal y lo anormal y el orden creado nuevamente ayuda a interpretar estas regulaciones (ver Nota de Tema “</w:t>
      </w:r>
      <w:r>
        <w:rPr>
          <w:lang w:val="es_ES" w:bidi="es_ES"/>
        </w:rPr>
        <w:t>Limpio, Impuro y Santo</w:t>
      </w:r>
      <w:r>
        <w:rPr>
          <w:lang w:val="es_ES" w:bidi="es_ES"/>
        </w:rPr>
        <w:t xml:space="preserve">”). Las descargas corporales, como las infecciones (ver </w:t>
      </w:r>
      <w:r>
        <w:rPr>
          <w:lang w:val="es_ES" w:bidi="es_ES"/>
        </w:rPr>
        <w:t>nota de estudio sobre 13:1–46</w:t>
      </w:r>
      <w:r>
        <w:rPr>
          <w:lang w:val="es_ES" w:bidi="es_ES"/>
        </w:rPr>
        <w:t>), no se consideraban “normales” porque debilitaban la vitalidad de la persona, por lo que no se consideraba completa. Tanto el hombre (</w:t>
      </w:r>
      <w:r>
        <w:rPr>
          <w:lang w:val="es_ES" w:bidi="es_ES"/>
        </w:rPr>
        <w:t>15:1–18</w:t>
      </w:r>
      <w:r>
        <w:rPr>
          <w:lang w:val="es_ES" w:bidi="es_ES"/>
        </w:rPr>
        <w:t>) como la mujer (</w:t>
      </w:r>
      <w:r>
        <w:rPr>
          <w:lang w:val="es_ES" w:bidi="es_ES"/>
        </w:rPr>
        <w:t>15:19–33</w:t>
      </w:r>
      <w:r>
        <w:rPr>
          <w:lang w:val="es_ES" w:bidi="es_ES"/>
        </w:rPr>
        <w:t>) se volvían impuros.</w:t>
      </w:r>
      <w:r>
        <w:rPr>
          <w:lang w:val="es_ES" w:bidi="es_ES"/>
        </w:rPr>
      </w:r>
      <w:r>
        <w:rPr>
          <w:lang w:val="es_ES" w:bidi="es_ES"/>
        </w:rPr>
      </w:r>
    </w:p>
    <w:p>
      <w:pPr/>
      <w:r>
        <w:rPr>
          <w:lang w:val="es_ES" w:bidi="es_ES"/>
        </w:rPr>
      </w:r>
    </w:p>
    <w:p>
      <w:pPr>
        <w:pStyle w:val="Heading2"/>
      </w:pPr>
      <w:r>
        <w:rPr>
          <w:lang w:val="es_ES" w:bidi="es_ES"/>
        </w:rPr>
        <w:t>Levítico 15:2</w:t>
      </w:r>
      <w:r>
        <w:rPr>
          <w:lang w:val="es_ES" w:bidi="es_ES"/>
        </w:rPr>
      </w:r>
    </w:p>
    <w:p>
      <w:pPr>
        <w:pStyle w:val="Heading4"/>
      </w:pPr>
      <w:r>
        <w:rPr>
          <w:lang w:val="es_ES" w:bidi="es_ES"/>
        </w:rPr>
        <w:t xml:space="preserve">secreción corporal (literalmente un flujo de su carne): La mayoría de los estudiosos interpretan la palabra carne como un eufemismo para los órganos sexuales, y los síntomas descritos aquí como indicativos de una infección de gonorrea. Otros sugieren que se refiere a una secreción de semen o incluso diarrea. Sin embargo, es poco probable que se trate de una secreción de semen, ya que se menciona específicamente en </w:t>
      </w:r>
      <w:r>
        <w:rPr>
          <w:lang w:val="es_ES" w:bidi="es_ES"/>
        </w:rPr>
        <w:t>15:16–17</w:t>
      </w:r>
      <w:r>
        <w:rPr>
          <w:lang w:val="es_ES" w:bidi="es_ES"/>
        </w:rPr>
        <w:t xml:space="preserve"> y solo requiere lavado con agua. Está claro que esta secreción corporal procedía de “debajo del hombre” (</w:t>
      </w:r>
      <w:r>
        <w:rPr>
          <w:lang w:val="es_ES" w:bidi="es_ES"/>
        </w:rPr>
        <w:t>15:10</w:t>
      </w:r>
      <w:r>
        <w:rPr>
          <w:lang w:val="es_ES" w:bidi="es_ES"/>
        </w:rPr>
        <w:t>) y contaminaba cualquier cosa sobre la que se sentara o se recostara (</w:t>
      </w:r>
      <w:r>
        <w:rPr>
          <w:lang w:val="es_ES" w:bidi="es_ES"/>
        </w:rPr>
        <w:t>15:4</w:t>
      </w:r>
      <w:r>
        <w:rPr>
          <w:lang w:val="es_ES" w:bidi="es_ES"/>
        </w:rPr>
        <w:t xml:space="preserve">, </w:t>
      </w:r>
      <w:r>
        <w:rPr>
          <w:lang w:val="es_ES" w:bidi="es_ES"/>
        </w:rPr>
        <w:t>6</w:t>
      </w:r>
      <w:r>
        <w:rPr>
          <w:lang w:val="es_ES" w:bidi="es_ES"/>
        </w:rPr>
        <w:t xml:space="preserve">, </w:t>
      </w:r>
      <w:r>
        <w:rPr>
          <w:lang w:val="es_ES" w:bidi="es_ES"/>
        </w:rPr>
        <w:t>9</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15:13–15</w:t>
      </w:r>
      <w:r>
        <w:rPr>
          <w:lang w:val="es_ES" w:bidi="es_ES"/>
        </w:rPr>
      </w:r>
    </w:p>
    <w:p>
      <w:pPr>
        <w:pStyle w:val="Heading4"/>
      </w:pPr>
      <w:r>
        <w:rPr>
          <w:lang w:val="es_ES" w:bidi="es_ES"/>
        </w:rPr>
        <w:t xml:space="preserve">A diferencia del hombre con una enfermedad de la piel (ver </w:t>
      </w:r>
      <w:r>
        <w:rPr>
          <w:lang w:val="es_ES" w:bidi="es_ES"/>
        </w:rPr>
        <w:t>13:46</w:t>
      </w:r>
      <w:r>
        <w:rPr>
          <w:lang w:val="es_ES" w:bidi="es_ES"/>
        </w:rPr>
        <w:t xml:space="preserve">), a un hombre con una secreción corporal aparentemente se le permitía vivir en casa. No tenía que someterse al ritual de limpieza más elaborado descrito en el capítulo </w:t>
      </w:r>
      <w:r>
        <w:rPr>
          <w:lang w:val="es_ES" w:bidi="es_ES"/>
        </w:rPr>
        <w:t>14</w:t>
      </w:r>
      <w:r>
        <w:rPr>
          <w:lang w:val="es_ES" w:bidi="es_ES"/>
        </w:rPr>
        <w:t>. Simplemente debía esperar siete días después de que cesara la secreción, lavarse (</w:t>
      </w:r>
      <w:r>
        <w:rPr>
          <w:lang w:val="es_ES" w:bidi="es_ES"/>
        </w:rPr>
        <w:t>15:13</w:t>
      </w:r>
      <w:r>
        <w:rPr>
          <w:lang w:val="es_ES" w:bidi="es_ES"/>
        </w:rPr>
        <w:t>) y presentar el sacrificio animal menos costoso de dos aves: una como ofrenda por el pecado y la otra como ofrenda quemada completamente.</w:t>
      </w:r>
      <w:r>
        <w:rPr>
          <w:lang w:val="es_ES" w:bidi="es_ES"/>
        </w:rPr>
      </w:r>
      <w:r>
        <w:rPr>
          <w:lang w:val="es_ES" w:bidi="es_ES"/>
        </w:rPr>
      </w:r>
    </w:p>
    <w:p>
      <w:pPr/>
      <w:r>
        <w:rPr>
          <w:lang w:val="es_ES" w:bidi="es_ES"/>
        </w:rPr>
      </w:r>
    </w:p>
    <w:p>
      <w:pPr>
        <w:pStyle w:val="Heading2"/>
      </w:pPr>
      <w:r>
        <w:rPr>
          <w:lang w:val="es_ES" w:bidi="es_ES"/>
        </w:rPr>
        <w:t>Levítico 15:16–17</w:t>
      </w:r>
      <w:r>
        <w:rPr>
          <w:lang w:val="es_ES" w:bidi="es_ES"/>
        </w:rPr>
      </w:r>
    </w:p>
    <w:p>
      <w:pPr>
        <w:pStyle w:val="Heading4"/>
      </w:pPr>
      <w:r>
        <w:rPr>
          <w:lang w:val="es_ES" w:bidi="es_ES"/>
        </w:rPr>
        <w:t>En el caso de una emisión de semen</w:t>
      </w:r>
      <w:r>
        <w:rPr>
          <w:i/>
          <w:lang w:val="es_ES" w:bidi="es_ES"/>
        </w:rPr>
        <w:t>,</w:t>
      </w:r>
      <w:r>
        <w:rPr>
          <w:lang w:val="es_ES" w:bidi="es_ES"/>
        </w:rPr>
        <w:t xml:space="preserve"> la secreción no era un signo de enfermedad (ver </w:t>
      </w:r>
      <w:r>
        <w:rPr>
          <w:lang w:val="es_ES" w:bidi="es_ES"/>
        </w:rPr>
        <w:t>nota de estudio sobre 15:1–33</w:t>
      </w:r>
      <w:r>
        <w:rPr>
          <w:lang w:val="es_ES" w:bidi="es_ES"/>
        </w:rPr>
        <w:t>). Aun así, se aplicaba la misma regla: el hombre debía lavarse y ser considerado impuro hasta la tarde siguiente.</w:t>
      </w:r>
      <w:r>
        <w:rPr>
          <w:lang w:val="es_ES" w:bidi="es_ES"/>
        </w:rPr>
      </w:r>
      <w:r>
        <w:rPr>
          <w:lang w:val="es_ES" w:bidi="es_ES"/>
        </w:rPr>
      </w:r>
    </w:p>
    <w:p>
      <w:pPr/>
      <w:r>
        <w:rPr>
          <w:lang w:val="es_ES" w:bidi="es_ES"/>
        </w:rPr>
      </w:r>
    </w:p>
    <w:p>
      <w:pPr>
        <w:pStyle w:val="Heading2"/>
      </w:pPr>
      <w:r>
        <w:rPr>
          <w:lang w:val="es_ES" w:bidi="es_ES"/>
        </w:rPr>
        <w:t>Levítico 15:18</w:t>
      </w:r>
      <w:r>
        <w:rPr>
          <w:lang w:val="es_ES" w:bidi="es_ES"/>
        </w:rPr>
      </w:r>
    </w:p>
    <w:p>
      <w:pPr>
        <w:pStyle w:val="Heading4"/>
      </w:pPr>
      <w:r>
        <w:rPr>
          <w:lang w:val="es_ES" w:bidi="es_ES"/>
        </w:rPr>
        <w:t>Si la emisión seminal ocurría durante las relaciones sexuales</w:t>
      </w:r>
      <w:r>
        <w:rPr>
          <w:i/>
          <w:lang w:val="es_ES" w:bidi="es_ES"/>
        </w:rPr>
        <w:t>,</w:t>
      </w:r>
      <w:r>
        <w:rPr>
          <w:lang w:val="es_ES" w:bidi="es_ES"/>
        </w:rPr>
        <w:t xml:space="preserve"> tanto el hombre como la mujer se volvían inmundos y debían lavarse, permaneciendo inmundos hasta la tarde siguiente. Aunque implicaba una emisión corporal, las relaciones sexuales no se consideraban una infección o anormalidad, y no requerían sacrificios.</w:t>
      </w:r>
      <w:r>
        <w:rPr>
          <w:lang w:val="es_ES" w:bidi="es_ES"/>
        </w:rPr>
      </w:r>
      <w:r>
        <w:rPr>
          <w:lang w:val="es_ES" w:bidi="es_ES"/>
        </w:rPr>
      </w:r>
    </w:p>
    <w:p>
      <w:pPr/>
      <w:r>
        <w:rPr>
          <w:lang w:val="es_ES" w:bidi="es_ES"/>
        </w:rPr>
      </w:r>
    </w:p>
    <w:p>
      <w:pPr>
        <w:pStyle w:val="Heading2"/>
      </w:pPr>
      <w:r>
        <w:rPr>
          <w:lang w:val="es_ES" w:bidi="es_ES"/>
        </w:rPr>
        <w:t>Levítico 15:19–23</w:t>
      </w:r>
      <w:r>
        <w:rPr>
          <w:lang w:val="es_ES" w:bidi="es_ES"/>
        </w:rPr>
      </w:r>
    </w:p>
    <w:p>
      <w:pPr>
        <w:pStyle w:val="Heading4"/>
      </w:pPr>
      <w:r>
        <w:rPr>
          <w:lang w:val="es_ES" w:bidi="es_ES"/>
        </w:rPr>
        <w:t xml:space="preserve">No hay nada malo o enfermo en el período menstrual de una mujer. Sin embargo, debido a que va acompañado de un flujo sanguinolento, la mujer era considerada ceremonialmente inmunda (ver </w:t>
      </w:r>
      <w:r>
        <w:rPr>
          <w:lang w:val="es_ES" w:bidi="es_ES"/>
        </w:rPr>
        <w:t>15:32–33</w:t>
      </w:r>
      <w:r>
        <w:rPr>
          <w:lang w:val="es_ES" w:bidi="es_ES"/>
        </w:rPr>
        <w:t>). Las restricciones eran similares a las impuestas al hombre con la secreción corporal (</w:t>
      </w:r>
      <w:r>
        <w:rPr>
          <w:lang w:val="es_ES" w:bidi="es_ES"/>
        </w:rPr>
        <w:t>15:2–12</w:t>
      </w:r>
      <w:r>
        <w:rPr>
          <w:lang w:val="es_ES" w:bidi="es_ES"/>
        </w:rPr>
        <w:t>): Se le permitía vivir en casa, pero cualquier cosa en la que se sentara se volvía inmunda. Cualquiera que la tocara tenía que lavarse, y presumiblemente ella también lo hacía al final de la cuarentena de siete días. Sin embargo, no se requería ningún sacrificio animal.</w:t>
      </w:r>
      <w:r>
        <w:rPr>
          <w:lang w:val="es_ES" w:bidi="es_ES"/>
        </w:rPr>
      </w:r>
      <w:r>
        <w:rPr>
          <w:lang w:val="es_ES" w:bidi="es_ES"/>
        </w:rPr>
      </w:r>
    </w:p>
    <w:p>
      <w:pPr/>
      <w:r>
        <w:rPr>
          <w:lang w:val="es_ES" w:bidi="es_ES"/>
        </w:rPr>
      </w:r>
    </w:p>
    <w:p>
      <w:pPr>
        <w:pStyle w:val="Heading2"/>
      </w:pPr>
      <w:r>
        <w:rPr>
          <w:lang w:val="es_ES" w:bidi="es_ES"/>
        </w:rPr>
        <w:t>Levítico 15:24</w:t>
      </w:r>
      <w:r>
        <w:rPr>
          <w:lang w:val="es_ES" w:bidi="es_ES"/>
        </w:rPr>
      </w:r>
    </w:p>
    <w:p>
      <w:pPr>
        <w:pStyle w:val="Heading4"/>
      </w:pPr>
      <w:r>
        <w:rPr>
          <w:lang w:val="es_ES" w:bidi="es_ES"/>
        </w:rPr>
        <w:t>Las relaciones sexuales con una mujer durante su período menstrual estarán prohibidas y se impondrá una dura penalización (</w:t>
      </w:r>
      <w:r>
        <w:rPr>
          <w:lang w:val="es_ES" w:bidi="es_ES"/>
        </w:rPr>
        <w:t>18:19</w:t>
      </w:r>
      <w:r>
        <w:rPr>
          <w:lang w:val="es_ES" w:bidi="es_ES"/>
        </w:rPr>
        <w:t>). Este versículo probablemente describe un caso en el que el flujo menstrual de la mujer pasó desapercibido al comenzar la actividad sexual o en el que el período de la mujer comenzó durante el coito. Las regulaciones requerían que el hombre que entrara en contacto con su sangre compartiera la cuarentena de siete días de la mujer.</w:t>
      </w:r>
      <w:r>
        <w:rPr>
          <w:lang w:val="es_ES" w:bidi="es_ES"/>
        </w:rPr>
      </w:r>
      <w:r>
        <w:rPr>
          <w:lang w:val="es_ES" w:bidi="es_ES"/>
        </w:rPr>
      </w:r>
    </w:p>
    <w:p>
      <w:pPr/>
      <w:r>
        <w:rPr>
          <w:lang w:val="es_ES" w:bidi="es_ES"/>
        </w:rPr>
      </w:r>
    </w:p>
    <w:p>
      <w:pPr>
        <w:pStyle w:val="Heading2"/>
      </w:pPr>
      <w:r>
        <w:rPr>
          <w:lang w:val="es_ES" w:bidi="es_ES"/>
        </w:rPr>
        <w:t>Levítico 15:25–29</w:t>
      </w:r>
      <w:r>
        <w:rPr>
          <w:lang w:val="es_ES" w:bidi="es_ES"/>
        </w:rPr>
      </w:r>
    </w:p>
    <w:p>
      <w:pPr>
        <w:pStyle w:val="Heading4"/>
      </w:pPr>
      <w:r>
        <w:rPr>
          <w:lang w:val="es_ES" w:bidi="es_ES"/>
        </w:rPr>
        <w:t>La menstruación normal no requería ninguna ofrenda por parte de la mujer (</w:t>
      </w:r>
      <w:r>
        <w:rPr>
          <w:lang w:val="es_ES" w:bidi="es_ES"/>
        </w:rPr>
        <w:t>15:19–24</w:t>
      </w:r>
      <w:r>
        <w:rPr>
          <w:lang w:val="es_ES" w:bidi="es_ES"/>
        </w:rPr>
        <w:t>). Una descarga de sangre que excediera los siete días requería una ceremonia de purificación similar a la del hombre purificado de una descarga o secreción corporal (</w:t>
      </w:r>
      <w:r>
        <w:rPr>
          <w:lang w:val="es_ES" w:bidi="es_ES"/>
        </w:rPr>
        <w:t>15:13–15,</w:t>
      </w:r>
      <w:r>
        <w:rPr>
          <w:lang w:val="es_ES" w:bidi="es_ES"/>
        </w:rPr>
        <w:t xml:space="preserve"> ver también </w:t>
      </w:r>
      <w:r>
        <w:rPr>
          <w:lang w:val="es_ES" w:bidi="es_ES"/>
        </w:rPr>
        <w:t>Mateo 9:20–22</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15:32–33</w:t>
      </w:r>
      <w:r>
        <w:rPr>
          <w:lang w:val="es_ES" w:bidi="es_ES"/>
        </w:rPr>
      </w:r>
    </w:p>
    <w:p>
      <w:pPr>
        <w:pStyle w:val="Heading4"/>
      </w:pPr>
      <w:r>
        <w:rPr>
          <w:lang w:val="es_ES" w:bidi="es_ES"/>
        </w:rPr>
        <w:t xml:space="preserve">Un resumen de los principios establecidos en </w:t>
      </w:r>
      <w:r>
        <w:rPr>
          <w:lang w:val="es_ES" w:bidi="es_ES"/>
        </w:rPr>
        <w:t>15:1–31</w:t>
      </w:r>
      <w:r>
        <w:rPr>
          <w:lang w:val="es_ES" w:bidi="es_ES"/>
        </w:rPr>
        <w:t>. Las descargas corporales, ya sea pus, semen, fluido menstrual o sangre, hacían que una persona estuviera ceremonialmente inmunda.</w:t>
      </w:r>
      <w:r>
        <w:rPr>
          <w:lang w:val="es_ES" w:bidi="es_ES"/>
        </w:rPr>
      </w:r>
      <w:r>
        <w:rPr>
          <w:lang w:val="es_ES" w:bidi="es_ES"/>
        </w:rPr>
      </w:r>
    </w:p>
    <w:p>
      <w:pPr/>
      <w:r>
        <w:rPr>
          <w:lang w:val="es_ES" w:bidi="es_ES"/>
        </w:rPr>
      </w:r>
    </w:p>
    <w:p>
      <w:pPr>
        <w:pStyle w:val="Heading2"/>
      </w:pPr>
      <w:r>
        <w:rPr>
          <w:lang w:val="es_ES" w:bidi="es_ES"/>
        </w:rPr>
        <w:t>Levítico 16:1–34</w:t>
      </w:r>
      <w:r>
        <w:rPr>
          <w:lang w:val="es_ES" w:bidi="es_ES"/>
        </w:rPr>
      </w:r>
    </w:p>
    <w:p>
      <w:pPr/>
      <w:r>
        <w:rPr>
          <w:lang w:val="es_ES" w:bidi="es_ES"/>
        </w:rPr>
      </w:r>
      <w:r>
        <w:rPr>
          <w:lang w:val="es_ES" w:bidi="es_ES"/>
        </w:rPr>
        <w:t xml:space="preserve">El Día de la Expiación, el décimo día del séptimo mes (ver </w:t>
      </w:r>
      <w:r>
        <w:rPr>
          <w:lang w:val="es_ES" w:bidi="es_ES"/>
        </w:rPr>
        <w:t>16:29</w:t>
      </w:r>
      <w:r>
        <w:rPr>
          <w:lang w:val="es_ES" w:bidi="es_ES"/>
        </w:rPr>
        <w:t xml:space="preserve">; </w:t>
      </w:r>
      <w:r>
        <w:rPr>
          <w:lang w:val="es_ES" w:bidi="es_ES"/>
        </w:rPr>
        <w:t>23:27,</w:t>
      </w:r>
      <w:r>
        <w:rPr>
          <w:lang w:val="es_ES" w:bidi="es_ES"/>
        </w:rPr>
        <w:t xml:space="preserve"> </w:t>
      </w:r>
      <w:r>
        <w:rPr>
          <w:lang w:val="es_ES" w:bidi="es_ES"/>
        </w:rPr>
        <w:t>Nm 29:7</w:t>
      </w:r>
      <w:r>
        <w:rPr>
          <w:lang w:val="es_ES" w:bidi="es_ES"/>
        </w:rPr>
        <w:t>), era el día más solemne del año para los israelitas. Era el único ayuno obligatorio y un sábado de descanso para todo el pueblo (</w:t>
      </w:r>
      <w:r>
        <w:rPr>
          <w:lang w:val="es_ES" w:bidi="es_ES"/>
        </w:rPr>
        <w:t>Lv 23:32</w:t>
      </w:r>
      <w:r>
        <w:rPr>
          <w:lang w:val="es_ES" w:bidi="es_ES"/>
        </w:rPr>
        <w:t>). Precedido por el Festival de las Trompetas (</w:t>
      </w:r>
      <w:r>
        <w:rPr>
          <w:lang w:val="es_ES" w:bidi="es_ES"/>
        </w:rPr>
        <w:t>Nm 29:1</w:t>
      </w:r>
      <w:r>
        <w:rPr>
          <w:lang w:val="es_ES" w:bidi="es_ES"/>
        </w:rPr>
        <w:t xml:space="preserve">; </w:t>
      </w:r>
      <w:r>
        <w:rPr>
          <w:lang w:val="es_ES" w:bidi="es_ES"/>
        </w:rPr>
        <w:t>7–11</w:t>
      </w:r>
      <w:r>
        <w:rPr>
          <w:lang w:val="es_ES" w:bidi="es_ES"/>
        </w:rPr>
        <w:t>), era el día en que se expiaban los pecados colectivos de la comunidad. Solo el sumo sacerdote (Aarón) podía oficiar, ya que solo él podía representar a todo el pueblo, incluidos otros sacerdotes (los hijos de Aarón). El Día de la Expiación se celebra hoy como Yom Kipur.</w:t>
      </w:r>
      <w:r>
        <w:rPr>
          <w:lang w:val="es_ES" w:bidi="es_ES"/>
        </w:rPr>
      </w:r>
      <w:r>
        <w:rPr>
          <w:lang w:val="es_ES" w:bidi="es_ES"/>
        </w:rPr>
      </w:r>
    </w:p>
    <w:p>
      <w:pPr/>
      <w:r>
        <w:rPr>
          <w:lang w:val="es_ES" w:bidi="es_ES"/>
        </w:rPr>
      </w:r>
    </w:p>
    <w:p>
      <w:pPr>
        <w:pStyle w:val="Heading2"/>
      </w:pPr>
      <w:r>
        <w:rPr>
          <w:lang w:val="es_ES" w:bidi="es_ES"/>
        </w:rPr>
        <w:t>Levítico 16:2</w:t>
      </w:r>
      <w:r>
        <w:rPr>
          <w:lang w:val="es_ES" w:bidi="es_ES"/>
        </w:rPr>
      </w:r>
    </w:p>
    <w:p>
      <w:pPr/>
      <w:r>
        <w:rPr>
          <w:lang w:val="es_ES" w:bidi="es_ES"/>
        </w:rPr>
      </w:r>
      <w:r>
        <w:rPr>
          <w:lang w:val="es_ES" w:bidi="es_ES"/>
        </w:rPr>
        <w:t xml:space="preserve">Una cortina interior separaba el santuario del Lugar Santísimo. Conceptualmente, el santuario era el palacio de Dios, el Lugar Santísimo era su sala del trono, y el Arca era su trono (ver </w:t>
      </w:r>
      <w:r>
        <w:rPr>
          <w:lang w:val="es_ES" w:bidi="es_ES"/>
        </w:rPr>
        <w:t>1:1</w:t>
      </w:r>
      <w:r>
        <w:rPr>
          <w:lang w:val="es_ES" w:bidi="es_ES"/>
        </w:rPr>
        <w:t>). En el antiguo Cercano Oriente, entrar en la presencia de un rey sin invitación significaba arriesgar la muerte (</w:t>
      </w:r>
      <w:r>
        <w:rPr>
          <w:lang w:val="es_ES" w:bidi="es_ES"/>
        </w:rPr>
        <w:t>Est 4:11</w:t>
      </w:r>
      <w:r>
        <w:rPr>
          <w:lang w:val="es_ES" w:bidi="es_ES"/>
        </w:rPr>
        <w:t>). Por lo tanto, el Lugar Santísimo no era un lugar al que Aarón pudiera entrar de manera casual. Estaba prohibido incluso para el sumo sacerdote, excepto cuando su presencia era requerida por Dios como parte del ritual del Día de la Expiación.</w:t>
      </w:r>
      <w:r>
        <w:rPr>
          <w:lang w:val="es_ES" w:bidi="es_ES"/>
        </w:rPr>
      </w:r>
      <w:r>
        <w:rPr>
          <w:lang w:val="es_ES" w:bidi="es_ES"/>
        </w:rPr>
      </w:r>
    </w:p>
    <w:p>
      <w:pPr/>
      <w:r>
        <w:rPr>
          <w:lang w:val="es_ES" w:bidi="es_ES"/>
        </w:rPr>
      </w:r>
    </w:p>
    <w:p>
      <w:pPr>
        <w:pStyle w:val="Heading2"/>
      </w:pPr>
      <w:r>
        <w:rPr>
          <w:lang w:val="es_ES" w:bidi="es_ES"/>
        </w:rPr>
        <w:t>Levítico 16:4</w:t>
      </w:r>
      <w:r>
        <w:rPr>
          <w:lang w:val="es_ES" w:bidi="es_ES"/>
        </w:rPr>
      </w:r>
    </w:p>
    <w:p>
      <w:pPr/>
      <w:r>
        <w:rPr>
          <w:lang w:val="es_ES" w:bidi="es_ES"/>
        </w:rPr>
      </w:r>
      <w:r>
        <w:rPr>
          <w:lang w:val="es_ES" w:bidi="es_ES"/>
        </w:rPr>
        <w:t>Durante la mayor parte del ritual del Día de la Expiación, el sumo sacerdote vestía ropa de lino sencilla en lugar de sus vestiduras habituales. Esto parece simbolizar la humildad que debería caracterizar a todas las personas en esta solemne ocasión. Cuando el sumo sacerdote se presentaba ante Dios en nombre de su pueblo, no tenía nada que lo recomendara a él ni al pueblo. Pero cuando se presentaba ante el pueblo en nombre de Dios, sus vestiduras oficiales reflejaban la gloria y el esplendor de Dios (</w:t>
      </w:r>
      <w:r>
        <w:rPr>
          <w:lang w:val="es_ES" w:bidi="es_ES"/>
        </w:rPr>
        <w:t>16:23</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16:6</w:t>
      </w:r>
      <w:r>
        <w:rPr>
          <w:lang w:val="es_ES" w:bidi="es_ES"/>
        </w:rPr>
      </w:r>
    </w:p>
    <w:p>
      <w:pPr>
        <w:pStyle w:val="Heading4"/>
      </w:pPr>
      <w:r>
        <w:rPr>
          <w:lang w:val="es_ES" w:bidi="es_ES"/>
        </w:rPr>
        <w:t>El autor de la Epístola a los Hebreos establece una clara analogía entre el trabajo de Aarón para Israel y el de Cristo para el creyente. Ambos proporcionaron expiación a su pueblo. Antes de que Aarón pudiera ofrecer una ofrenda por el pecado del pueblo, debía ofrecer un sacrificio por sí mismo para asegurarse de que sus propios pecados fueran perdonados (</w:t>
      </w:r>
      <w:r>
        <w:rPr>
          <w:lang w:val="es_ES" w:bidi="es_ES"/>
        </w:rPr>
        <w:t>Hb 5:1–3</w:t>
      </w:r>
      <w:r>
        <w:rPr>
          <w:lang w:val="es_ES" w:bidi="es_ES"/>
        </w:rPr>
        <w:t>). Sin embargo, aunque Cristo fue tentado, no pecó (</w:t>
      </w:r>
      <w:r>
        <w:rPr>
          <w:lang w:val="es_ES" w:bidi="es_ES"/>
        </w:rPr>
        <w:t>Hb 4:15</w:t>
      </w:r>
      <w:r>
        <w:rPr>
          <w:lang w:val="es_ES" w:bidi="es_ES"/>
        </w:rPr>
        <w:t>). Por lo tanto, en su papel como sumo sacerdote para todos los cristianos, no tenía necesidad de hacer un sacrificio similar (</w:t>
      </w:r>
      <w:r>
        <w:rPr>
          <w:lang w:val="es_ES" w:bidi="es_ES"/>
        </w:rPr>
        <w:t>Hb 7:26–28</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16:8</w:t>
      </w:r>
      <w:r>
        <w:rPr>
          <w:lang w:val="es_ES" w:bidi="es_ES"/>
        </w:rPr>
      </w:r>
    </w:p>
    <w:p>
      <w:pPr/>
      <w:r>
        <w:rPr>
          <w:lang w:val="es_ES" w:bidi="es_ES"/>
        </w:rPr>
      </w:r>
      <w:r>
        <w:rPr>
          <w:lang w:val="es_ES" w:bidi="es_ES"/>
        </w:rPr>
        <w:t xml:space="preserve">El término hebreo ‘aza’zel (Azazel) se encuentra solo en </w:t>
      </w:r>
      <w:r>
        <w:rPr>
          <w:lang w:val="es_ES" w:bidi="es_ES"/>
        </w:rPr>
        <w:t>16:8</w:t>
      </w:r>
      <w:r>
        <w:rPr>
          <w:lang w:val="es_ES" w:bidi="es_ES"/>
        </w:rPr>
        <w:t xml:space="preserve">, </w:t>
      </w:r>
      <w:r>
        <w:rPr>
          <w:lang w:val="es_ES" w:bidi="es_ES"/>
        </w:rPr>
        <w:t>10</w:t>
      </w:r>
      <w:r>
        <w:rPr>
          <w:lang w:val="es_ES" w:bidi="es_ES"/>
        </w:rPr>
        <w:t xml:space="preserve">, </w:t>
      </w:r>
      <w:r>
        <w:rPr>
          <w:lang w:val="es_ES" w:bidi="es_ES"/>
        </w:rPr>
        <w:t>26</w:t>
      </w:r>
      <w:r>
        <w:rPr>
          <w:lang w:val="es_ES" w:bidi="es_ES"/>
        </w:rPr>
        <w:t>. Esta palabra generalmente se ha interpretado de cuatro maneras diferentes: (1) como una palabra que significa “el macho cabrío que se va”, (2) como un demonio que vivía en el desierto, (3) como una forma intensificada de la palabra hebrea para “ir, dejar”, que significa “pérdida total” y (4) como un peñasco rocoso desde el cual se empujaba al macho cabrío. Dado que este macho cabrío representaba la eliminación de los pecados de Israel desde el campo (</w:t>
      </w:r>
      <w:r>
        <w:rPr>
          <w:lang w:val="es_ES" w:bidi="es_ES"/>
        </w:rPr>
        <w:t>16:22</w:t>
      </w:r>
      <w:r>
        <w:rPr>
          <w:lang w:val="es_ES" w:bidi="es_ES"/>
        </w:rPr>
        <w:t>), la primera interpretación es probablemente la más sencilla.</w:t>
      </w:r>
      <w:r>
        <w:rPr>
          <w:lang w:val="es_ES" w:bidi="es_ES"/>
        </w:rPr>
      </w:r>
      <w:r>
        <w:rPr>
          <w:lang w:val="es_ES" w:bidi="es_ES"/>
        </w:rPr>
      </w:r>
    </w:p>
    <w:p>
      <w:pPr/>
      <w:r>
        <w:rPr>
          <w:lang w:val="es_ES" w:bidi="es_ES"/>
        </w:rPr>
      </w:r>
    </w:p>
    <w:p>
      <w:pPr>
        <w:pStyle w:val="Heading2"/>
      </w:pPr>
      <w:r>
        <w:rPr>
          <w:lang w:val="es_ES" w:bidi="es_ES"/>
        </w:rPr>
        <w:t>Levítico 16:16</w:t>
      </w:r>
      <w:r>
        <w:rPr>
          <w:lang w:val="es_ES" w:bidi="es_ES"/>
        </w:rPr>
      </w:r>
    </w:p>
    <w:p>
      <w:pPr>
        <w:pStyle w:val="Heading4"/>
      </w:pPr>
      <w:r>
        <w:rPr>
          <w:lang w:val="es_ES" w:bidi="es_ES"/>
        </w:rPr>
        <w:t>El sumo sacerdote necesitaba purificar el Lugar Santísimo (santuario) y el resto del Tabernáculo porque, a lo largo del año, los pecados cometidos por los israelitas habían traído impureza a todo el santuario. Si el Tabernáculo iba a seguir siendo el lugar de encuentro con Dios en el próximo año, debía ser purificado. Lo mismo se aplicaba al altar (</w:t>
      </w:r>
      <w:r>
        <w:rPr>
          <w:lang w:val="es_ES" w:bidi="es_ES"/>
        </w:rPr>
        <w:t>16:18</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16:23–24</w:t>
      </w:r>
      <w:r>
        <w:rPr>
          <w:lang w:val="es_ES" w:bidi="es_ES"/>
        </w:rPr>
      </w:r>
    </w:p>
    <w:p>
      <w:pPr>
        <w:pStyle w:val="Heading4"/>
      </w:pPr>
      <w:r>
        <w:rPr>
          <w:lang w:val="es_ES" w:bidi="es_ES"/>
        </w:rPr>
        <w:t>Para esta ceremonia, el sumo sacerdote debía ponerse ropa especial (</w:t>
      </w:r>
      <w:r>
        <w:rPr>
          <w:lang w:val="es_ES" w:bidi="es_ES"/>
        </w:rPr>
        <w:t>16:4</w:t>
      </w:r>
      <w:r>
        <w:rPr>
          <w:lang w:val="es_ES" w:bidi="es_ES"/>
        </w:rPr>
        <w:t>), que no usaba para ningún otro propósito. Al concluir la ceremonia, debía dejar las vestiduras en el Lugar Santísimo (santuario). Muchos estudiosos creen que el baño y los cambios de ropa eran necesarios porque manejar la ofrenda por el pecado causaba contaminación.</w:t>
      </w:r>
      <w:r>
        <w:rPr>
          <w:lang w:val="es_ES" w:bidi="es_ES"/>
        </w:rPr>
      </w:r>
      <w:r>
        <w:rPr>
          <w:lang w:val="es_ES" w:bidi="es_ES"/>
        </w:rPr>
      </w:r>
    </w:p>
    <w:p>
      <w:pPr/>
      <w:r>
        <w:rPr>
          <w:lang w:val="es_ES" w:bidi="es_ES"/>
        </w:rPr>
      </w:r>
    </w:p>
    <w:p>
      <w:pPr>
        <w:pStyle w:val="Heading2"/>
      </w:pPr>
      <w:r>
        <w:rPr>
          <w:lang w:val="es_ES" w:bidi="es_ES"/>
        </w:rPr>
        <w:t>Levítico 16:27</w:t>
      </w:r>
      <w:r>
        <w:rPr>
          <w:lang w:val="es_ES" w:bidi="es_ES"/>
        </w:rPr>
      </w:r>
    </w:p>
    <w:p>
      <w:pPr>
        <w:pStyle w:val="Heading4"/>
      </w:pPr>
      <w:r>
        <w:rPr>
          <w:lang w:val="es_ES" w:bidi="es_ES"/>
        </w:rPr>
        <w:t>Para el Día de la Expiación, el sumo sacerdote llevó la sangre de las ofrendas por el pecado al Santuario. Como resultado, las ofrendas fueron quemadas y no consumidas (</w:t>
      </w:r>
      <w:r>
        <w:rPr>
          <w:lang w:val="es_ES" w:bidi="es_ES"/>
        </w:rPr>
        <w:t>4:3–21</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16:29</w:t>
      </w:r>
      <w:r>
        <w:rPr>
          <w:lang w:val="es_ES" w:bidi="es_ES"/>
        </w:rPr>
      </w:r>
    </w:p>
    <w:p>
      <w:pPr>
        <w:pStyle w:val="Heading4"/>
      </w:pPr>
      <w:r>
        <w:rPr>
          <w:lang w:val="es_ES" w:bidi="es_ES"/>
        </w:rPr>
        <w:t>Deben negarse a sí mismos: El término hebreo (Anah</w:t>
      </w:r>
      <w:r>
        <w:rPr>
          <w:i/>
          <w:lang w:val="es_ES" w:bidi="es_ES"/>
        </w:rPr>
        <w:t>,</w:t>
      </w:r>
      <w:r>
        <w:rPr>
          <w:lang w:val="es_ES" w:bidi="es_ES"/>
        </w:rPr>
        <w:t xml:space="preserve"> “humillarse, afligirse”) está estrechamente relacionado con el ayuno (</w:t>
      </w:r>
      <w:r>
        <w:rPr>
          <w:lang w:val="es_ES" w:bidi="es_ES"/>
        </w:rPr>
        <w:t>Is 58:3</w:t>
      </w:r>
      <w:r>
        <w:rPr>
          <w:lang w:val="es_ES" w:bidi="es_ES"/>
        </w:rPr>
        <w:t xml:space="preserve">, </w:t>
      </w:r>
      <w:r>
        <w:rPr>
          <w:lang w:val="es_ES" w:bidi="es_ES"/>
        </w:rPr>
        <w:t>5</w:t>
      </w:r>
      <w:r>
        <w:rPr>
          <w:lang w:val="es_ES" w:bidi="es_ES"/>
        </w:rPr>
        <w:t xml:space="preserve">). • extranjeros (ger en hebreo): El término hebreo se refiere a aquellos que no eran israelitas pero vivían entre ellos. Los extranjeros participaban en cierta medida en el culto israelita (ver </w:t>
      </w:r>
      <w:r>
        <w:rPr>
          <w:lang w:val="es_ES" w:bidi="es_ES"/>
        </w:rPr>
        <w:t>Nm 9:14</w:t>
      </w:r>
      <w:r>
        <w:rPr>
          <w:lang w:val="es_ES" w:bidi="es_ES"/>
        </w:rPr>
        <w:t xml:space="preserve">) y eran potenciales conversos. Probablemente no poseían tierras, sino que trabajaban como jornaleros, aparceros o arrendatarios. Sin embargo, si vivían entre los israelitas, se esperaba que cumplieran con la ley y las costumbres israelitas (ver, por ejemplo, </w:t>
      </w:r>
      <w:r>
        <w:rPr>
          <w:lang w:val="es_ES" w:bidi="es_ES"/>
        </w:rPr>
        <w:t>Lv 24:16</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16:31</w:t>
      </w:r>
      <w:r>
        <w:rPr>
          <w:lang w:val="es_ES" w:bidi="es_ES"/>
        </w:rPr>
      </w:r>
    </w:p>
    <w:p>
      <w:pPr>
        <w:pStyle w:val="Heading4"/>
      </w:pPr>
      <w:r>
        <w:rPr>
          <w:lang w:val="es_ES" w:bidi="es_ES"/>
        </w:rPr>
        <w:t xml:space="preserve">El Día de la Expiación se consideraba un día de descanso (sábado). Nadie en el campamento, ya fuera israelita o extranjero, tenía permitido trabajar (ver </w:t>
      </w:r>
      <w:r>
        <w:rPr>
          <w:lang w:val="es_ES" w:bidi="es_ES"/>
        </w:rPr>
        <w:t>19:30</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17:1–26.46</w:t>
      </w:r>
      <w:r>
        <w:rPr>
          <w:lang w:val="es_ES" w:bidi="es_ES"/>
        </w:rPr>
      </w:r>
    </w:p>
    <w:p>
      <w:pPr>
        <w:pStyle w:val="Heading4"/>
      </w:pPr>
      <w:r>
        <w:rPr>
          <w:lang w:val="es_ES" w:bidi="es_ES"/>
        </w:rPr>
        <w:t xml:space="preserve">Esta sección aborda cómo la comunidad de Israel debía observar la santidad. La santidad no es solo uno de los atributos de Dios, sino la suma de todos los atributos de su persona, naturaleza y carácter (ver </w:t>
      </w:r>
      <w:r>
        <w:rPr>
          <w:lang w:val="es_ES" w:bidi="es_ES"/>
        </w:rPr>
        <w:t>nota de estudio sobre Éxodo 3:5</w:t>
      </w:r>
      <w:r>
        <w:rPr>
          <w:lang w:val="es_ES" w:bidi="es_ES"/>
        </w:rPr>
        <w:t xml:space="preserve">). Su "gloria" es la manifestación de su persona, naturaleza y carácter perfectos (ver </w:t>
      </w:r>
      <w:r>
        <w:rPr>
          <w:lang w:val="es_ES" w:bidi="es_ES"/>
        </w:rPr>
        <w:t>Lv 9:6</w:t>
      </w:r>
      <w:r>
        <w:rPr>
          <w:lang w:val="es_ES" w:bidi="es_ES"/>
        </w:rPr>
        <w:t>). El pacto de Dios con Israel implicaba que el pueblo y la nación participaran en la santidad de Dios. Esta santidad dependía de la relación de Israel con Dios, lo cual traía consigo ciertas expectativas éticas y rituales que Israel debía mantener.</w:t>
      </w:r>
      <w:r>
        <w:rPr>
          <w:lang w:val="es_ES" w:bidi="es_ES"/>
        </w:rPr>
      </w:r>
      <w:r>
        <w:rPr>
          <w:lang w:val="es_ES" w:bidi="es_ES"/>
        </w:rPr>
      </w:r>
    </w:p>
    <w:p>
      <w:pPr/>
      <w:r>
        <w:rPr>
          <w:lang w:val="es_ES" w:bidi="es_ES"/>
        </w:rPr>
      </w:r>
    </w:p>
    <w:p>
      <w:pPr>
        <w:pStyle w:val="Heading2"/>
      </w:pPr>
      <w:r>
        <w:rPr>
          <w:lang w:val="es_ES" w:bidi="es_ES"/>
        </w:rPr>
        <w:t>Levítico 17:3–9</w:t>
      </w:r>
      <w:r>
        <w:rPr>
          <w:lang w:val="es_ES" w:bidi="es_ES"/>
        </w:rPr>
      </w:r>
    </w:p>
    <w:p>
      <w:pPr>
        <w:pStyle w:val="Heading4"/>
      </w:pPr>
      <w:r>
        <w:rPr>
          <w:lang w:val="es_ES" w:bidi="es_ES"/>
        </w:rPr>
        <w:t xml:space="preserve">Estas regulaciones (ver también </w:t>
      </w:r>
      <w:r>
        <w:rPr>
          <w:lang w:val="es_ES" w:bidi="es_ES"/>
        </w:rPr>
        <w:t>Dt 12:15–21</w:t>
      </w:r>
      <w:r>
        <w:rPr>
          <w:lang w:val="es_ES" w:bidi="es_ES"/>
        </w:rPr>
        <w:t>) indican que el sacrificio no supervisado podría fácilmente llevar a la incorporación de elementos paganos en la verdadera adoración al Señor (</w:t>
      </w:r>
      <w:r>
        <w:rPr>
          <w:lang w:val="es_ES" w:bidi="es_ES"/>
        </w:rPr>
        <w:t>Lv 17:7</w:t>
      </w:r>
      <w:r>
        <w:rPr>
          <w:lang w:val="es_ES" w:bidi="es_ES"/>
        </w:rPr>
        <w:t>). Israel estaba acampado alrededor del Tabernáculo (</w:t>
      </w:r>
      <w:r>
        <w:rPr>
          <w:lang w:val="es_ES" w:bidi="es_ES"/>
        </w:rPr>
        <w:t>Nm 2:2–34</w:t>
      </w:r>
      <w:r>
        <w:rPr>
          <w:lang w:val="es_ES" w:bidi="es_ES"/>
        </w:rPr>
        <w:t xml:space="preserve">), por lo que no era inconveniente llevar un animal al santuario para el sacrificio. </w:t>
      </w:r>
      <w:r>
        <w:rPr>
          <w:lang w:val="es_ES" w:bidi="es_ES"/>
        </w:rPr>
        <w:t>Deuteronomio 12:20–24</w:t>
      </w:r>
      <w:r>
        <w:rPr>
          <w:lang w:val="es_ES" w:bidi="es_ES"/>
        </w:rPr>
        <w:t xml:space="preserve"> anticipa el asentamiento de Israel en la tierra y la dificultad que esta regulación impondría. Permitía sacrificar y comer carne sin llevarla al santuario, siempre que no se consumiera la sangre.</w:t>
      </w:r>
      <w:r>
        <w:rPr>
          <w:lang w:val="es_ES" w:bidi="es_ES"/>
        </w:rPr>
      </w:r>
      <w:r>
        <w:rPr>
          <w:lang w:val="es_ES" w:bidi="es_ES"/>
        </w:rPr>
      </w:r>
    </w:p>
    <w:p>
      <w:pPr/>
      <w:r>
        <w:rPr>
          <w:lang w:val="es_ES" w:bidi="es_ES"/>
        </w:rPr>
      </w:r>
    </w:p>
    <w:p>
      <w:pPr>
        <w:pStyle w:val="Heading2"/>
      </w:pPr>
      <w:r>
        <w:rPr>
          <w:lang w:val="es_ES" w:bidi="es_ES"/>
        </w:rPr>
        <w:t>Levítico 17:4</w:t>
      </w:r>
      <w:r>
        <w:rPr>
          <w:lang w:val="es_ES" w:bidi="es_ES"/>
        </w:rPr>
      </w:r>
    </w:p>
    <w:p>
      <w:pPr>
        <w:pStyle w:val="Heading4"/>
      </w:pPr>
      <w:r>
        <w:rPr>
          <w:lang w:val="es_ES" w:bidi="es_ES"/>
        </w:rPr>
        <w:t xml:space="preserve">Sangre será imputada al tal varón: La persona había derramado la sangre de un animal de manera ilegal. La vida del animal había sido dada por Dios; debía ser devuelta a él en la sangre del animal sacrificado. • Será cortado: Ver </w:t>
      </w:r>
      <w:r>
        <w:rPr>
          <w:lang w:val="es_ES" w:bidi="es_ES"/>
        </w:rPr>
        <w:t>nota de estudio sobre 7:20–21</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17:7</w:t>
      </w:r>
      <w:r>
        <w:rPr>
          <w:lang w:val="es_ES" w:bidi="es_ES"/>
        </w:rPr>
      </w:r>
    </w:p>
    <w:p>
      <w:pPr/>
      <w:r>
        <w:rPr>
          <w:lang w:val="es_ES" w:bidi="es_ES"/>
        </w:rPr>
      </w:r>
      <w:r>
        <w:rPr>
          <w:lang w:val="es_ES" w:bidi="es_ES"/>
        </w:rPr>
        <w:t>Ser infiel (hebreo zanah, “cometer fornicación”): Israel no debía adorar a ningún dios excepto al Señor (</w:t>
      </w:r>
      <w:r>
        <w:rPr>
          <w:lang w:val="es_ES" w:bidi="es_ES"/>
        </w:rPr>
        <w:t>Ex 20:3</w:t>
      </w:r>
      <w:r>
        <w:rPr>
          <w:lang w:val="es_ES" w:bidi="es_ES"/>
        </w:rPr>
        <w:t xml:space="preserve">). La relación de pacto de Israel con el Señor se comparó incluso con un matrimonio (ver </w:t>
      </w:r>
      <w:r>
        <w:rPr>
          <w:lang w:val="es_ES" w:bidi="es_ES"/>
        </w:rPr>
        <w:t>Os 1:2</w:t>
      </w:r>
      <w:r>
        <w:rPr>
          <w:lang w:val="es_ES" w:bidi="es_ES"/>
        </w:rPr>
        <w:t>), y adorar a otros dioses se describía como adulterio espiritual. Además, muchas de las religiones cananeas eran cultos de fertilidad. Este verbo refleja la prostitución realizada en los santuarios cananeos para inducir la fertilidad en la tierra a través de ritos mágicos que involucraban relaciones sexuales. • La palabra hebrea traducida como ídolos de cabra es el plural de un macho cabrío. En el mundo antiguo, el macho cabrío era a menudo un símbolo de fertilidad o de un dios del inframundo. Durante el reinado de Jeroboam I, muchos levitas del reino del norte se trasladaron del Neguev a Jerusalén; se habían horrorizado por el uso de cabras y toros en la adoración del reino del norte (</w:t>
      </w:r>
      <w:r>
        <w:rPr>
          <w:lang w:val="es_ES" w:bidi="es_ES"/>
        </w:rPr>
        <w:t>2 Cró 11:15–16</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17:11</w:t>
      </w:r>
      <w:r>
        <w:rPr>
          <w:lang w:val="es_ES" w:bidi="es_ES"/>
        </w:rPr>
      </w:r>
    </w:p>
    <w:p>
      <w:pPr>
        <w:pStyle w:val="Heading4"/>
      </w:pPr>
      <w:r>
        <w:rPr>
          <w:lang w:val="es_ES" w:bidi="es_ES"/>
        </w:rPr>
        <w:t>La vida del cuerpo está en su sangre: a Israel se le prohibió consumir sangre (</w:t>
      </w:r>
      <w:r>
        <w:rPr>
          <w:lang w:val="es_ES" w:bidi="es_ES"/>
        </w:rPr>
        <w:t>17:10</w:t>
      </w:r>
      <w:r>
        <w:rPr>
          <w:lang w:val="es_ES" w:bidi="es_ES"/>
        </w:rPr>
        <w:t>) porque era simbólica de la vida dada por Dios y estaba reservada como la porción de Dios de cada ofrenda animal. Dios también había designado la sangre sacrificial como el medio de expiación. En otras palabras, la gracia de Dios permitía que la vida del animal fuera aceptada a cambio de la vida del pecador. En el Nuevo Testamento, la sangre de Cristo, que representa su vida entregada libremente, ha proporcionado redención eterna para los creyentes (</w:t>
      </w:r>
      <w:r>
        <w:rPr>
          <w:lang w:val="es_ES" w:bidi="es_ES"/>
        </w:rPr>
        <w:t>Hb 9:12</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17:13</w:t>
      </w:r>
      <w:r>
        <w:rPr>
          <w:lang w:val="es_ES" w:bidi="es_ES"/>
        </w:rPr>
      </w:r>
    </w:p>
    <w:p>
      <w:pPr>
        <w:pStyle w:val="Heading4"/>
      </w:pPr>
      <w:r>
        <w:rPr>
          <w:lang w:val="es_ES" w:bidi="es_ES"/>
        </w:rPr>
        <w:t>Cubrirála con tierra: Esta restricción impedía al cazador utilizar la sangre de un animal como alimento. Al igual que la sangre de los animales presentados en las ofrendas del altar, la sangre de los animales salvajes también simbolizaba la vida. La sangre expuesta era también un indicio de un crimen violento; la sangre inocente contaminaba la tierra (</w:t>
      </w:r>
      <w:r>
        <w:rPr>
          <w:lang w:val="es_ES" w:bidi="es_ES"/>
        </w:rPr>
        <w:t>Nm 35:33</w:t>
      </w:r>
      <w:r>
        <w:rPr>
          <w:lang w:val="es_ES" w:bidi="es_ES"/>
        </w:rPr>
        <w:t>) y clamaba a Dios por justicia (</w:t>
      </w:r>
      <w:r>
        <w:rPr>
          <w:lang w:val="es_ES" w:bidi="es_ES"/>
        </w:rPr>
        <w:t>Gn 4:10</w:t>
      </w:r>
      <w:r>
        <w:rPr>
          <w:lang w:val="es_ES" w:bidi="es_ES"/>
        </w:rPr>
        <w:t xml:space="preserve">; ver </w:t>
      </w:r>
      <w:r>
        <w:rPr>
          <w:lang w:val="es_ES" w:bidi="es_ES"/>
        </w:rPr>
        <w:t>Jb 16:18</w:t>
      </w:r>
      <w:r>
        <w:rPr>
          <w:lang w:val="es_ES" w:bidi="es_ES"/>
        </w:rPr>
        <w:t>). Cubrir la sangre de un animal muerto le otorgaba un entierro simbólico. Esto demostraba reverencia tanto por la vida del animal como por Dios, el dador de vida. El entierro simbolizaba el retorno de esa vida a Dios, de manera similar a la disposición de la sangre por el sacerdote en las ofrendas del altar.</w:t>
      </w:r>
      <w:r>
        <w:rPr>
          <w:lang w:val="es_ES" w:bidi="es_ES"/>
        </w:rPr>
      </w:r>
      <w:r>
        <w:rPr>
          <w:lang w:val="es_ES" w:bidi="es_ES"/>
        </w:rPr>
      </w:r>
    </w:p>
    <w:p>
      <w:pPr/>
      <w:r>
        <w:rPr>
          <w:lang w:val="es_ES" w:bidi="es_ES"/>
        </w:rPr>
      </w:r>
    </w:p>
    <w:p>
      <w:pPr>
        <w:pStyle w:val="Heading2"/>
      </w:pPr>
      <w:r>
        <w:rPr>
          <w:lang w:val="es_ES" w:bidi="es_ES"/>
        </w:rPr>
        <w:t>Levítico 17:15–16</w:t>
      </w:r>
      <w:r>
        <w:rPr>
          <w:lang w:val="es_ES" w:bidi="es_ES"/>
        </w:rPr>
      </w:r>
    </w:p>
    <w:p>
      <w:pPr>
        <w:pStyle w:val="Heading4"/>
      </w:pPr>
      <w:r>
        <w:rPr>
          <w:lang w:val="es_ES" w:bidi="es_ES"/>
        </w:rPr>
        <w:t>Un animal muerto por un depredador o que murió por causas naturales todavía tenía sangre no drenada en sus tejidos, lo que lo hacía ceremonialmente impuro y una fuente potencial de contaminación (</w:t>
      </w:r>
      <w:r>
        <w:rPr>
          <w:lang w:val="es_ES" w:bidi="es_ES"/>
        </w:rPr>
        <w:t>22:8</w:t>
      </w:r>
      <w:r>
        <w:rPr>
          <w:lang w:val="es_ES" w:bidi="es_ES"/>
        </w:rPr>
        <w:t>). Los israelitas debían arrojar tal animal a los perros (</w:t>
      </w:r>
      <w:r>
        <w:rPr>
          <w:lang w:val="es_ES" w:bidi="es_ES"/>
        </w:rPr>
        <w:t>Ex 22:31</w:t>
      </w:r>
      <w:r>
        <w:rPr>
          <w:lang w:val="es_ES" w:bidi="es_ES"/>
        </w:rPr>
        <w:t>) o darlo o venderlo a un no israelita (</w:t>
      </w:r>
      <w:r>
        <w:rPr>
          <w:lang w:val="es_ES" w:bidi="es_ES"/>
        </w:rPr>
        <w:t>Dt 14:21</w:t>
      </w:r>
      <w:r>
        <w:rPr>
          <w:lang w:val="es_ES" w:bidi="es_ES"/>
        </w:rPr>
        <w:t>). Si un israelita llegaba a comer un animal con sangre no drenada, él o ella se volvían ceremonialmente impuros y debían lavarse con agua. La impureza en sí misma no era un pecado, pero descuidar el estado de impureza traía castigo.</w:t>
      </w:r>
      <w:r>
        <w:rPr>
          <w:lang w:val="es_ES" w:bidi="es_ES"/>
        </w:rPr>
      </w:r>
      <w:r>
        <w:rPr>
          <w:lang w:val="es_ES" w:bidi="es_ES"/>
        </w:rPr>
      </w:r>
    </w:p>
    <w:p>
      <w:pPr/>
      <w:r>
        <w:rPr>
          <w:lang w:val="es_ES" w:bidi="es_ES"/>
        </w:rPr>
      </w:r>
    </w:p>
    <w:p>
      <w:pPr>
        <w:pStyle w:val="Heading2"/>
      </w:pPr>
      <w:r>
        <w:rPr>
          <w:lang w:val="es_ES" w:bidi="es_ES"/>
        </w:rPr>
        <w:t>Levítico 18:1–20.27</w:t>
      </w:r>
      <w:r>
        <w:rPr>
          <w:lang w:val="es_ES" w:bidi="es_ES"/>
        </w:rPr>
      </w:r>
    </w:p>
    <w:p>
      <w:pPr>
        <w:pStyle w:val="Heading4"/>
      </w:pPr>
      <w:r>
        <w:rPr>
          <w:lang w:val="es_ES" w:bidi="es_ES"/>
        </w:rPr>
        <w:t xml:space="preserve">Los capítulos </w:t>
      </w:r>
      <w:r>
        <w:rPr>
          <w:lang w:val="es_ES" w:bidi="es_ES"/>
        </w:rPr>
        <w:t>18</w:t>
      </w:r>
      <w:r>
        <w:rPr>
          <w:lang w:val="es_ES" w:bidi="es_ES"/>
        </w:rPr>
        <w:t xml:space="preserve"> y </w:t>
      </w:r>
      <w:r>
        <w:rPr>
          <w:lang w:val="es_ES" w:bidi="es_ES"/>
        </w:rPr>
        <w:t>20</w:t>
      </w:r>
      <w:r>
        <w:rPr>
          <w:lang w:val="es_ES" w:bidi="es_ES"/>
        </w:rPr>
        <w:t xml:space="preserve"> tratan principalmente sobre asuntos sexuales, advirtiendo contra la participación en prácticas paganas, ya sean religiosas o seculares. Estos capítulos enmarcan exhortaciones para buscar la santidad en la vida cotidiana (capítulo </w:t>
      </w:r>
      <w:r>
        <w:rPr>
          <w:lang w:val="es_ES" w:bidi="es_ES"/>
        </w:rPr>
        <w:t>19</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18:2</w:t>
      </w:r>
      <w:r>
        <w:rPr>
          <w:lang w:val="es_ES" w:bidi="es_ES"/>
        </w:rPr>
      </w:r>
    </w:p>
    <w:p>
      <w:pPr>
        <w:pStyle w:val="Heading4"/>
      </w:pPr>
      <w:r>
        <w:rPr>
          <w:lang w:val="es_ES" w:bidi="es_ES"/>
        </w:rPr>
        <w:t xml:space="preserve">Muchos tratados del Cercano Oriente comenzaban con el nombre y los títulos del gobernante que redactaba el tratado. La frase "Yo soy Jehová vuestro Dios" proporciona el nombre del Gran Rey, Jehová (el Señor), seguido por su título, "vuestro Dios" (ver también </w:t>
      </w:r>
      <w:r>
        <w:rPr>
          <w:lang w:val="es_ES" w:bidi="es_ES"/>
        </w:rPr>
        <w:t>Ex 20:2,</w:t>
      </w:r>
      <w:r>
        <w:rPr>
          <w:lang w:val="es_ES" w:bidi="es_ES"/>
        </w:rPr>
        <w:t xml:space="preserve"> </w:t>
      </w:r>
      <w:r>
        <w:rPr>
          <w:lang w:val="es_ES" w:bidi="es_ES"/>
        </w:rPr>
        <w:t>Dt 5:6</w:t>
      </w:r>
      <w:r>
        <w:rPr>
          <w:lang w:val="es_ES" w:bidi="es_ES"/>
        </w:rPr>
        <w:t>). Estas palabras eran una forma abreviada de invocar el pacto de Israel con Dios y todo lo que implicaba. Al recordar al pueblo que pertenecían al Señor, estas palabras llevaban una autoridad que requería una respuesta (</w:t>
      </w:r>
      <w:r>
        <w:rPr>
          <w:lang w:val="es_ES" w:bidi="es_ES"/>
        </w:rPr>
        <w:t>Lev 11:44,</w:t>
      </w:r>
      <w:r>
        <w:rPr>
          <w:lang w:val="es_ES" w:bidi="es_ES"/>
        </w:rPr>
        <w:t xml:space="preserve"> </w:t>
      </w:r>
      <w:r>
        <w:rPr>
          <w:lang w:val="es_ES" w:bidi="es_ES"/>
        </w:rPr>
        <w:t>18:4–5</w:t>
      </w:r>
      <w:r>
        <w:rPr>
          <w:lang w:val="es_ES" w:bidi="es_ES"/>
        </w:rPr>
        <w:t xml:space="preserve">). </w:t>
      </w:r>
      <w:r>
        <w:rPr>
          <w:lang w:val="es_ES" w:bidi="es_ES"/>
        </w:rPr>
        <w:t>El capítulo 18</w:t>
      </w:r>
      <w:r>
        <w:rPr>
          <w:lang w:val="es_ES" w:bidi="es_ES"/>
        </w:rPr>
        <w:t xml:space="preserve"> comienza y termina (</w:t>
      </w:r>
      <w:r>
        <w:rPr>
          <w:lang w:val="es_ES" w:bidi="es_ES"/>
        </w:rPr>
        <w:t>18:30</w:t>
      </w:r>
      <w:r>
        <w:rPr>
          <w:lang w:val="es_ES" w:bidi="es_ES"/>
        </w:rPr>
        <w:t xml:space="preserve">) con estas palabras, y aparecen frecuentemente a lo largo de los capítulos </w:t>
      </w:r>
      <w:r>
        <w:rPr>
          <w:lang w:val="es_ES" w:bidi="es_ES"/>
        </w:rPr>
        <w:t>19–26</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18:4–5</w:t>
      </w:r>
      <w:r>
        <w:rPr>
          <w:lang w:val="es_ES" w:bidi="es_ES"/>
        </w:rPr>
      </w:r>
    </w:p>
    <w:p>
      <w:pPr>
        <w:pStyle w:val="Heading4"/>
      </w:pPr>
      <w:r>
        <w:rPr>
          <w:lang w:val="es_ES" w:bidi="es_ES"/>
        </w:rPr>
        <w:t xml:space="preserve">Estatutos ... derechos: La Biblia anticipó que los tribunales necesitarían interpretar las leyes que Dios había proporcionado para aplicarlas a diferentes circunstancias. Tales interpretaciones se convirtieron en leyes de casos; el conjunto de estas decisiones judiciales se llamaba en hebreo "mishpatim" (ver “estatutos” en </w:t>
      </w:r>
      <w:r>
        <w:rPr>
          <w:lang w:val="es_ES" w:bidi="es_ES"/>
        </w:rPr>
        <w:t>10:11</w:t>
      </w:r>
      <w:r>
        <w:rPr>
          <w:lang w:val="es_ES" w:bidi="es_ES"/>
        </w:rPr>
        <w:t xml:space="preserve">). • Pablo alude a estos versículos en </w:t>
      </w:r>
      <w:r>
        <w:rPr>
          <w:lang w:val="es_ES" w:bidi="es_ES"/>
        </w:rPr>
        <w:t>Ro 10:5</w:t>
      </w:r>
      <w:r>
        <w:rPr>
          <w:lang w:val="es_ES" w:bidi="es_ES"/>
        </w:rPr>
        <w:t xml:space="preserve"> y </w:t>
      </w:r>
      <w:r>
        <w:rPr>
          <w:lang w:val="es_ES" w:bidi="es_ES"/>
        </w:rPr>
        <w:t>Ga 3:12</w:t>
      </w:r>
      <w:r>
        <w:rPr>
          <w:lang w:val="es_ES" w:bidi="es_ES"/>
        </w:rPr>
        <w:t>, donde contrasta el “camino de la fe” con el “camino de la ley”.</w:t>
      </w:r>
      <w:r>
        <w:rPr>
          <w:lang w:val="es_ES" w:bidi="es_ES"/>
        </w:rPr>
      </w:r>
      <w:r>
        <w:rPr>
          <w:lang w:val="es_ES" w:bidi="es_ES"/>
        </w:rPr>
      </w:r>
    </w:p>
    <w:p>
      <w:pPr/>
      <w:r>
        <w:rPr>
          <w:lang w:val="es_ES" w:bidi="es_ES"/>
        </w:rPr>
      </w:r>
    </w:p>
    <w:p>
      <w:pPr>
        <w:pStyle w:val="Heading2"/>
      </w:pPr>
      <w:r>
        <w:rPr>
          <w:lang w:val="es_ES" w:bidi="es_ES"/>
        </w:rPr>
        <w:t>Levítico 18:6–7</w:t>
      </w:r>
      <w:r>
        <w:rPr>
          <w:lang w:val="es_ES" w:bidi="es_ES"/>
        </w:rPr>
      </w:r>
    </w:p>
    <w:p>
      <w:pPr>
        <w:pStyle w:val="Heading4"/>
      </w:pPr>
      <w:r>
        <w:rPr>
          <w:lang w:val="es_ES" w:bidi="es_ES"/>
        </w:rPr>
        <w:t xml:space="preserve">Tener relaciones sexuales con: Literalmente descubrir su desnudez. Regulaciones similares en el capítulo </w:t>
      </w:r>
      <w:r>
        <w:rPr>
          <w:lang w:val="es_ES" w:bidi="es_ES"/>
        </w:rPr>
        <w:t>20</w:t>
      </w:r>
      <w:r>
        <w:rPr>
          <w:lang w:val="es_ES" w:bidi="es_ES"/>
        </w:rPr>
        <w:t xml:space="preserve"> utilizan la palabra hebrea </w:t>
      </w:r>
      <w:r>
        <w:rPr>
          <w:i/>
          <w:lang w:val="es_ES" w:bidi="es_ES"/>
        </w:rPr>
        <w:t>shakab</w:t>
      </w:r>
      <w:r>
        <w:rPr>
          <w:lang w:val="es_ES" w:bidi="es_ES"/>
        </w:rPr>
        <w:t xml:space="preserve"> (“acostarse con”), una palabra frecuentemente usada para indicar una relación sexual inapropiada.</w:t>
      </w:r>
      <w:r>
        <w:rPr>
          <w:lang w:val="es_ES" w:bidi="es_ES"/>
        </w:rPr>
      </w:r>
      <w:r>
        <w:rPr>
          <w:lang w:val="es_ES" w:bidi="es_ES"/>
        </w:rPr>
      </w:r>
    </w:p>
    <w:p>
      <w:pPr/>
      <w:r>
        <w:rPr>
          <w:lang w:val="es_ES" w:bidi="es_ES"/>
        </w:rPr>
      </w:r>
    </w:p>
    <w:p>
      <w:pPr>
        <w:pStyle w:val="Heading2"/>
      </w:pPr>
      <w:r>
        <w:rPr>
          <w:lang w:val="es_ES" w:bidi="es_ES"/>
        </w:rPr>
        <w:t>Levítico 18:7</w:t>
      </w:r>
      <w:r>
        <w:rPr>
          <w:lang w:val="es_ES" w:bidi="es_ES"/>
        </w:rPr>
      </w:r>
    </w:p>
    <w:p>
      <w:pPr/>
      <w:r>
        <w:rPr>
          <w:lang w:val="es_ES" w:bidi="es_ES"/>
        </w:rPr>
      </w:r>
      <w:r>
        <w:rPr>
          <w:lang w:val="es_ES" w:bidi="es_ES"/>
        </w:rPr>
        <w:t xml:space="preserve">Ella es tu madre: El incesto estaba prohibido debido a la disrupción que causaba en las familias, por lo que los mandamientos sobre este pecado incluían a parientes cercanos no necesariamente relacionados por sangre. El incesto era un delito grave porque generaba competencia y caos en la estructura familiar. Amenazaba la seguridad del hogar al violar la intimidad adecuada de la familia y el sentido de pertenencia compartido por sus miembros. Los mandamientos estaban dirigidos directamente al hombre, aunque la mujer pudiera ser mayor (como la madre de uno). El hombre, especialmente si era el cabeza de familia o el primogénito, tenía más poder que la mujer; con esta posición venía la responsabilidad de usar ese poder de manera legal. Además, era más probable que el hombre fuera el agresor sexual en una unión sexual ilícita, aunque esto no siempre era así (por ejemplo, </w:t>
      </w:r>
      <w:r>
        <w:rPr>
          <w:lang w:val="es_ES" w:bidi="es_ES"/>
        </w:rPr>
        <w:t>Gn 39:6–18</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18:7–8</w:t>
      </w:r>
      <w:r>
        <w:rPr>
          <w:lang w:val="es_ES" w:bidi="es_ES"/>
        </w:rPr>
      </w:r>
    </w:p>
    <w:p>
      <w:pPr/>
      <w:r>
        <w:rPr>
          <w:lang w:val="es_ES" w:bidi="es_ES"/>
        </w:rPr>
      </w:r>
      <w:r>
        <w:rPr>
          <w:lang w:val="es_ES" w:bidi="es_ES"/>
        </w:rPr>
        <w:t xml:space="preserve">Violar a tu padre: El texto hebreo aquí equipara tener relaciones sexuales con tu madre o con cualquiera de las esposas de tu padre con tener relaciones sexuales con él (cp. </w:t>
      </w:r>
      <w:r>
        <w:rPr>
          <w:lang w:val="es_ES" w:bidi="es_ES"/>
        </w:rPr>
        <w:t>Gn 35:22,</w:t>
      </w:r>
      <w:r>
        <w:rPr>
          <w:lang w:val="es_ES" w:bidi="es_ES"/>
        </w:rPr>
        <w:t xml:space="preserve"> </w:t>
      </w:r>
      <w:r>
        <w:rPr>
          <w:lang w:val="es_ES" w:bidi="es_ES"/>
        </w:rPr>
        <w:t>49:4,</w:t>
      </w:r>
      <w:r>
        <w:rPr>
          <w:lang w:val="es_ES" w:bidi="es_ES"/>
        </w:rPr>
        <w:t xml:space="preserve"> ver también </w:t>
      </w:r>
      <w:r>
        <w:rPr>
          <w:lang w:val="es_ES" w:bidi="es_ES"/>
        </w:rPr>
        <w:t>1 Co 5:1</w:t>
      </w:r>
      <w:r>
        <w:rPr>
          <w:lang w:val="es_ES" w:bidi="es_ES"/>
        </w:rPr>
        <w:t>). El marido y su esposa eran “dos unidos en uno” (</w:t>
      </w:r>
      <w:r>
        <w:rPr>
          <w:lang w:val="es_ES" w:bidi="es_ES"/>
        </w:rPr>
        <w:t>Gn 2:24,</w:t>
      </w:r>
      <w:r>
        <w:rPr>
          <w:lang w:val="es_ES" w:bidi="es_ES"/>
        </w:rPr>
        <w:t xml:space="preserve"> cp. </w:t>
      </w:r>
      <w:r>
        <w:rPr>
          <w:lang w:val="es_ES" w:bidi="es_ES"/>
        </w:rPr>
        <w:t>Ef 5:29</w:t>
      </w:r>
      <w:r>
        <w:rPr>
          <w:lang w:val="es_ES" w:bidi="es_ES"/>
        </w:rPr>
        <w:t>). Siempre en el trasfondo de estos mandamientos están los mandamientos de honrar a tus padres (</w:t>
      </w:r>
      <w:r>
        <w:rPr>
          <w:lang w:val="es_ES" w:bidi="es_ES"/>
        </w:rPr>
        <w:t>Lv 20:9</w:t>
      </w:r>
      <w:r>
        <w:rPr>
          <w:lang w:val="es_ES" w:bidi="es_ES"/>
        </w:rPr>
        <w:t xml:space="preserve">, </w:t>
      </w:r>
      <w:r>
        <w:rPr>
          <w:lang w:val="es_ES" w:bidi="es_ES"/>
        </w:rPr>
        <w:t>Ex 20:12</w:t>
      </w:r>
      <w:r>
        <w:rPr>
          <w:lang w:val="es_ES" w:bidi="es_ES"/>
        </w:rPr>
        <w:t xml:space="preserve">) y, por extensión, a otros miembros de la familia (ver también </w:t>
      </w:r>
      <w:r>
        <w:rPr>
          <w:lang w:val="es_ES" w:bidi="es_ES"/>
        </w:rPr>
        <w:t>nota de estudio sobre Lv 20:17</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18:9</w:t>
      </w:r>
      <w:r>
        <w:rPr>
          <w:lang w:val="es_ES" w:bidi="es_ES"/>
        </w:rPr>
      </w:r>
    </w:p>
    <w:p>
      <w:pPr>
        <w:pStyle w:val="Heading4"/>
      </w:pPr>
      <w:r>
        <w:rPr>
          <w:lang w:val="es_ES" w:bidi="es_ES"/>
        </w:rPr>
        <w:t>Las relaciones sexuales con una hermana completa deshonraban a ambos padres, mientras que las relaciones con una media hermana deshonraban a uno de los padres.</w:t>
      </w:r>
      <w:r>
        <w:rPr>
          <w:lang w:val="es_ES" w:bidi="es_ES"/>
        </w:rPr>
      </w:r>
      <w:r>
        <w:rPr>
          <w:lang w:val="es_ES" w:bidi="es_ES"/>
        </w:rPr>
      </w:r>
    </w:p>
    <w:p>
      <w:pPr/>
      <w:r>
        <w:rPr>
          <w:lang w:val="es_ES" w:bidi="es_ES"/>
        </w:rPr>
      </w:r>
    </w:p>
    <w:p>
      <w:pPr>
        <w:pStyle w:val="Heading2"/>
      </w:pPr>
      <w:r>
        <w:rPr>
          <w:lang w:val="es_ES" w:bidi="es_ES"/>
        </w:rPr>
        <w:t>Levítico 18:12–13</w:t>
      </w:r>
      <w:r>
        <w:rPr>
          <w:lang w:val="es_ES" w:bidi="es_ES"/>
        </w:rPr>
      </w:r>
    </w:p>
    <w:p>
      <w:pPr>
        <w:pStyle w:val="Heading4"/>
      </w:pPr>
      <w:r>
        <w:rPr>
          <w:lang w:val="es_ES" w:bidi="es_ES"/>
        </w:rPr>
        <w:t>La hermana de tu padre ... la hermana de tu madre: Estas acciones deshonrarían a tu padre o a tu madre.</w:t>
      </w:r>
      <w:r>
        <w:rPr>
          <w:lang w:val="es_ES" w:bidi="es_ES"/>
        </w:rPr>
      </w:r>
      <w:r>
        <w:rPr>
          <w:lang w:val="es_ES" w:bidi="es_ES"/>
        </w:rPr>
      </w:r>
    </w:p>
    <w:p>
      <w:pPr/>
      <w:r>
        <w:rPr>
          <w:lang w:val="es_ES" w:bidi="es_ES"/>
        </w:rPr>
      </w:r>
    </w:p>
    <w:p>
      <w:pPr>
        <w:pStyle w:val="Heading2"/>
      </w:pPr>
      <w:r>
        <w:rPr>
          <w:lang w:val="es_ES" w:bidi="es_ES"/>
        </w:rPr>
        <w:t>Levítico 18:14</w:t>
      </w:r>
      <w:r>
        <w:rPr>
          <w:lang w:val="es_ES" w:bidi="es_ES"/>
        </w:rPr>
      </w:r>
    </w:p>
    <w:p>
      <w:pPr/>
      <w:r>
        <w:rPr>
          <w:lang w:val="es_ES" w:bidi="es_ES"/>
        </w:rPr>
      </w:r>
      <w:r>
        <w:rPr>
          <w:lang w:val="es_ES" w:bidi="es_ES"/>
        </w:rPr>
        <w:t xml:space="preserve">Tener relaciones sexuales con tu tía deshonraría a tu tío. Además, esto también deshonraría a tu padre (ver </w:t>
      </w:r>
      <w:r>
        <w:rPr>
          <w:lang w:val="es_ES" w:bidi="es_ES"/>
        </w:rPr>
        <w:t>20:20</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18:15</w:t>
      </w:r>
      <w:r>
        <w:rPr>
          <w:lang w:val="es_ES" w:bidi="es_ES"/>
        </w:rPr>
      </w:r>
    </w:p>
    <w:p>
      <w:pPr>
        <w:pStyle w:val="Heading4"/>
      </w:pPr>
      <w:r>
        <w:rPr>
          <w:lang w:val="es_ES" w:bidi="es_ES"/>
        </w:rPr>
        <w:t>Así como tener relaciones sexuales con la esposa de tu padre deshonraría a tu padre, tener relaciones sexuales con tu nuera deshonraría a tu hijo. La ley establecía que las nueras debían ser tratadas como hijas naturales (</w:t>
      </w:r>
      <w:r>
        <w:rPr>
          <w:lang w:val="es_ES" w:bidi="es_ES"/>
        </w:rPr>
        <w:t>Ex 21:9,</w:t>
      </w:r>
      <w:r>
        <w:rPr>
          <w:lang w:val="es_ES" w:bidi="es_ES"/>
        </w:rPr>
        <w:t xml:space="preserve"> cp. </w:t>
      </w:r>
      <w:r>
        <w:rPr>
          <w:lang w:val="es_ES" w:bidi="es_ES"/>
        </w:rPr>
        <w:t>Gn 38:1–30</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18:16</w:t>
      </w:r>
      <w:r>
        <w:rPr>
          <w:lang w:val="es_ES" w:bidi="es_ES"/>
        </w:rPr>
      </w:r>
    </w:p>
    <w:p>
      <w:pPr>
        <w:pStyle w:val="Heading4"/>
      </w:pPr>
      <w:r>
        <w:rPr>
          <w:lang w:val="es_ES" w:bidi="es_ES"/>
        </w:rPr>
        <w:t xml:space="preserve">Las relaciones sexuales con tu cuñada serían adulteras y deshonrarían a tu hermano. La excepción era la ley del matrimonio de levirato (ver </w:t>
      </w:r>
      <w:r>
        <w:rPr>
          <w:lang w:val="es_ES" w:bidi="es_ES"/>
        </w:rPr>
        <w:t>Dt 25:5–10</w:t>
      </w:r>
      <w:r>
        <w:rPr>
          <w:lang w:val="es_ES" w:bidi="es_ES"/>
        </w:rPr>
        <w:t>), que requería que un hombre se casara con la viuda de su hermano para tener un heredero que se considerara hijo del hermano fallecido.</w:t>
      </w:r>
      <w:r>
        <w:rPr>
          <w:lang w:val="es_ES" w:bidi="es_ES"/>
        </w:rPr>
      </w:r>
      <w:r>
        <w:rPr>
          <w:lang w:val="es_ES" w:bidi="es_ES"/>
        </w:rPr>
      </w:r>
    </w:p>
    <w:p>
      <w:pPr/>
      <w:r>
        <w:rPr>
          <w:lang w:val="es_ES" w:bidi="es_ES"/>
        </w:rPr>
      </w:r>
    </w:p>
    <w:p>
      <w:pPr>
        <w:pStyle w:val="Heading2"/>
      </w:pPr>
      <w:r>
        <w:rPr>
          <w:lang w:val="es_ES" w:bidi="es_ES"/>
        </w:rPr>
        <w:t>Levítico 18:17</w:t>
      </w:r>
      <w:r>
        <w:rPr>
          <w:lang w:val="es_ES" w:bidi="es_ES"/>
        </w:rPr>
      </w:r>
    </w:p>
    <w:p>
      <w:pPr>
        <w:pStyle w:val="Heading4"/>
      </w:pPr>
      <w:r>
        <w:rPr>
          <w:lang w:val="es_ES" w:bidi="es_ES"/>
        </w:rPr>
        <w:t xml:space="preserve">Como en todos los ejemplos enumerados en el capítulo </w:t>
      </w:r>
      <w:r>
        <w:rPr>
          <w:lang w:val="es_ES" w:bidi="es_ES"/>
        </w:rPr>
        <w:t>18</w:t>
      </w:r>
      <w:r>
        <w:rPr>
          <w:lang w:val="es_ES" w:bidi="es_ES"/>
        </w:rPr>
        <w:t>, casarse con una mujer junto con su hija o nieta estaba prohibido debido a la disrupción que causaría en el orden familiar. Violaba la intimidad del grupo familiar al obligar a una esposa a competir por el afecto de su marido contra una mujer mucho más joven. La pena por este acto era la muerte por incineración (</w:t>
      </w:r>
      <w:r>
        <w:rPr>
          <w:lang w:val="es_ES" w:bidi="es_ES"/>
        </w:rPr>
        <w:t>20:14</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18:18</w:t>
      </w:r>
      <w:r>
        <w:rPr>
          <w:lang w:val="es_ES" w:bidi="es_ES"/>
        </w:rPr>
      </w:r>
    </w:p>
    <w:p>
      <w:pPr>
        <w:pStyle w:val="Heading4"/>
      </w:pPr>
      <w:r>
        <w:rPr>
          <w:lang w:val="es_ES" w:bidi="es_ES"/>
        </w:rPr>
        <w:t>La palabra rivales (hebreo</w:t>
      </w:r>
      <w:r>
        <w:rPr>
          <w:i/>
          <w:lang w:val="es_ES" w:bidi="es_ES"/>
        </w:rPr>
        <w:t xml:space="preserve"> tsarah</w:t>
      </w:r>
      <w:r>
        <w:rPr>
          <w:lang w:val="es_ES" w:bidi="es_ES"/>
        </w:rPr>
        <w:t>) describe de manera vívida la relación entre Lea y Raquel (</w:t>
      </w:r>
      <w:r>
        <w:rPr>
          <w:lang w:val="es_ES" w:bidi="es_ES"/>
        </w:rPr>
        <w:t>Gn 29:16–30:24</w:t>
      </w:r>
      <w:r>
        <w:rPr>
          <w:lang w:val="es_ES" w:bidi="es_ES"/>
        </w:rPr>
        <w:t>) y Ana y Peninna (</w:t>
      </w:r>
      <w:r>
        <w:rPr>
          <w:lang w:val="es_ES" w:bidi="es_ES"/>
        </w:rPr>
        <w:t>1 Sam 1:6</w:t>
      </w:r>
      <w:r>
        <w:rPr>
          <w:lang w:val="es_ES" w:bidi="es_ES"/>
        </w:rPr>
        <w:t>); en ambos casos, las esposas compañeras se vieron envueltas en una amarga rivalidad por el afecto de su marido.</w:t>
      </w:r>
      <w:r>
        <w:rPr>
          <w:lang w:val="es_ES" w:bidi="es_ES"/>
        </w:rPr>
      </w:r>
      <w:r>
        <w:rPr>
          <w:lang w:val="es_ES" w:bidi="es_ES"/>
        </w:rPr>
      </w:r>
    </w:p>
    <w:p>
      <w:pPr/>
      <w:r>
        <w:rPr>
          <w:lang w:val="es_ES" w:bidi="es_ES"/>
        </w:rPr>
      </w:r>
    </w:p>
    <w:p>
      <w:pPr>
        <w:pStyle w:val="Heading2"/>
      </w:pPr>
      <w:r>
        <w:rPr>
          <w:lang w:val="es_ES" w:bidi="es_ES"/>
        </w:rPr>
        <w:t>Levítico 18:20</w:t>
      </w:r>
      <w:r>
        <w:rPr>
          <w:lang w:val="es_ES" w:bidi="es_ES"/>
        </w:rPr>
      </w:r>
    </w:p>
    <w:p>
      <w:pPr>
        <w:pStyle w:val="Heading4"/>
      </w:pPr>
      <w:r>
        <w:rPr>
          <w:lang w:val="es_ES" w:bidi="es_ES"/>
        </w:rPr>
        <w:t>La palabra hebrea traducida como contaminarse podría interpretarse más literalmente como volverse ceremonialmente impuro</w:t>
      </w:r>
      <w:r>
        <w:rPr>
          <w:i/>
          <w:lang w:val="es_ES" w:bidi="es_ES"/>
        </w:rPr>
        <w:t>.</w:t>
      </w:r>
      <w:r>
        <w:rPr>
          <w:lang w:val="es_ES" w:bidi="es_ES"/>
        </w:rPr>
        <w:t xml:space="preserve"> Las relaciones sexuales con la esposa de un vecino o cualquier mujer casada definían el adulterio en el Antiguo Testamento. Romper esta ley se castigaba con la muerte (</w:t>
      </w:r>
      <w:r>
        <w:rPr>
          <w:lang w:val="es_ES" w:bidi="es_ES"/>
        </w:rPr>
        <w:t>Dt 22:22</w:t>
      </w:r>
      <w:r>
        <w:rPr>
          <w:lang w:val="es_ES" w:bidi="es_ES"/>
        </w:rPr>
        <w:t>). Al igual que el incesto, el adulterio amenazaba la integridad y seguridad del hogar y la familia. En este caso, violaba el pacto matrimonial y dividía el afecto del adúltero entre su cónyuge y su amante.</w:t>
      </w:r>
      <w:r>
        <w:rPr>
          <w:lang w:val="es_ES" w:bidi="es_ES"/>
        </w:rPr>
      </w:r>
      <w:r>
        <w:rPr>
          <w:lang w:val="es_ES" w:bidi="es_ES"/>
        </w:rPr>
      </w:r>
    </w:p>
    <w:p>
      <w:pPr/>
      <w:r>
        <w:rPr>
          <w:lang w:val="es_ES" w:bidi="es_ES"/>
        </w:rPr>
      </w:r>
    </w:p>
    <w:p>
      <w:pPr>
        <w:pStyle w:val="Heading2"/>
      </w:pPr>
      <w:r>
        <w:rPr>
          <w:lang w:val="es_ES" w:bidi="es_ES"/>
        </w:rPr>
        <w:t>Levítico 18:21</w:t>
      </w:r>
      <w:r>
        <w:rPr>
          <w:lang w:val="es_ES" w:bidi="es_ES"/>
        </w:rPr>
      </w:r>
    </w:p>
    <w:p>
      <w:pPr>
        <w:pStyle w:val="Heading4"/>
      </w:pPr>
      <w:r>
        <w:rPr>
          <w:lang w:val="es_ES" w:bidi="es_ES"/>
        </w:rPr>
        <w:t>Moloch era el dios nacional de los amonitas (</w:t>
      </w:r>
      <w:r>
        <w:rPr>
          <w:lang w:val="es_ES" w:bidi="es_ES"/>
        </w:rPr>
        <w:t>1 Re 11:7</w:t>
      </w:r>
      <w:r>
        <w:rPr>
          <w:lang w:val="es_ES" w:bidi="es_ES"/>
        </w:rPr>
        <w:t>). Este dios fue adorado posteriormente por Israel durante períodos de apostasía (</w:t>
      </w:r>
      <w:r>
        <w:rPr>
          <w:lang w:val="es_ES" w:bidi="es_ES"/>
        </w:rPr>
        <w:t>2 Re 23:10,</w:t>
      </w:r>
      <w:r>
        <w:rPr>
          <w:lang w:val="es_ES" w:bidi="es_ES"/>
        </w:rPr>
        <w:t xml:space="preserve"> </w:t>
      </w:r>
      <w:r>
        <w:rPr>
          <w:lang w:val="es_ES" w:bidi="es_ES"/>
        </w:rPr>
        <w:t>Jr 32:35</w:t>
      </w:r>
      <w:r>
        <w:rPr>
          <w:lang w:val="es_ES" w:bidi="es_ES"/>
        </w:rPr>
        <w:t>). Moloch probablemente se menciona aquí porque su adoración estaba asociada con pecados sexuales y parece haber incluido también el sacrificio de niños. • Avergonzar (literalmente blasfemar, profanar) el nombre de tu Dios significaba usar el nombre del Señor como si no fuera sagrado, como en un juramento falso (</w:t>
      </w:r>
      <w:r>
        <w:rPr>
          <w:lang w:val="es_ES" w:bidi="es_ES"/>
        </w:rPr>
        <w:t>Lv 19:12</w:t>
      </w:r>
      <w:r>
        <w:rPr>
          <w:lang w:val="es_ES" w:bidi="es_ES"/>
        </w:rPr>
        <w:t>) o en la adoración de un dios falso (</w:t>
      </w:r>
      <w:r>
        <w:rPr>
          <w:lang w:val="es_ES" w:bidi="es_ES"/>
        </w:rPr>
        <w:t>Ez 20:39</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18:22</w:t>
      </w:r>
      <w:r>
        <w:rPr>
          <w:lang w:val="es_ES" w:bidi="es_ES"/>
        </w:rPr>
      </w:r>
    </w:p>
    <w:p>
      <w:pPr>
        <w:pStyle w:val="Heading4"/>
      </w:pPr>
      <w:r>
        <w:rPr>
          <w:lang w:val="es_ES" w:bidi="es_ES"/>
        </w:rPr>
        <w:t xml:space="preserve">En </w:t>
      </w:r>
      <w:r>
        <w:rPr>
          <w:lang w:val="es_ES" w:bidi="es_ES"/>
        </w:rPr>
        <w:t>Gn 1:31</w:t>
      </w:r>
      <w:r>
        <w:rPr>
          <w:lang w:val="es_ES" w:bidi="es_ES"/>
        </w:rPr>
        <w:t>, Dios declaró que todas las cosas eran buenas. Esto generó una teología del orden creado, donde lo bueno se define por lo que Dios creó y por cómo él pretendía que funcionara. Parte de este "bueno" fue la creación de la mujer como compañera del hombre (</w:t>
      </w:r>
      <w:r>
        <w:rPr>
          <w:lang w:val="es_ES" w:bidi="es_ES"/>
        </w:rPr>
        <w:t>Gn 2:22–24</w:t>
      </w:r>
      <w:r>
        <w:rPr>
          <w:lang w:val="es_ES" w:bidi="es_ES"/>
        </w:rPr>
        <w:t>). El matrimonio constituye un microcosmos de la raza humana, presentado como el portador colectivo de la imagen de Dios. El pecado, introducido por la Caída (</w:t>
      </w:r>
      <w:r>
        <w:rPr>
          <w:lang w:val="es_ES" w:bidi="es_ES"/>
        </w:rPr>
        <w:t>Gn 3</w:t>
      </w:r>
      <w:r>
        <w:rPr>
          <w:lang w:val="es_ES" w:bidi="es_ES"/>
        </w:rPr>
        <w:t>), interrumpió el orden creado. La homosexualidad es solo un ejemplo de la transgresión pecaminosa del orden de Dios; está relacionada con el rechazo de Dios por parte de la humanidad caída (</w:t>
      </w:r>
      <w:r>
        <w:rPr>
          <w:lang w:val="es_ES" w:bidi="es_ES"/>
        </w:rPr>
        <w:t>Ro 1:25–32</w:t>
      </w:r>
      <w:r>
        <w:rPr>
          <w:lang w:val="es_ES" w:bidi="es_ES"/>
        </w:rPr>
        <w:t>). • La palabra hebrea traducida como detestable (</w:t>
      </w:r>
      <w:r>
        <w:rPr>
          <w:i/>
          <w:lang w:val="es_ES" w:bidi="es_ES"/>
        </w:rPr>
        <w:t>to‘ebah</w:t>
      </w:r>
      <w:r>
        <w:rPr>
          <w:lang w:val="es_ES" w:bidi="es_ES"/>
        </w:rPr>
        <w:t>) indica una fuerte desaprobación y disgusto (</w:t>
      </w:r>
      <w:r>
        <w:rPr>
          <w:lang w:val="es_ES" w:bidi="es_ES"/>
        </w:rPr>
        <w:t>Lv 20:13,</w:t>
      </w:r>
      <w:r>
        <w:rPr>
          <w:lang w:val="es_ES" w:bidi="es_ES"/>
        </w:rPr>
        <w:t xml:space="preserve"> ver también </w:t>
      </w:r>
      <w:r>
        <w:rPr>
          <w:lang w:val="es_ES" w:bidi="es_ES"/>
        </w:rPr>
        <w:t>18:26–30</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18:23</w:t>
      </w:r>
      <w:r>
        <w:rPr>
          <w:lang w:val="es_ES" w:bidi="es_ES"/>
        </w:rPr>
      </w:r>
    </w:p>
    <w:p>
      <w:pPr>
        <w:pStyle w:val="Heading4"/>
      </w:pPr>
      <w:r>
        <w:rPr>
          <w:lang w:val="es_ES" w:bidi="es_ES"/>
        </w:rPr>
        <w:t xml:space="preserve">Al igual que la homosexualidad, la bestialidad (tener ayuntamiento com animales), es considerada una violación del orden natural (ver </w:t>
      </w:r>
      <w:r>
        <w:rPr>
          <w:lang w:val="es_ES" w:bidi="es_ES"/>
        </w:rPr>
        <w:t>nota de estudio sobre 18:22</w:t>
      </w:r>
      <w:r>
        <w:rPr>
          <w:lang w:val="es_ES" w:bidi="es_ES"/>
        </w:rPr>
        <w:t>). • La frase acto perverso se refería no solo a una violación, sino también a una alteración del orden que Dios creó, ya que rompía los límites claros que él había establecido.</w:t>
      </w:r>
      <w:r>
        <w:rPr>
          <w:lang w:val="es_ES" w:bidi="es_ES"/>
        </w:rPr>
      </w:r>
      <w:r>
        <w:rPr>
          <w:lang w:val="es_ES" w:bidi="es_ES"/>
        </w:rPr>
      </w:r>
    </w:p>
    <w:p>
      <w:pPr/>
      <w:r>
        <w:rPr>
          <w:lang w:val="es_ES" w:bidi="es_ES"/>
        </w:rPr>
      </w:r>
    </w:p>
    <w:p>
      <w:pPr>
        <w:pStyle w:val="Heading2"/>
      </w:pPr>
      <w:r>
        <w:rPr>
          <w:lang w:val="es_ES" w:bidi="es_ES"/>
        </w:rPr>
        <w:t>Levítico 18:24–25</w:t>
      </w:r>
      <w:r>
        <w:rPr>
          <w:lang w:val="es_ES" w:bidi="es_ES"/>
        </w:rPr>
      </w:r>
    </w:p>
    <w:p>
      <w:pPr/>
      <w:r>
        <w:rPr>
          <w:lang w:val="es_ES" w:bidi="es_ES"/>
        </w:rPr>
      </w:r>
      <w:r>
        <w:rPr>
          <w:lang w:val="es_ES" w:bidi="es_ES"/>
        </w:rPr>
        <w:t>estas cosas os amancillaréis: adoración pagana (</w:t>
      </w:r>
      <w:r>
        <w:rPr>
          <w:lang w:val="es_ES" w:bidi="es_ES"/>
        </w:rPr>
        <w:t>18:21</w:t>
      </w:r>
      <w:r>
        <w:rPr>
          <w:lang w:val="es_ES" w:bidi="es_ES"/>
        </w:rPr>
        <w:t>), homosexualidad (</w:t>
      </w:r>
      <w:r>
        <w:rPr>
          <w:lang w:val="es_ES" w:bidi="es_ES"/>
        </w:rPr>
        <w:t>18:22</w:t>
      </w:r>
      <w:r>
        <w:rPr>
          <w:lang w:val="es_ES" w:bidi="es_ES"/>
        </w:rPr>
        <w:t>) y bestialidad (</w:t>
      </w:r>
      <w:r>
        <w:rPr>
          <w:lang w:val="es_ES" w:bidi="es_ES"/>
        </w:rPr>
        <w:t>18:23</w:t>
      </w:r>
      <w:r>
        <w:rPr>
          <w:lang w:val="es_ES" w:bidi="es_ES"/>
        </w:rPr>
        <w:t xml:space="preserve">). • La tierra estaba tan hastiada por las prácticas cananeas que, de manera dramática, los expulsaría (ver </w:t>
      </w:r>
      <w:r>
        <w:rPr>
          <w:lang w:val="es_ES" w:bidi="es_ES"/>
        </w:rPr>
        <w:t>18:28</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18:28</w:t>
      </w:r>
      <w:r>
        <w:rPr>
          <w:lang w:val="es_ES" w:bidi="es_ES"/>
        </w:rPr>
      </w:r>
    </w:p>
    <w:p>
      <w:pPr>
        <w:pStyle w:val="Heading4"/>
      </w:pPr>
      <w:r>
        <w:rPr>
          <w:lang w:val="es_ES" w:bidi="es_ES"/>
        </w:rPr>
        <w:t xml:space="preserve">Así como la tierra expulsaría a los cananeos, también expulsaría a los israelitas si actuaban como ellos (ver </w:t>
      </w:r>
      <w:r>
        <w:rPr>
          <w:lang w:val="es_ES" w:bidi="es_ES"/>
        </w:rPr>
        <w:t>nota de estudio sobre 18:24–25</w:t>
      </w:r>
      <w:r>
        <w:rPr>
          <w:lang w:val="es_ES" w:bidi="es_ES"/>
        </w:rPr>
        <w:t>). Esto se cumplió con la destrucción y el exilio del reino del norte por los asirios en 722 a.C. (</w:t>
      </w:r>
      <w:r>
        <w:rPr>
          <w:lang w:val="es_ES" w:bidi="es_ES"/>
        </w:rPr>
        <w:t>2 Re 17:6</w:t>
      </w:r>
      <w:r>
        <w:rPr>
          <w:lang w:val="es_ES" w:bidi="es_ES"/>
        </w:rPr>
        <w:t>) y cuando los babilonios destruyeron y exiliaron a Judá en 586 a.C. (</w:t>
      </w:r>
      <w:r>
        <w:rPr>
          <w:lang w:val="es_ES" w:bidi="es_ES"/>
        </w:rPr>
        <w:t>2 Re 25:8–21</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19:2</w:t>
      </w:r>
      <w:r>
        <w:rPr>
          <w:lang w:val="es_ES" w:bidi="es_ES"/>
        </w:rPr>
      </w:r>
    </w:p>
    <w:p>
      <w:pPr>
        <w:pStyle w:val="Heading4"/>
      </w:pPr>
      <w:r>
        <w:rPr>
          <w:lang w:val="es_ES" w:bidi="es_ES"/>
        </w:rPr>
        <w:t xml:space="preserve">Santos seréis: Consulte </w:t>
      </w:r>
      <w:r>
        <w:rPr>
          <w:lang w:val="es_ES" w:bidi="es_ES"/>
        </w:rPr>
        <w:t>la nota de estudio sobre 11:44–45</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19:3</w:t>
      </w:r>
      <w:r>
        <w:rPr>
          <w:lang w:val="es_ES" w:bidi="es_ES"/>
        </w:rPr>
      </w:r>
    </w:p>
    <w:p>
      <w:pPr>
        <w:pStyle w:val="Heading4"/>
      </w:pPr>
      <w:r>
        <w:rPr>
          <w:lang w:val="es_ES" w:bidi="es_ES"/>
        </w:rPr>
        <w:t xml:space="preserve">Yo Jehová vuestro Dios (ver </w:t>
      </w:r>
      <w:r>
        <w:rPr>
          <w:lang w:val="es_ES" w:bidi="es_ES"/>
        </w:rPr>
        <w:t>18:2</w:t>
      </w:r>
      <w:r>
        <w:rPr>
          <w:lang w:val="es_ES" w:bidi="es_ES"/>
        </w:rPr>
        <w:t xml:space="preserve">): Estas palabras dividen el capítulo </w:t>
      </w:r>
      <w:r>
        <w:rPr>
          <w:lang w:val="es_ES" w:bidi="es_ES"/>
        </w:rPr>
        <w:t>19</w:t>
      </w:r>
      <w:r>
        <w:rPr>
          <w:lang w:val="es_ES" w:bidi="es_ES"/>
        </w:rPr>
        <w:t xml:space="preserve"> en secciones breves y fragmentadas (</w:t>
      </w:r>
      <w:r>
        <w:rPr>
          <w:lang w:val="es_ES" w:bidi="es_ES"/>
        </w:rPr>
        <w:t>19:3</w:t>
      </w:r>
      <w:r>
        <w:rPr>
          <w:lang w:val="es_ES" w:bidi="es_ES"/>
        </w:rPr>
        <w:t xml:space="preserve">, </w:t>
      </w:r>
      <w:r>
        <w:rPr>
          <w:lang w:val="es_ES" w:bidi="es_ES"/>
        </w:rPr>
        <w:t>4</w:t>
      </w:r>
      <w:r>
        <w:rPr>
          <w:lang w:val="es_ES" w:bidi="es_ES"/>
        </w:rPr>
        <w:t xml:space="preserve">, </w:t>
      </w:r>
      <w:r>
        <w:rPr>
          <w:lang w:val="es_ES" w:bidi="es_ES"/>
        </w:rPr>
        <w:t>10</w:t>
      </w:r>
      <w:r>
        <w:rPr>
          <w:lang w:val="es_ES" w:bidi="es_ES"/>
        </w:rPr>
        <w:t xml:space="preserve">, </w:t>
      </w:r>
      <w:r>
        <w:rPr>
          <w:lang w:val="es_ES" w:bidi="es_ES"/>
        </w:rPr>
        <w:t>12</w:t>
      </w:r>
      <w:r>
        <w:rPr>
          <w:lang w:val="es_ES" w:bidi="es_ES"/>
        </w:rPr>
        <w:t xml:space="preserve">, </w:t>
      </w:r>
      <w:r>
        <w:rPr>
          <w:lang w:val="es_ES" w:bidi="es_ES"/>
        </w:rPr>
        <w:t>14</w:t>
      </w:r>
      <w:r>
        <w:rPr>
          <w:lang w:val="es_ES" w:bidi="es_ES"/>
        </w:rPr>
        <w:t xml:space="preserve">, </w:t>
      </w:r>
      <w:r>
        <w:rPr>
          <w:lang w:val="es_ES" w:bidi="es_ES"/>
        </w:rPr>
        <w:t>16</w:t>
      </w:r>
      <w:r>
        <w:rPr>
          <w:lang w:val="es_ES" w:bidi="es_ES"/>
        </w:rPr>
        <w:t xml:space="preserve">, </w:t>
      </w:r>
      <w:r>
        <w:rPr>
          <w:lang w:val="es_ES" w:bidi="es_ES"/>
        </w:rPr>
        <w:t>18</w:t>
      </w:r>
      <w:r>
        <w:rPr>
          <w:lang w:val="es_ES" w:bidi="es_ES"/>
        </w:rPr>
        <w:t xml:space="preserve">, </w:t>
      </w:r>
      <w:r>
        <w:rPr>
          <w:lang w:val="es_ES" w:bidi="es_ES"/>
        </w:rPr>
        <w:t>25</w:t>
      </w:r>
      <w:r>
        <w:rPr>
          <w:lang w:val="es_ES" w:bidi="es_ES"/>
        </w:rPr>
        <w:t xml:space="preserve">, </w:t>
      </w:r>
      <w:r>
        <w:rPr>
          <w:lang w:val="es_ES" w:bidi="es_ES"/>
        </w:rPr>
        <w:t>28</w:t>
      </w:r>
      <w:r>
        <w:rPr>
          <w:lang w:val="es_ES" w:bidi="es_ES"/>
        </w:rPr>
        <w:t xml:space="preserve">, </w:t>
      </w:r>
      <w:r>
        <w:rPr>
          <w:lang w:val="es_ES" w:bidi="es_ES"/>
        </w:rPr>
        <w:t>30</w:t>
      </w:r>
      <w:r>
        <w:rPr>
          <w:lang w:val="es_ES" w:bidi="es_ES"/>
        </w:rPr>
        <w:t xml:space="preserve">, </w:t>
      </w:r>
      <w:r>
        <w:rPr>
          <w:lang w:val="es_ES" w:bidi="es_ES"/>
        </w:rPr>
        <w:t>31</w:t>
      </w:r>
      <w:r>
        <w:rPr>
          <w:lang w:val="es_ES" w:bidi="es_ES"/>
        </w:rPr>
        <w:t xml:space="preserve">, </w:t>
      </w:r>
      <w:r>
        <w:rPr>
          <w:lang w:val="es_ES" w:bidi="es_ES"/>
        </w:rPr>
        <w:t>34</w:t>
      </w:r>
      <w:r>
        <w:rPr>
          <w:lang w:val="es_ES" w:bidi="es_ES"/>
        </w:rPr>
        <w:t xml:space="preserve">, </w:t>
      </w:r>
      <w:r>
        <w:rPr>
          <w:lang w:val="es_ES" w:bidi="es_ES"/>
        </w:rPr>
        <w:t>36</w:t>
      </w:r>
      <w:r>
        <w:rPr>
          <w:lang w:val="es_ES" w:bidi="es_ES"/>
        </w:rPr>
        <w:t xml:space="preserve">, </w:t>
      </w:r>
      <w:r>
        <w:rPr>
          <w:lang w:val="es_ES" w:bidi="es_ES"/>
        </w:rPr>
        <w:t>37</w:t>
      </w:r>
      <w:r>
        <w:rPr>
          <w:lang w:val="es_ES" w:bidi="es_ES"/>
        </w:rPr>
        <w:t>). Cada uso servía para recordar a Israel por qué debían obedecer las regulaciones de Dios.</w:t>
      </w:r>
      <w:r>
        <w:rPr>
          <w:lang w:val="es_ES" w:bidi="es_ES"/>
        </w:rPr>
      </w:r>
      <w:r>
        <w:rPr>
          <w:lang w:val="es_ES" w:bidi="es_ES"/>
        </w:rPr>
      </w:r>
    </w:p>
    <w:p>
      <w:pPr/>
      <w:r>
        <w:rPr>
          <w:lang w:val="es_ES" w:bidi="es_ES"/>
        </w:rPr>
      </w:r>
    </w:p>
    <w:p>
      <w:pPr>
        <w:pStyle w:val="Heading2"/>
      </w:pPr>
      <w:r>
        <w:rPr>
          <w:lang w:val="es_ES" w:bidi="es_ES"/>
        </w:rPr>
        <w:t>Levítico 19:9–10</w:t>
      </w:r>
      <w:r>
        <w:rPr>
          <w:lang w:val="es_ES" w:bidi="es_ES"/>
        </w:rPr>
      </w:r>
    </w:p>
    <w:p>
      <w:pPr>
        <w:pStyle w:val="Heading4"/>
      </w:pPr>
      <w:r>
        <w:rPr>
          <w:lang w:val="es_ES" w:bidi="es_ES"/>
        </w:rPr>
        <w:t>No rebuscarás ... para el pobre y para el extranjero los dejarás: El pacto de Israel con Dios incluía una estructura social que promovía la igualdad y resistía las divisiones sociales. Las familias estaban obligadas a proveer para los miembros que enfrentaban dificultades. Las viudas y los huérfanos (</w:t>
      </w:r>
      <w:r>
        <w:rPr>
          <w:lang w:val="es_ES" w:bidi="es_ES"/>
        </w:rPr>
        <w:t>Ex 22:22</w:t>
      </w:r>
      <w:r>
        <w:rPr>
          <w:lang w:val="es_ES" w:bidi="es_ES"/>
        </w:rPr>
        <w:t>), los pobres y los extranjeros (</w:t>
      </w:r>
      <w:r>
        <w:rPr>
          <w:lang w:val="es_ES" w:bidi="es_ES"/>
        </w:rPr>
        <w:t>Lv 19:10</w:t>
      </w:r>
      <w:r>
        <w:rPr>
          <w:lang w:val="es_ES" w:bidi="es_ES"/>
        </w:rPr>
        <w:t>) eran considerados parte de la familia extendida de Israel. A los pobres no solo se les daba consideración especial en el sistema de ofrendas (</w:t>
      </w:r>
      <w:r>
        <w:rPr>
          <w:lang w:val="es_ES" w:bidi="es_ES"/>
        </w:rPr>
        <w:t>5:7–13</w:t>
      </w:r>
      <w:r>
        <w:rPr>
          <w:lang w:val="es_ES" w:bidi="es_ES"/>
        </w:rPr>
        <w:t>), sino que se tomaban medidas activas para asegurar que tuvieran alimento.</w:t>
      </w:r>
      <w:r>
        <w:rPr>
          <w:lang w:val="es_ES" w:bidi="es_ES"/>
        </w:rPr>
      </w:r>
      <w:r>
        <w:rPr>
          <w:lang w:val="es_ES" w:bidi="es_ES"/>
        </w:rPr>
      </w:r>
    </w:p>
    <w:p>
      <w:pPr/>
      <w:r>
        <w:rPr>
          <w:lang w:val="es_ES" w:bidi="es_ES"/>
        </w:rPr>
      </w:r>
    </w:p>
    <w:p>
      <w:pPr>
        <w:pStyle w:val="Heading2"/>
      </w:pPr>
      <w:r>
        <w:rPr>
          <w:lang w:val="es_ES" w:bidi="es_ES"/>
        </w:rPr>
        <w:t>Levítico 19:11</w:t>
      </w:r>
      <w:r>
        <w:rPr>
          <w:lang w:val="es_ES" w:bidi="es_ES"/>
        </w:rPr>
      </w:r>
    </w:p>
    <w:p>
      <w:pPr>
        <w:pStyle w:val="Heading4"/>
      </w:pPr>
      <w:r>
        <w:rPr>
          <w:lang w:val="es_ES" w:bidi="es_ES"/>
        </w:rPr>
        <w:t>Una sociedad que no respete la propiedad ajena se desmoronaría rápidamente desde dentro. Robar estaba prohibido (</w:t>
      </w:r>
      <w:r>
        <w:rPr>
          <w:lang w:val="es_ES" w:bidi="es_ES"/>
        </w:rPr>
        <w:t>Ex 20:15</w:t>
      </w:r>
      <w:r>
        <w:rPr>
          <w:lang w:val="es_ES" w:bidi="es_ES"/>
        </w:rPr>
        <w:t xml:space="preserve">), y aquellos que engañaran o hicieran trampa debían presentar una ofrenda de culpa (ver </w:t>
      </w:r>
      <w:r>
        <w:rPr>
          <w:lang w:val="es_ES" w:bidi="es_ES"/>
        </w:rPr>
        <w:t>Lv 6:2–7</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19:12</w:t>
      </w:r>
      <w:r>
        <w:rPr>
          <w:lang w:val="es_ES" w:bidi="es_ES"/>
        </w:rPr>
      </w:r>
    </w:p>
    <w:p>
      <w:pPr>
        <w:pStyle w:val="Heading4"/>
      </w:pPr>
      <w:r>
        <w:rPr>
          <w:lang w:val="es_ES" w:bidi="es_ES"/>
        </w:rPr>
        <w:t xml:space="preserve">Profanar el nombre significa blasfemar (ver </w:t>
      </w:r>
      <w:r>
        <w:rPr>
          <w:lang w:val="es_ES" w:bidi="es_ES"/>
        </w:rPr>
        <w:t>nota de estudio sobre 18:21</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19:13</w:t>
      </w:r>
      <w:r>
        <w:rPr>
          <w:lang w:val="es_ES" w:bidi="es_ES"/>
        </w:rPr>
      </w:r>
    </w:p>
    <w:p>
      <w:pPr>
        <w:pStyle w:val="Heading4"/>
      </w:pPr>
      <w:r>
        <w:rPr>
          <w:lang w:val="es_ES" w:bidi="es_ES"/>
        </w:rPr>
        <w:t>Los jornaleros no poseían tierra y pertenecían a los niveles económicos más bajos de Israel. Estos trabajadores contratados dependían de los terratenientes para su sustento. Un trabajador contratado necesitaba recibir su salario puntualmente para poder alimentar a su familia (</w:t>
      </w:r>
      <w:r>
        <w:rPr>
          <w:lang w:val="es_ES" w:bidi="es_ES"/>
        </w:rPr>
        <w:t>Dt 24:15</w:t>
      </w:r>
      <w:r>
        <w:rPr>
          <w:lang w:val="es_ES" w:bidi="es_ES"/>
        </w:rPr>
        <w:t>), retener el salario de dicho trabajador era engañarlo.</w:t>
      </w:r>
      <w:r>
        <w:rPr>
          <w:lang w:val="es_ES" w:bidi="es_ES"/>
        </w:rPr>
      </w:r>
      <w:r>
        <w:rPr>
          <w:lang w:val="es_ES" w:bidi="es_ES"/>
        </w:rPr>
      </w:r>
    </w:p>
    <w:p>
      <w:pPr/>
      <w:r>
        <w:rPr>
          <w:lang w:val="es_ES" w:bidi="es_ES"/>
        </w:rPr>
      </w:r>
    </w:p>
    <w:p>
      <w:pPr>
        <w:pStyle w:val="Heading2"/>
      </w:pPr>
      <w:r>
        <w:rPr>
          <w:lang w:val="es_ES" w:bidi="es_ES"/>
        </w:rPr>
        <w:t>Levítico 19:14</w:t>
      </w:r>
      <w:r>
        <w:rPr>
          <w:lang w:val="es_ES" w:bidi="es_ES"/>
        </w:rPr>
      </w:r>
    </w:p>
    <w:p>
      <w:pPr>
        <w:pStyle w:val="Heading4"/>
      </w:pPr>
      <w:r>
        <w:rPr>
          <w:lang w:val="es_ES" w:bidi="es_ES"/>
        </w:rPr>
        <w:t>Las personas sordas y ciegas eran vulnerables, fáciles de menospreciar y explotar. Los israelitas no debían aprovecharse de ellas.</w:t>
      </w:r>
      <w:r>
        <w:rPr>
          <w:lang w:val="es_ES" w:bidi="es_ES"/>
        </w:rPr>
      </w:r>
      <w:r>
        <w:rPr>
          <w:lang w:val="es_ES" w:bidi="es_ES"/>
        </w:rPr>
      </w:r>
    </w:p>
    <w:p>
      <w:pPr/>
      <w:r>
        <w:rPr>
          <w:lang w:val="es_ES" w:bidi="es_ES"/>
        </w:rPr>
      </w:r>
    </w:p>
    <w:p>
      <w:pPr>
        <w:pStyle w:val="Heading2"/>
      </w:pPr>
      <w:r>
        <w:rPr>
          <w:lang w:val="es_ES" w:bidi="es_ES"/>
        </w:rPr>
        <w:t>Levítico 19:15</w:t>
      </w:r>
      <w:r>
        <w:rPr>
          <w:lang w:val="es_ES" w:bidi="es_ES"/>
        </w:rPr>
      </w:r>
    </w:p>
    <w:p>
      <w:pPr>
        <w:pStyle w:val="Heading4"/>
      </w:pPr>
      <w:r>
        <w:rPr>
          <w:lang w:val="es_ES" w:bidi="es_ES"/>
        </w:rPr>
        <w:t xml:space="preserve">Ni los pobres ni los ricos debían ser favorecidos en un caso legal. La justicia debía ser la prioridad en todo momento (ver </w:t>
      </w:r>
      <w:r>
        <w:rPr>
          <w:lang w:val="es_ES" w:bidi="es_ES"/>
        </w:rPr>
        <w:t>Ex 23:3</w:t>
      </w:r>
      <w:r>
        <w:rPr>
          <w:lang w:val="es_ES" w:bidi="es_ES"/>
        </w:rPr>
        <w:t xml:space="preserve">, </w:t>
      </w:r>
      <w:r>
        <w:rPr>
          <w:lang w:val="es_ES" w:bidi="es_ES"/>
        </w:rPr>
        <w:t>6</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19:16</w:t>
      </w:r>
      <w:r>
        <w:rPr>
          <w:lang w:val="es_ES" w:bidi="es_ES"/>
        </w:rPr>
      </w:r>
    </w:p>
    <w:p>
      <w:pPr>
        <w:pStyle w:val="Heading4"/>
      </w:pPr>
      <w:r>
        <w:rPr>
          <w:lang w:val="es_ES" w:bidi="es_ES"/>
        </w:rPr>
        <w:t>No andarás chismeando</w:t>
      </w:r>
      <w:r>
        <w:rPr>
          <w:lang w:val="es_ES" w:bidi="es_ES"/>
        </w:rPr>
        <w:t xml:space="preserve">: La imagen aquí es la de un comerciante que intercambia y vende rumores y acusaciones dañinas. Esta práctica erosionaría y socavaría rápidamente el sentido de comunidad tan valorado en Israel (cp. </w:t>
      </w:r>
      <w:r>
        <w:rPr>
          <w:lang w:val="es_ES" w:bidi="es_ES"/>
        </w:rPr>
        <w:t>Pr 11:13,</w:t>
      </w:r>
      <w:r>
        <w:rPr>
          <w:lang w:val="es_ES" w:bidi="es_ES"/>
        </w:rPr>
        <w:t xml:space="preserve"> </w:t>
      </w:r>
      <w:r>
        <w:rPr>
          <w:lang w:val="es_ES" w:bidi="es_ES"/>
        </w:rPr>
        <w:t>16:28,</w:t>
      </w:r>
      <w:r>
        <w:rPr>
          <w:lang w:val="es_ES" w:bidi="es_ES"/>
        </w:rPr>
        <w:t xml:space="preserve"> </w:t>
      </w:r>
      <w:r>
        <w:rPr>
          <w:lang w:val="es_ES" w:bidi="es_ES"/>
        </w:rPr>
        <w:t>20:19,</w:t>
      </w:r>
      <w:r>
        <w:rPr>
          <w:lang w:val="es_ES" w:bidi="es_ES"/>
        </w:rPr>
        <w:t xml:space="preserve"> </w:t>
      </w:r>
      <w:r>
        <w:rPr>
          <w:lang w:val="es_ES" w:bidi="es_ES"/>
        </w:rPr>
        <w:t>26:20,</w:t>
      </w:r>
      <w:r>
        <w:rPr>
          <w:lang w:val="es_ES" w:bidi="es_ES"/>
        </w:rPr>
        <w:t xml:space="preserve"> </w:t>
      </w:r>
      <w:r>
        <w:rPr>
          <w:lang w:val="es_ES" w:bidi="es_ES"/>
        </w:rPr>
        <w:t>2 Co 12:20</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19:17</w:t>
      </w:r>
      <w:r>
        <w:rPr>
          <w:lang w:val="es_ES" w:bidi="es_ES"/>
        </w:rPr>
      </w:r>
    </w:p>
    <w:p>
      <w:pPr>
        <w:pStyle w:val="Heading4"/>
      </w:pPr>
      <w:r>
        <w:rPr>
          <w:lang w:val="es_ES" w:bidi="es_ES"/>
        </w:rPr>
        <w:t xml:space="preserve">No aborrecerás á tu hermano: El término hebreo puede referirse a cualquier compatriota israelita; todo Israel se consideraba una familia (cp. </w:t>
      </w:r>
      <w:r>
        <w:rPr>
          <w:lang w:val="es_ES" w:bidi="es_ES"/>
        </w:rPr>
        <w:t>1 Jn 3:15</w:t>
      </w:r>
      <w:r>
        <w:rPr>
          <w:lang w:val="es_ES" w:bidi="es_ES"/>
        </w:rPr>
        <w:t>). • Reprenderás á tu prójimo: Amar no significa ignorar el mal; la reprensión puede ayudar a una persona a cambiar.</w:t>
      </w:r>
      <w:r>
        <w:rPr>
          <w:lang w:val="es_ES" w:bidi="es_ES"/>
        </w:rPr>
      </w:r>
      <w:r>
        <w:rPr>
          <w:lang w:val="es_ES" w:bidi="es_ES"/>
        </w:rPr>
      </w:r>
    </w:p>
    <w:p>
      <w:pPr/>
      <w:r>
        <w:rPr>
          <w:lang w:val="es_ES" w:bidi="es_ES"/>
        </w:rPr>
      </w:r>
    </w:p>
    <w:p>
      <w:pPr>
        <w:pStyle w:val="Heading2"/>
      </w:pPr>
      <w:r>
        <w:rPr>
          <w:lang w:val="es_ES" w:bidi="es_ES"/>
        </w:rPr>
        <w:t>Levítico 19:18</w:t>
      </w:r>
      <w:r>
        <w:rPr>
          <w:lang w:val="es_ES" w:bidi="es_ES"/>
        </w:rPr>
      </w:r>
    </w:p>
    <w:p>
      <w:pPr>
        <w:pStyle w:val="Heading4"/>
      </w:pPr>
      <w:r>
        <w:rPr>
          <w:lang w:val="es_ES" w:bidi="es_ES"/>
        </w:rPr>
        <w:t xml:space="preserve">Ama a tu prójimo como a ti mismo: Este es el fundamento de la ética bíblica tanto en el Antiguo Testamento como en el Nuevo Testamento (ver </w:t>
      </w:r>
      <w:r>
        <w:rPr>
          <w:lang w:val="es_ES" w:bidi="es_ES"/>
        </w:rPr>
        <w:t>Mt 22:39,</w:t>
      </w:r>
      <w:r>
        <w:rPr>
          <w:lang w:val="es_ES" w:bidi="es_ES"/>
        </w:rPr>
        <w:t xml:space="preserve"> </w:t>
      </w:r>
      <w:r>
        <w:rPr>
          <w:lang w:val="es_ES" w:bidi="es_ES"/>
        </w:rPr>
        <w:t>Mc 12:31,</w:t>
      </w:r>
      <w:r>
        <w:rPr>
          <w:lang w:val="es_ES" w:bidi="es_ES"/>
        </w:rPr>
        <w:t xml:space="preserve"> </w:t>
      </w:r>
      <w:r>
        <w:rPr>
          <w:lang w:val="es_ES" w:bidi="es_ES"/>
        </w:rPr>
        <w:t>Lc 10:27,</w:t>
      </w:r>
      <w:r>
        <w:rPr>
          <w:lang w:val="es_ES" w:bidi="es_ES"/>
        </w:rPr>
        <w:t xml:space="preserve"> </w:t>
      </w:r>
      <w:r>
        <w:rPr>
          <w:lang w:val="es_ES" w:bidi="es_ES"/>
        </w:rPr>
        <w:t>Ro 13:8–9,</w:t>
      </w:r>
      <w:r>
        <w:rPr>
          <w:lang w:val="es_ES" w:bidi="es_ES"/>
        </w:rPr>
        <w:t xml:space="preserve"> </w:t>
      </w:r>
      <w:r>
        <w:rPr>
          <w:lang w:val="es_ES" w:bidi="es_ES"/>
        </w:rPr>
        <w:t>Ga 5:14,</w:t>
      </w:r>
      <w:r>
        <w:rPr>
          <w:lang w:val="es_ES" w:bidi="es_ES"/>
        </w:rPr>
        <w:t xml:space="preserve"> </w:t>
      </w:r>
      <w:r>
        <w:rPr>
          <w:lang w:val="es_ES" w:bidi="es_ES"/>
        </w:rPr>
        <w:t>St 2:8</w:t>
      </w:r>
      <w:r>
        <w:rPr>
          <w:lang w:val="es_ES" w:bidi="es_ES"/>
        </w:rPr>
        <w:t>). Incluye a los extranjeros (</w:t>
      </w:r>
      <w:r>
        <w:rPr>
          <w:lang w:val="es_ES" w:bidi="es_ES"/>
        </w:rPr>
        <w:t>Lv 19:34,</w:t>
      </w:r>
      <w:r>
        <w:rPr>
          <w:lang w:val="es_ES" w:bidi="es_ES"/>
        </w:rPr>
        <w:t xml:space="preserve"> cp. </w:t>
      </w:r>
      <w:r>
        <w:rPr>
          <w:lang w:val="es_ES" w:bidi="es_ES"/>
        </w:rPr>
        <w:t>Lc 10:30–37</w:t>
      </w:r>
      <w:r>
        <w:rPr>
          <w:lang w:val="es_ES" w:bidi="es_ES"/>
        </w:rPr>
        <w:t xml:space="preserve">). Por el contrario, el odio conduce a un rencor que puede generar violencia (ver </w:t>
      </w:r>
      <w:r>
        <w:rPr>
          <w:lang w:val="es_ES" w:bidi="es_ES"/>
        </w:rPr>
        <w:t>1 Jn 2:10–11,</w:t>
      </w:r>
      <w:r>
        <w:rPr>
          <w:lang w:val="es_ES" w:bidi="es_ES"/>
        </w:rPr>
        <w:t xml:space="preserve"> </w:t>
      </w:r>
      <w:r>
        <w:rPr>
          <w:lang w:val="es_ES" w:bidi="es_ES"/>
        </w:rPr>
        <w:t>4:20</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19:19</w:t>
      </w:r>
      <w:r>
        <w:rPr>
          <w:lang w:val="es_ES" w:bidi="es_ES"/>
        </w:rPr>
      </w:r>
    </w:p>
    <w:p>
      <w:pPr>
        <w:pStyle w:val="Heading4"/>
      </w:pPr>
      <w:r>
        <w:rPr>
          <w:lang w:val="es_ES" w:bidi="es_ES"/>
        </w:rPr>
        <w:t>Mezcla de diversas cosas: Dios creó un orden natural (</w:t>
      </w:r>
      <w:r>
        <w:rPr>
          <w:lang w:val="es_ES" w:bidi="es_ES"/>
        </w:rPr>
        <w:t>Gn 1:31</w:t>
      </w:r>
      <w:r>
        <w:rPr>
          <w:lang w:val="es_ES" w:bidi="es_ES"/>
        </w:rPr>
        <w:t xml:space="preserve">; ver </w:t>
      </w:r>
      <w:r>
        <w:rPr>
          <w:lang w:val="es_ES" w:bidi="es_ES"/>
        </w:rPr>
        <w:t>Lv 18:22</w:t>
      </w:r>
      <w:r>
        <w:rPr>
          <w:lang w:val="es_ES" w:bidi="es_ES"/>
        </w:rPr>
        <w:t>), y este se viola cuando se cruzan los límites establecidos por Dios. Las prohibiciones contra la mezcla también eran lecciones objetivas para los israelitas, quienes no debían casarse con los cananeos.</w:t>
      </w:r>
      <w:r>
        <w:rPr>
          <w:lang w:val="es_ES" w:bidi="es_ES"/>
        </w:rPr>
      </w:r>
      <w:r>
        <w:rPr>
          <w:lang w:val="es_ES" w:bidi="es_ES"/>
        </w:rPr>
      </w:r>
    </w:p>
    <w:p>
      <w:pPr/>
      <w:r>
        <w:rPr>
          <w:lang w:val="es_ES" w:bidi="es_ES"/>
        </w:rPr>
      </w:r>
    </w:p>
    <w:p>
      <w:pPr>
        <w:pStyle w:val="Heading2"/>
      </w:pPr>
      <w:r>
        <w:rPr>
          <w:lang w:val="es_ES" w:bidi="es_ES"/>
        </w:rPr>
        <w:t>Levítico 19:20–22</w:t>
      </w:r>
      <w:r>
        <w:rPr>
          <w:lang w:val="es_ES" w:bidi="es_ES"/>
        </w:rPr>
      </w:r>
    </w:p>
    <w:p>
      <w:pPr>
        <w:pStyle w:val="Heading4"/>
      </w:pPr>
      <w:r>
        <w:rPr>
          <w:lang w:val="es_ES" w:bidi="es_ES"/>
        </w:rPr>
        <w:t>En el mundo bíblico, el desposorio se consideraba equivalente al matrimonio. Las relaciones sexuales con una mujer desposada o comprometida que no era esclava merecían la muerte, el mismo castigo que el adulterio (</w:t>
      </w:r>
      <w:r>
        <w:rPr>
          <w:lang w:val="es_ES" w:bidi="es_ES"/>
        </w:rPr>
        <w:t>Dt 22:22,</w:t>
      </w:r>
      <w:r>
        <w:rPr>
          <w:lang w:val="es_ES" w:bidi="es_ES"/>
        </w:rPr>
        <w:t xml:space="preserve"> ver </w:t>
      </w:r>
      <w:r>
        <w:rPr>
          <w:lang w:val="es_ES" w:bidi="es_ES"/>
        </w:rPr>
        <w:t>Lv 18:20</w:t>
      </w:r>
      <w:r>
        <w:rPr>
          <w:lang w:val="es_ES" w:bidi="es_ES"/>
        </w:rPr>
        <w:t>). Sin embargo, la situación era menos clara cuando la mujer era una esclava que podría no poder negarse. Aunque los esclavos en Israel tenían considerablemente más derechos que aquellos en Mesopotamia o Egipto, aún no eran libres. Dado que una esclava no podía ser castigada, el hombre también quedaba sin castigo. Aun así, era culpable ante los ojos de Dios y tenía que sacrificar un carnero por su pecado.</w:t>
      </w:r>
      <w:r>
        <w:rPr>
          <w:lang w:val="es_ES" w:bidi="es_ES"/>
        </w:rPr>
      </w:r>
      <w:r>
        <w:rPr>
          <w:lang w:val="es_ES" w:bidi="es_ES"/>
        </w:rPr>
      </w:r>
    </w:p>
    <w:p>
      <w:pPr/>
      <w:r>
        <w:rPr>
          <w:lang w:val="es_ES" w:bidi="es_ES"/>
        </w:rPr>
      </w:r>
    </w:p>
    <w:p>
      <w:pPr>
        <w:pStyle w:val="Heading2"/>
      </w:pPr>
      <w:r>
        <w:rPr>
          <w:lang w:val="es_ES" w:bidi="es_ES"/>
        </w:rPr>
        <w:t>Levítico 19:23–25</w:t>
      </w:r>
      <w:r>
        <w:rPr>
          <w:lang w:val="es_ES" w:bidi="es_ES"/>
        </w:rPr>
      </w:r>
    </w:p>
    <w:p>
      <w:pPr>
        <w:pStyle w:val="Heading4"/>
      </w:pPr>
      <w:r>
        <w:rPr>
          <w:lang w:val="es_ES" w:bidi="es_ES"/>
        </w:rPr>
        <w:t xml:space="preserve">Durante los primeros tres años, un árbol frutal recién plantado solo debía ser podado y cultivado. Esto permitía que toda la fuerza regresara al árbol. En el cuarto año, toda la fruta se consideraba la "primera cosecha" y se ofrecía a Dios (ver </w:t>
      </w:r>
      <w:r>
        <w:rPr>
          <w:lang w:val="es_ES" w:bidi="es_ES"/>
        </w:rPr>
        <w:t>Ex 23:16</w:t>
      </w:r>
      <w:r>
        <w:rPr>
          <w:lang w:val="es_ES" w:bidi="es_ES"/>
        </w:rPr>
        <w:t>). Solo en el quinto año se podía consumir la fruta.</w:t>
      </w:r>
      <w:r>
        <w:rPr>
          <w:lang w:val="es_ES" w:bidi="es_ES"/>
        </w:rPr>
      </w:r>
      <w:r>
        <w:rPr>
          <w:lang w:val="es_ES" w:bidi="es_ES"/>
        </w:rPr>
      </w:r>
    </w:p>
    <w:p>
      <w:pPr/>
      <w:r>
        <w:rPr>
          <w:lang w:val="es_ES" w:bidi="es_ES"/>
        </w:rPr>
      </w:r>
    </w:p>
    <w:p>
      <w:pPr>
        <w:pStyle w:val="Heading2"/>
      </w:pPr>
      <w:r>
        <w:rPr>
          <w:lang w:val="es_ES" w:bidi="es_ES"/>
        </w:rPr>
        <w:t>Levítico 19:26</w:t>
      </w:r>
      <w:r>
        <w:rPr>
          <w:lang w:val="es_ES" w:bidi="es_ES"/>
        </w:rPr>
      </w:r>
    </w:p>
    <w:p>
      <w:pPr>
        <w:pStyle w:val="Heading4"/>
      </w:pPr>
      <w:r>
        <w:rPr>
          <w:lang w:val="es_ES" w:bidi="es_ES"/>
        </w:rPr>
        <w:t xml:space="preserve">Sangre: Ver </w:t>
      </w:r>
      <w:r>
        <w:rPr>
          <w:lang w:val="es_ES" w:bidi="es_ES"/>
        </w:rPr>
        <w:t>nota de estudio sobre 7:22–27</w:t>
      </w:r>
      <w:r>
        <w:rPr>
          <w:lang w:val="es_ES" w:bidi="es_ES"/>
        </w:rPr>
        <w:t>. • A los sacerdotes se les permitía consultar el Urim y Tumim (</w:t>
      </w:r>
      <w:r>
        <w:rPr>
          <w:lang w:val="es_ES" w:bidi="es_ES"/>
        </w:rPr>
        <w:t>Ex 28:30</w:t>
      </w:r>
      <w:r>
        <w:rPr>
          <w:lang w:val="es_ES" w:bidi="es_ES"/>
        </w:rPr>
        <w:t>) o echar suertes (</w:t>
      </w:r>
      <w:r>
        <w:rPr>
          <w:lang w:val="es_ES" w:bidi="es_ES"/>
        </w:rPr>
        <w:t>Lv 16:8</w:t>
      </w:r>
      <w:r>
        <w:rPr>
          <w:lang w:val="es_ES" w:bidi="es_ES"/>
        </w:rPr>
        <w:t>) para ayudar a decidir casos no cubiertos por las regulaciones mosaicas. Sin embargo, aquellos que practicaban la adivinación o la brujería consultaban un poder ajeno al Señor, lo cual estaba prohibido bajo el primer mandamiento (</w:t>
      </w:r>
      <w:r>
        <w:rPr>
          <w:lang w:val="es_ES" w:bidi="es_ES"/>
        </w:rPr>
        <w:t>Ex 20:3</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19:27</w:t>
      </w:r>
      <w:r>
        <w:rPr>
          <w:lang w:val="es_ES" w:bidi="es_ES"/>
        </w:rPr>
      </w:r>
    </w:p>
    <w:p>
      <w:pPr/>
      <w:r>
        <w:rPr>
          <w:lang w:val="es_ES" w:bidi="es_ES"/>
        </w:rPr>
      </w:r>
      <w:r>
        <w:rPr>
          <w:lang w:val="es_ES" w:bidi="es_ES"/>
        </w:rPr>
        <w:t xml:space="preserve">No </w:t>
      </w:r>
      <w:r>
        <w:rPr>
          <w:lang w:val="es_ES" w:bidi="es_ES"/>
        </w:rPr>
        <w:t>cortaréis</w:t>
      </w:r>
      <w:r>
        <w:rPr>
          <w:lang w:val="es_ES" w:bidi="es_ES"/>
        </w:rPr>
        <w:t>: Según se observa en las pinturas murales egipcias, los cananeos se recortaban cuidadosamente el cabello y las barbas. Los israelitas no debían imitar esta práctica para evitar ser influenciados por la religión y la ética cananea.</w:t>
      </w:r>
      <w:r>
        <w:rPr>
          <w:lang w:val="es_ES" w:bidi="es_ES"/>
        </w:rPr>
      </w:r>
      <w:r>
        <w:rPr>
          <w:lang w:val="es_ES" w:bidi="es_ES"/>
        </w:rPr>
      </w:r>
    </w:p>
    <w:p>
      <w:pPr/>
      <w:r>
        <w:rPr>
          <w:lang w:val="es_ES" w:bidi="es_ES"/>
        </w:rPr>
      </w:r>
    </w:p>
    <w:p>
      <w:pPr>
        <w:pStyle w:val="Heading2"/>
      </w:pPr>
      <w:r>
        <w:rPr>
          <w:lang w:val="es_ES" w:bidi="es_ES"/>
        </w:rPr>
        <w:t>Levítico 19:28</w:t>
      </w:r>
      <w:r>
        <w:rPr>
          <w:lang w:val="es_ES" w:bidi="es_ES"/>
        </w:rPr>
      </w:r>
    </w:p>
    <w:p>
      <w:pPr>
        <w:pStyle w:val="Heading4"/>
      </w:pPr>
      <w:r>
        <w:rPr>
          <w:lang w:val="es_ES" w:bidi="es_ES"/>
        </w:rPr>
        <w:t>Rasguños en vuestra carne</w:t>
      </w:r>
      <w:r>
        <w:rPr>
          <w:lang w:val="es_ES" w:bidi="es_ES"/>
        </w:rPr>
        <w:t>: Cortarse a uno mismo estaba asociado con las prácticas de duelo cananeas (</w:t>
      </w:r>
      <w:r>
        <w:rPr>
          <w:lang w:val="es_ES" w:bidi="es_ES"/>
        </w:rPr>
        <w:t>21:5,</w:t>
      </w:r>
      <w:r>
        <w:rPr>
          <w:lang w:val="es_ES" w:bidi="es_ES"/>
        </w:rPr>
        <w:t xml:space="preserve"> </w:t>
      </w:r>
      <w:r>
        <w:rPr>
          <w:lang w:val="es_ES" w:bidi="es_ES"/>
        </w:rPr>
        <w:t>Dt 14:1</w:t>
      </w:r>
      <w:r>
        <w:rPr>
          <w:lang w:val="es_ES" w:bidi="es_ES"/>
        </w:rPr>
        <w:t>). La palabra traducida como tatuaje podría referirse a la pintura corporal, una práctica también asociada con el paganismo.</w:t>
      </w:r>
      <w:r>
        <w:rPr>
          <w:lang w:val="es_ES" w:bidi="es_ES"/>
        </w:rPr>
      </w:r>
      <w:r>
        <w:rPr>
          <w:lang w:val="es_ES" w:bidi="es_ES"/>
        </w:rPr>
      </w:r>
    </w:p>
    <w:p>
      <w:pPr/>
      <w:r>
        <w:rPr>
          <w:lang w:val="es_ES" w:bidi="es_ES"/>
        </w:rPr>
      </w:r>
    </w:p>
    <w:p>
      <w:pPr>
        <w:pStyle w:val="Heading2"/>
      </w:pPr>
      <w:r>
        <w:rPr>
          <w:lang w:val="es_ES" w:bidi="es_ES"/>
        </w:rPr>
        <w:t>Levítico 19:29</w:t>
      </w:r>
      <w:r>
        <w:rPr>
          <w:lang w:val="es_ES" w:bidi="es_ES"/>
        </w:rPr>
      </w:r>
    </w:p>
    <w:p>
      <w:pPr/>
      <w:r>
        <w:rPr>
          <w:lang w:val="es_ES" w:bidi="es_ES"/>
        </w:rPr>
      </w:r>
      <w:r>
        <w:rPr>
          <w:lang w:val="es_ES" w:bidi="es_ES"/>
        </w:rPr>
        <w:t xml:space="preserve">Capítulo </w:t>
      </w:r>
      <w:r>
        <w:rPr>
          <w:lang w:val="es_ES" w:bidi="es_ES"/>
        </w:rPr>
        <w:t>21:9,</w:t>
      </w:r>
      <w:r>
        <w:rPr>
          <w:lang w:val="es_ES" w:bidi="es_ES"/>
        </w:rPr>
        <w:t xml:space="preserve"> </w:t>
      </w:r>
      <w:r>
        <w:rPr>
          <w:lang w:val="es_ES" w:bidi="es_ES"/>
        </w:rPr>
        <w:t>Dt 23:17</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19:30</w:t>
      </w:r>
      <w:r>
        <w:rPr>
          <w:lang w:val="es_ES" w:bidi="es_ES"/>
        </w:rPr>
      </w:r>
    </w:p>
    <w:p>
      <w:pPr>
        <w:pStyle w:val="Heading4"/>
      </w:pPr>
      <w:r>
        <w:rPr>
          <w:lang w:val="es_ES" w:bidi="es_ES"/>
        </w:rPr>
        <w:t>Días de reposo: La palabra hebrea traducida como "Sábado" (</w:t>
      </w:r>
      <w:r>
        <w:rPr>
          <w:i/>
          <w:lang w:val="es_ES" w:bidi="es_ES"/>
        </w:rPr>
        <w:t>shabbath</w:t>
      </w:r>
      <w:r>
        <w:rPr>
          <w:lang w:val="es_ES" w:bidi="es_ES"/>
        </w:rPr>
        <w:t>) está relacionada con un verbo que significa simplemente "cesar", implicando descanso del trabajo. El Sábado conmemoraba el descanso de Dios en el séptimo día después de haber completado su obra de creación (</w:t>
      </w:r>
      <w:r>
        <w:rPr>
          <w:lang w:val="es_ES" w:bidi="es_ES"/>
        </w:rPr>
        <w:t>Gn 1:31,</w:t>
      </w:r>
      <w:r>
        <w:rPr>
          <w:lang w:val="es_ES" w:bidi="es_ES"/>
        </w:rPr>
        <w:t xml:space="preserve"> </w:t>
      </w:r>
      <w:r>
        <w:rPr>
          <w:lang w:val="es_ES" w:bidi="es_ES"/>
        </w:rPr>
        <w:t>2:1–3</w:t>
      </w:r>
      <w:r>
        <w:rPr>
          <w:lang w:val="es_ES" w:bidi="es_ES"/>
        </w:rPr>
        <w:t>). Comenzaba al atardecer del sexto día. Con el éxodo de Egipto, el Sábado adquirió un significado de pacto (</w:t>
      </w:r>
      <w:r>
        <w:rPr>
          <w:lang w:val="es_ES" w:bidi="es_ES"/>
        </w:rPr>
        <w:t>Ex 16:23–25,</w:t>
      </w:r>
      <w:r>
        <w:rPr>
          <w:lang w:val="es_ES" w:bidi="es_ES"/>
        </w:rPr>
        <w:t xml:space="preserve"> </w:t>
      </w:r>
      <w:r>
        <w:rPr>
          <w:lang w:val="es_ES" w:bidi="es_ES"/>
        </w:rPr>
        <w:t>31:13</w:t>
      </w:r>
      <w:r>
        <w:rPr>
          <w:lang w:val="es_ES" w:bidi="es_ES"/>
        </w:rPr>
        <w:t xml:space="preserve">). Como solo las personas libres, no los esclavos, tenían un día regular de descanso, el Sábado se convirtió en un símbolo de la liberación de Israel de la esclavitud en Egipto (ver </w:t>
      </w:r>
      <w:r>
        <w:rPr>
          <w:lang w:val="es_ES" w:bidi="es_ES"/>
        </w:rPr>
        <w:t>Dt 5:13–15</w:t>
      </w:r>
      <w:r>
        <w:rPr>
          <w:lang w:val="es_ES" w:bidi="es_ES"/>
        </w:rPr>
        <w:t>). • El pueblo debía mostrar reverencia (literalmente temor) porque el santuario</w:t>
      </w:r>
      <w:r>
        <w:rPr>
          <w:i/>
          <w:lang w:val="es_ES" w:bidi="es_ES"/>
        </w:rPr>
        <w:t>,</w:t>
      </w:r>
      <w:r>
        <w:rPr>
          <w:lang w:val="es_ES" w:bidi="es_ES"/>
        </w:rPr>
        <w:t xml:space="preserve"> al igual que el Sábado, era sagrado. No debían entrar en él cuando estuvieran impuros ni llevar nada impuro dentro de él.</w:t>
      </w:r>
      <w:r>
        <w:rPr>
          <w:lang w:val="es_ES" w:bidi="es_ES"/>
        </w:rPr>
      </w:r>
      <w:r>
        <w:rPr>
          <w:lang w:val="es_ES" w:bidi="es_ES"/>
        </w:rPr>
      </w:r>
    </w:p>
    <w:p>
      <w:pPr/>
      <w:r>
        <w:rPr>
          <w:lang w:val="es_ES" w:bidi="es_ES"/>
        </w:rPr>
      </w:r>
    </w:p>
    <w:p>
      <w:pPr>
        <w:pStyle w:val="Heading2"/>
      </w:pPr>
      <w:r>
        <w:rPr>
          <w:lang w:val="es_ES" w:bidi="es_ES"/>
        </w:rPr>
        <w:t>Levítico 19:31</w:t>
      </w:r>
      <w:r>
        <w:rPr>
          <w:lang w:val="es_ES" w:bidi="es_ES"/>
        </w:rPr>
      </w:r>
    </w:p>
    <w:p>
      <w:pPr>
        <w:pStyle w:val="Heading4"/>
      </w:pPr>
      <w:r>
        <w:rPr>
          <w:lang w:val="es_ES" w:bidi="es_ES"/>
        </w:rPr>
        <w:t>Adivinos</w:t>
      </w:r>
      <w:r>
        <w:rPr>
          <w:lang w:val="es_ES" w:bidi="es_ES"/>
        </w:rPr>
        <w:t xml:space="preserve">: Cp. </w:t>
      </w:r>
      <w:r>
        <w:rPr>
          <w:lang w:val="es_ES" w:bidi="es_ES"/>
        </w:rPr>
        <w:t>1 Sam 28:7–25</w:t>
      </w:r>
      <w:r>
        <w:rPr>
          <w:lang w:val="es_ES" w:bidi="es_ES"/>
        </w:rPr>
        <w:t xml:space="preserve">. • El término hebreo para consultar a los espíritus </w:t>
      </w:r>
      <w:r>
        <w:rPr>
          <w:i/>
          <w:lang w:val="es_ES" w:bidi="es_ES"/>
        </w:rPr>
        <w:t>(yidde‘oni)</w:t>
      </w:r>
      <w:r>
        <w:rPr>
          <w:lang w:val="es_ES" w:bidi="es_ES"/>
        </w:rPr>
        <w:t xml:space="preserve"> se deriva de una raíz que significa "saber". Describe a aquellos que afirman poseer un conocimiento oculto especial y lo utilizan para comunicarse con los muertos.</w:t>
      </w:r>
      <w:r>
        <w:rPr>
          <w:lang w:val="es_ES" w:bidi="es_ES"/>
        </w:rPr>
      </w:r>
      <w:r>
        <w:rPr>
          <w:lang w:val="es_ES" w:bidi="es_ES"/>
        </w:rPr>
      </w:r>
    </w:p>
    <w:p>
      <w:pPr/>
      <w:r>
        <w:rPr>
          <w:lang w:val="es_ES" w:bidi="es_ES"/>
        </w:rPr>
      </w:r>
    </w:p>
    <w:p>
      <w:pPr>
        <w:pStyle w:val="Heading2"/>
      </w:pPr>
      <w:r>
        <w:rPr>
          <w:lang w:val="es_ES" w:bidi="es_ES"/>
        </w:rPr>
        <w:t>Levítico 19:32</w:t>
      </w:r>
      <w:r>
        <w:rPr>
          <w:lang w:val="es_ES" w:bidi="es_ES"/>
        </w:rPr>
      </w:r>
    </w:p>
    <w:p>
      <w:pPr>
        <w:pStyle w:val="Heading4"/>
      </w:pPr>
      <w:r>
        <w:rPr>
          <w:lang w:val="es_ES" w:bidi="es_ES"/>
        </w:rPr>
        <w:t>En el mundo antiguo, los ancianos y las personas mayores eran respetados por su sabiduría (</w:t>
      </w:r>
      <w:r>
        <w:rPr>
          <w:lang w:val="es_ES" w:bidi="es_ES"/>
        </w:rPr>
        <w:t>Jb 32:7</w:t>
      </w:r>
      <w:r>
        <w:rPr>
          <w:lang w:val="es_ES" w:bidi="es_ES"/>
        </w:rPr>
        <w:t>). Honrar a los ancianos también es una forma de honrar a Dios.</w:t>
      </w:r>
      <w:r>
        <w:rPr>
          <w:lang w:val="es_ES" w:bidi="es_ES"/>
        </w:rPr>
      </w:r>
      <w:r>
        <w:rPr>
          <w:lang w:val="es_ES" w:bidi="es_ES"/>
        </w:rPr>
      </w:r>
    </w:p>
    <w:p>
      <w:pPr/>
      <w:r>
        <w:rPr>
          <w:lang w:val="es_ES" w:bidi="es_ES"/>
        </w:rPr>
      </w:r>
    </w:p>
    <w:p>
      <w:pPr>
        <w:pStyle w:val="Heading2"/>
      </w:pPr>
      <w:r>
        <w:rPr>
          <w:lang w:val="es_ES" w:bidi="es_ES"/>
        </w:rPr>
        <w:t>Levítico 19:33–34</w:t>
      </w:r>
      <w:r>
        <w:rPr>
          <w:lang w:val="es_ES" w:bidi="es_ES"/>
        </w:rPr>
      </w:r>
    </w:p>
    <w:p>
      <w:pPr>
        <w:pStyle w:val="Heading4"/>
      </w:pPr>
      <w:r>
        <w:rPr>
          <w:lang w:val="es_ES" w:bidi="es_ES"/>
        </w:rPr>
        <w:t xml:space="preserve">Los israelitas, que en su momento fueron extranjeros viviendo en Egipto, debían recordar el maltrato que sufrieron y evitar infligir abusos similares a otros (ver </w:t>
      </w:r>
      <w:r>
        <w:rPr>
          <w:lang w:val="es_ES" w:bidi="es_ES"/>
        </w:rPr>
        <w:t>Dt 10:19</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19:35–36</w:t>
      </w:r>
      <w:r>
        <w:rPr>
          <w:lang w:val="es_ES" w:bidi="es_ES"/>
        </w:rPr>
      </w:r>
    </w:p>
    <w:p>
      <w:pPr>
        <w:pStyle w:val="Heading4"/>
      </w:pPr>
      <w:r>
        <w:rPr>
          <w:lang w:val="es_ES" w:bidi="es_ES"/>
        </w:rPr>
        <w:t>Estándares deshonestos: Los comerciantes a veces utilizaban dos conjuntos diferentes de pesas, una pesada y otra ligera (</w:t>
      </w:r>
      <w:r>
        <w:rPr>
          <w:lang w:val="es_ES" w:bidi="es_ES"/>
        </w:rPr>
        <w:t>Dt 25:13–15</w:t>
      </w:r>
      <w:r>
        <w:rPr>
          <w:lang w:val="es_ES" w:bidi="es_ES"/>
        </w:rPr>
        <w:t>), para engañar a los clientes. La Biblia deja claro que esta práctica era aborrecible para Dios (</w:t>
      </w:r>
      <w:r>
        <w:rPr>
          <w:lang w:val="es_ES" w:bidi="es_ES"/>
        </w:rPr>
        <w:t>Pr 11:1,</w:t>
      </w:r>
      <w:r>
        <w:rPr>
          <w:lang w:val="es_ES" w:bidi="es_ES"/>
        </w:rPr>
        <w:t xml:space="preserve"> </w:t>
      </w:r>
      <w:r>
        <w:rPr>
          <w:lang w:val="es_ES" w:bidi="es_ES"/>
        </w:rPr>
        <w:t>16:11,</w:t>
      </w:r>
      <w:r>
        <w:rPr>
          <w:lang w:val="es_ES" w:bidi="es_ES"/>
        </w:rPr>
        <w:t xml:space="preserve"> </w:t>
      </w:r>
      <w:r>
        <w:rPr>
          <w:lang w:val="es_ES" w:bidi="es_ES"/>
        </w:rPr>
        <w:t>20:10</w:t>
      </w:r>
      <w:r>
        <w:rPr>
          <w:lang w:val="es_ES" w:bidi="es_ES"/>
        </w:rPr>
        <w:t xml:space="preserve">, </w:t>
      </w:r>
      <w:r>
        <w:rPr>
          <w:lang w:val="es_ES" w:bidi="es_ES"/>
        </w:rPr>
        <w:t>23,</w:t>
      </w:r>
      <w:r>
        <w:rPr>
          <w:lang w:val="es_ES" w:bidi="es_ES"/>
        </w:rPr>
        <w:t xml:space="preserve"> </w:t>
      </w:r>
      <w:r>
        <w:rPr>
          <w:lang w:val="es_ES" w:bidi="es_ES"/>
        </w:rPr>
        <w:t>Mic 6:11</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20:2</w:t>
      </w:r>
      <w:r>
        <w:rPr>
          <w:lang w:val="es_ES" w:bidi="es_ES"/>
        </w:rPr>
      </w:r>
    </w:p>
    <w:p>
      <w:pPr>
        <w:pStyle w:val="Heading4"/>
      </w:pPr>
      <w:r>
        <w:rPr>
          <w:lang w:val="es_ES" w:bidi="es_ES"/>
        </w:rPr>
        <w:t xml:space="preserve">La lapidación (apedreado) era el método convencional para aplicar la pena capital (ver también </w:t>
      </w:r>
      <w:r>
        <w:rPr>
          <w:lang w:val="es_ES" w:bidi="es_ES"/>
        </w:rPr>
        <w:t>20:27,</w:t>
      </w:r>
      <w:r>
        <w:rPr>
          <w:lang w:val="es_ES" w:bidi="es_ES"/>
        </w:rPr>
        <w:t xml:space="preserve"> </w:t>
      </w:r>
      <w:r>
        <w:rPr>
          <w:lang w:val="es_ES" w:bidi="es_ES"/>
        </w:rPr>
        <w:t>24:14</w:t>
      </w:r>
      <w:r>
        <w:rPr>
          <w:lang w:val="es_ES" w:bidi="es_ES"/>
        </w:rPr>
        <w:t xml:space="preserve">, </w:t>
      </w:r>
      <w:r>
        <w:rPr>
          <w:lang w:val="es_ES" w:bidi="es_ES"/>
        </w:rPr>
        <w:t>16</w:t>
      </w:r>
      <w:r>
        <w:rPr>
          <w:lang w:val="es_ES" w:bidi="es_ES"/>
        </w:rPr>
        <w:t xml:space="preserve">, </w:t>
      </w:r>
      <w:r>
        <w:rPr>
          <w:lang w:val="es_ES" w:bidi="es_ES"/>
        </w:rPr>
        <w:t>23,</w:t>
      </w:r>
      <w:r>
        <w:rPr>
          <w:lang w:val="es_ES" w:bidi="es_ES"/>
        </w:rPr>
        <w:t xml:space="preserve"> </w:t>
      </w:r>
      <w:r>
        <w:rPr>
          <w:lang w:val="es_ES" w:bidi="es_ES"/>
        </w:rPr>
        <w:t>Ex 19:13,</w:t>
      </w:r>
      <w:r>
        <w:rPr>
          <w:lang w:val="es_ES" w:bidi="es_ES"/>
        </w:rPr>
        <w:t xml:space="preserve"> </w:t>
      </w:r>
      <w:r>
        <w:rPr>
          <w:lang w:val="es_ES" w:bidi="es_ES"/>
        </w:rPr>
        <w:t>Nm 15:35–36,</w:t>
      </w:r>
      <w:r>
        <w:rPr>
          <w:lang w:val="es_ES" w:bidi="es_ES"/>
        </w:rPr>
        <w:t xml:space="preserve"> </w:t>
      </w:r>
      <w:r>
        <w:rPr>
          <w:lang w:val="es_ES" w:bidi="es_ES"/>
        </w:rPr>
        <w:t>Dt 17:2–7,</w:t>
      </w:r>
      <w:r>
        <w:rPr>
          <w:lang w:val="es_ES" w:bidi="es_ES"/>
        </w:rPr>
        <w:t xml:space="preserve"> </w:t>
      </w:r>
      <w:r>
        <w:rPr>
          <w:lang w:val="es_ES" w:bidi="es_ES"/>
        </w:rPr>
        <w:t>Jos 7:25–26,</w:t>
      </w:r>
      <w:r>
        <w:rPr>
          <w:lang w:val="es_ES" w:bidi="es_ES"/>
        </w:rPr>
        <w:t xml:space="preserve"> </w:t>
      </w:r>
      <w:r>
        <w:rPr>
          <w:lang w:val="es_ES" w:bidi="es_ES"/>
        </w:rPr>
        <w:t>Jn 8:1–11</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20:9</w:t>
      </w:r>
      <w:r>
        <w:rPr>
          <w:lang w:val="es_ES" w:bidi="es_ES"/>
        </w:rPr>
      </w:r>
    </w:p>
    <w:p>
      <w:pPr>
        <w:pStyle w:val="Heading4"/>
      </w:pPr>
      <w:r>
        <w:rPr>
          <w:lang w:val="es_ES" w:bidi="es_ES"/>
        </w:rPr>
        <w:t xml:space="preserve">La palabra hebrea para deshonrar significa "hacer poco caso de, tratar con desprecio", y tradicionalmente se traduce como "maldecir", en el sentido de llamar a alguien con un nombre vulgar o profano. La autoridad parental fue otorgada por Dios, no elegida por el hijo (ver </w:t>
      </w:r>
      <w:r>
        <w:rPr>
          <w:lang w:val="es_ES" w:bidi="es_ES"/>
        </w:rPr>
        <w:t>Ex 20:12,</w:t>
      </w:r>
      <w:r>
        <w:rPr>
          <w:lang w:val="es_ES" w:bidi="es_ES"/>
        </w:rPr>
        <w:t xml:space="preserve"> </w:t>
      </w:r>
      <w:r>
        <w:rPr>
          <w:lang w:val="es_ES" w:bidi="es_ES"/>
        </w:rPr>
        <w:t>Dt 21:18–21</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20:9–27</w:t>
      </w:r>
      <w:r>
        <w:rPr>
          <w:lang w:val="es_ES" w:bidi="es_ES"/>
        </w:rPr>
      </w:r>
    </w:p>
    <w:p>
      <w:pPr>
        <w:pStyle w:val="Heading4"/>
      </w:pPr>
      <w:r>
        <w:rPr>
          <w:lang w:val="es_ES" w:bidi="es_ES"/>
        </w:rPr>
        <w:t xml:space="preserve">Dado que la adoración pagana influía en la ética, las regulaciones para las familias siguen inmediatamente a aquellas que abordan las prácticas religiosas paganas. En cierta medida, las leyes de esta sección replican las de </w:t>
      </w:r>
      <w:r>
        <w:rPr>
          <w:lang w:val="es_ES" w:bidi="es_ES"/>
        </w:rPr>
        <w:t>18:6–30</w:t>
      </w:r>
      <w:r>
        <w:rPr>
          <w:lang w:val="es_ES" w:bidi="es_ES"/>
        </w:rPr>
        <w:t>, que preceden a la sección sobre las expresiones adecuadas de santidad (</w:t>
      </w:r>
      <w:r>
        <w:rPr>
          <w:lang w:val="es_ES" w:bidi="es_ES"/>
        </w:rPr>
        <w:t>19:1–37</w:t>
      </w:r>
      <w:r>
        <w:rPr>
          <w:lang w:val="es_ES" w:bidi="es_ES"/>
        </w:rPr>
        <w:t>). Todos estos temas estaban relacionados, ya que la adoración adecuada de Dios conducía a una conducta correcta hacia otras personas, mientras que la adoración inadecuada de Dios resultaba en violaciones morales.</w:t>
      </w:r>
      <w:r>
        <w:rPr>
          <w:lang w:val="es_ES" w:bidi="es_ES"/>
        </w:rPr>
      </w:r>
      <w:r>
        <w:rPr>
          <w:lang w:val="es_ES" w:bidi="es_ES"/>
        </w:rPr>
      </w:r>
    </w:p>
    <w:p>
      <w:pPr/>
      <w:r>
        <w:rPr>
          <w:lang w:val="es_ES" w:bidi="es_ES"/>
        </w:rPr>
      </w:r>
    </w:p>
    <w:p>
      <w:pPr>
        <w:pStyle w:val="Heading2"/>
      </w:pPr>
      <w:r>
        <w:rPr>
          <w:lang w:val="es_ES" w:bidi="es_ES"/>
        </w:rPr>
        <w:t>Levítico 20:10</w:t>
      </w:r>
      <w:r>
        <w:rPr>
          <w:lang w:val="es_ES" w:bidi="es_ES"/>
        </w:rPr>
      </w:r>
    </w:p>
    <w:p>
      <w:pPr>
        <w:pStyle w:val="Heading4"/>
      </w:pPr>
      <w:r>
        <w:rPr>
          <w:lang w:val="es_ES" w:bidi="es_ES"/>
        </w:rPr>
        <w:t xml:space="preserve">Consulte </w:t>
      </w:r>
      <w:r>
        <w:rPr>
          <w:lang w:val="es_ES" w:bidi="es_ES"/>
        </w:rPr>
        <w:t>la nota de estudio sobre 18:20</w:t>
      </w:r>
      <w:r>
        <w:rPr>
          <w:lang w:val="es_ES" w:bidi="es_ES"/>
        </w:rPr>
        <w:t xml:space="preserve">; vea también </w:t>
      </w:r>
      <w:r>
        <w:rPr>
          <w:lang w:val="es_ES" w:bidi="es_ES"/>
        </w:rPr>
        <w:t>Ex 20:14</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20:11</w:t>
      </w:r>
      <w:r>
        <w:rPr>
          <w:lang w:val="es_ES" w:bidi="es_ES"/>
        </w:rPr>
      </w:r>
    </w:p>
    <w:p>
      <w:pPr/>
      <w:r>
        <w:rPr>
          <w:lang w:val="es_ES" w:bidi="es_ES"/>
        </w:rPr>
      </w:r>
      <w:r>
        <w:rPr>
          <w:lang w:val="es_ES" w:bidi="es_ES"/>
        </w:rPr>
        <w:t xml:space="preserve">Consulte </w:t>
      </w:r>
      <w:r>
        <w:rPr>
          <w:lang w:val="es_ES" w:bidi="es_ES"/>
        </w:rPr>
        <w:t>la nota de estudio sobre 18:7–8</w:t>
      </w:r>
      <w:r>
        <w:rPr>
          <w:lang w:val="es_ES" w:bidi="es_ES"/>
        </w:rPr>
        <w:t>. Esta orden dejó claro que el crimen se consideraba tanto incesto como adulterio.</w:t>
      </w:r>
      <w:r>
        <w:rPr>
          <w:lang w:val="es_ES" w:bidi="es_ES"/>
        </w:rPr>
      </w:r>
      <w:r>
        <w:rPr>
          <w:lang w:val="es_ES" w:bidi="es_ES"/>
        </w:rPr>
      </w:r>
    </w:p>
    <w:p>
      <w:pPr/>
      <w:r>
        <w:rPr>
          <w:lang w:val="es_ES" w:bidi="es_ES"/>
        </w:rPr>
      </w:r>
    </w:p>
    <w:p>
      <w:pPr>
        <w:pStyle w:val="Heading2"/>
      </w:pPr>
      <w:r>
        <w:rPr>
          <w:lang w:val="es_ES" w:bidi="es_ES"/>
        </w:rPr>
        <w:t>Levítico 20:17</w:t>
      </w:r>
      <w:r>
        <w:rPr>
          <w:lang w:val="es_ES" w:bidi="es_ES"/>
        </w:rPr>
      </w:r>
    </w:p>
    <w:p>
      <w:pPr>
        <w:pStyle w:val="Heading4"/>
      </w:pPr>
      <w:r>
        <w:rPr>
          <w:lang w:val="es_ES" w:bidi="es_ES"/>
        </w:rPr>
        <w:t>Cosa es execrable</w:t>
      </w:r>
      <w:r>
        <w:rPr>
          <w:lang w:val="es_ES" w:bidi="es_ES"/>
        </w:rPr>
        <w:t xml:space="preserve">: La conducta adecuada trae honor tanto a los individuos como a sus hogares; la conducta inapropiada trae vergüenza. • Ambas partes son castigadas (ver </w:t>
      </w:r>
      <w:r>
        <w:rPr>
          <w:lang w:val="es_ES" w:bidi="es_ES"/>
        </w:rPr>
        <w:t>7:20–21</w:t>
      </w:r>
      <w:r>
        <w:rPr>
          <w:lang w:val="es_ES" w:bidi="es_ES"/>
        </w:rPr>
        <w:t xml:space="preserve">), pero el hombre será castigado más severamente (ver </w:t>
      </w:r>
      <w:r>
        <w:rPr>
          <w:lang w:val="es_ES" w:bidi="es_ES"/>
        </w:rPr>
        <w:t>5:1,</w:t>
      </w:r>
      <w:r>
        <w:rPr>
          <w:lang w:val="es_ES" w:bidi="es_ES"/>
        </w:rPr>
        <w:t xml:space="preserve"> </w:t>
      </w:r>
      <w:r>
        <w:rPr>
          <w:lang w:val="es_ES" w:bidi="es_ES"/>
        </w:rPr>
        <w:t>18:6</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20:20–21</w:t>
      </w:r>
      <w:r>
        <w:rPr>
          <w:lang w:val="es_ES" w:bidi="es_ES"/>
        </w:rPr>
      </w:r>
    </w:p>
    <w:p>
      <w:pPr/>
      <w:r>
        <w:rPr>
          <w:lang w:val="es_ES" w:bidi="es_ES"/>
        </w:rPr>
      </w:r>
      <w:r>
        <w:rPr>
          <w:lang w:val="es_ES" w:bidi="es_ES"/>
        </w:rPr>
        <w:t xml:space="preserve">Quedarse sin hijos llevaba un estigma social y se consideraba un juicio de Dios (ver </w:t>
      </w:r>
      <w:r>
        <w:rPr>
          <w:lang w:val="es_ES" w:bidi="es_ES"/>
        </w:rPr>
        <w:t>Gn 30:1–2,</w:t>
      </w:r>
      <w:r>
        <w:rPr>
          <w:lang w:val="es_ES" w:bidi="es_ES"/>
        </w:rPr>
        <w:t xml:space="preserve"> </w:t>
      </w:r>
      <w:r>
        <w:rPr>
          <w:lang w:val="es_ES" w:bidi="es_ES"/>
        </w:rPr>
        <w:t>Dt 7:14</w:t>
      </w:r>
      <w:r>
        <w:rPr>
          <w:lang w:val="es_ES" w:bidi="es_ES"/>
        </w:rPr>
        <w:t>). ¿Qué situación se describe en estos versículos? Ya se han discutido las relaciones sexuales con una cuñada (</w:t>
      </w:r>
      <w:r>
        <w:rPr>
          <w:lang w:val="es_ES" w:bidi="es_ES"/>
        </w:rPr>
        <w:t>Lv 18:16</w:t>
      </w:r>
      <w:r>
        <w:rPr>
          <w:lang w:val="es_ES" w:bidi="es_ES"/>
        </w:rPr>
        <w:t>) o la esposa de un tío (</w:t>
      </w:r>
      <w:r>
        <w:rPr>
          <w:lang w:val="es_ES" w:bidi="es_ES"/>
        </w:rPr>
        <w:t>18:14</w:t>
      </w:r>
      <w:r>
        <w:rPr>
          <w:lang w:val="es_ES" w:bidi="es_ES"/>
        </w:rPr>
        <w:t>). El adulterio se aborda en otros lugares y conllevaría la muerte para ambas partes (</w:t>
      </w:r>
      <w:r>
        <w:rPr>
          <w:lang w:val="es_ES" w:bidi="es_ES"/>
        </w:rPr>
        <w:t>Dt 22:22</w:t>
      </w:r>
      <w:r>
        <w:rPr>
          <w:lang w:val="es_ES" w:bidi="es_ES"/>
        </w:rPr>
        <w:t>). Si la mujer involucrada era una viuda sin un heredero varón, se podría invocar la ley del matrimonio levirato (</w:t>
      </w:r>
      <w:r>
        <w:rPr>
          <w:lang w:val="es_ES" w:bidi="es_ES"/>
        </w:rPr>
        <w:t>Dt 25:5–6,</w:t>
      </w:r>
      <w:r>
        <w:rPr>
          <w:lang w:val="es_ES" w:bidi="es_ES"/>
        </w:rPr>
        <w:t xml:space="preserve"> ver </w:t>
      </w:r>
      <w:r>
        <w:rPr>
          <w:lang w:val="es_ES" w:bidi="es_ES"/>
        </w:rPr>
        <w:t>nota de estudio sobre Lv 18:16</w:t>
      </w:r>
      <w:r>
        <w:rPr>
          <w:lang w:val="es_ES" w:bidi="es_ES"/>
        </w:rPr>
        <w:t xml:space="preserve">). Dado que esas situaciones no parecen aplicarse, parecería que esta ley se refiere a casarse con una tía o una cuñada después de que ella haya sido divorciada de su marido. Juan el Bautista aparentemente aplicó esta ley para condenar el matrimonio de Herodes Antipas con Herodías (ver </w:t>
      </w:r>
      <w:r>
        <w:rPr>
          <w:lang w:val="es_ES" w:bidi="es_ES"/>
        </w:rPr>
        <w:t>Mc 6:17–29</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20:24</w:t>
      </w:r>
      <w:r>
        <w:rPr>
          <w:lang w:val="es_ES" w:bidi="es_ES"/>
        </w:rPr>
      </w:r>
    </w:p>
    <w:p>
      <w:pPr>
        <w:pStyle w:val="Heading4"/>
      </w:pPr>
      <w:r>
        <w:rPr>
          <w:lang w:val="es_ES" w:bidi="es_ES"/>
        </w:rPr>
        <w:t>La expresión "fluye leche y miel" es común en Éxodo y Deuteronomio. Transmite la idea de que la comida es abundante y fácil de conseguir. Esto contrasta con Egipto, donde todo dependía de la inundación del Nilo y la irrigación (</w:t>
      </w:r>
      <w:r>
        <w:rPr>
          <w:lang w:val="es_ES" w:bidi="es_ES"/>
        </w:rPr>
        <w:t>Dt 11:9–12</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21:1–4</w:t>
      </w:r>
      <w:r>
        <w:rPr>
          <w:lang w:val="es_ES" w:bidi="es_ES"/>
        </w:rPr>
      </w:r>
    </w:p>
    <w:p>
      <w:pPr>
        <w:pStyle w:val="Heading4"/>
      </w:pPr>
      <w:r>
        <w:rPr>
          <w:lang w:val="es_ES" w:bidi="es_ES"/>
        </w:rPr>
        <w:t>Tocar un cadáver hacía que una persona quedara impura durante siete días. Como un sacerdote debía estar preparado para manejar cosas sagradas en todo momento, no se le permitía tocar un cadáver, ni siquiera el de un pariente, ya que de lo contrario podría no estar apto para ministrar cuando fuera necesario. Las únicas excepciones eran sus parientes más cercanos, porque podría no haber nadie más que pudiera enterrar los cuerpos.</w:t>
      </w:r>
      <w:r>
        <w:rPr>
          <w:lang w:val="es_ES" w:bidi="es_ES"/>
        </w:rPr>
      </w:r>
      <w:r>
        <w:rPr>
          <w:lang w:val="es_ES" w:bidi="es_ES"/>
        </w:rPr>
      </w:r>
    </w:p>
    <w:p>
      <w:pPr/>
      <w:r>
        <w:rPr>
          <w:lang w:val="es_ES" w:bidi="es_ES"/>
        </w:rPr>
      </w:r>
    </w:p>
    <w:p>
      <w:pPr>
        <w:pStyle w:val="Heading2"/>
      </w:pPr>
      <w:r>
        <w:rPr>
          <w:lang w:val="es_ES" w:bidi="es_ES"/>
        </w:rPr>
        <w:t>Levítico 21:1–22.33</w:t>
      </w:r>
      <w:r>
        <w:rPr>
          <w:lang w:val="es_ES" w:bidi="es_ES"/>
        </w:rPr>
      </w:r>
    </w:p>
    <w:p>
      <w:pPr>
        <w:pStyle w:val="Heading4"/>
      </w:pPr>
      <w:r>
        <w:rPr>
          <w:lang w:val="es_ES" w:bidi="es_ES"/>
        </w:rPr>
        <w:t>Esta sección, que abarca las regulaciones sacerdotales, está marcada seis veces con la frase "yo Jehová soy el que los santifico." (</w:t>
      </w:r>
      <w:r>
        <w:rPr>
          <w:lang w:val="es_ES" w:bidi="es_ES"/>
        </w:rPr>
        <w:t>21:15</w:t>
      </w:r>
      <w:r>
        <w:rPr>
          <w:lang w:val="es_ES" w:bidi="es_ES"/>
        </w:rPr>
        <w:t xml:space="preserve">, </w:t>
      </w:r>
      <w:r>
        <w:rPr>
          <w:lang w:val="es_ES" w:bidi="es_ES"/>
        </w:rPr>
        <w:t>23</w:t>
      </w:r>
      <w:r>
        <w:rPr>
          <w:lang w:val="es_ES" w:bidi="es_ES"/>
        </w:rPr>
        <w:t xml:space="preserve">; </w:t>
      </w:r>
      <w:r>
        <w:rPr>
          <w:lang w:val="es_ES" w:bidi="es_ES"/>
        </w:rPr>
        <w:t>22:9</w:t>
      </w:r>
      <w:r>
        <w:rPr>
          <w:lang w:val="es_ES" w:bidi="es_ES"/>
        </w:rPr>
        <w:t xml:space="preserve">, </w:t>
      </w:r>
      <w:r>
        <w:rPr>
          <w:lang w:val="es_ES" w:bidi="es_ES"/>
        </w:rPr>
        <w:t>16</w:t>
      </w:r>
      <w:r>
        <w:rPr>
          <w:lang w:val="es_ES" w:bidi="es_ES"/>
        </w:rPr>
        <w:t xml:space="preserve">, </w:t>
      </w:r>
      <w:r>
        <w:rPr>
          <w:lang w:val="es_ES" w:bidi="es_ES"/>
        </w:rPr>
        <w:t>32,</w:t>
      </w:r>
      <w:r>
        <w:rPr>
          <w:lang w:val="es_ES" w:bidi="es_ES"/>
        </w:rPr>
        <w:t xml:space="preserve"> cp. </w:t>
      </w:r>
      <w:r>
        <w:rPr>
          <w:lang w:val="es_ES" w:bidi="es_ES"/>
        </w:rPr>
        <w:t>21:8</w:t>
      </w:r>
      <w:r>
        <w:rPr>
          <w:lang w:val="es_ES" w:bidi="es_ES"/>
        </w:rPr>
        <w:t xml:space="preserve">). Estas palabras reafirman la conexión necesaria entre la santidad de Dios y la santidad esperada del sacerdocio, y por extensión, de todo Israel (ver </w:t>
      </w:r>
      <w:r>
        <w:rPr>
          <w:lang w:val="es_ES" w:bidi="es_ES"/>
        </w:rPr>
        <w:t>8:10,</w:t>
      </w:r>
      <w:r>
        <w:rPr>
          <w:lang w:val="es_ES" w:bidi="es_ES"/>
        </w:rPr>
        <w:t xml:space="preserve"> </w:t>
      </w:r>
      <w:r>
        <w:rPr>
          <w:lang w:val="es_ES" w:bidi="es_ES"/>
        </w:rPr>
        <w:t>11:44–45,</w:t>
      </w:r>
      <w:r>
        <w:rPr>
          <w:lang w:val="es_ES" w:bidi="es_ES"/>
        </w:rPr>
        <w:t xml:space="preserve"> </w:t>
      </w:r>
      <w:r>
        <w:rPr>
          <w:lang w:val="es_ES" w:bidi="es_ES"/>
        </w:rPr>
        <w:t>19:2</w:t>
      </w:r>
      <w:r>
        <w:rPr>
          <w:lang w:val="es_ES" w:bidi="es_ES"/>
        </w:rPr>
        <w:t xml:space="preserve">). Los sacerdotes son mencionados específicamente en </w:t>
      </w:r>
      <w:r>
        <w:rPr>
          <w:lang w:val="es_ES" w:bidi="es_ES"/>
        </w:rPr>
        <w:t>21:1- 22:16</w:t>
      </w:r>
      <w:r>
        <w:rPr>
          <w:lang w:val="es_ES" w:bidi="es_ES"/>
        </w:rPr>
        <w:t xml:space="preserve">, mientras que tanto el clero como los laicos están incluidos en </w:t>
      </w:r>
      <w:r>
        <w:rPr>
          <w:lang w:val="es_ES" w:bidi="es_ES"/>
        </w:rPr>
        <w:t>22:17–33</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21:5</w:t>
      </w:r>
      <w:r>
        <w:rPr>
          <w:lang w:val="es_ES" w:bidi="es_ES"/>
        </w:rPr>
      </w:r>
    </w:p>
    <w:p>
      <w:pPr>
        <w:pStyle w:val="Heading4"/>
      </w:pPr>
      <w:r>
        <w:rPr>
          <w:lang w:val="es_ES" w:bidi="es_ES"/>
        </w:rPr>
        <w:t xml:space="preserve">afeitar... recortar: Consulta las notas de estudio en </w:t>
      </w:r>
      <w:r>
        <w:rPr>
          <w:lang w:val="es_ES" w:bidi="es_ES"/>
        </w:rPr>
        <w:t>10:6</w:t>
      </w:r>
      <w:r>
        <w:rPr>
          <w:lang w:val="es_ES" w:bidi="es_ES"/>
        </w:rPr>
        <w:t xml:space="preserve">; </w:t>
      </w:r>
      <w:r>
        <w:rPr>
          <w:lang w:val="es_ES" w:bidi="es_ES"/>
        </w:rPr>
        <w:t>19:27</w:t>
      </w:r>
      <w:r>
        <w:rPr>
          <w:lang w:val="es_ES" w:bidi="es_ES"/>
        </w:rPr>
        <w:t xml:space="preserve">. • cortar sus cuerpos: Consulta la </w:t>
      </w:r>
      <w:r>
        <w:rPr>
          <w:lang w:val="es_ES" w:bidi="es_ES"/>
        </w:rPr>
        <w:t>nota de estudio en 19:28</w:t>
      </w:r>
      <w:r>
        <w:rPr>
          <w:lang w:val="es_ES" w:bidi="es_ES"/>
        </w:rPr>
        <w:t>. La automutilación era una práctica pagana. Así como los defectos de cualquier tipo excluían a la mayoría de los animales como ofrendas (</w:t>
      </w:r>
      <w:r>
        <w:rPr>
          <w:lang w:val="es_ES" w:bidi="es_ES"/>
        </w:rPr>
        <w:t>22:19–25</w:t>
      </w:r>
      <w:r>
        <w:rPr>
          <w:lang w:val="es_ES" w:bidi="es_ES"/>
        </w:rPr>
        <w:t xml:space="preserve">), un defecto de manera similar excluía a un sacerdote de oficiar (ver </w:t>
      </w:r>
      <w:r>
        <w:rPr>
          <w:lang w:val="es_ES" w:bidi="es_ES"/>
        </w:rPr>
        <w:t>21:17–23</w:t>
      </w:r>
      <w:r>
        <w:rPr>
          <w:lang w:val="es_ES" w:bidi="es_ES"/>
        </w:rPr>
        <w:t>). Por ejemplo, un eunuco no podía servir como sacerdote (</w:t>
      </w:r>
      <w:r>
        <w:rPr>
          <w:lang w:val="es_ES" w:bidi="es_ES"/>
        </w:rPr>
        <w:t>Dt 23:1</w:t>
      </w:r>
      <w:r>
        <w:rPr>
          <w:lang w:val="es_ES" w:bidi="es_ES"/>
        </w:rPr>
        <w:t xml:space="preserve">) porque no era un representante adecuado del pueblo. Sin embargo, su linaje sacerdotal era reconocido como calificado para comer su parte sacerdotal (ver </w:t>
      </w:r>
      <w:r>
        <w:rPr>
          <w:lang w:val="es_ES" w:bidi="es_ES"/>
        </w:rPr>
        <w:t>Lv 21:22</w:t>
      </w:r>
      <w:r>
        <w:rPr>
          <w:lang w:val="es_ES" w:bidi="es_ES"/>
        </w:rPr>
        <w:t>). Por otro lado, la impureza descalificaba a cualquier sacerdote del ministerio y de comer la parte del sacerdote mientras la condición persistiera (</w:t>
      </w:r>
      <w:r>
        <w:rPr>
          <w:lang w:val="es_ES" w:bidi="es_ES"/>
        </w:rPr>
        <w:t>22:2–8</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21:6</w:t>
      </w:r>
      <w:r>
        <w:rPr>
          <w:lang w:val="es_ES" w:bidi="es_ES"/>
        </w:rPr>
      </w:r>
    </w:p>
    <w:p>
      <w:pPr>
        <w:pStyle w:val="Heading4"/>
      </w:pPr>
      <w:r>
        <w:rPr>
          <w:lang w:val="es_ES" w:bidi="es_ES"/>
        </w:rPr>
        <w:t>Un sacerdote nunca debe causar vergüenza profanando el nombre de Dios.</w:t>
      </w:r>
      <w:r>
        <w:rPr>
          <w:lang w:val="es_ES" w:bidi="es_ES"/>
        </w:rPr>
      </w:r>
      <w:r>
        <w:rPr>
          <w:lang w:val="es_ES" w:bidi="es_ES"/>
        </w:rPr>
      </w:r>
    </w:p>
    <w:p>
      <w:pPr/>
      <w:r>
        <w:rPr>
          <w:lang w:val="es_ES" w:bidi="es_ES"/>
        </w:rPr>
      </w:r>
    </w:p>
    <w:p>
      <w:pPr>
        <w:pStyle w:val="Heading2"/>
      </w:pPr>
      <w:r>
        <w:rPr>
          <w:lang w:val="es_ES" w:bidi="es_ES"/>
        </w:rPr>
        <w:t>Levítico 21:7</w:t>
      </w:r>
      <w:r>
        <w:rPr>
          <w:lang w:val="es_ES" w:bidi="es_ES"/>
        </w:rPr>
      </w:r>
    </w:p>
    <w:p>
      <w:pPr>
        <w:pStyle w:val="Heading4"/>
      </w:pPr>
      <w:r>
        <w:rPr>
          <w:lang w:val="es_ES" w:bidi="es_ES"/>
        </w:rPr>
        <w:t xml:space="preserve">El sacerdote, para guiar a Israel en la adoración, debía ser un modelo del estándar de conducta del Altísimo para el pueblo, tanto en su vida personal como en el liderazgo de su familia. No podía tener vínculos con la cultura pagana (prostitución, </w:t>
      </w:r>
      <w:r>
        <w:rPr>
          <w:lang w:val="es_ES" w:bidi="es_ES"/>
        </w:rPr>
        <w:t>21:9</w:t>
      </w:r>
      <w:r>
        <w:rPr>
          <w:lang w:val="es_ES" w:bidi="es_ES"/>
        </w:rPr>
        <w:t>), ni podía cuestionarse la legitimidad de su familia (divorcio). Se aplicaban estándares similares a los líderes de la iglesia primitiva (</w:t>
      </w:r>
      <w:r>
        <w:rPr>
          <w:lang w:val="es_ES" w:bidi="es_ES"/>
        </w:rPr>
        <w:t>1 Tm 3:1–13</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21:10–15</w:t>
      </w:r>
      <w:r>
        <w:rPr>
          <w:lang w:val="es_ES" w:bidi="es_ES"/>
        </w:rPr>
      </w:r>
    </w:p>
    <w:p>
      <w:pPr>
        <w:pStyle w:val="Heading4"/>
      </w:pPr>
      <w:r>
        <w:rPr>
          <w:lang w:val="es_ES" w:bidi="es_ES"/>
        </w:rPr>
        <w:t>Las restricciones impuestas a los sacerdotes comunes (</w:t>
      </w:r>
      <w:r>
        <w:rPr>
          <w:lang w:val="es_ES" w:bidi="es_ES"/>
        </w:rPr>
        <w:t>21:1–4</w:t>
      </w:r>
      <w:r>
        <w:rPr>
          <w:lang w:val="es_ES" w:bidi="es_ES"/>
        </w:rPr>
        <w:t>) se aplicaban aún más estrictamente al sumo sacerdote porque él debía representar a todo Israel, incluidos los otros sacerdotes. • El sacerdote nunca debía dejar su cabello sin peinar ni rasgar su ropa en duelo, para que siempre estuviera apto para ministrar. Aunque al sacerdote común se le permitía casarse con una viuda, al sumo sacerdote solo se le permitía casarse con una virgen. Esto aseguraba que el futuro sumo sacerdote y los sacerdotes comunes descendientes de esa unión tuvieran un linaje incuestionable (</w:t>
      </w:r>
      <w:r>
        <w:rPr>
          <w:lang w:val="es_ES" w:bidi="es_ES"/>
        </w:rPr>
        <w:t>21:15</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21:22</w:t>
      </w:r>
      <w:r>
        <w:rPr>
          <w:lang w:val="es_ES" w:bidi="es_ES"/>
        </w:rPr>
      </w:r>
    </w:p>
    <w:p>
      <w:pPr>
        <w:pStyle w:val="Heading4"/>
      </w:pPr>
      <w:r>
        <w:rPr>
          <w:lang w:val="es_ES" w:bidi="es_ES"/>
        </w:rPr>
        <w:t xml:space="preserve">Puede comer: aunque una mutilación o defecto (ver </w:t>
      </w:r>
      <w:r>
        <w:rPr>
          <w:lang w:val="es_ES" w:bidi="es_ES"/>
        </w:rPr>
        <w:t>21:18–20</w:t>
      </w:r>
      <w:r>
        <w:rPr>
          <w:lang w:val="es_ES" w:bidi="es_ES"/>
        </w:rPr>
        <w:t xml:space="preserve">) descalificaba a un descendiente de Aarón para representar al pueblo, no comprometía su linaje sacerdotal. Era elegible para comer la porción de las ofrendas del sacerdote (ver </w:t>
      </w:r>
      <w:r>
        <w:rPr>
          <w:lang w:val="es_ES" w:bidi="es_ES"/>
        </w:rPr>
        <w:t>2:3</w:t>
      </w:r>
      <w:r>
        <w:rPr>
          <w:lang w:val="es_ES" w:bidi="es_ES"/>
        </w:rPr>
        <w:t xml:space="preserve">, </w:t>
      </w:r>
      <w:r>
        <w:rPr>
          <w:lang w:val="es_ES" w:bidi="es_ES"/>
        </w:rPr>
        <w:t>10</w:t>
      </w:r>
      <w:r>
        <w:rPr>
          <w:lang w:val="es_ES" w:bidi="es_ES"/>
        </w:rPr>
        <w:t xml:space="preserve">; </w:t>
      </w:r>
      <w:r>
        <w:rPr>
          <w:lang w:val="es_ES" w:bidi="es_ES"/>
        </w:rPr>
        <w:t>6:17–18</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22:2–6</w:t>
      </w:r>
      <w:r>
        <w:rPr>
          <w:lang w:val="es_ES" w:bidi="es_ES"/>
        </w:rPr>
      </w:r>
    </w:p>
    <w:p>
      <w:pPr/>
      <w:r>
        <w:rPr>
          <w:lang w:val="es_ES" w:bidi="es_ES"/>
        </w:rPr>
      </w:r>
      <w:r>
        <w:rPr>
          <w:lang w:val="es_ES" w:bidi="es_ES"/>
        </w:rPr>
        <w:t xml:space="preserve">Las porciones del sacerdote de las ofrendas sagradas se consideraban "santísimas" (ver </w:t>
      </w:r>
      <w:r>
        <w:rPr>
          <w:lang w:val="es_ES" w:bidi="es_ES"/>
        </w:rPr>
        <w:t>2:3</w:t>
      </w:r>
      <w:r>
        <w:rPr>
          <w:lang w:val="es_ES" w:bidi="es_ES"/>
        </w:rPr>
        <w:t>) y no debían entrar en contacto con nada impuro (</w:t>
      </w:r>
      <w:r>
        <w:rPr>
          <w:lang w:val="es_ES" w:bidi="es_ES"/>
        </w:rPr>
        <w:t>11:1–15:33</w:t>
      </w:r>
      <w:r>
        <w:rPr>
          <w:lang w:val="es_ES" w:bidi="es_ES"/>
        </w:rPr>
        <w:t>). Por lo tanto, a cualquier descendiente de Aarón que estuviera impuro se le prohibía consumir este alimento.</w:t>
      </w:r>
      <w:r>
        <w:rPr>
          <w:lang w:val="es_ES" w:bidi="es_ES"/>
        </w:rPr>
      </w:r>
      <w:r>
        <w:rPr>
          <w:lang w:val="es_ES" w:bidi="es_ES"/>
        </w:rPr>
      </w:r>
    </w:p>
    <w:p>
      <w:pPr/>
      <w:r>
        <w:rPr>
          <w:lang w:val="es_ES" w:bidi="es_ES"/>
        </w:rPr>
      </w:r>
    </w:p>
    <w:p>
      <w:pPr>
        <w:pStyle w:val="Heading2"/>
      </w:pPr>
      <w:r>
        <w:rPr>
          <w:lang w:val="es_ES" w:bidi="es_ES"/>
        </w:rPr>
        <w:t>Levítico 22:5</w:t>
      </w:r>
      <w:r>
        <w:rPr>
          <w:lang w:val="es_ES" w:bidi="es_ES"/>
        </w:rPr>
      </w:r>
    </w:p>
    <w:p>
      <w:pPr>
        <w:pStyle w:val="Heading4"/>
      </w:pPr>
      <w:r>
        <w:rPr>
          <w:lang w:val="es_ES" w:bidi="es_ES"/>
        </w:rPr>
        <w:t>En Levítico, la palabra hebrea "</w:t>
      </w:r>
      <w:r>
        <w:rPr>
          <w:i/>
          <w:lang w:val="es_ES" w:bidi="es_ES"/>
        </w:rPr>
        <w:t>sherets</w:t>
      </w:r>
      <w:r>
        <w:rPr>
          <w:lang w:val="es_ES" w:bidi="es_ES"/>
        </w:rPr>
        <w:t>" siempre se refiere a un animal pequeño e impuro que se mueve en la tierra o en el agua (</w:t>
      </w:r>
      <w:r>
        <w:rPr>
          <w:lang w:val="es_ES" w:bidi="es_ES"/>
        </w:rPr>
        <w:t>5:2,</w:t>
      </w:r>
      <w:r>
        <w:rPr>
          <w:lang w:val="es_ES" w:bidi="es_ES"/>
        </w:rPr>
        <w:t xml:space="preserve"> </w:t>
      </w:r>
      <w:r>
        <w:rPr>
          <w:lang w:val="es_ES" w:bidi="es_ES"/>
        </w:rPr>
        <w:t>11:10</w:t>
      </w:r>
      <w:r>
        <w:rPr>
          <w:lang w:val="es_ES" w:bidi="es_ES"/>
        </w:rPr>
        <w:t xml:space="preserve">, </w:t>
      </w:r>
      <w:r>
        <w:rPr>
          <w:lang w:val="es_ES" w:bidi="es_ES"/>
        </w:rPr>
        <w:t>20–21</w:t>
      </w:r>
      <w:r>
        <w:rPr>
          <w:lang w:val="es_ES" w:bidi="es_ES"/>
        </w:rPr>
        <w:t xml:space="preserve">, </w:t>
      </w:r>
      <w:r>
        <w:rPr>
          <w:lang w:val="es_ES" w:bidi="es_ES"/>
        </w:rPr>
        <w:t>23</w:t>
      </w:r>
      <w:r>
        <w:rPr>
          <w:lang w:val="es_ES" w:bidi="es_ES"/>
        </w:rPr>
        <w:t xml:space="preserve">, </w:t>
      </w:r>
      <w:r>
        <w:rPr>
          <w:lang w:val="es_ES" w:bidi="es_ES"/>
        </w:rPr>
        <w:t>29</w:t>
      </w:r>
      <w:r>
        <w:rPr>
          <w:lang w:val="es_ES" w:bidi="es_ES"/>
        </w:rPr>
        <w:t xml:space="preserve">, </w:t>
      </w:r>
      <w:r>
        <w:rPr>
          <w:lang w:val="es_ES" w:bidi="es_ES"/>
        </w:rPr>
        <w:t>31</w:t>
      </w:r>
      <w:r>
        <w:rPr>
          <w:lang w:val="es_ES" w:bidi="es_ES"/>
        </w:rPr>
        <w:t xml:space="preserve">, </w:t>
      </w:r>
      <w:r>
        <w:rPr>
          <w:lang w:val="es_ES" w:bidi="es_ES"/>
        </w:rPr>
        <w:t>41–44</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22:9</w:t>
      </w:r>
      <w:r>
        <w:rPr>
          <w:lang w:val="es_ES" w:bidi="es_ES"/>
        </w:rPr>
      </w:r>
    </w:p>
    <w:p>
      <w:pPr>
        <w:pStyle w:val="Heading4"/>
      </w:pPr>
      <w:r>
        <w:rPr>
          <w:lang w:val="es_ES" w:bidi="es_ES"/>
        </w:rPr>
        <w:t>Mueran cuando la profanaren</w:t>
      </w:r>
      <w:r>
        <w:rPr>
          <w:lang w:val="es_ES" w:bidi="es_ES"/>
        </w:rPr>
        <w:t xml:space="preserve">s: Como en </w:t>
      </w:r>
      <w:r>
        <w:rPr>
          <w:lang w:val="es_ES" w:bidi="es_ES"/>
        </w:rPr>
        <w:t>10:1–3</w:t>
      </w:r>
      <w:r>
        <w:rPr>
          <w:lang w:val="es_ES" w:bidi="es_ES"/>
        </w:rPr>
        <w:t>. La tentación de ofrecer ofrendas inapropiadas persistió a lo largo de la historia de Israel, incluso después del Exilio (</w:t>
      </w:r>
      <w:r>
        <w:rPr>
          <w:lang w:val="es_ES" w:bidi="es_ES"/>
        </w:rPr>
        <w:t>Ml 1:6–9</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22:11</w:t>
      </w:r>
      <w:r>
        <w:rPr>
          <w:lang w:val="es_ES" w:bidi="es_ES"/>
        </w:rPr>
      </w:r>
    </w:p>
    <w:p>
      <w:pPr>
        <w:pStyle w:val="Heading4"/>
      </w:pPr>
      <w:r>
        <w:rPr>
          <w:lang w:val="es_ES" w:bidi="es_ES"/>
        </w:rPr>
        <w:t>El único hombre fuera de la familia del sacerdote que podía comer la porción del sacerdote era el esclavo del sacerdote. No tendría otro alimento si se le negaba esta provisión.</w:t>
      </w:r>
      <w:r>
        <w:rPr>
          <w:lang w:val="es_ES" w:bidi="es_ES"/>
        </w:rPr>
      </w:r>
      <w:r>
        <w:rPr>
          <w:lang w:val="es_ES" w:bidi="es_ES"/>
        </w:rPr>
      </w:r>
    </w:p>
    <w:p>
      <w:pPr/>
      <w:r>
        <w:rPr>
          <w:lang w:val="es_ES" w:bidi="es_ES"/>
        </w:rPr>
      </w:r>
    </w:p>
    <w:p>
      <w:pPr>
        <w:pStyle w:val="Heading2"/>
      </w:pPr>
      <w:r>
        <w:rPr>
          <w:lang w:val="es_ES" w:bidi="es_ES"/>
        </w:rPr>
        <w:t>Levítico 22:14–16</w:t>
      </w:r>
      <w:r>
        <w:rPr>
          <w:lang w:val="es_ES" w:bidi="es_ES"/>
        </w:rPr>
      </w:r>
    </w:p>
    <w:p>
      <w:pPr>
        <w:pStyle w:val="Heading4"/>
      </w:pPr>
      <w:r>
        <w:rPr>
          <w:lang w:val="es_ES" w:bidi="es_ES"/>
        </w:rPr>
        <w:t xml:space="preserve">De manera similar a las disposiciones para la ofrenda por la culpa, una persona común que accidentalmente comía la porción sacerdotal debía devolver el 120 por ciento (ver </w:t>
      </w:r>
      <w:r>
        <w:rPr>
          <w:lang w:val="es_ES" w:bidi="es_ES"/>
        </w:rPr>
        <w:t>5:14–16</w:t>
      </w:r>
      <w:r>
        <w:rPr>
          <w:lang w:val="es_ES" w:bidi="es_ES"/>
        </w:rPr>
        <w:t>). Sin embargo, en este caso no se requería la ofrenda de un carnero.</w:t>
      </w:r>
      <w:r>
        <w:rPr>
          <w:lang w:val="es_ES" w:bidi="es_ES"/>
        </w:rPr>
      </w:r>
      <w:r>
        <w:rPr>
          <w:lang w:val="es_ES" w:bidi="es_ES"/>
        </w:rPr>
      </w:r>
    </w:p>
    <w:p>
      <w:pPr/>
      <w:r>
        <w:rPr>
          <w:lang w:val="es_ES" w:bidi="es_ES"/>
        </w:rPr>
      </w:r>
    </w:p>
    <w:p>
      <w:pPr>
        <w:pStyle w:val="Heading2"/>
      </w:pPr>
      <w:r>
        <w:rPr>
          <w:lang w:val="es_ES" w:bidi="es_ES"/>
        </w:rPr>
        <w:t>Levítico 22:15</w:t>
      </w:r>
      <w:r>
        <w:rPr>
          <w:lang w:val="es_ES" w:bidi="es_ES"/>
        </w:rPr>
      </w:r>
    </w:p>
    <w:p>
      <w:pPr>
        <w:pStyle w:val="Heading4"/>
      </w:pPr>
      <w:r>
        <w:rPr>
          <w:lang w:val="es_ES" w:bidi="es_ES"/>
        </w:rPr>
        <w:t>Un israelita que comiera la porción sacerdotal "más sagrada" como si fuera comida común la estaría profanando.</w:t>
      </w:r>
      <w:r>
        <w:rPr>
          <w:lang w:val="es_ES" w:bidi="es_ES"/>
        </w:rPr>
      </w:r>
      <w:r>
        <w:rPr>
          <w:lang w:val="es_ES" w:bidi="es_ES"/>
        </w:rPr>
      </w:r>
    </w:p>
    <w:p>
      <w:pPr/>
      <w:r>
        <w:rPr>
          <w:lang w:val="es_ES" w:bidi="es_ES"/>
        </w:rPr>
      </w:r>
    </w:p>
    <w:p>
      <w:pPr>
        <w:pStyle w:val="Heading2"/>
      </w:pPr>
      <w:r>
        <w:rPr>
          <w:lang w:val="es_ES" w:bidi="es_ES"/>
        </w:rPr>
        <w:t>Levítico 22:18</w:t>
      </w:r>
      <w:r>
        <w:rPr>
          <w:lang w:val="es_ES" w:bidi="es_ES"/>
        </w:rPr>
      </w:r>
    </w:p>
    <w:p>
      <w:pPr>
        <w:pStyle w:val="Heading4"/>
      </w:pPr>
      <w:r>
        <w:rPr>
          <w:lang w:val="es_ES" w:bidi="es_ES"/>
        </w:rPr>
        <w:t xml:space="preserve">Las personas podían optar por presentar un regalo en lugar de una ofrenda quemada (holocausto) (ver </w:t>
      </w:r>
      <w:r>
        <w:rPr>
          <w:lang w:val="es_ES" w:bidi="es_ES"/>
        </w:rPr>
        <w:t>1:3</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22:21</w:t>
      </w:r>
      <w:r>
        <w:rPr>
          <w:lang w:val="es_ES" w:bidi="es_ES"/>
        </w:rPr>
      </w:r>
    </w:p>
    <w:p>
      <w:pPr>
        <w:pStyle w:val="Heading4"/>
      </w:pPr>
      <w:r>
        <w:rPr>
          <w:lang w:val="es_ES" w:bidi="es_ES"/>
        </w:rPr>
        <w:t xml:space="preserve">Una ofrenda de paz podría funcionar de varias maneras: como una ofrenda de acción de gracias, una ofrenda para cumplir un voto o una ofrenda voluntaria (ver </w:t>
      </w:r>
      <w:r>
        <w:rPr>
          <w:lang w:val="es_ES" w:bidi="es_ES"/>
        </w:rPr>
        <w:t>3:1–17</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22:23</w:t>
      </w:r>
      <w:r>
        <w:rPr>
          <w:lang w:val="es_ES" w:bidi="es_ES"/>
        </w:rPr>
      </w:r>
    </w:p>
    <w:p>
      <w:pPr>
        <w:pStyle w:val="Heading4"/>
      </w:pPr>
      <w:r>
        <w:rPr>
          <w:lang w:val="es_ES" w:bidi="es_ES"/>
        </w:rPr>
        <w:t>Los requisitos para la ofrenda voluntaria eran más indulgentes, permitiendo el uso de un animal deformado. Sin embargo, para cumplir un voto, todavía se requería un animal que no estuviera mutilado o enfermo. En ningún caso Dios aceptaría un sacrificio que no pudiera ser comido por una persona o que no fuera un animal entero.</w:t>
      </w:r>
      <w:r>
        <w:rPr>
          <w:lang w:val="es_ES" w:bidi="es_ES"/>
        </w:rPr>
      </w:r>
      <w:r>
        <w:rPr>
          <w:lang w:val="es_ES" w:bidi="es_ES"/>
        </w:rPr>
      </w:r>
    </w:p>
    <w:p>
      <w:pPr/>
      <w:r>
        <w:rPr>
          <w:lang w:val="es_ES" w:bidi="es_ES"/>
        </w:rPr>
      </w:r>
    </w:p>
    <w:p>
      <w:pPr>
        <w:pStyle w:val="Heading2"/>
      </w:pPr>
      <w:r>
        <w:rPr>
          <w:lang w:val="es_ES" w:bidi="es_ES"/>
        </w:rPr>
        <w:t>Levítico 22:27</w:t>
      </w:r>
      <w:r>
        <w:rPr>
          <w:lang w:val="es_ES" w:bidi="es_ES"/>
        </w:rPr>
      </w:r>
    </w:p>
    <w:p>
      <w:pPr>
        <w:pStyle w:val="Heading4"/>
      </w:pPr>
      <w:r>
        <w:rPr>
          <w:lang w:val="es_ES" w:bidi="es_ES"/>
        </w:rPr>
        <w:t xml:space="preserve">Dejar a un animal recién nacido con su madre durante siete días permitía evaluar la salud del animal (ver </w:t>
      </w:r>
      <w:r>
        <w:rPr>
          <w:lang w:val="es_ES" w:bidi="es_ES"/>
        </w:rPr>
        <w:t>Ex 22:30</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22:28</w:t>
      </w:r>
      <w:r>
        <w:rPr>
          <w:lang w:val="es_ES" w:bidi="es_ES"/>
        </w:rPr>
      </w:r>
    </w:p>
    <w:p>
      <w:pPr>
        <w:pStyle w:val="Heading4"/>
      </w:pPr>
      <w:r>
        <w:rPr>
          <w:lang w:val="es_ES" w:bidi="es_ES"/>
        </w:rPr>
        <w:t xml:space="preserve">El mismo día: Hay varias explicaciones posibles para este mandato, aunque ninguna es definitiva: (1) La matanza sin sentido no dejaría nada del rebaño, (2) sería inhumano sacrificar al joven y a la madre al mismo tiempo, o (3) sería demasiado similar a los ritos de adoración pagana, donde el animal recién nacido era cocido en la leche de su madre muerta (ver </w:t>
      </w:r>
      <w:r>
        <w:rPr>
          <w:lang w:val="es_ES" w:bidi="es_ES"/>
        </w:rPr>
        <w:t>Ex 23:19</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23:2</w:t>
      </w:r>
      <w:r>
        <w:rPr>
          <w:lang w:val="es_ES" w:bidi="es_ES"/>
        </w:rPr>
      </w:r>
    </w:p>
    <w:p>
      <w:pPr/>
      <w:r>
        <w:rPr>
          <w:lang w:val="es_ES" w:bidi="es_ES"/>
        </w:rPr>
      </w:r>
      <w:r>
        <w:rPr>
          <w:lang w:val="es_ES" w:bidi="es_ES"/>
        </w:rPr>
        <w:t xml:space="preserve">Estas festividades designadas incluían ocasiones para comer, descansar e incluso ayunar. Para más detalles, consulte </w:t>
      </w:r>
      <w:r>
        <w:rPr>
          <w:lang w:val="es_ES" w:bidi="es_ES"/>
        </w:rPr>
        <w:t>Nm 28–29</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23:5</w:t>
      </w:r>
      <w:r>
        <w:rPr>
          <w:lang w:val="es_ES" w:bidi="es_ES"/>
        </w:rPr>
      </w:r>
    </w:p>
    <w:p>
      <w:pPr>
        <w:pStyle w:val="Heading4"/>
      </w:pPr>
      <w:r>
        <w:rPr>
          <w:lang w:val="es_ES" w:bidi="es_ES"/>
        </w:rPr>
        <w:t xml:space="preserve">La Pascua comenzaba al atardecer del decimocuarto día del primer mes, cuando el nuevo día estaba iniciando (ver </w:t>
      </w:r>
      <w:r>
        <w:rPr>
          <w:lang w:val="es_ES" w:bidi="es_ES"/>
        </w:rPr>
        <w:t>nota de estudio en 11:24–25</w:t>
      </w:r>
      <w:r>
        <w:rPr>
          <w:lang w:val="es_ES" w:bidi="es_ES"/>
        </w:rPr>
        <w:t>). La fiesta de la Pascua incluía un cordero asado, hierbas amargas y pan sin levadura (</w:t>
      </w:r>
      <w:r>
        <w:rPr>
          <w:lang w:val="es_ES" w:bidi="es_ES"/>
        </w:rPr>
        <w:t>Ex 12:8</w:t>
      </w:r>
      <w:r>
        <w:rPr>
          <w:lang w:val="es_ES" w:bidi="es_ES"/>
        </w:rPr>
        <w:t xml:space="preserve">), todos simbolizando la liberación de Israel de la esclavitud egipcia. • El primer mes marcó el inicio del calendario judío hasta </w:t>
      </w:r>
      <w:r>
        <w:rPr>
          <w:lang w:val="es_ES" w:bidi="es_ES"/>
        </w:rPr>
        <w:t>Esd 6:19</w:t>
      </w:r>
      <w:r>
        <w:rPr>
          <w:lang w:val="es_ES" w:bidi="es_ES"/>
        </w:rPr>
        <w:t xml:space="preserve">. El nombre más antiguo del mes, Abib (“primavera, grano fresco”, </w:t>
      </w:r>
      <w:r>
        <w:rPr>
          <w:lang w:val="es_ES" w:bidi="es_ES"/>
        </w:rPr>
        <w:t>Ex 13:4,</w:t>
      </w:r>
      <w:r>
        <w:rPr>
          <w:lang w:val="es_ES" w:bidi="es_ES"/>
        </w:rPr>
        <w:t xml:space="preserve"> </w:t>
      </w:r>
      <w:r>
        <w:rPr>
          <w:lang w:val="es_ES" w:bidi="es_ES"/>
        </w:rPr>
        <w:t>23:15,</w:t>
      </w:r>
      <w:r>
        <w:rPr>
          <w:lang w:val="es_ES" w:bidi="es_ES"/>
        </w:rPr>
        <w:t xml:space="preserve"> </w:t>
      </w:r>
      <w:r>
        <w:rPr>
          <w:lang w:val="es_ES" w:bidi="es_ES"/>
        </w:rPr>
        <w:t>34:18,</w:t>
      </w:r>
      <w:r>
        <w:rPr>
          <w:lang w:val="es_ES" w:bidi="es_ES"/>
        </w:rPr>
        <w:t xml:space="preserve"> </w:t>
      </w:r>
      <w:r>
        <w:rPr>
          <w:lang w:val="es_ES" w:bidi="es_ES"/>
        </w:rPr>
        <w:t>Dt 16:1</w:t>
      </w:r>
      <w:r>
        <w:rPr>
          <w:lang w:val="es_ES" w:bidi="es_ES"/>
        </w:rPr>
        <w:t>), fue parcialmente reemplazado por el nombre Nisán después del exilio babilónico (</w:t>
      </w:r>
      <w:r>
        <w:rPr>
          <w:lang w:val="es_ES" w:bidi="es_ES"/>
        </w:rPr>
        <w:t>Ne 2:1</w:t>
      </w:r>
      <w:r>
        <w:rPr>
          <w:lang w:val="es_ES" w:bidi="es_ES"/>
        </w:rPr>
        <w:t xml:space="preserve">; </w:t>
      </w:r>
      <w:r>
        <w:rPr>
          <w:lang w:val="es_ES" w:bidi="es_ES"/>
        </w:rPr>
        <w:t>Est 3:7</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23:5–8</w:t>
      </w:r>
      <w:r>
        <w:rPr>
          <w:lang w:val="es_ES" w:bidi="es_ES"/>
        </w:rPr>
      </w:r>
    </w:p>
    <w:p>
      <w:pPr/>
      <w:r>
        <w:rPr>
          <w:lang w:val="es_ES" w:bidi="es_ES"/>
        </w:rPr>
      </w:r>
      <w:r>
        <w:rPr>
          <w:lang w:val="es_ES" w:bidi="es_ES"/>
        </w:rPr>
        <w:t>Pascua … ázimos (panes sin Levadura)</w:t>
      </w:r>
      <w:r>
        <w:rPr>
          <w:i/>
          <w:lang w:val="es_ES" w:bidi="es_ES"/>
        </w:rPr>
        <w:t>:</w:t>
      </w:r>
      <w:r>
        <w:rPr>
          <w:lang w:val="es_ES" w:bidi="es_ES"/>
        </w:rPr>
        <w:t xml:space="preserve"> Estas fiestas comenzaron la noche anterior al éxodo de Egipto (ver </w:t>
      </w:r>
      <w:r>
        <w:rPr>
          <w:lang w:val="es_ES" w:bidi="es_ES"/>
        </w:rPr>
        <w:t>Ex 12:1–28</w:t>
      </w:r>
      <w:r>
        <w:rPr>
          <w:lang w:val="es_ES" w:bidi="es_ES"/>
        </w:rPr>
        <w:t>).</w:t>
      </w:r>
    </w:p>
    <w:p>
      <w:pPr/>
      <w:r>
        <w:rPr>
          <w:lang w:val="es_ES" w:bidi="es_ES"/>
        </w:rPr>
      </w:r>
      <w:r>
        <w:rPr>
          <w:lang w:val="es_ES" w:bidi="es_ES"/>
        </w:rPr>
        <w:t>Israel tenía tres festivales principales:</w:t>
      </w:r>
    </w:p>
    <w:p>
      <w:pPr>
        <w:pStyle w:val="ListNumber"/>
        <w:numPr>
          <w:ilvl w:val="0"/>
          <w:numId w:val="14"/>
        </w:numPr>
        <w:spacing w:line="240" w:lineRule="auto"/>
        <w:ind w:left="720"/>
      </w:pPr>
      <w:r>
        <w:rPr>
          <w:lang w:val="es_ES" w:bidi="es_ES"/>
        </w:rPr>
      </w:r>
      <w:r>
        <w:rPr>
          <w:lang w:val="es_ES" w:bidi="es_ES"/>
        </w:rPr>
        <w:t>La Fiesta de los Panes sin Levadura (ázimos) comienza el día después de la Pascua (</w:t>
      </w:r>
      <w:r>
        <w:rPr>
          <w:lang w:val="es_ES" w:bidi="es_ES"/>
        </w:rPr>
        <w:t>Deuteronomio 16:16</w:t>
      </w:r>
      <w:r>
        <w:rPr>
          <w:lang w:val="es_ES" w:bidi="es_ES"/>
        </w:rPr>
        <w:t>)</w:t>
      </w:r>
    </w:p>
    <w:p>
      <w:pPr>
        <w:pStyle w:val="ListNumber"/>
        <w:spacing w:line="240" w:lineRule="auto"/>
        <w:ind w:left="720"/>
      </w:pPr>
      <w:r>
        <w:rPr>
          <w:lang w:val="es_ES" w:bidi="es_ES"/>
        </w:rPr>
      </w:r>
      <w:r>
        <w:rPr>
          <w:lang w:val="es_ES" w:bidi="es_ES"/>
        </w:rPr>
        <w:t>El Festival de las Semanas (</w:t>
      </w:r>
      <w:r>
        <w:rPr>
          <w:lang w:val="es_ES" w:bidi="es_ES"/>
        </w:rPr>
        <w:t>Levítico 23:15–21</w:t>
      </w:r>
      <w:r>
        <w:rPr>
          <w:lang w:val="es_ES" w:bidi="es_ES"/>
        </w:rPr>
        <w:t>)</w:t>
      </w:r>
    </w:p>
    <w:p>
      <w:pPr>
        <w:pStyle w:val="ListNumber"/>
        <w:spacing w:line="240" w:lineRule="auto"/>
        <w:ind w:left="720"/>
      </w:pPr>
      <w:r>
        <w:rPr>
          <w:lang w:val="es_ES" w:bidi="es_ES"/>
        </w:rPr>
      </w:r>
      <w:r>
        <w:rPr>
          <w:lang w:val="es_ES" w:bidi="es_ES"/>
        </w:rPr>
        <w:t>El Festival de los Tabernáculos (</w:t>
      </w:r>
      <w:r>
        <w:rPr>
          <w:lang w:val="es_ES" w:bidi="es_ES"/>
        </w:rPr>
        <w:t>23:34–43</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23:6</w:t>
      </w:r>
      <w:r>
        <w:rPr>
          <w:lang w:val="es_ES" w:bidi="es_ES"/>
        </w:rPr>
      </w:r>
    </w:p>
    <w:p>
      <w:pPr>
        <w:pStyle w:val="Heading4"/>
      </w:pPr>
      <w:r>
        <w:rPr>
          <w:lang w:val="es_ES" w:bidi="es_ES"/>
        </w:rPr>
        <w:t xml:space="preserve">Después de la Pascua, se celebraba el Festival de los Panes sin Levadura (ázimos), durante el cual Israel comía pan sin levadura (ver </w:t>
      </w:r>
      <w:r>
        <w:rPr>
          <w:lang w:val="es_ES" w:bidi="es_ES"/>
        </w:rPr>
        <w:t>nota de estudio sobre 2:11</w:t>
      </w:r>
      <w:r>
        <w:rPr>
          <w:lang w:val="es_ES" w:bidi="es_ES"/>
        </w:rPr>
        <w:t>) para recordar la esclavitud en Egipto que simbolizaba y la prisa con la que salieron de allí (</w:t>
      </w:r>
      <w:r>
        <w:rPr>
          <w:lang w:val="es_ES" w:bidi="es_ES"/>
        </w:rPr>
        <w:t>Dt 16:3</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23:10–14</w:t>
      </w:r>
      <w:r>
        <w:rPr>
          <w:lang w:val="es_ES" w:bidi="es_ES"/>
        </w:rPr>
      </w:r>
    </w:p>
    <w:p>
      <w:pPr>
        <w:pStyle w:val="Heading4"/>
      </w:pPr>
      <w:r>
        <w:rPr>
          <w:lang w:val="es_ES" w:bidi="es_ES"/>
        </w:rPr>
        <w:t>Así como la porción quemada de cada sacrificio representaba toda la ofrenda y el diezmo simbolizaba que todo el dinero de una persona pertenecía a Dios, las primeras porciones de cada cosecha, o primeros frutos</w:t>
      </w:r>
      <w:r>
        <w:rPr>
          <w:i/>
          <w:lang w:val="es_ES" w:bidi="es_ES"/>
        </w:rPr>
        <w:t>,</w:t>
      </w:r>
      <w:r>
        <w:rPr>
          <w:lang w:val="es_ES" w:bidi="es_ES"/>
        </w:rPr>
        <w:t xml:space="preserve"> simbolizaban toda la cosecha e incluso la tierra misma (</w:t>
      </w:r>
      <w:r>
        <w:rPr>
          <w:lang w:val="es_ES" w:bidi="es_ES"/>
        </w:rPr>
        <w:t>25:23</w:t>
      </w:r>
      <w:r>
        <w:rPr>
          <w:lang w:val="es_ES" w:bidi="es_ES"/>
        </w:rPr>
        <w:t>), como perteneciente al Señor. En la cosecha de cebada, las primeras porciones se ofrecían como parte del Festival de los Panes sin Levadura (</w:t>
      </w:r>
      <w:r>
        <w:rPr>
          <w:lang w:val="es_ES" w:bidi="es_ES"/>
        </w:rPr>
        <w:t>23:6</w:t>
      </w:r>
      <w:r>
        <w:rPr>
          <w:lang w:val="es_ES" w:bidi="es_ES"/>
        </w:rPr>
        <w:t xml:space="preserve">, </w:t>
      </w:r>
      <w:r>
        <w:rPr>
          <w:lang w:val="es_ES" w:bidi="es_ES"/>
        </w:rPr>
        <w:t>10–12</w:t>
      </w:r>
      <w:r>
        <w:rPr>
          <w:lang w:val="es_ES" w:bidi="es_ES"/>
        </w:rPr>
        <w:t>). Las primeras porciones de la cosecha de trigo se ofrecían durante el Festival de la Cosecha (</w:t>
      </w:r>
      <w:r>
        <w:rPr>
          <w:lang w:val="es_ES" w:bidi="es_ES"/>
        </w:rPr>
        <w:t>23:15–21,</w:t>
      </w:r>
      <w:r>
        <w:rPr>
          <w:lang w:val="es_ES" w:bidi="es_ES"/>
        </w:rPr>
        <w:t xml:space="preserve"> </w:t>
      </w:r>
      <w:r>
        <w:rPr>
          <w:lang w:val="es_ES" w:bidi="es_ES"/>
        </w:rPr>
        <w:t>Ex 34:22</w:t>
      </w:r>
      <w:r>
        <w:rPr>
          <w:lang w:val="es_ES" w:bidi="es_ES"/>
        </w:rPr>
        <w:t xml:space="preserve">). Estos regalos a Dios reconocían los dones previos de Dios a Israel (ver </w:t>
      </w:r>
      <w:r>
        <w:rPr>
          <w:lang w:val="es_ES" w:bidi="es_ES"/>
        </w:rPr>
        <w:t>Lv 2:1</w:t>
      </w:r>
      <w:r>
        <w:rPr>
          <w:lang w:val="es_ES" w:bidi="es_ES"/>
        </w:rPr>
        <w:t xml:space="preserve">). Toda la ofrenda de los primeros frutos se convertía en propiedad y alimento de los representantes de Dios, los sacerdotes (ver </w:t>
      </w:r>
      <w:r>
        <w:rPr>
          <w:lang w:val="es_ES" w:bidi="es_ES"/>
        </w:rPr>
        <w:t>2:14–16</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23:11</w:t>
      </w:r>
      <w:r>
        <w:rPr>
          <w:lang w:val="es_ES" w:bidi="es_ES"/>
        </w:rPr>
      </w:r>
    </w:p>
    <w:p>
      <w:pPr>
        <w:pStyle w:val="Heading4"/>
      </w:pPr>
      <w:r>
        <w:rPr>
          <w:lang w:val="es_ES" w:bidi="es_ES"/>
        </w:rPr>
        <w:t xml:space="preserve">La frase </w:t>
      </w:r>
      <w:r>
        <w:rPr>
          <w:lang w:val="es_ES" w:bidi="es_ES"/>
        </w:rPr>
        <w:t>lo mecerá,</w:t>
      </w:r>
      <w:r>
        <w:rPr>
          <w:lang w:val="es_ES" w:bidi="es_ES"/>
        </w:rPr>
        <w:t xml:space="preserve"> simboliza ofrecer el grano al Señor (ver </w:t>
      </w:r>
      <w:r>
        <w:rPr>
          <w:lang w:val="es_ES" w:bidi="es_ES"/>
        </w:rPr>
        <w:t>nota de estudio sobre 7:34</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23:14</w:t>
      </w:r>
      <w:r>
        <w:rPr>
          <w:lang w:val="es_ES" w:bidi="es_ES"/>
        </w:rPr>
      </w:r>
    </w:p>
    <w:p>
      <w:pPr>
        <w:pStyle w:val="Heading4"/>
      </w:pPr>
      <w:r>
        <w:rPr>
          <w:lang w:val="es_ES" w:bidi="es_ES"/>
        </w:rPr>
        <w:t>Los israelitas no podían consumir alimentos de la cosecha ese día hasta que reconocieran la provisión de Dios presentándole la ofrenda adecuada.</w:t>
      </w:r>
      <w:r>
        <w:rPr>
          <w:lang w:val="es_ES" w:bidi="es_ES"/>
        </w:rPr>
      </w:r>
      <w:r>
        <w:rPr>
          <w:lang w:val="es_ES" w:bidi="es_ES"/>
        </w:rPr>
      </w:r>
    </w:p>
    <w:p>
      <w:pPr/>
      <w:r>
        <w:rPr>
          <w:lang w:val="es_ES" w:bidi="es_ES"/>
        </w:rPr>
      </w:r>
    </w:p>
    <w:p>
      <w:pPr>
        <w:pStyle w:val="Heading2"/>
      </w:pPr>
      <w:r>
        <w:rPr>
          <w:lang w:val="es_ES" w:bidi="es_ES"/>
        </w:rPr>
        <w:t>Levítico 23:15–21</w:t>
      </w:r>
      <w:r>
        <w:rPr>
          <w:lang w:val="es_ES" w:bidi="es_ES"/>
        </w:rPr>
      </w:r>
    </w:p>
    <w:p>
      <w:pPr>
        <w:pStyle w:val="Heading4"/>
      </w:pPr>
      <w:r>
        <w:rPr>
          <w:lang w:val="es_ES" w:bidi="es_ES"/>
        </w:rPr>
        <w:t xml:space="preserve">Israel debía comenzar a contar siete semanas completas desde el primer día del Festival de los Panes sin Levadura. El quincuagésimo día marcaba el inicio del Festival de la Cosecha (el nombre del Nuevo Testamento "Pentecostés" proviene de la palabra griega para "cincuenta"). Para este festival, la gente debía ofrecer las primeras porciones de la cosecha de trigo. Cada persona también estaba obligada a tomar tres cuartos de harina fina y hornear dos panes con levadura. Estas ofrendas luego se presentaban al sacerdote que oficiaba en el santuario. Véase también </w:t>
      </w:r>
      <w:r>
        <w:rPr>
          <w:lang w:val="es_ES" w:bidi="es_ES"/>
        </w:rPr>
        <w:t>nota de estudio sobre Ex 23:16</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23:18</w:t>
      </w:r>
      <w:r>
        <w:rPr>
          <w:lang w:val="es_ES" w:bidi="es_ES"/>
        </w:rPr>
      </w:r>
    </w:p>
    <w:p>
      <w:pPr>
        <w:pStyle w:val="Heading4"/>
      </w:pPr>
      <w:r>
        <w:rPr>
          <w:lang w:val="es_ES" w:bidi="es_ES"/>
        </w:rPr>
        <w:t xml:space="preserve">Las ofrendas líquidas probablemente consistían en dos cuartos de vino (ver </w:t>
      </w:r>
      <w:r>
        <w:rPr>
          <w:lang w:val="es_ES" w:bidi="es_ES"/>
        </w:rPr>
        <w:t>Ex 29:40,</w:t>
      </w:r>
      <w:r>
        <w:rPr>
          <w:lang w:val="es_ES" w:bidi="es_ES"/>
        </w:rPr>
        <w:t xml:space="preserve"> </w:t>
      </w:r>
      <w:r>
        <w:rPr>
          <w:lang w:val="es_ES" w:bidi="es_ES"/>
        </w:rPr>
        <w:t>Nm 15:5</w:t>
      </w:r>
      <w:r>
        <w:rPr>
          <w:lang w:val="es_ES" w:bidi="es_ES"/>
        </w:rPr>
        <w:t xml:space="preserve">, </w:t>
      </w:r>
      <w:r>
        <w:rPr>
          <w:lang w:val="es_ES" w:bidi="es_ES"/>
        </w:rPr>
        <w:t>10</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23:24</w:t>
      </w:r>
      <w:r>
        <w:rPr>
          <w:lang w:val="es_ES" w:bidi="es_ES"/>
        </w:rPr>
      </w:r>
    </w:p>
    <w:p>
      <w:pPr>
        <w:pStyle w:val="Heading4"/>
      </w:pPr>
      <w:r>
        <w:rPr>
          <w:lang w:val="es_ES" w:bidi="es_ES"/>
        </w:rPr>
        <w:t>En el primer día del mes señalado a principios de otoño: El calendario israelita se dividía en dos semestres. El primer semestre comenzaba con el primer mes, Nisán (nombre babilónico) o Abib (el nombre agrícola más antiguo). El segundo semestre comenzaba con el séptimo mes (Tishri en el calendario judío moderno). La celebración de esta festividad marcaba el inicio del segundo semestre.</w:t>
      </w:r>
      <w:r>
        <w:rPr>
          <w:lang w:val="es_ES" w:bidi="es_ES"/>
        </w:rPr>
      </w:r>
      <w:r>
        <w:rPr>
          <w:lang w:val="es_ES" w:bidi="es_ES"/>
        </w:rPr>
      </w:r>
    </w:p>
    <w:p>
      <w:pPr/>
      <w:r>
        <w:rPr>
          <w:lang w:val="es_ES" w:bidi="es_ES"/>
        </w:rPr>
      </w:r>
    </w:p>
    <w:p>
      <w:pPr>
        <w:pStyle w:val="Heading2"/>
      </w:pPr>
      <w:r>
        <w:rPr>
          <w:lang w:val="es_ES" w:bidi="es_ES"/>
        </w:rPr>
        <w:t>Levítico 23:27</w:t>
      </w:r>
      <w:r>
        <w:rPr>
          <w:lang w:val="es_ES" w:bidi="es_ES"/>
        </w:rPr>
      </w:r>
    </w:p>
    <w:p>
      <w:pPr>
        <w:pStyle w:val="Heading4"/>
      </w:pPr>
      <w:r>
        <w:rPr>
          <w:lang w:val="es_ES" w:bidi="es_ES"/>
        </w:rPr>
        <w:t xml:space="preserve">El Día de la Expiación era el día más solemne en el calendario israelita y el único día de ayuno (capítulo </w:t>
      </w:r>
      <w:r>
        <w:rPr>
          <w:lang w:val="es_ES" w:bidi="es_ES"/>
        </w:rPr>
        <w:t>16</w:t>
      </w:r>
      <w:r>
        <w:rPr>
          <w:lang w:val="es_ES" w:bidi="es_ES"/>
        </w:rPr>
        <w:t>). El sumo sacerdote realizaba la expiación por el pecado colectivo del pueblo, estableciendo las bases teológicas para la expiación realizada por Jesucristo (</w:t>
      </w:r>
      <w:r>
        <w:rPr>
          <w:lang w:val="es_ES" w:bidi="es_ES"/>
        </w:rPr>
        <w:t>Hb 9:11–12</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23:29–30</w:t>
      </w:r>
      <w:r>
        <w:rPr>
          <w:lang w:val="es_ES" w:bidi="es_ES"/>
        </w:rPr>
      </w:r>
    </w:p>
    <w:p>
      <w:pPr>
        <w:pStyle w:val="Heading4"/>
      </w:pPr>
      <w:r>
        <w:rPr>
          <w:lang w:val="es_ES" w:bidi="es_ES"/>
        </w:rPr>
        <w:t xml:space="preserve">cortada ... </w:t>
      </w:r>
      <w:r>
        <w:rPr>
          <w:lang w:val="es_ES" w:bidi="es_ES"/>
        </w:rPr>
        <w:t>destruiré</w:t>
      </w:r>
      <w:r>
        <w:rPr>
          <w:lang w:val="es_ES" w:bidi="es_ES"/>
        </w:rPr>
        <w:t xml:space="preserve">: Consulta la </w:t>
      </w:r>
      <w:r>
        <w:rPr>
          <w:lang w:val="es_ES" w:bidi="es_ES"/>
        </w:rPr>
        <w:t>nota de estudio sobre 7:20–21,</w:t>
      </w:r>
      <w:r>
        <w:rPr>
          <w:lang w:val="es_ES" w:bidi="es_ES"/>
        </w:rPr>
        <w:t xml:space="preserve"> compara con </w:t>
      </w:r>
      <w:r>
        <w:rPr>
          <w:lang w:val="es_ES" w:bidi="es_ES"/>
        </w:rPr>
        <w:t>Exo 31:14</w:t>
      </w:r>
      <w:r>
        <w:rPr>
          <w:lang w:val="es_ES" w:bidi="es_ES"/>
        </w:rPr>
        <w:t xml:space="preserve">, </w:t>
      </w:r>
      <w:r>
        <w:rPr>
          <w:lang w:val="es_ES" w:bidi="es_ES"/>
        </w:rPr>
        <w:t>15</w:t>
      </w:r>
      <w:r>
        <w:rPr>
          <w:lang w:val="es_ES" w:bidi="es_ES"/>
        </w:rPr>
        <w:t xml:space="preserve">; </w:t>
      </w:r>
      <w:r>
        <w:rPr>
          <w:lang w:val="es_ES" w:bidi="es_ES"/>
        </w:rPr>
        <w:t>35:2</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23:34–43</w:t>
      </w:r>
      <w:r>
        <w:rPr>
          <w:lang w:val="es_ES" w:bidi="es_ES"/>
        </w:rPr>
      </w:r>
    </w:p>
    <w:p>
      <w:pPr>
        <w:pStyle w:val="Heading4"/>
      </w:pPr>
      <w:r>
        <w:rPr>
          <w:lang w:val="es_ES" w:bidi="es_ES"/>
        </w:rPr>
        <w:t xml:space="preserve">Durante el Festival de las Enramadas, los israelitas vivieron en refugios temporales durante siete días. Esto conmemoraba el tiempo que pasaron en tiendas y otros refugios temporales durante sus andanzas por el desierto y también recordaba la fidelidad de Dios hacia ellos en esos tiempos. Para consultar una lista de sacrificios que se ofrecerán cada día, vea </w:t>
      </w:r>
      <w:r>
        <w:rPr>
          <w:lang w:val="es_ES" w:bidi="es_ES"/>
        </w:rPr>
        <w:t>Nm 29:12–34</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23:39</w:t>
      </w:r>
      <w:r>
        <w:rPr>
          <w:lang w:val="es_ES" w:bidi="es_ES"/>
        </w:rPr>
      </w:r>
    </w:p>
    <w:p>
      <w:pPr>
        <w:pStyle w:val="Heading4"/>
      </w:pPr>
      <w:r>
        <w:rPr>
          <w:lang w:val="es_ES" w:bidi="es_ES"/>
        </w:rPr>
        <w:t>Cuando hubiereis allegado el fruto de la tierra: El Festival de las Enramadas también se llamaba el Festival de la Cosecha Final (</w:t>
      </w:r>
      <w:r>
        <w:rPr>
          <w:lang w:val="es_ES" w:bidi="es_ES"/>
        </w:rPr>
        <w:t>Ex 34:22</w:t>
      </w:r>
      <w:r>
        <w:rPr>
          <w:lang w:val="es_ES" w:bidi="es_ES"/>
        </w:rPr>
        <w:t>) porque se recogían todas las frutas y verduras que aún no se habían cosechado.</w:t>
      </w:r>
      <w:r>
        <w:rPr>
          <w:lang w:val="es_ES" w:bidi="es_ES"/>
        </w:rPr>
      </w:r>
      <w:r>
        <w:rPr>
          <w:lang w:val="es_ES" w:bidi="es_ES"/>
        </w:rPr>
      </w:r>
    </w:p>
    <w:p>
      <w:pPr/>
      <w:r>
        <w:rPr>
          <w:lang w:val="es_ES" w:bidi="es_ES"/>
        </w:rPr>
      </w:r>
    </w:p>
    <w:p>
      <w:pPr>
        <w:pStyle w:val="Heading2"/>
      </w:pPr>
      <w:r>
        <w:rPr>
          <w:lang w:val="es_ES" w:bidi="es_ES"/>
        </w:rPr>
        <w:t>Levítico 23:43</w:t>
      </w:r>
      <w:r>
        <w:rPr>
          <w:lang w:val="es_ES" w:bidi="es_ES"/>
        </w:rPr>
      </w:r>
    </w:p>
    <w:p>
      <w:pPr>
        <w:pStyle w:val="Heading4"/>
      </w:pPr>
      <w:r>
        <w:rPr>
          <w:lang w:val="es_ES" w:bidi="es_ES"/>
        </w:rPr>
        <w:t>Los israelitas nunca debían olvidar los grandes actos de redención que Dios realizó a su favor. Debían transmitir a cada nueva generación lo que Dios había hecho (</w:t>
      </w:r>
      <w:r>
        <w:rPr>
          <w:lang w:val="es_ES" w:bidi="es_ES"/>
        </w:rPr>
        <w:t>Dt 4:9,</w:t>
      </w:r>
      <w:r>
        <w:rPr>
          <w:lang w:val="es_ES" w:bidi="es_ES"/>
        </w:rPr>
        <w:t xml:space="preserve"> </w:t>
      </w:r>
      <w:r>
        <w:rPr>
          <w:lang w:val="es_ES" w:bidi="es_ES"/>
        </w:rPr>
        <w:t>11:19</w:t>
      </w:r>
      <w:r>
        <w:rPr>
          <w:lang w:val="es_ES" w:bidi="es_ES"/>
        </w:rPr>
        <w:t xml:space="preserve">). Su comprensión de su identidad y de quién era Dios se basaba en el conocimiento de estos hechos. Ver </w:t>
      </w:r>
      <w:r>
        <w:rPr>
          <w:lang w:val="es_ES" w:bidi="es_ES"/>
        </w:rPr>
        <w:t>Dt 6:20–24,</w:t>
      </w:r>
      <w:r>
        <w:rPr>
          <w:lang w:val="es_ES" w:bidi="es_ES"/>
        </w:rPr>
        <w:t xml:space="preserve"> </w:t>
      </w:r>
      <w:r>
        <w:rPr>
          <w:lang w:val="es_ES" w:bidi="es_ES"/>
        </w:rPr>
        <w:t>26:5–9,</w:t>
      </w:r>
      <w:r>
        <w:rPr>
          <w:lang w:val="es_ES" w:bidi="es_ES"/>
        </w:rPr>
        <w:t xml:space="preserve"> </w:t>
      </w:r>
      <w:r>
        <w:rPr>
          <w:lang w:val="es_ES" w:bidi="es_ES"/>
        </w:rPr>
        <w:t>Jos 24:2–13,</w:t>
      </w:r>
      <w:r>
        <w:rPr>
          <w:lang w:val="es_ES" w:bidi="es_ES"/>
        </w:rPr>
        <w:t xml:space="preserve"> </w:t>
      </w:r>
      <w:r>
        <w:rPr>
          <w:lang w:val="es_ES" w:bidi="es_ES"/>
        </w:rPr>
        <w:t>Sal 136</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24:5</w:t>
      </w:r>
      <w:r>
        <w:rPr>
          <w:lang w:val="es_ES" w:bidi="es_ES"/>
        </w:rPr>
      </w:r>
    </w:p>
    <w:p>
      <w:pPr>
        <w:pStyle w:val="Heading4"/>
      </w:pPr>
      <w:r>
        <w:rPr>
          <w:lang w:val="es_ES" w:bidi="es_ES"/>
        </w:rPr>
        <w:t xml:space="preserve">Tradicionalmente llamado el "pan de la proposición", doce panes planos (ver </w:t>
      </w:r>
      <w:r>
        <w:rPr>
          <w:lang w:val="es_ES" w:bidi="es_ES"/>
        </w:rPr>
        <w:t>Ex 25:30</w:t>
      </w:r>
      <w:r>
        <w:rPr>
          <w:lang w:val="es_ES" w:bidi="es_ES"/>
        </w:rPr>
        <w:t>) de este pan, el "Pan de la Proposición", debían colocarse en la mesa del santuario cada sábado (</w:t>
      </w:r>
      <w:r>
        <w:rPr>
          <w:lang w:val="es_ES" w:bidi="es_ES"/>
        </w:rPr>
        <w:t>Ex 25:23–30</w:t>
      </w:r>
      <w:r>
        <w:rPr>
          <w:lang w:val="es_ES" w:bidi="es_ES"/>
        </w:rPr>
        <w:t>). Este pan se consideraba parte de la porción del sacerdote de las ofrendas. David y sus hombres comieron este pan mientras huían de Saúl (</w:t>
      </w:r>
      <w:r>
        <w:rPr>
          <w:lang w:val="es_ES" w:bidi="es_ES"/>
        </w:rPr>
        <w:t>1 Sam 21:1–6,</w:t>
      </w:r>
      <w:r>
        <w:rPr>
          <w:lang w:val="es_ES" w:bidi="es_ES"/>
        </w:rPr>
        <w:t xml:space="preserve"> ver </w:t>
      </w:r>
      <w:r>
        <w:rPr>
          <w:lang w:val="es_ES" w:bidi="es_ES"/>
        </w:rPr>
        <w:t>Mt 12:1–8</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24:7</w:t>
      </w:r>
      <w:r>
        <w:rPr>
          <w:lang w:val="es_ES" w:bidi="es_ES"/>
        </w:rPr>
      </w:r>
    </w:p>
    <w:p>
      <w:pPr>
        <w:pStyle w:val="Heading4"/>
      </w:pPr>
      <w:r>
        <w:rPr>
          <w:lang w:val="es_ES" w:bidi="es_ES"/>
        </w:rPr>
        <w:t xml:space="preserve">Los sacerdotes quemaron una porción de este pan como ofrenda (ver </w:t>
      </w:r>
      <w:r>
        <w:rPr>
          <w:lang w:val="es_ES" w:bidi="es_ES"/>
        </w:rPr>
        <w:t>2:2</w:t>
      </w:r>
      <w:r>
        <w:rPr>
          <w:lang w:val="es_ES" w:bidi="es_ES"/>
        </w:rPr>
        <w:t xml:space="preserve">). Por lo tanto, hicieron el pan sin levadura ("sin levadura", ver </w:t>
      </w:r>
      <w:r>
        <w:rPr>
          <w:lang w:val="es_ES" w:bidi="es_ES"/>
        </w:rPr>
        <w:t>2:11</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24:10–23</w:t>
      </w:r>
      <w:r>
        <w:rPr>
          <w:lang w:val="es_ES" w:bidi="es_ES"/>
        </w:rPr>
      </w:r>
    </w:p>
    <w:p>
      <w:pPr>
        <w:pStyle w:val="Heading4"/>
      </w:pPr>
      <w:r>
        <w:rPr>
          <w:lang w:val="es_ES" w:bidi="es_ES"/>
        </w:rPr>
        <w:t>Un gran grupo de no israelitas, incluidos otros pueblos semitas y egipcios, salió de Egipto con Israel (</w:t>
      </w:r>
      <w:r>
        <w:rPr>
          <w:lang w:val="es_ES" w:bidi="es_ES"/>
        </w:rPr>
        <w:t>Ex 12:38</w:t>
      </w:r>
      <w:r>
        <w:rPr>
          <w:lang w:val="es_ES" w:bidi="es_ES"/>
        </w:rPr>
        <w:t>). Entre ellos había un hombre de ascendencia mixta, cuya madre era israelita y cuyo padre era egipcio. Surgió una disputa entre este hombre y un israelita de pura sangre. Durante la altercación, el hombre de ascendencia mixta maldijo verbalmente al israelita, usando el nombre de Dios de manera irreverente.</w:t>
      </w:r>
      <w:r>
        <w:rPr>
          <w:lang w:val="es_ES" w:bidi="es_ES"/>
        </w:rPr>
      </w:r>
      <w:r>
        <w:rPr>
          <w:lang w:val="es_ES" w:bidi="es_ES"/>
        </w:rPr>
      </w:r>
    </w:p>
    <w:p>
      <w:pPr/>
      <w:r>
        <w:rPr>
          <w:lang w:val="es_ES" w:bidi="es_ES"/>
        </w:rPr>
      </w:r>
    </w:p>
    <w:p>
      <w:pPr>
        <w:pStyle w:val="Heading2"/>
      </w:pPr>
      <w:r>
        <w:rPr>
          <w:lang w:val="es_ES" w:bidi="es_ES"/>
        </w:rPr>
        <w:t>Levítico 24:11</w:t>
      </w:r>
      <w:r>
        <w:rPr>
          <w:lang w:val="es_ES" w:bidi="es_ES"/>
        </w:rPr>
      </w:r>
    </w:p>
    <w:p>
      <w:pPr>
        <w:pStyle w:val="Heading4"/>
      </w:pPr>
      <w:r>
        <w:rPr>
          <w:lang w:val="es_ES" w:bidi="es_ES"/>
        </w:rPr>
        <w:t xml:space="preserve">blasfemado ... con una maldición. En tiempos bíblicos, un nombre era más que un simple medio de identificación, representaba el carácter, la reputación y el origen de una persona. Dios es santo y debía ser considerado como tal en toda la vida de Israel (ver </w:t>
      </w:r>
      <w:r>
        <w:rPr>
          <w:lang w:val="es_ES" w:bidi="es_ES"/>
        </w:rPr>
        <w:t>10:3</w:t>
      </w:r>
      <w:r>
        <w:rPr>
          <w:lang w:val="es_ES" w:bidi="es_ES"/>
        </w:rPr>
        <w:t>). A los israelitas se les había instruido tratar el nombre de Dios con reverencia (</w:t>
      </w:r>
      <w:r>
        <w:rPr>
          <w:lang w:val="es_ES" w:bidi="es_ES"/>
        </w:rPr>
        <w:t>Ex 20:7</w:t>
      </w:r>
      <w:r>
        <w:rPr>
          <w:lang w:val="es_ES" w:bidi="es_ES"/>
        </w:rPr>
        <w:t>). Usar su nombre en una maldición reflejaba una actitud pecaminosa hacia Dios mismo (</w:t>
      </w:r>
      <w:r>
        <w:rPr>
          <w:lang w:val="es_ES" w:bidi="es_ES"/>
        </w:rPr>
        <w:t>Lv 24:15</w:t>
      </w:r>
      <w:r>
        <w:rPr>
          <w:lang w:val="es_ES" w:bidi="es_ES"/>
        </w:rPr>
        <w:t>) y merecía la muerte (</w:t>
      </w:r>
      <w:r>
        <w:rPr>
          <w:lang w:val="es_ES" w:bidi="es_ES"/>
        </w:rPr>
        <w:t>24:13–16</w:t>
      </w:r>
      <w:r>
        <w:rPr>
          <w:lang w:val="es_ES" w:bidi="es_ES"/>
        </w:rPr>
        <w:t xml:space="preserve">). La redacción en el texto hebreo es muy contundente: se utilizan dos verbos que significan “maldecir”, uno que indica un tipo de maldición más formal y el otro una expresión blasfema o irreverente. Los dos términos son sinónimos en </w:t>
      </w:r>
      <w:r>
        <w:rPr>
          <w:lang w:val="es_ES" w:bidi="es_ES"/>
        </w:rPr>
        <w:t>24:15–16</w:t>
      </w:r>
      <w:r>
        <w:rPr>
          <w:lang w:val="es_ES" w:bidi="es_ES"/>
        </w:rPr>
        <w:t>. • el Nombre del Señor: El texto hebreo se refiere simplemente a “el Nombre” para reflejar cuidado y reverencia por el nombre de Dios.</w:t>
      </w:r>
      <w:r>
        <w:rPr>
          <w:lang w:val="es_ES" w:bidi="es_ES"/>
        </w:rPr>
      </w:r>
      <w:r>
        <w:rPr>
          <w:lang w:val="es_ES" w:bidi="es_ES"/>
        </w:rPr>
      </w:r>
    </w:p>
    <w:p>
      <w:pPr/>
      <w:r>
        <w:rPr>
          <w:lang w:val="es_ES" w:bidi="es_ES"/>
        </w:rPr>
      </w:r>
    </w:p>
    <w:p>
      <w:pPr>
        <w:pStyle w:val="Heading2"/>
      </w:pPr>
      <w:r>
        <w:rPr>
          <w:lang w:val="es_ES" w:bidi="es_ES"/>
        </w:rPr>
        <w:t>Levítico 24:14</w:t>
      </w:r>
      <w:r>
        <w:rPr>
          <w:lang w:val="es_ES" w:bidi="es_ES"/>
        </w:rPr>
      </w:r>
    </w:p>
    <w:p>
      <w:pPr>
        <w:pStyle w:val="Heading4"/>
      </w:pPr>
      <w:r>
        <w:rPr>
          <w:lang w:val="es_ES" w:bidi="es_ES"/>
        </w:rPr>
        <w:t xml:space="preserve">Aquellos que escuchaban a un blasfemo maldecir debían poner sus manos sobre su cabeza. Esto simbolizaba su propia inocencia al transferir simbólicamente la culpa (ver </w:t>
      </w:r>
      <w:r>
        <w:rPr>
          <w:lang w:val="es_ES" w:bidi="es_ES"/>
        </w:rPr>
        <w:t>16:21</w:t>
      </w:r>
      <w:r>
        <w:rPr>
          <w:lang w:val="es_ES" w:bidi="es_ES"/>
        </w:rPr>
        <w:t xml:space="preserve">), así como su disposición a aceptar la responsabilidad por la muerte del blasfemo. Un solo testigo no era suficiente para condenar a muerte a una persona (ver </w:t>
      </w:r>
      <w:r>
        <w:rPr>
          <w:lang w:val="es_ES" w:bidi="es_ES"/>
        </w:rPr>
        <w:t>Nm 35:30,</w:t>
      </w:r>
      <w:r>
        <w:rPr>
          <w:lang w:val="es_ES" w:bidi="es_ES"/>
        </w:rPr>
        <w:t xml:space="preserve"> </w:t>
      </w:r>
      <w:r>
        <w:rPr>
          <w:lang w:val="es_ES" w:bidi="es_ES"/>
        </w:rPr>
        <w:t>Dt 17:2–7,</w:t>
      </w:r>
      <w:r>
        <w:rPr>
          <w:lang w:val="es_ES" w:bidi="es_ES"/>
        </w:rPr>
        <w:t xml:space="preserve"> </w:t>
      </w:r>
      <w:r>
        <w:rPr>
          <w:lang w:val="es_ES" w:bidi="es_ES"/>
        </w:rPr>
        <w:t>Mt 18:16,</w:t>
      </w:r>
      <w:r>
        <w:rPr>
          <w:lang w:val="es_ES" w:bidi="es_ES"/>
        </w:rPr>
        <w:t xml:space="preserve"> </w:t>
      </w:r>
      <w:r>
        <w:rPr>
          <w:lang w:val="es_ES" w:bidi="es_ES"/>
        </w:rPr>
        <w:t>2 Co 13:1,</w:t>
      </w:r>
      <w:r>
        <w:rPr>
          <w:lang w:val="es_ES" w:bidi="es_ES"/>
        </w:rPr>
        <w:t xml:space="preserve"> </w:t>
      </w:r>
      <w:r>
        <w:rPr>
          <w:lang w:val="es_ES" w:bidi="es_ES"/>
        </w:rPr>
        <w:t>1 Tm 5:19,</w:t>
      </w:r>
      <w:r>
        <w:rPr>
          <w:lang w:val="es_ES" w:bidi="es_ES"/>
        </w:rPr>
        <w:t xml:space="preserve"> </w:t>
      </w:r>
      <w:r>
        <w:rPr>
          <w:lang w:val="es_ES" w:bidi="es_ES"/>
        </w:rPr>
        <w:t>Hb 10:28</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24:17</w:t>
      </w:r>
      <w:r>
        <w:rPr>
          <w:lang w:val="es_ES" w:bidi="es_ES"/>
        </w:rPr>
      </w:r>
    </w:p>
    <w:p>
      <w:pPr>
        <w:pStyle w:val="Heading4"/>
      </w:pPr>
      <w:r>
        <w:rPr>
          <w:lang w:val="es_ES" w:bidi="es_ES"/>
        </w:rPr>
        <w:t>Debido a que la vida humana fue creada a imagen de la vida de Dios mismo (</w:t>
      </w:r>
      <w:r>
        <w:rPr>
          <w:lang w:val="es_ES" w:bidi="es_ES"/>
        </w:rPr>
        <w:t>Gn 1:26</w:t>
      </w:r>
      <w:r>
        <w:rPr>
          <w:lang w:val="es_ES" w:bidi="es_ES"/>
        </w:rPr>
        <w:t xml:space="preserve">, </w:t>
      </w:r>
      <w:r>
        <w:rPr>
          <w:lang w:val="es_ES" w:bidi="es_ES"/>
        </w:rPr>
        <w:t>27</w:t>
      </w:r>
      <w:r>
        <w:rPr>
          <w:lang w:val="es_ES" w:bidi="es_ES"/>
        </w:rPr>
        <w:t>), el asesinato era considerado un acto blasfemo. Requería la misma pena que la blasfemia verbal (</w:t>
      </w:r>
      <w:r>
        <w:rPr>
          <w:lang w:val="es_ES" w:bidi="es_ES"/>
        </w:rPr>
        <w:t>Gn 9:6</w:t>
      </w:r>
      <w:r>
        <w:rPr>
          <w:lang w:val="es_ES" w:bidi="es_ES"/>
        </w:rPr>
        <w:t xml:space="preserve">). Para una ley similar y sus especificaciones, consulte </w:t>
      </w:r>
      <w:r>
        <w:rPr>
          <w:lang w:val="es_ES" w:bidi="es_ES"/>
        </w:rPr>
        <w:t>Ex 21:12–14</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24:20</w:t>
      </w:r>
      <w:r>
        <w:rPr>
          <w:lang w:val="es_ES" w:bidi="es_ES"/>
        </w:rPr>
      </w:r>
    </w:p>
    <w:p>
      <w:pPr>
        <w:pStyle w:val="Heading4"/>
      </w:pPr>
      <w:r>
        <w:rPr>
          <w:lang w:val="es_ES" w:bidi="es_ES"/>
        </w:rPr>
        <w:t xml:space="preserve">Ojo por ojo: El principio legal involucrado a menudo se denomina ley del talión (lex talionis), que establece que la pena debe ser proporcional al crimen. Cuando una parte lesionada buscaba venganza en nombre de su pariente (ver </w:t>
      </w:r>
      <w:r>
        <w:rPr>
          <w:lang w:val="es_ES" w:bidi="es_ES"/>
        </w:rPr>
        <w:t>Nm 35:19–21</w:t>
      </w:r>
      <w:r>
        <w:rPr>
          <w:lang w:val="es_ES" w:bidi="es_ES"/>
        </w:rPr>
        <w:t xml:space="preserve">), naturalmente se producía una venganza excesiva en lugar de una justicia adecuada. Esto provocaba una represalia aún mayor, resultando en un ciclo de violencia creciente. </w:t>
      </w:r>
      <w:r>
        <w:rPr>
          <w:i/>
          <w:lang w:val="es_ES" w:bidi="es_ES"/>
        </w:rPr>
        <w:t>Lex talionis</w:t>
      </w:r>
      <w:r>
        <w:rPr>
          <w:lang w:val="es_ES" w:bidi="es_ES"/>
        </w:rPr>
        <w:t xml:space="preserve"> servía para regular la persecución de delitos (ver también </w:t>
      </w:r>
      <w:r>
        <w:rPr>
          <w:lang w:val="es_ES" w:bidi="es_ES"/>
        </w:rPr>
        <w:t>Lv 6:2–7,</w:t>
      </w:r>
      <w:r>
        <w:rPr>
          <w:lang w:val="es_ES" w:bidi="es_ES"/>
        </w:rPr>
        <w:t xml:space="preserve"> cp. </w:t>
      </w:r>
      <w:r>
        <w:rPr>
          <w:lang w:val="es_ES" w:bidi="es_ES"/>
        </w:rPr>
        <w:t>Ex 21:24,</w:t>
      </w:r>
      <w:r>
        <w:rPr>
          <w:lang w:val="es_ES" w:bidi="es_ES"/>
        </w:rPr>
        <w:t xml:space="preserve"> </w:t>
      </w:r>
      <w:r>
        <w:rPr>
          <w:lang w:val="es_ES" w:bidi="es_ES"/>
        </w:rPr>
        <w:t>Lv 24:20,</w:t>
      </w:r>
      <w:r>
        <w:rPr>
          <w:lang w:val="es_ES" w:bidi="es_ES"/>
        </w:rPr>
        <w:t xml:space="preserve"> </w:t>
      </w:r>
      <w:r>
        <w:rPr>
          <w:lang w:val="es_ES" w:bidi="es_ES"/>
        </w:rPr>
        <w:t>Dt 19:21,</w:t>
      </w:r>
      <w:r>
        <w:rPr>
          <w:lang w:val="es_ES" w:bidi="es_ES"/>
        </w:rPr>
        <w:t xml:space="preserve"> </w:t>
      </w:r>
      <w:r>
        <w:rPr>
          <w:lang w:val="es_ES" w:bidi="es_ES"/>
        </w:rPr>
        <w:t>Mt 5:28–39</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24:22</w:t>
      </w:r>
      <w:r>
        <w:rPr>
          <w:lang w:val="es_ES" w:bidi="es_ES"/>
        </w:rPr>
      </w:r>
    </w:p>
    <w:p>
      <w:pPr>
        <w:pStyle w:val="Heading4"/>
      </w:pPr>
      <w:r>
        <w:rPr>
          <w:lang w:val="es_ES" w:bidi="es_ES"/>
        </w:rPr>
        <w:t xml:space="preserve">Aunque los extranjeros no eran ciudadanos, eran seres humanos con derecho a igualdad de justicia bajo la ley (ver </w:t>
      </w:r>
      <w:r>
        <w:rPr>
          <w:lang w:val="es_ES" w:bidi="es_ES"/>
        </w:rPr>
        <w:t>16:29</w:t>
      </w:r>
      <w:r>
        <w:rPr>
          <w:lang w:val="es_ES" w:bidi="es_ES"/>
        </w:rPr>
        <w:t xml:space="preserve">, </w:t>
      </w:r>
      <w:r>
        <w:rPr>
          <w:lang w:val="es_ES" w:bidi="es_ES"/>
        </w:rPr>
        <w:t>31</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25:1–55</w:t>
      </w:r>
      <w:r>
        <w:rPr>
          <w:lang w:val="es_ES" w:bidi="es_ES"/>
        </w:rPr>
      </w:r>
    </w:p>
    <w:p>
      <w:pPr/>
      <w:r>
        <w:rPr>
          <w:lang w:val="es_ES" w:bidi="es_ES"/>
        </w:rPr>
      </w:r>
      <w:r>
        <w:rPr>
          <w:lang w:val="es_ES" w:bidi="es_ES"/>
        </w:rPr>
        <w:t>Así como siete días equivalían a una semana que terminaba en un día de reposo, cada siete años culminaban con un año sabático. De igual manera, después de siete años sabáticos (es decir, 49 años en total) llegaba un año especial, el Año del Jubileo. Como muchas festividades, estas ocasiones eran momentos de reflexión sobre la identidad colectiva de Israel y cómo eran moldeados por su relación con Dios. Dado que cada israelita, esclavo o libre, tenía una parte en el reino de Dios, aquellos en servidumbre eran liberados en el Año del Jubileo (</w:t>
      </w:r>
      <w:r>
        <w:rPr>
          <w:lang w:val="es_ES" w:bidi="es_ES"/>
        </w:rPr>
        <w:t>25:39–43</w:t>
      </w:r>
      <w:r>
        <w:rPr>
          <w:lang w:val="es_ES" w:bidi="es_ES"/>
        </w:rPr>
        <w:t>). Para mitigar las dificultades económicas y fomentar el bienestar, las ventas de tierras se limitaban a un plazo máximo de cincuenta años. Luego, la tierra debía ser devuelta a la familia o clan del propietario original. La tierra pertenecía al Señor; los israelitas eran simplemente inquilinos (</w:t>
      </w:r>
      <w:r>
        <w:rPr>
          <w:lang w:val="es_ES" w:bidi="es_ES"/>
        </w:rPr>
        <w:t>25:23</w:t>
      </w:r>
      <w:r>
        <w:rPr>
          <w:lang w:val="es_ES" w:bidi="es_ES"/>
        </w:rPr>
        <w:t>). Sin embargo, es poco probable que estas leyes se aplicaran mucho; las mejores tierras caían en manos de ricos terratenientes (</w:t>
      </w:r>
      <w:r>
        <w:rPr>
          <w:lang w:val="es_ES" w:bidi="es_ES"/>
        </w:rPr>
        <w:t>Is 5:8–10,</w:t>
      </w:r>
      <w:r>
        <w:rPr>
          <w:lang w:val="es_ES" w:bidi="es_ES"/>
        </w:rPr>
        <w:t xml:space="preserve"> cp. </w:t>
      </w:r>
      <w:r>
        <w:rPr>
          <w:lang w:val="es_ES" w:bidi="es_ES"/>
        </w:rPr>
        <w:t>Am 5:11</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25:2–7</w:t>
      </w:r>
      <w:r>
        <w:rPr>
          <w:lang w:val="es_ES" w:bidi="es_ES"/>
        </w:rPr>
      </w:r>
    </w:p>
    <w:p>
      <w:pPr>
        <w:pStyle w:val="Heading4"/>
      </w:pPr>
      <w:r>
        <w:rPr>
          <w:lang w:val="es_ES" w:bidi="es_ES"/>
        </w:rPr>
        <w:t>Durante el año de descanso sabático, no debía haber cultivo formal ni cosecha de la tierra. De lo que creciera por sí solo, el propietario de la tierra podía recoger lo necesario para su hogar día a día. Lo que quedara sin consumir se dejaba para los pobres y los extranjeros (</w:t>
      </w:r>
      <w:r>
        <w:rPr>
          <w:lang w:val="es_ES" w:bidi="es_ES"/>
        </w:rPr>
        <w:t>Ex 23:10–11</w:t>
      </w:r>
      <w:r>
        <w:rPr>
          <w:lang w:val="es_ES" w:bidi="es_ES"/>
        </w:rPr>
        <w:t xml:space="preserve">), y lo que ellos dejaban proporcionaba alimento tanto para los animales salvajes como para los domésticos. Véase también </w:t>
      </w:r>
      <w:r>
        <w:rPr>
          <w:lang w:val="es_ES" w:bidi="es_ES"/>
        </w:rPr>
        <w:t>Ex 21:2,</w:t>
      </w:r>
      <w:r>
        <w:rPr>
          <w:lang w:val="es_ES" w:bidi="es_ES"/>
        </w:rPr>
        <w:t xml:space="preserve"> </w:t>
      </w:r>
      <w:r>
        <w:rPr>
          <w:lang w:val="es_ES" w:bidi="es_ES"/>
        </w:rPr>
        <w:t>Dt 15:1–11</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25:4</w:t>
      </w:r>
      <w:r>
        <w:rPr>
          <w:lang w:val="es_ES" w:bidi="es_ES"/>
        </w:rPr>
      </w:r>
    </w:p>
    <w:p>
      <w:pPr>
        <w:pStyle w:val="Heading4"/>
      </w:pPr>
      <w:r>
        <w:rPr>
          <w:lang w:val="es_ES" w:bidi="es_ES"/>
        </w:rPr>
        <w:t xml:space="preserve">La tierra debe tener un año sabático: El principio detrás del sábado (ver </w:t>
      </w:r>
      <w:r>
        <w:rPr>
          <w:lang w:val="es_ES" w:bidi="es_ES"/>
        </w:rPr>
        <w:t>nota de estudio sobre 19:30</w:t>
      </w:r>
      <w:r>
        <w:rPr>
          <w:lang w:val="es_ES" w:bidi="es_ES"/>
        </w:rPr>
        <w:t>) era que Dios descansó y, por lo tanto, el hombre también debe descansar. Aquí, el principio se extendió a la tierra.</w:t>
      </w:r>
      <w:r>
        <w:rPr>
          <w:lang w:val="es_ES" w:bidi="es_ES"/>
        </w:rPr>
      </w:r>
      <w:r>
        <w:rPr>
          <w:lang w:val="es_ES" w:bidi="es_ES"/>
        </w:rPr>
      </w:r>
    </w:p>
    <w:p>
      <w:pPr/>
      <w:r>
        <w:rPr>
          <w:lang w:val="es_ES" w:bidi="es_ES"/>
        </w:rPr>
      </w:r>
    </w:p>
    <w:p>
      <w:pPr>
        <w:pStyle w:val="Heading2"/>
      </w:pPr>
      <w:r>
        <w:rPr>
          <w:lang w:val="es_ES" w:bidi="es_ES"/>
        </w:rPr>
        <w:t>Levítico 25:8–17</w:t>
      </w:r>
      <w:r>
        <w:rPr>
          <w:lang w:val="es_ES" w:bidi="es_ES"/>
        </w:rPr>
      </w:r>
    </w:p>
    <w:p>
      <w:pPr/>
      <w:r>
        <w:rPr>
          <w:lang w:val="es_ES" w:bidi="es_ES"/>
        </w:rPr>
      </w:r>
      <w:r>
        <w:rPr>
          <w:lang w:val="es_ES" w:bidi="es_ES"/>
        </w:rPr>
        <w:t>El Año del Jubileo ocurría cada cincuenta años como una liberación de obligaciones y servidumbre. Ese mismo año también se consideraba un año sabático sin actividades agrícolas. Algunos estudiosos sostienen que el año cuarenta y nueve servía tanto como año sabático (séptimo) como año de jubileo (cincuenta). Un simple conteo de cincuenta años situaría el Año del Jubileo inmediatamente después del séptimo año sabático, lo que implicaría dos años consecutivos sin cosechas. En cada Año del Jubileo, la tierra debía regresar al clan o tribu que originalmente la había recibido bajo Josué (</w:t>
      </w:r>
      <w:r>
        <w:rPr>
          <w:lang w:val="es_ES" w:bidi="es_ES"/>
        </w:rPr>
        <w:t>Jos 13–21</w:t>
      </w:r>
      <w:r>
        <w:rPr>
          <w:lang w:val="es_ES" w:bidi="es_ES"/>
        </w:rPr>
        <w:t>). La tierra tenía dos funciones: (1) Proporcionar una base económica para la existencia, y (2) vincular al propietario con sus antepasados y, a través de ellos, con la asignación de tierras bajo Josué e incluso con el pacto con Moisés. La devolución de la tierra debía prevenir monopolios de tierras poderosos que excluirían a los pobres.</w:t>
      </w:r>
      <w:r>
        <w:rPr>
          <w:lang w:val="es_ES" w:bidi="es_ES"/>
        </w:rPr>
      </w:r>
      <w:r>
        <w:rPr>
          <w:lang w:val="es_ES" w:bidi="es_ES"/>
        </w:rPr>
      </w:r>
    </w:p>
    <w:p>
      <w:pPr/>
      <w:r>
        <w:rPr>
          <w:lang w:val="es_ES" w:bidi="es_ES"/>
        </w:rPr>
      </w:r>
    </w:p>
    <w:p>
      <w:pPr>
        <w:pStyle w:val="Heading2"/>
      </w:pPr>
      <w:r>
        <w:rPr>
          <w:lang w:val="es_ES" w:bidi="es_ES"/>
        </w:rPr>
        <w:t>Levítico 25:10</w:t>
      </w:r>
      <w:r>
        <w:rPr>
          <w:lang w:val="es_ES" w:bidi="es_ES"/>
        </w:rPr>
      </w:r>
    </w:p>
    <w:p>
      <w:pPr>
        <w:pStyle w:val="Heading4"/>
      </w:pPr>
      <w:r>
        <w:rPr>
          <w:lang w:val="es_ES" w:bidi="es_ES"/>
        </w:rPr>
        <w:t xml:space="preserve">Pregonaréis libertad en la tierra á todos sus moradores: Ver </w:t>
      </w:r>
      <w:r>
        <w:rPr>
          <w:lang w:val="es_ES" w:bidi="es_ES"/>
        </w:rPr>
        <w:t>25:39–43</w:t>
      </w:r>
      <w:r>
        <w:rPr>
          <w:lang w:val="es_ES" w:bidi="es_ES"/>
        </w:rPr>
        <w:t xml:space="preserve">, </w:t>
      </w:r>
      <w:r>
        <w:rPr>
          <w:lang w:val="es_ES" w:bidi="es_ES"/>
        </w:rPr>
        <w:t>47–55</w:t>
      </w:r>
      <w:r>
        <w:rPr>
          <w:lang w:val="es_ES" w:bidi="es_ES"/>
        </w:rPr>
        <w:t>. • Volveréis cada uno á su posesión: Si el individuo que originalmente poseía la tierra había muerto, esta se devolvía a sus herederos.</w:t>
      </w:r>
      <w:r>
        <w:rPr>
          <w:lang w:val="es_ES" w:bidi="es_ES"/>
        </w:rPr>
      </w:r>
      <w:r>
        <w:rPr>
          <w:lang w:val="es_ES" w:bidi="es_ES"/>
        </w:rPr>
      </w:r>
    </w:p>
    <w:p>
      <w:pPr/>
      <w:r>
        <w:rPr>
          <w:lang w:val="es_ES" w:bidi="es_ES"/>
        </w:rPr>
      </w:r>
    </w:p>
    <w:p>
      <w:pPr>
        <w:pStyle w:val="Heading2"/>
      </w:pPr>
      <w:r>
        <w:rPr>
          <w:lang w:val="es_ES" w:bidi="es_ES"/>
        </w:rPr>
        <w:t>Levítico 25:11–12</w:t>
      </w:r>
      <w:r>
        <w:rPr>
          <w:lang w:val="es_ES" w:bidi="es_ES"/>
        </w:rPr>
      </w:r>
    </w:p>
    <w:p>
      <w:pPr>
        <w:pStyle w:val="Heading4"/>
      </w:pPr>
      <w:r>
        <w:rPr>
          <w:lang w:val="es_ES" w:bidi="es_ES"/>
        </w:rPr>
        <w:t>Todos los reglamentos del año sabático también se aplicaban al Año del Jubileo.</w:t>
      </w:r>
      <w:r>
        <w:rPr>
          <w:lang w:val="es_ES" w:bidi="es_ES"/>
        </w:rPr>
      </w:r>
      <w:r>
        <w:rPr>
          <w:lang w:val="es_ES" w:bidi="es_ES"/>
        </w:rPr>
      </w:r>
    </w:p>
    <w:p>
      <w:pPr/>
      <w:r>
        <w:rPr>
          <w:lang w:val="es_ES" w:bidi="es_ES"/>
        </w:rPr>
      </w:r>
    </w:p>
    <w:p>
      <w:pPr>
        <w:pStyle w:val="Heading2"/>
      </w:pPr>
      <w:r>
        <w:rPr>
          <w:lang w:val="es_ES" w:bidi="es_ES"/>
        </w:rPr>
        <w:t>Levítico 25:15–16</w:t>
      </w:r>
      <w:r>
        <w:rPr>
          <w:lang w:val="es_ES" w:bidi="es_ES"/>
        </w:rPr>
      </w:r>
    </w:p>
    <w:p>
      <w:pPr>
        <w:pStyle w:val="Heading4"/>
      </w:pPr>
      <w:r>
        <w:rPr>
          <w:lang w:val="es_ES" w:bidi="es_ES"/>
        </w:rPr>
        <w:t>El número de años: La ley no permitía que la tierra se vendiera de manera permanente. Era de Dios, e Israel solo tenía permiso para usarla (</w:t>
      </w:r>
      <w:r>
        <w:rPr>
          <w:lang w:val="es_ES" w:bidi="es_ES"/>
        </w:rPr>
        <w:t>25:23</w:t>
      </w:r>
      <w:r>
        <w:rPr>
          <w:lang w:val="es_ES" w:bidi="es_ES"/>
        </w:rPr>
        <w:t>). Sin embargo, si el propietario se veía obligado a cederla debido a dificultades financieras, podía ser arrendada por hasta cuarenta y nueve años (hasta el próximo jubileo). El precio se ajustaba según la duración del arrendamiento. Al final de ese periodo, la tierra debía regresar a la familia del propietario original.</w:t>
      </w:r>
      <w:r>
        <w:rPr>
          <w:lang w:val="es_ES" w:bidi="es_ES"/>
        </w:rPr>
      </w:r>
      <w:r>
        <w:rPr>
          <w:lang w:val="es_ES" w:bidi="es_ES"/>
        </w:rPr>
      </w:r>
    </w:p>
    <w:p>
      <w:pPr/>
      <w:r>
        <w:rPr>
          <w:lang w:val="es_ES" w:bidi="es_ES"/>
        </w:rPr>
      </w:r>
    </w:p>
    <w:p>
      <w:pPr>
        <w:pStyle w:val="Heading2"/>
      </w:pPr>
      <w:r>
        <w:rPr>
          <w:lang w:val="es_ES" w:bidi="es_ES"/>
        </w:rPr>
        <w:t>Levítico 25:23</w:t>
      </w:r>
      <w:r>
        <w:rPr>
          <w:lang w:val="es_ES" w:bidi="es_ES"/>
        </w:rPr>
      </w:r>
    </w:p>
    <w:p>
      <w:pPr>
        <w:pStyle w:val="Heading4"/>
      </w:pPr>
      <w:r>
        <w:rPr>
          <w:lang w:val="es_ES" w:bidi="es_ES"/>
        </w:rPr>
        <w:t>La tierra mía es: la propiedad de Israel sobre la tierra era derivada, no absoluta; la propiedad dependía del pacto en el cual Dios mismo les asignó la tierra (</w:t>
      </w:r>
      <w:r>
        <w:rPr>
          <w:lang w:val="es_ES" w:bidi="es_ES"/>
        </w:rPr>
        <w:t>Dt 1:8</w:t>
      </w:r>
      <w:r>
        <w:rPr>
          <w:lang w:val="es_ES" w:bidi="es_ES"/>
        </w:rPr>
        <w:t xml:space="preserve">, </w:t>
      </w:r>
      <w:r>
        <w:rPr>
          <w:lang w:val="es_ES" w:bidi="es_ES"/>
        </w:rPr>
        <w:t>39</w:t>
      </w:r>
      <w:r>
        <w:rPr>
          <w:lang w:val="es_ES" w:bidi="es_ES"/>
        </w:rPr>
        <w:t>). Las ideas de administración de la tierra y de compartir recursos materiales surgen naturalmente de este concepto de la propiedad de Dios.</w:t>
      </w:r>
      <w:r>
        <w:rPr>
          <w:lang w:val="es_ES" w:bidi="es_ES"/>
        </w:rPr>
      </w:r>
      <w:r>
        <w:rPr>
          <w:lang w:val="es_ES" w:bidi="es_ES"/>
        </w:rPr>
      </w:r>
    </w:p>
    <w:p>
      <w:pPr/>
      <w:r>
        <w:rPr>
          <w:lang w:val="es_ES" w:bidi="es_ES"/>
        </w:rPr>
      </w:r>
    </w:p>
    <w:p>
      <w:pPr>
        <w:pStyle w:val="Heading2"/>
      </w:pPr>
      <w:r>
        <w:rPr>
          <w:lang w:val="es_ES" w:bidi="es_ES"/>
        </w:rPr>
        <w:t>Levítico 25:25</w:t>
      </w:r>
      <w:r>
        <w:rPr>
          <w:lang w:val="es_ES" w:bidi="es_ES"/>
        </w:rPr>
      </w:r>
    </w:p>
    <w:p>
      <w:pPr>
        <w:pStyle w:val="Heading4"/>
      </w:pPr>
      <w:r>
        <w:rPr>
          <w:lang w:val="es_ES" w:bidi="es_ES"/>
        </w:rPr>
        <w:t xml:space="preserve">La palabra hebrea traducida como "comprarlo de nuevo" </w:t>
      </w:r>
      <w:r>
        <w:rPr>
          <w:i/>
          <w:lang w:val="es_ES" w:bidi="es_ES"/>
        </w:rPr>
        <w:t>(ga’al)</w:t>
      </w:r>
      <w:r>
        <w:rPr>
          <w:lang w:val="es_ES" w:bidi="es_ES"/>
        </w:rPr>
        <w:t xml:space="preserve"> a menudo se traduce como "redimir". Significa "restaurar algo a su estado original o adecuado de existencia". El sustantivo derivado de esta raíz (</w:t>
      </w:r>
      <w:r>
        <w:rPr>
          <w:i/>
          <w:lang w:val="es_ES" w:bidi="es_ES"/>
        </w:rPr>
        <w:t>go’el</w:t>
      </w:r>
      <w:r>
        <w:rPr>
          <w:lang w:val="es_ES" w:bidi="es_ES"/>
        </w:rPr>
        <w:t xml:space="preserve">) se refiere al pariente cercano encargado de restaurar lo que está desordenado. Los deberes del pariente incluían redimir la propiedad de su familiar y mantenerla en la familia (ver </w:t>
      </w:r>
      <w:r>
        <w:rPr>
          <w:lang w:val="es_ES" w:bidi="es_ES"/>
        </w:rPr>
        <w:t>Rt 4:1–4,</w:t>
      </w:r>
      <w:r>
        <w:rPr>
          <w:lang w:val="es_ES" w:bidi="es_ES"/>
        </w:rPr>
        <w:t xml:space="preserve"> </w:t>
      </w:r>
      <w:r>
        <w:rPr>
          <w:lang w:val="es_ES" w:bidi="es_ES"/>
        </w:rPr>
        <w:t>Jr 32:6–15</w:t>
      </w:r>
      <w:r>
        <w:rPr>
          <w:lang w:val="es_ES" w:bidi="es_ES"/>
        </w:rPr>
        <w:t>), buscar al asesino de su pariente y llevarlo ante la justicia (</w:t>
      </w:r>
      <w:r>
        <w:rPr>
          <w:lang w:val="es_ES" w:bidi="es_ES"/>
        </w:rPr>
        <w:t>Nm 35:19</w:t>
      </w:r>
      <w:r>
        <w:rPr>
          <w:lang w:val="es_ES" w:bidi="es_ES"/>
        </w:rPr>
        <w:t>), y casarse con la viuda de su hermano para engendrar un heredero varón que heredara la propiedad del pariente fallecido (</w:t>
      </w:r>
      <w:r>
        <w:rPr>
          <w:lang w:val="es_ES" w:bidi="es_ES"/>
        </w:rPr>
        <w:t>Dt 25:5–10,</w:t>
      </w:r>
      <w:r>
        <w:rPr>
          <w:lang w:val="es_ES" w:bidi="es_ES"/>
        </w:rPr>
        <w:t xml:space="preserve"> ver </w:t>
      </w:r>
      <w:r>
        <w:rPr>
          <w:lang w:val="es_ES" w:bidi="es_ES"/>
        </w:rPr>
        <w:t>Gn 38:6–30,</w:t>
      </w:r>
      <w:r>
        <w:rPr>
          <w:lang w:val="es_ES" w:bidi="es_ES"/>
        </w:rPr>
        <w:t xml:space="preserve"> </w:t>
      </w:r>
      <w:r>
        <w:rPr>
          <w:lang w:val="es_ES" w:bidi="es_ES"/>
        </w:rPr>
        <w:t>Rt 4:9–10</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25:29–31</w:t>
      </w:r>
      <w:r>
        <w:rPr>
          <w:lang w:val="es_ES" w:bidi="es_ES"/>
        </w:rPr>
      </w:r>
    </w:p>
    <w:p>
      <w:pPr>
        <w:pStyle w:val="Heading4"/>
      </w:pPr>
      <w:r>
        <w:rPr>
          <w:lang w:val="es_ES" w:bidi="es_ES"/>
        </w:rPr>
        <w:t>Una casa en un pueblo sin murallas se consideraba igual que la tierra. Podía ser recomprada, y si no, la propiedad revertía en el Año del Jubileo a la familia del individuo que la vendió. En la venta de una casa dentro de una ciudad amurallada, no se involucraba ninguna superficie de cultivo o pastoreo. Debido a que una casa así podría construirse en la muralla de la ciudad sin tener que descansar sobre la tierra (</w:t>
      </w:r>
      <w:r>
        <w:rPr>
          <w:lang w:val="es_ES" w:bidi="es_ES"/>
        </w:rPr>
        <w:t>Jos 2:15</w:t>
      </w:r>
      <w:r>
        <w:rPr>
          <w:lang w:val="es_ES" w:bidi="es_ES"/>
        </w:rPr>
        <w:t>), no había tierra que redimir. Por lo tanto, no podía ser recomprada a menos que el nuevo propietario deseara venderla, ni revertía al propietario original en el Año del Jubileo.</w:t>
      </w:r>
      <w:r>
        <w:rPr>
          <w:lang w:val="es_ES" w:bidi="es_ES"/>
        </w:rPr>
      </w:r>
      <w:r>
        <w:rPr>
          <w:lang w:val="es_ES" w:bidi="es_ES"/>
        </w:rPr>
      </w:r>
    </w:p>
    <w:p>
      <w:pPr/>
      <w:r>
        <w:rPr>
          <w:lang w:val="es_ES" w:bidi="es_ES"/>
        </w:rPr>
      </w:r>
    </w:p>
    <w:p>
      <w:pPr>
        <w:pStyle w:val="Heading2"/>
      </w:pPr>
      <w:r>
        <w:rPr>
          <w:lang w:val="es_ES" w:bidi="es_ES"/>
        </w:rPr>
        <w:t>Levítico 25:32–34</w:t>
      </w:r>
      <w:r>
        <w:rPr>
          <w:lang w:val="es_ES" w:bidi="es_ES"/>
        </w:rPr>
      </w:r>
    </w:p>
    <w:p>
      <w:pPr>
        <w:pStyle w:val="Heading4"/>
      </w:pPr>
      <w:r>
        <w:rPr>
          <w:lang w:val="es_ES" w:bidi="es_ES"/>
        </w:rPr>
        <w:t>La tribu de Leví no podía heredar territorio tribal porque, al ser la tribu sacerdotal, estaban dispersos por toda la tierra (</w:t>
      </w:r>
      <w:r>
        <w:rPr>
          <w:lang w:val="es_ES" w:bidi="es_ES"/>
        </w:rPr>
        <w:t>Dt 18:1,</w:t>
      </w:r>
      <w:r>
        <w:rPr>
          <w:lang w:val="es_ES" w:bidi="es_ES"/>
        </w:rPr>
        <w:t xml:space="preserve"> ver </w:t>
      </w:r>
      <w:r>
        <w:rPr>
          <w:lang w:val="es_ES" w:bidi="es_ES"/>
        </w:rPr>
        <w:t>Gn 49:5–7,</w:t>
      </w:r>
      <w:r>
        <w:rPr>
          <w:lang w:val="es_ES" w:bidi="es_ES"/>
        </w:rPr>
        <w:t xml:space="preserve"> </w:t>
      </w:r>
      <w:r>
        <w:rPr>
          <w:lang w:val="es_ES" w:bidi="es_ES"/>
        </w:rPr>
        <w:t>Nm 35:1–8,</w:t>
      </w:r>
      <w:r>
        <w:rPr>
          <w:lang w:val="es_ES" w:bidi="es_ES"/>
        </w:rPr>
        <w:t xml:space="preserve"> </w:t>
      </w:r>
      <w:r>
        <w:rPr>
          <w:lang w:val="es_ES" w:bidi="es_ES"/>
        </w:rPr>
        <w:t>Jos 21:1–42</w:t>
      </w:r>
      <w:r>
        <w:rPr>
          <w:lang w:val="es_ES" w:bidi="es_ES"/>
        </w:rPr>
        <w:t>). Los levitas solo podían heredar ciertas ciudades y los pastizales que las rodeaban (</w:t>
      </w:r>
      <w:r>
        <w:rPr>
          <w:lang w:val="es_ES" w:bidi="es_ES"/>
        </w:rPr>
        <w:t>Nm 35:2</w:t>
      </w:r>
      <w:r>
        <w:rPr>
          <w:lang w:val="es_ES" w:bidi="es_ES"/>
        </w:rPr>
        <w:t>). Por lo tanto, eran una excepción a las reglas sobre la propiedad de la tierra, y sus escasas posesiones estaban cuidadosamente protegidas. Sus casas podían ser redimidas incluso en ciudades amuralladas, y los pastizales fuera de sus pueblos no podían ser vendidos.</w:t>
      </w:r>
      <w:r>
        <w:rPr>
          <w:lang w:val="es_ES" w:bidi="es_ES"/>
        </w:rPr>
      </w:r>
      <w:r>
        <w:rPr>
          <w:lang w:val="es_ES" w:bidi="es_ES"/>
        </w:rPr>
      </w:r>
    </w:p>
    <w:p>
      <w:pPr/>
      <w:r>
        <w:rPr>
          <w:lang w:val="es_ES" w:bidi="es_ES"/>
        </w:rPr>
      </w:r>
    </w:p>
    <w:p>
      <w:pPr>
        <w:pStyle w:val="Heading2"/>
      </w:pPr>
      <w:r>
        <w:rPr>
          <w:lang w:val="es_ES" w:bidi="es_ES"/>
        </w:rPr>
        <w:t>Levítico 25:35</w:t>
      </w:r>
      <w:r>
        <w:rPr>
          <w:lang w:val="es_ES" w:bidi="es_ES"/>
        </w:rPr>
      </w:r>
    </w:p>
    <w:p>
      <w:pPr>
        <w:pStyle w:val="Heading4"/>
      </w:pPr>
      <w:r>
        <w:rPr>
          <w:lang w:val="es_ES" w:bidi="es_ES"/>
        </w:rPr>
        <w:t xml:space="preserve">Los israelitas empobrecidos primero buscaban ayuda en la familia (ver </w:t>
      </w:r>
      <w:r>
        <w:rPr>
          <w:lang w:val="es_ES" w:bidi="es_ES"/>
        </w:rPr>
        <w:t>nota de estudio sobre 25:25</w:t>
      </w:r>
      <w:r>
        <w:rPr>
          <w:lang w:val="es_ES" w:bidi="es_ES"/>
        </w:rPr>
        <w:t>). En segundo lugar, confiaban en la comunidad, que tenía el mandato de ayudarlos en lugar de aprovecharse de su vulnerabilidad.</w:t>
      </w:r>
      <w:r>
        <w:rPr>
          <w:lang w:val="es_ES" w:bidi="es_ES"/>
        </w:rPr>
      </w:r>
      <w:r>
        <w:rPr>
          <w:lang w:val="es_ES" w:bidi="es_ES"/>
        </w:rPr>
      </w:r>
    </w:p>
    <w:p>
      <w:pPr/>
      <w:r>
        <w:rPr>
          <w:lang w:val="es_ES" w:bidi="es_ES"/>
        </w:rPr>
      </w:r>
    </w:p>
    <w:p>
      <w:pPr>
        <w:pStyle w:val="Heading2"/>
      </w:pPr>
      <w:r>
        <w:rPr>
          <w:lang w:val="es_ES" w:bidi="es_ES"/>
        </w:rPr>
        <w:t>Levítico 25:36–37</w:t>
      </w:r>
      <w:r>
        <w:rPr>
          <w:lang w:val="es_ES" w:bidi="es_ES"/>
        </w:rPr>
      </w:r>
    </w:p>
    <w:p>
      <w:pPr>
        <w:pStyle w:val="Heading4"/>
      </w:pPr>
      <w:r>
        <w:rPr>
          <w:lang w:val="es_ES" w:bidi="es_ES"/>
        </w:rPr>
        <w:t>El propósito de un préstamo era ayudar a una persona pobre a recuperarse, no aprovecharse de su vulnerabilidad para obtener ganancias. Se prohibía cobrar interés en los préstamos a los israelitas, pero se permitía en los préstamos a extranjeros (</w:t>
      </w:r>
      <w:r>
        <w:rPr>
          <w:lang w:val="es_ES" w:bidi="es_ES"/>
        </w:rPr>
        <w:t>Dt 23:19–20</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25:38</w:t>
      </w:r>
      <w:r>
        <w:rPr>
          <w:lang w:val="es_ES" w:bidi="es_ES"/>
        </w:rPr>
      </w:r>
    </w:p>
    <w:p>
      <w:pPr>
        <w:pStyle w:val="Heading4"/>
      </w:pPr>
      <w:r>
        <w:rPr>
          <w:lang w:val="es_ES" w:bidi="es_ES"/>
        </w:rPr>
        <w:t xml:space="preserve">La mención de la tierra de Egipto les recordaba a los israelitas que en algún momento habían sido esclavos. Debían ayudar a los pobres entre ellos debido a la relación de pacto que Dios tenía con ellos (cp. </w:t>
      </w:r>
      <w:r>
        <w:rPr>
          <w:lang w:val="es_ES" w:bidi="es_ES"/>
        </w:rPr>
        <w:t>Ex 20:2</w:t>
      </w:r>
      <w:r>
        <w:rPr>
          <w:lang w:val="es_ES" w:bidi="es_ES"/>
        </w:rPr>
        <w:t xml:space="preserve"> y </w:t>
      </w:r>
      <w:r>
        <w:rPr>
          <w:lang w:val="es_ES" w:bidi="es_ES"/>
        </w:rPr>
        <w:t>Dt 5:6</w:t>
      </w:r>
      <w:r>
        <w:rPr>
          <w:lang w:val="es_ES" w:bidi="es_ES"/>
        </w:rPr>
        <w:t>, donde se inicia el pacto de Dios con ellos).</w:t>
      </w:r>
      <w:r>
        <w:rPr>
          <w:lang w:val="es_ES" w:bidi="es_ES"/>
        </w:rPr>
      </w:r>
      <w:r>
        <w:rPr>
          <w:lang w:val="es_ES" w:bidi="es_ES"/>
        </w:rPr>
      </w:r>
    </w:p>
    <w:p>
      <w:pPr/>
      <w:r>
        <w:rPr>
          <w:lang w:val="es_ES" w:bidi="es_ES"/>
        </w:rPr>
      </w:r>
    </w:p>
    <w:p>
      <w:pPr>
        <w:pStyle w:val="Heading2"/>
      </w:pPr>
      <w:r>
        <w:rPr>
          <w:lang w:val="es_ES" w:bidi="es_ES"/>
        </w:rPr>
        <w:t>Levítico 25:40</w:t>
      </w:r>
      <w:r>
        <w:rPr>
          <w:lang w:val="es_ES" w:bidi="es_ES"/>
        </w:rPr>
      </w:r>
    </w:p>
    <w:p>
      <w:pPr>
        <w:pStyle w:val="Heading4"/>
      </w:pPr>
      <w:r>
        <w:rPr>
          <w:lang w:val="es_ES" w:bidi="es_ES"/>
        </w:rPr>
        <w:t xml:space="preserve">Los términos trabajador contratado y residente temporal aparecen en paralelo, sugiriendo que eran similares en el sistema socioeconómico de Israel. Ambos términos describen a los jornaleros que no poseían tierra y dependían de los terratenientes para ser contratados (ver </w:t>
      </w:r>
      <w:r>
        <w:rPr>
          <w:lang w:val="es_ES" w:bidi="es_ES"/>
        </w:rPr>
        <w:t>Mt 20:1–16,</w:t>
      </w:r>
      <w:r>
        <w:rPr>
          <w:lang w:val="es_ES" w:bidi="es_ES"/>
        </w:rPr>
        <w:t xml:space="preserve"> también ver </w:t>
      </w:r>
      <w:r>
        <w:rPr>
          <w:lang w:val="es_ES" w:bidi="es_ES"/>
        </w:rPr>
        <w:t>nota de estudio sobre Lv 19:13</w:t>
      </w:r>
      <w:r>
        <w:rPr>
          <w:lang w:val="es_ES" w:bidi="es_ES"/>
        </w:rPr>
        <w:t xml:space="preserve">). • Jubileo: Ver </w:t>
      </w:r>
      <w:r>
        <w:rPr>
          <w:lang w:val="es_ES" w:bidi="es_ES"/>
        </w:rPr>
        <w:t>nota de estudio sobre 25:8–17</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25:42</w:t>
      </w:r>
      <w:r>
        <w:rPr>
          <w:lang w:val="es_ES" w:bidi="es_ES"/>
        </w:rPr>
      </w:r>
    </w:p>
    <w:p>
      <w:pPr>
        <w:pStyle w:val="Heading4"/>
      </w:pPr>
      <w:r>
        <w:rPr>
          <w:lang w:val="es_ES" w:bidi="es_ES"/>
        </w:rPr>
        <w:t>La misma palabra hebrea se traduce como siervos y esclavos. Debido a que los israelitas eran siervos de Dios, no podían ser esclavos de otros seres humanos, excepto de manera temporal para saldar una deuda.</w:t>
      </w:r>
      <w:r>
        <w:rPr>
          <w:lang w:val="es_ES" w:bidi="es_ES"/>
        </w:rPr>
      </w:r>
      <w:r>
        <w:rPr>
          <w:lang w:val="es_ES" w:bidi="es_ES"/>
        </w:rPr>
      </w:r>
    </w:p>
    <w:p>
      <w:pPr/>
      <w:r>
        <w:rPr>
          <w:lang w:val="es_ES" w:bidi="es_ES"/>
        </w:rPr>
      </w:r>
    </w:p>
    <w:p>
      <w:pPr>
        <w:pStyle w:val="Heading2"/>
      </w:pPr>
      <w:r>
        <w:rPr>
          <w:lang w:val="es_ES" w:bidi="es_ES"/>
        </w:rPr>
        <w:t>Levítico 25:43</w:t>
      </w:r>
      <w:r>
        <w:rPr>
          <w:lang w:val="es_ES" w:bidi="es_ES"/>
        </w:rPr>
      </w:r>
    </w:p>
    <w:p>
      <w:pPr>
        <w:pStyle w:val="Heading4"/>
      </w:pPr>
      <w:r>
        <w:rPr>
          <w:lang w:val="es_ES" w:bidi="es_ES"/>
        </w:rPr>
        <w:t>Como seres humanos creados a imagen de Dios (</w:t>
      </w:r>
      <w:r>
        <w:rPr>
          <w:lang w:val="es_ES" w:bidi="es_ES"/>
        </w:rPr>
        <w:t>Gn 1:26</w:t>
      </w:r>
      <w:r>
        <w:rPr>
          <w:lang w:val="es_ES" w:bidi="es_ES"/>
        </w:rPr>
        <w:t xml:space="preserve">, </w:t>
      </w:r>
      <w:r>
        <w:rPr>
          <w:lang w:val="es_ES" w:bidi="es_ES"/>
        </w:rPr>
        <w:t>27,</w:t>
      </w:r>
      <w:r>
        <w:rPr>
          <w:lang w:val="es_ES" w:bidi="es_ES"/>
        </w:rPr>
        <w:t xml:space="preserve"> </w:t>
      </w:r>
      <w:r>
        <w:rPr>
          <w:lang w:val="es_ES" w:bidi="es_ES"/>
        </w:rPr>
        <w:t>Pr 14:31,</w:t>
      </w:r>
      <w:r>
        <w:rPr>
          <w:lang w:val="es_ES" w:bidi="es_ES"/>
        </w:rPr>
        <w:t xml:space="preserve"> </w:t>
      </w:r>
      <w:r>
        <w:rPr>
          <w:lang w:val="es_ES" w:bidi="es_ES"/>
        </w:rPr>
        <w:t>17:5</w:t>
      </w:r>
      <w:r>
        <w:rPr>
          <w:lang w:val="es_ES" w:bidi="es_ES"/>
        </w:rPr>
        <w:t xml:space="preserve">) y como compañeros israelitas en pacto con Dios, incluso los siervos debían ser tratados con respeto. La ley de Dios incluye numerosas disposiciones para su protección (ver </w:t>
      </w:r>
      <w:r>
        <w:rPr>
          <w:lang w:val="es_ES" w:bidi="es_ES"/>
        </w:rPr>
        <w:t>Ex 21:20</w:t>
      </w:r>
      <w:r>
        <w:rPr>
          <w:lang w:val="es_ES" w:bidi="es_ES"/>
        </w:rPr>
        <w:t xml:space="preserve">, </w:t>
      </w:r>
      <w:r>
        <w:rPr>
          <w:lang w:val="es_ES" w:bidi="es_ES"/>
        </w:rPr>
        <w:t>26–27</w:t>
      </w:r>
      <w:r>
        <w:rPr>
          <w:lang w:val="es_ES" w:bidi="es_ES"/>
        </w:rPr>
        <w:t xml:space="preserve">). Todos los seres humanos deben ser tratados de una manera que refleje reverencia hacia Dios (ver </w:t>
      </w:r>
      <w:r>
        <w:rPr>
          <w:lang w:val="es_ES" w:bidi="es_ES"/>
        </w:rPr>
        <w:t>Pr 14:31,</w:t>
      </w:r>
      <w:r>
        <w:rPr>
          <w:lang w:val="es_ES" w:bidi="es_ES"/>
        </w:rPr>
        <w:t xml:space="preserve"> </w:t>
      </w:r>
      <w:r>
        <w:rPr>
          <w:lang w:val="es_ES" w:bidi="es_ES"/>
        </w:rPr>
        <w:t>17:5,</w:t>
      </w:r>
      <w:r>
        <w:rPr>
          <w:lang w:val="es_ES" w:bidi="es_ES"/>
        </w:rPr>
        <w:t xml:space="preserve"> </w:t>
      </w:r>
      <w:r>
        <w:rPr>
          <w:lang w:val="es_ES" w:bidi="es_ES"/>
        </w:rPr>
        <w:t>St 2:14–16,</w:t>
      </w:r>
      <w:r>
        <w:rPr>
          <w:lang w:val="es_ES" w:bidi="es_ES"/>
        </w:rPr>
        <w:t xml:space="preserve"> </w:t>
      </w:r>
      <w:r>
        <w:rPr>
          <w:lang w:val="es_ES" w:bidi="es_ES"/>
        </w:rPr>
        <w:t>3:9–10</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25:44–46</w:t>
      </w:r>
      <w:r>
        <w:rPr>
          <w:lang w:val="es_ES" w:bidi="es_ES"/>
        </w:rPr>
      </w:r>
    </w:p>
    <w:p>
      <w:pPr/>
      <w:r>
        <w:rPr>
          <w:lang w:val="es_ES" w:bidi="es_ES"/>
        </w:rPr>
      </w:r>
      <w:r>
        <w:rPr>
          <w:lang w:val="es_ES" w:bidi="es_ES"/>
        </w:rPr>
        <w:t>Los esclavos en Mesopotamia y Egipto eran considerados poco más que bienes muebles, sin protección ni derechos. A los israelitas se les permitía comprar no israelitas como esclavos, pero debían ser tratados bien y no abusados. Ocasionalmente, algunos esclavos incluso eran adoptados en familias sin hijos (</w:t>
      </w:r>
      <w:r>
        <w:rPr>
          <w:lang w:val="es_ES" w:bidi="es_ES"/>
        </w:rPr>
        <w:t>Gn 15:2–4</w:t>
      </w:r>
      <w:r>
        <w:rPr>
          <w:lang w:val="es_ES" w:bidi="es_ES"/>
        </w:rPr>
        <w:t xml:space="preserve">). La esclavitud continuó en tiempos del Nuevo Testamento, pero se habían establecido las bases para su disolución en la doctrina del Antiguo Testamento sobre los orígenes comunes de toda la humanidad a través de Dios. La esclavitud surgió de la Caída, cuando las relaciones basadas en el poder reemplazaron a las de compañerismo y comunicación (ver </w:t>
      </w:r>
      <w:r>
        <w:rPr>
          <w:lang w:val="es_ES" w:bidi="es_ES"/>
        </w:rPr>
        <w:t>Gn 3:16</w:t>
      </w:r>
      <w:r>
        <w:rPr>
          <w:lang w:val="es_ES" w:bidi="es_ES"/>
        </w:rPr>
        <w:t>). En el Nuevo Testamento, los creyentes sostienen las ideas de compañerismo y comunicación al aceptar el título de “esclavo de Cristo” o “siervo” (</w:t>
      </w:r>
      <w:r>
        <w:rPr>
          <w:lang w:val="es_ES" w:bidi="es_ES"/>
        </w:rPr>
        <w:t>Ro 1:1,</w:t>
      </w:r>
      <w:r>
        <w:rPr>
          <w:lang w:val="es_ES" w:bidi="es_ES"/>
        </w:rPr>
        <w:t xml:space="preserve"> </w:t>
      </w:r>
      <w:r>
        <w:rPr>
          <w:lang w:val="es_ES" w:bidi="es_ES"/>
        </w:rPr>
        <w:t>Col 4:12,</w:t>
      </w:r>
      <w:r>
        <w:rPr>
          <w:lang w:val="es_ES" w:bidi="es_ES"/>
        </w:rPr>
        <w:t xml:space="preserve"> </w:t>
      </w:r>
      <w:r>
        <w:rPr>
          <w:lang w:val="es_ES" w:bidi="es_ES"/>
        </w:rPr>
        <w:t>2 Pe 1:1</w:t>
      </w:r>
      <w:r>
        <w:rPr>
          <w:lang w:val="es_ES" w:bidi="es_ES"/>
        </w:rPr>
        <w:t>). En la doctrina de Pablo sobre el cuerpo de Cristo (</w:t>
      </w:r>
      <w:r>
        <w:rPr>
          <w:lang w:val="es_ES" w:bidi="es_ES"/>
        </w:rPr>
        <w:t>1 Co 12:27,</w:t>
      </w:r>
      <w:r>
        <w:rPr>
          <w:lang w:val="es_ES" w:bidi="es_ES"/>
        </w:rPr>
        <w:t xml:space="preserve"> </w:t>
      </w:r>
      <w:r>
        <w:rPr>
          <w:lang w:val="es_ES" w:bidi="es_ES"/>
        </w:rPr>
        <w:t>Ef 4:12</w:t>
      </w:r>
      <w:r>
        <w:rPr>
          <w:lang w:val="es_ES" w:bidi="es_ES"/>
        </w:rPr>
        <w:t>), todos los creyentes adquirieron una identidad común (</w:t>
      </w:r>
      <w:r>
        <w:rPr>
          <w:lang w:val="es_ES" w:bidi="es_ES"/>
        </w:rPr>
        <w:t>Ga 3:28</w:t>
      </w:r>
      <w:r>
        <w:rPr>
          <w:lang w:val="es_ES" w:bidi="es_ES"/>
        </w:rPr>
        <w:t xml:space="preserve">, </w:t>
      </w:r>
      <w:r>
        <w:rPr>
          <w:lang w:val="es_ES" w:bidi="es_ES"/>
        </w:rPr>
        <w:t>Col 3:11,</w:t>
      </w:r>
      <w:r>
        <w:rPr>
          <w:lang w:val="es_ES" w:bidi="es_ES"/>
        </w:rPr>
        <w:t xml:space="preserve"> </w:t>
      </w:r>
      <w:r>
        <w:rPr>
          <w:lang w:val="es_ES" w:bidi="es_ES"/>
        </w:rPr>
        <w:t>Flm 1:16</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25:47–55</w:t>
      </w:r>
      <w:r>
        <w:rPr>
          <w:lang w:val="es_ES" w:bidi="es_ES"/>
        </w:rPr>
      </w:r>
    </w:p>
    <w:p>
      <w:pPr>
        <w:pStyle w:val="Heading4"/>
      </w:pPr>
      <w:r>
        <w:rPr>
          <w:lang w:val="es_ES" w:bidi="es_ES"/>
        </w:rPr>
        <w:t xml:space="preserve">Un israelita que se vendiera a sí mismo o a un miembro de la familia a un extranjero en Israel mantenía el derecho de redimirse a sí mismo o al miembro de la familia. Si no podía reunir los recursos necesarios para hacerlo, no era liberado durante el séptimo año (cp. </w:t>
      </w:r>
      <w:r>
        <w:rPr>
          <w:lang w:val="es_ES" w:bidi="es_ES"/>
        </w:rPr>
        <w:t>Ex 21:2</w:t>
      </w:r>
      <w:r>
        <w:rPr>
          <w:lang w:val="es_ES" w:bidi="es_ES"/>
        </w:rPr>
        <w:t>), sino que debía esperar al Año del Jubileo. Durante su servicio al extranjero, el esclavo israelita debía ser tratado como un siervo contratado y no como un esclavo (</w:t>
      </w:r>
      <w:r>
        <w:rPr>
          <w:lang w:val="es_ES" w:bidi="es_ES"/>
        </w:rPr>
        <w:t>Lv 25:53</w:t>
      </w:r>
      <w:r>
        <w:rPr>
          <w:lang w:val="es_ES" w:bidi="es_ES"/>
        </w:rPr>
        <w:t>). El pueblo de Israel pertenecía a Dios; no debían ser vendidos como esclavos permanentes a nadie más.</w:t>
      </w:r>
      <w:r>
        <w:rPr>
          <w:lang w:val="es_ES" w:bidi="es_ES"/>
        </w:rPr>
      </w:r>
      <w:r>
        <w:rPr>
          <w:lang w:val="es_ES" w:bidi="es_ES"/>
        </w:rPr>
      </w:r>
    </w:p>
    <w:p>
      <w:pPr/>
      <w:r>
        <w:rPr>
          <w:lang w:val="es_ES" w:bidi="es_ES"/>
        </w:rPr>
      </w:r>
    </w:p>
    <w:p>
      <w:pPr>
        <w:pStyle w:val="Heading2"/>
      </w:pPr>
      <w:r>
        <w:rPr>
          <w:lang w:val="es_ES" w:bidi="es_ES"/>
        </w:rPr>
        <w:t>Levítico 26:1</w:t>
      </w:r>
      <w:r>
        <w:rPr>
          <w:lang w:val="es_ES" w:bidi="es_ES"/>
        </w:rPr>
      </w:r>
    </w:p>
    <w:p>
      <w:pPr>
        <w:pStyle w:val="Heading4"/>
      </w:pPr>
      <w:r>
        <w:rPr>
          <w:lang w:val="es_ES" w:bidi="es_ES"/>
        </w:rPr>
        <w:t xml:space="preserve">Israel no debía hacer ídolos ni imágenes talladas para adorar (ver </w:t>
      </w:r>
      <w:r>
        <w:rPr>
          <w:lang w:val="es_ES" w:bidi="es_ES"/>
        </w:rPr>
        <w:t>Ex 20:4–6</w:t>
      </w:r>
      <w:r>
        <w:rPr>
          <w:lang w:val="es_ES" w:bidi="es_ES"/>
        </w:rPr>
        <w:t>). Crear una imagen para adorar sería una blasfemia contra Dios, ya que lo limitaría al tiempo y al espacio y fabricaría una imagen sin vida para ocupar el lugar del Dios viviente. • Al principio de la historia de Israel, se colocaban piedras como memoriales de varios eventos (</w:t>
      </w:r>
      <w:r>
        <w:rPr>
          <w:lang w:val="es_ES" w:bidi="es_ES"/>
        </w:rPr>
        <w:t>Gn 28:18,</w:t>
      </w:r>
      <w:r>
        <w:rPr>
          <w:lang w:val="es_ES" w:bidi="es_ES"/>
        </w:rPr>
        <w:t xml:space="preserve"> </w:t>
      </w:r>
      <w:r>
        <w:rPr>
          <w:lang w:val="es_ES" w:bidi="es_ES"/>
        </w:rPr>
        <w:t>Ex 24:4</w:t>
      </w:r>
      <w:r>
        <w:rPr>
          <w:lang w:val="es_ES" w:bidi="es_ES"/>
        </w:rPr>
        <w:t>). Sin embargo, las columnas y las piedras esculpidas se asociaban con el culto pagano (</w:t>
      </w:r>
      <w:r>
        <w:rPr>
          <w:lang w:val="es_ES" w:bidi="es_ES"/>
        </w:rPr>
        <w:t>2 Re 3:2,</w:t>
      </w:r>
      <w:r>
        <w:rPr>
          <w:lang w:val="es_ES" w:bidi="es_ES"/>
        </w:rPr>
        <w:t xml:space="preserve"> </w:t>
      </w:r>
      <w:r>
        <w:rPr>
          <w:lang w:val="es_ES" w:bidi="es_ES"/>
        </w:rPr>
        <w:t>10:26</w:t>
      </w:r>
      <w:r>
        <w:rPr>
          <w:lang w:val="es_ES" w:bidi="es_ES"/>
        </w:rPr>
        <w:t xml:space="preserve">, </w:t>
      </w:r>
      <w:r>
        <w:rPr>
          <w:lang w:val="es_ES" w:bidi="es_ES"/>
        </w:rPr>
        <w:t>27</w:t>
      </w:r>
      <w:r>
        <w:rPr>
          <w:lang w:val="es_ES" w:bidi="es_ES"/>
        </w:rPr>
        <w:t xml:space="preserve">), especialmente cuando la imagen tallada de un dios descansaba sobre ellas. Algunas esculturas estaban claramente permitidas (por ejemplo, </w:t>
      </w:r>
      <w:r>
        <w:rPr>
          <w:lang w:val="es_ES" w:bidi="es_ES"/>
        </w:rPr>
        <w:t>1 Re 7:25</w:t>
      </w:r>
      <w:r>
        <w:rPr>
          <w:lang w:val="es_ES" w:bidi="es_ES"/>
        </w:rPr>
        <w:t>), el enfoque aquí está en los objetos que podrían ser adorados y, por lo tanto, convertirse en ídolos.</w:t>
      </w:r>
      <w:r>
        <w:rPr>
          <w:lang w:val="es_ES" w:bidi="es_ES"/>
        </w:rPr>
      </w:r>
      <w:r>
        <w:rPr>
          <w:lang w:val="es_ES" w:bidi="es_ES"/>
        </w:rPr>
      </w:r>
    </w:p>
    <w:p>
      <w:pPr/>
      <w:r>
        <w:rPr>
          <w:lang w:val="es_ES" w:bidi="es_ES"/>
        </w:rPr>
      </w:r>
    </w:p>
    <w:p>
      <w:pPr>
        <w:pStyle w:val="Heading2"/>
      </w:pPr>
      <w:r>
        <w:rPr>
          <w:lang w:val="es_ES" w:bidi="es_ES"/>
        </w:rPr>
        <w:t>Levítico 26:3</w:t>
      </w:r>
      <w:r>
        <w:rPr>
          <w:lang w:val="es_ES" w:bidi="es_ES"/>
        </w:rPr>
      </w:r>
    </w:p>
    <w:p>
      <w:pPr>
        <w:pStyle w:val="Heading4"/>
      </w:pPr>
      <w:r>
        <w:rPr>
          <w:lang w:val="es_ES" w:bidi="es_ES"/>
        </w:rPr>
        <w:t>Los tratados y pactos incluían condiciones. Las bendiciones de Israel dependían de la obediencia del pueblo a los términos revelados por Dios, a quien habían prometido obedecer (</w:t>
      </w:r>
      <w:r>
        <w:rPr>
          <w:lang w:val="es_ES" w:bidi="es_ES"/>
        </w:rPr>
        <w:t>Ex 24:7,</w:t>
      </w:r>
      <w:r>
        <w:rPr>
          <w:lang w:val="es_ES" w:bidi="es_ES"/>
        </w:rPr>
        <w:t xml:space="preserve"> </w:t>
      </w:r>
      <w:r>
        <w:rPr>
          <w:lang w:val="es_ES" w:bidi="es_ES"/>
        </w:rPr>
        <w:t>Jos 24:21–22</w:t>
      </w:r>
      <w:r>
        <w:rPr>
          <w:lang w:val="es_ES" w:bidi="es_ES"/>
        </w:rPr>
        <w:t>). Sin embargo, el pacto en sí era irrevocable (</w:t>
      </w:r>
      <w:r>
        <w:rPr>
          <w:lang w:val="es_ES" w:bidi="es_ES"/>
        </w:rPr>
        <w:t>Lv 26:44–45,</w:t>
      </w:r>
      <w:r>
        <w:rPr>
          <w:lang w:val="es_ES" w:bidi="es_ES"/>
        </w:rPr>
        <w:t xml:space="preserve"> ver </w:t>
      </w:r>
      <w:r>
        <w:rPr>
          <w:lang w:val="es_ES" w:bidi="es_ES"/>
        </w:rPr>
        <w:t>Ro 11:29</w:t>
      </w:r>
      <w:r>
        <w:rPr>
          <w:lang w:val="es_ES" w:bidi="es_ES"/>
        </w:rPr>
        <w:t>); Israel no podía anularlo. El pueblo tenía solo dos opciones: obedecer, lo que traía bendición, o rebelarse, lo que traía maldición.</w:t>
      </w:r>
      <w:r>
        <w:rPr>
          <w:lang w:val="es_ES" w:bidi="es_ES"/>
        </w:rPr>
      </w:r>
      <w:r>
        <w:rPr>
          <w:lang w:val="es_ES" w:bidi="es_ES"/>
        </w:rPr>
      </w:r>
    </w:p>
    <w:p>
      <w:pPr/>
      <w:r>
        <w:rPr>
          <w:lang w:val="es_ES" w:bidi="es_ES"/>
        </w:rPr>
      </w:r>
    </w:p>
    <w:p>
      <w:pPr>
        <w:pStyle w:val="Heading2"/>
      </w:pPr>
      <w:r>
        <w:rPr>
          <w:lang w:val="es_ES" w:bidi="es_ES"/>
        </w:rPr>
        <w:t>Levítico 26:3–39</w:t>
      </w:r>
      <w:r>
        <w:rPr>
          <w:lang w:val="es_ES" w:bidi="es_ES"/>
        </w:rPr>
      </w:r>
    </w:p>
    <w:p>
      <w:pPr>
        <w:pStyle w:val="Heading4"/>
      </w:pPr>
      <w:r>
        <w:rPr>
          <w:lang w:val="es_ES" w:bidi="es_ES"/>
        </w:rPr>
        <w:t xml:space="preserve">Estas bendiciones y maldiciones se asemejan a un elemento clave de los tratados de vasallos y soberanos del antiguo Cercano Oriente. En tales tratados, el rey soberano prometía defender al rey vasallo y su estado, mientras que el vasallo hacía un juramento de lealtad a su señor. Seguían bendiciones y maldiciones, siendo las maldiciones generalmente más extensas (compara </w:t>
      </w:r>
      <w:r>
        <w:rPr>
          <w:lang w:val="es_ES" w:bidi="es_ES"/>
        </w:rPr>
        <w:t>26:3–13</w:t>
      </w:r>
      <w:r>
        <w:rPr>
          <w:lang w:val="es_ES" w:bidi="es_ES"/>
        </w:rPr>
        <w:t xml:space="preserve"> con </w:t>
      </w:r>
      <w:r>
        <w:rPr>
          <w:lang w:val="es_ES" w:bidi="es_ES"/>
        </w:rPr>
        <w:t>26:14–39,</w:t>
      </w:r>
      <w:r>
        <w:rPr>
          <w:lang w:val="es_ES" w:bidi="es_ES"/>
        </w:rPr>
        <w:t xml:space="preserve"> cp. </w:t>
      </w:r>
      <w:r>
        <w:rPr>
          <w:lang w:val="es_ES" w:bidi="es_ES"/>
        </w:rPr>
        <w:t>Dt 27:15–28:68</w:t>
      </w:r>
      <w:r>
        <w:rPr>
          <w:lang w:val="es_ES" w:bidi="es_ES"/>
        </w:rPr>
        <w:t xml:space="preserve">). Tales tratados invocaban a los dioses como testigos y ejecutores. En el pacto de Dios con Israel, sin embargo, el Señor era una de las partes del tratado (Israel siendo la otra), ya que el Señor no podía jurar por nadie mayor, juró por sí mismo (ver </w:t>
      </w:r>
      <w:r>
        <w:rPr>
          <w:lang w:val="es_ES" w:bidi="es_ES"/>
        </w:rPr>
        <w:t>Gn 22:16,</w:t>
      </w:r>
      <w:r>
        <w:rPr>
          <w:lang w:val="es_ES" w:bidi="es_ES"/>
        </w:rPr>
        <w:t xml:space="preserve"> </w:t>
      </w:r>
      <w:r>
        <w:rPr>
          <w:lang w:val="es_ES" w:bidi="es_ES"/>
        </w:rPr>
        <w:t>Hb 6:13</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26:5</w:t>
      </w:r>
      <w:r>
        <w:rPr>
          <w:lang w:val="es_ES" w:bidi="es_ES"/>
        </w:rPr>
      </w:r>
    </w:p>
    <w:p>
      <w:pPr>
        <w:pStyle w:val="Heading4"/>
      </w:pPr>
      <w:r>
        <w:rPr>
          <w:lang w:val="es_ES" w:bidi="es_ES"/>
        </w:rPr>
        <w:t xml:space="preserve">La restauración de Israel después del cautiverio también promete una cosecha tan abundante que se prolongará hasta el tiempo de la siembra (ver </w:t>
      </w:r>
      <w:r>
        <w:rPr>
          <w:lang w:val="es_ES" w:bidi="es_ES"/>
        </w:rPr>
        <w:t>Am 9:13,</w:t>
      </w:r>
      <w:r>
        <w:rPr>
          <w:lang w:val="es_ES" w:bidi="es_ES"/>
        </w:rPr>
        <w:t xml:space="preserve"> </w:t>
      </w:r>
      <w:r>
        <w:rPr>
          <w:lang w:val="es_ES" w:bidi="es_ES"/>
        </w:rPr>
        <w:t>Jl 3:18</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26:7</w:t>
      </w:r>
      <w:r>
        <w:rPr>
          <w:lang w:val="es_ES" w:bidi="es_ES"/>
        </w:rPr>
      </w:r>
    </w:p>
    <w:p>
      <w:pPr>
        <w:pStyle w:val="Heading4"/>
      </w:pPr>
      <w:r>
        <w:rPr>
          <w:lang w:val="es_ES" w:bidi="es_ES"/>
        </w:rPr>
        <w:t xml:space="preserve">El éxito en la guerra dependería de la obediencia a Dios (cp. </w:t>
      </w:r>
      <w:r>
        <w:rPr>
          <w:lang w:val="es_ES" w:bidi="es_ES"/>
        </w:rPr>
        <w:t>26:17</w:t>
      </w:r>
      <w:r>
        <w:rPr>
          <w:lang w:val="es_ES" w:bidi="es_ES"/>
        </w:rPr>
        <w:t xml:space="preserve">, </w:t>
      </w:r>
      <w:r>
        <w:rPr>
          <w:lang w:val="es_ES" w:bidi="es_ES"/>
        </w:rPr>
        <w:t>36–37,</w:t>
      </w:r>
      <w:r>
        <w:rPr>
          <w:lang w:val="es_ES" w:bidi="es_ES"/>
        </w:rPr>
        <w:t xml:space="preserve"> </w:t>
      </w:r>
      <w:r>
        <w:rPr>
          <w:lang w:val="es_ES" w:bidi="es_ES"/>
        </w:rPr>
        <w:t>Dt 28:6</w:t>
      </w:r>
      <w:r>
        <w:rPr>
          <w:lang w:val="es_ES" w:bidi="es_ES"/>
        </w:rPr>
        <w:t xml:space="preserve">, </w:t>
      </w:r>
      <w:r>
        <w:rPr>
          <w:lang w:val="es_ES" w:bidi="es_ES"/>
        </w:rPr>
        <w:t>19</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26:9</w:t>
      </w:r>
      <w:r>
        <w:rPr>
          <w:lang w:val="es_ES" w:bidi="es_ES"/>
        </w:rPr>
      </w:r>
    </w:p>
    <w:p>
      <w:pPr>
        <w:pStyle w:val="Heading4"/>
      </w:pPr>
      <w:r>
        <w:rPr>
          <w:lang w:val="es_ES" w:bidi="es_ES"/>
        </w:rPr>
        <w:t>afirmaré mi pacto</w:t>
      </w:r>
      <w:r>
        <w:rPr>
          <w:lang w:val="es_ES" w:bidi="es_ES"/>
        </w:rPr>
        <w:t>: El cumplimiento se refleja en el “reposo” mencionado en Hebreos (</w:t>
      </w:r>
      <w:r>
        <w:rPr>
          <w:lang w:val="es_ES" w:bidi="es_ES"/>
        </w:rPr>
        <w:t>Hb 3:11–4:11</w:t>
      </w:r>
      <w:r>
        <w:rPr>
          <w:lang w:val="es_ES" w:bidi="es_ES"/>
        </w:rPr>
        <w:t>). La Tierra Prometida debería haber proporcionado un estado de seguridad y prosperidad, un estado de “reposo” para los israelitas (</w:t>
      </w:r>
      <w:r>
        <w:rPr>
          <w:lang w:val="es_ES" w:bidi="es_ES"/>
        </w:rPr>
        <w:t>Ex 33:14,</w:t>
      </w:r>
      <w:r>
        <w:rPr>
          <w:lang w:val="es_ES" w:bidi="es_ES"/>
        </w:rPr>
        <w:t xml:space="preserve"> </w:t>
      </w:r>
      <w:r>
        <w:rPr>
          <w:lang w:val="es_ES" w:bidi="es_ES"/>
        </w:rPr>
        <w:t>Dt 12:10,</w:t>
      </w:r>
      <w:r>
        <w:rPr>
          <w:lang w:val="es_ES" w:bidi="es_ES"/>
        </w:rPr>
        <w:t xml:space="preserve"> </w:t>
      </w:r>
      <w:r>
        <w:rPr>
          <w:lang w:val="es_ES" w:bidi="es_ES"/>
        </w:rPr>
        <w:t>25:19,</w:t>
      </w:r>
      <w:r>
        <w:rPr>
          <w:lang w:val="es_ES" w:bidi="es_ES"/>
        </w:rPr>
        <w:t xml:space="preserve"> </w:t>
      </w:r>
      <w:r>
        <w:rPr>
          <w:lang w:val="es_ES" w:bidi="es_ES"/>
        </w:rPr>
        <w:t>Jos 1:13</w:t>
      </w:r>
      <w:r>
        <w:rPr>
          <w:lang w:val="es_ES" w:bidi="es_ES"/>
        </w:rPr>
        <w:t xml:space="preserve">, </w:t>
      </w:r>
      <w:r>
        <w:rPr>
          <w:lang w:val="es_ES" w:bidi="es_ES"/>
        </w:rPr>
        <w:t>15</w:t>
      </w:r>
      <w:r>
        <w:rPr>
          <w:lang w:val="es_ES" w:bidi="es_ES"/>
        </w:rPr>
        <w:t>). Israel logró entrar en la Tierra Prometida, pero su rebelión les impidió ver el pacto cumplido.</w:t>
      </w:r>
      <w:r>
        <w:rPr>
          <w:lang w:val="es_ES" w:bidi="es_ES"/>
        </w:rPr>
      </w:r>
      <w:r>
        <w:rPr>
          <w:lang w:val="es_ES" w:bidi="es_ES"/>
        </w:rPr>
      </w:r>
    </w:p>
    <w:p>
      <w:pPr/>
      <w:r>
        <w:rPr>
          <w:lang w:val="es_ES" w:bidi="es_ES"/>
        </w:rPr>
      </w:r>
    </w:p>
    <w:p>
      <w:pPr>
        <w:pStyle w:val="Heading2"/>
      </w:pPr>
      <w:r>
        <w:rPr>
          <w:lang w:val="es_ES" w:bidi="es_ES"/>
        </w:rPr>
        <w:t>Levítico 26:12</w:t>
      </w:r>
      <w:r>
        <w:rPr>
          <w:lang w:val="es_ES" w:bidi="es_ES"/>
        </w:rPr>
      </w:r>
    </w:p>
    <w:p>
      <w:pPr>
        <w:pStyle w:val="Heading4"/>
      </w:pPr>
      <w:r>
        <w:rPr>
          <w:lang w:val="es_ES" w:bidi="es_ES"/>
        </w:rPr>
        <w:t>vuestro Dios ... mi pueblo: El pacto unía a las partes, haciendo que cada una perteneciera a la otra.</w:t>
      </w:r>
      <w:r>
        <w:rPr>
          <w:lang w:val="es_ES" w:bidi="es_ES"/>
        </w:rPr>
      </w:r>
      <w:r>
        <w:rPr>
          <w:lang w:val="es_ES" w:bidi="es_ES"/>
        </w:rPr>
      </w:r>
    </w:p>
    <w:p>
      <w:pPr/>
      <w:r>
        <w:rPr>
          <w:lang w:val="es_ES" w:bidi="es_ES"/>
        </w:rPr>
      </w:r>
    </w:p>
    <w:p>
      <w:pPr>
        <w:pStyle w:val="Heading2"/>
      </w:pPr>
      <w:r>
        <w:rPr>
          <w:lang w:val="es_ES" w:bidi="es_ES"/>
        </w:rPr>
        <w:t>Levítico 26:13</w:t>
      </w:r>
      <w:r>
        <w:rPr>
          <w:lang w:val="es_ES" w:bidi="es_ES"/>
        </w:rPr>
      </w:r>
    </w:p>
    <w:p>
      <w:pPr/>
      <w:r>
        <w:rPr>
          <w:lang w:val="es_ES" w:bidi="es_ES"/>
        </w:rPr>
      </w:r>
      <w:r>
        <w:rPr>
          <w:lang w:val="es_ES" w:bidi="es_ES"/>
        </w:rPr>
        <w:t xml:space="preserve">Vuestro yugo: Un yugo se colocaba sobre los hombros de un esclavo y detrás de la base del cuello para llevar pares de objetos pesados, como cubos de agua. Cp. </w:t>
      </w:r>
      <w:r>
        <w:rPr>
          <w:lang w:val="es_ES" w:bidi="es_ES"/>
        </w:rPr>
        <w:t>Ro 6:16–22</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26:14–39</w:t>
      </w:r>
      <w:r>
        <w:rPr>
          <w:lang w:val="es_ES" w:bidi="es_ES"/>
        </w:rPr>
      </w:r>
    </w:p>
    <w:p>
      <w:pPr>
        <w:pStyle w:val="Heading4"/>
      </w:pPr>
      <w:r>
        <w:rPr>
          <w:lang w:val="es_ES" w:bidi="es_ES"/>
        </w:rPr>
        <w:t>El propósito del castigo de Dios a su pueblo es cambiar su comportamiento y restaurar la relación. Dios responde a su pueblo desobediente como lo haría un padre perfectamente justo y amoroso con su hijo. Los castigos, diseñados para frenar el comportamiento rebelde, aumentan gradualmente, dando a Israel la oportunidad de arrepentirse en cualquier momento (</w:t>
      </w:r>
      <w:r>
        <w:rPr>
          <w:lang w:val="es_ES" w:bidi="es_ES"/>
        </w:rPr>
        <w:t>26:18–28</w:t>
      </w:r>
      <w:r>
        <w:rPr>
          <w:lang w:val="es_ES" w:bidi="es_ES"/>
        </w:rPr>
        <w:t xml:space="preserve">). Incluso cuando Israel fue castigado con el exilio de la tierra en 722 y 586 a.C., Dios estaba trabajando para restaurar a su pueblo (ver, por ejemplo, </w:t>
      </w:r>
      <w:r>
        <w:rPr>
          <w:lang w:val="es_ES" w:bidi="es_ES"/>
        </w:rPr>
        <w:t>Is 40–66,</w:t>
      </w:r>
      <w:r>
        <w:rPr>
          <w:lang w:val="es_ES" w:bidi="es_ES"/>
        </w:rPr>
        <w:t xml:space="preserve"> </w:t>
      </w:r>
      <w:r>
        <w:rPr>
          <w:lang w:val="es_ES" w:bidi="es_ES"/>
        </w:rPr>
        <w:t>Jr 29:10,</w:t>
      </w:r>
      <w:r>
        <w:rPr>
          <w:lang w:val="es_ES" w:bidi="es_ES"/>
        </w:rPr>
        <w:t xml:space="preserve"> </w:t>
      </w:r>
      <w:r>
        <w:rPr>
          <w:lang w:val="es_ES" w:bidi="es_ES"/>
        </w:rPr>
        <w:t>Am 9:11–15</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26:18</w:t>
      </w:r>
      <w:r>
        <w:rPr>
          <w:lang w:val="es_ES" w:bidi="es_ES"/>
        </w:rPr>
      </w:r>
    </w:p>
    <w:p>
      <w:pPr>
        <w:pStyle w:val="Heading4"/>
      </w:pPr>
      <w:r>
        <w:rPr>
          <w:lang w:val="es_ES" w:bidi="es_ES"/>
        </w:rPr>
        <w:t xml:space="preserve">Siete veces: Es decir, en numerosas ocasiones (ver también </w:t>
      </w:r>
      <w:r>
        <w:rPr>
          <w:lang w:val="es_ES" w:bidi="es_ES"/>
        </w:rPr>
        <w:t>26:21</w:t>
      </w:r>
      <w:r>
        <w:rPr>
          <w:lang w:val="es_ES" w:bidi="es_ES"/>
        </w:rPr>
        <w:t xml:space="preserve">, </w:t>
      </w:r>
      <w:r>
        <w:rPr>
          <w:lang w:val="es_ES" w:bidi="es_ES"/>
        </w:rPr>
        <w:t>24</w:t>
      </w:r>
      <w:r>
        <w:rPr>
          <w:lang w:val="es_ES" w:bidi="es_ES"/>
        </w:rPr>
        <w:t xml:space="preserve">, </w:t>
      </w:r>
      <w:r>
        <w:rPr>
          <w:lang w:val="es_ES" w:bidi="es_ES"/>
        </w:rPr>
        <w:t>28,</w:t>
      </w:r>
      <w:r>
        <w:rPr>
          <w:lang w:val="es_ES" w:bidi="es_ES"/>
        </w:rPr>
        <w:t xml:space="preserve"> </w:t>
      </w:r>
      <w:r>
        <w:rPr>
          <w:lang w:val="es_ES" w:bidi="es_ES"/>
        </w:rPr>
        <w:t>Gn 4:15</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26:19–20</w:t>
      </w:r>
      <w:r>
        <w:rPr>
          <w:lang w:val="es_ES" w:bidi="es_ES"/>
        </w:rPr>
      </w:r>
    </w:p>
    <w:p>
      <w:pPr>
        <w:pStyle w:val="Heading4"/>
      </w:pPr>
      <w:r>
        <w:rPr>
          <w:lang w:val="es_ES" w:bidi="es_ES"/>
        </w:rPr>
        <w:t>Si Dios detiene la lluvia, el suelo se volverá duro e improductivo.</w:t>
      </w:r>
      <w:r>
        <w:rPr>
          <w:lang w:val="es_ES" w:bidi="es_ES"/>
        </w:rPr>
      </w:r>
      <w:r>
        <w:rPr>
          <w:lang w:val="es_ES" w:bidi="es_ES"/>
        </w:rPr>
      </w:r>
    </w:p>
    <w:p>
      <w:pPr/>
      <w:r>
        <w:rPr>
          <w:lang w:val="es_ES" w:bidi="es_ES"/>
        </w:rPr>
      </w:r>
    </w:p>
    <w:p>
      <w:pPr>
        <w:pStyle w:val="Heading2"/>
      </w:pPr>
      <w:r>
        <w:rPr>
          <w:lang w:val="es_ES" w:bidi="es_ES"/>
        </w:rPr>
        <w:t>Levítico 26:29</w:t>
      </w:r>
      <w:r>
        <w:rPr>
          <w:lang w:val="es_ES" w:bidi="es_ES"/>
        </w:rPr>
      </w:r>
    </w:p>
    <w:p>
      <w:pPr>
        <w:pStyle w:val="Heading4"/>
      </w:pPr>
      <w:r>
        <w:rPr>
          <w:lang w:val="es_ES" w:bidi="es_ES"/>
        </w:rPr>
        <w:t xml:space="preserve">El hambre sería tan extrema en la tierra que, cuando un hijo muriera de hambre, los demás miembros de la familia lo comerían, al estilo pagano (ver </w:t>
      </w:r>
      <w:r>
        <w:rPr>
          <w:lang w:val="es_ES" w:bidi="es_ES"/>
        </w:rPr>
        <w:t>Dt 28:53–57,</w:t>
      </w:r>
      <w:r>
        <w:rPr>
          <w:lang w:val="es_ES" w:bidi="es_ES"/>
        </w:rPr>
        <w:t xml:space="preserve"> </w:t>
      </w:r>
      <w:r>
        <w:rPr>
          <w:lang w:val="es_ES" w:bidi="es_ES"/>
        </w:rPr>
        <w:t>2 Re 6:24–31</w:t>
      </w:r>
      <w:r>
        <w:rPr>
          <w:lang w:val="es_ES" w:bidi="es_ES"/>
        </w:rPr>
        <w:t xml:space="preserve">, </w:t>
      </w:r>
      <w:r>
        <w:rPr>
          <w:lang w:val="es_ES" w:bidi="es_ES"/>
        </w:rPr>
        <w:t>Lm 2:20,</w:t>
      </w:r>
      <w:r>
        <w:rPr>
          <w:lang w:val="es_ES" w:bidi="es_ES"/>
        </w:rPr>
        <w:t xml:space="preserve"> cp. </w:t>
      </w:r>
      <w:r>
        <w:rPr>
          <w:lang w:val="es_ES" w:bidi="es_ES"/>
        </w:rPr>
        <w:t>2 Re 3:27</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26:30</w:t>
      </w:r>
      <w:r>
        <w:rPr>
          <w:lang w:val="es_ES" w:bidi="es_ES"/>
        </w:rPr>
      </w:r>
    </w:p>
    <w:p>
      <w:pPr>
        <w:pStyle w:val="Heading4"/>
      </w:pPr>
      <w:r>
        <w:rPr>
          <w:lang w:val="es_ES" w:bidi="es_ES"/>
        </w:rPr>
        <w:t xml:space="preserve">Los santuarios paganos mencionados aquí eran los infames "lugares altos" construidos en las colinas (ver </w:t>
      </w:r>
      <w:r>
        <w:rPr>
          <w:lang w:val="es_ES" w:bidi="es_ES"/>
        </w:rPr>
        <w:t>2 Re 18:4</w:t>
      </w:r>
      <w:r>
        <w:rPr>
          <w:lang w:val="es_ES" w:bidi="es_ES"/>
        </w:rPr>
        <w:t xml:space="preserve">). Estos santuarios incorporaron elementos de religiones preisraelitas en el culto de Israel y competían con el Templo por la autoridad religiosa. • Lugares de culto (hebreo </w:t>
      </w:r>
      <w:r>
        <w:rPr>
          <w:i/>
          <w:lang w:val="es_ES" w:bidi="es_ES"/>
        </w:rPr>
        <w:t>khamman</w:t>
      </w:r>
      <w:r>
        <w:rPr>
          <w:lang w:val="es_ES" w:bidi="es_ES"/>
        </w:rPr>
        <w:t>), quizás "altares de incienso". Algunos de estos altares se usaron en el culto a Baal (</w:t>
      </w:r>
      <w:r>
        <w:rPr>
          <w:lang w:val="es_ES" w:bidi="es_ES"/>
        </w:rPr>
        <w:t>2 Cró 34:4</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26:34</w:t>
      </w:r>
      <w:r>
        <w:rPr>
          <w:lang w:val="es_ES" w:bidi="es_ES"/>
        </w:rPr>
      </w:r>
    </w:p>
    <w:p>
      <w:pPr>
        <w:pStyle w:val="Heading4"/>
      </w:pPr>
      <w:r>
        <w:rPr>
          <w:lang w:val="es_ES" w:bidi="es_ES"/>
        </w:rPr>
        <w:t xml:space="preserve">Con las personas llevadas al cautiverio en una tierra extranjera, no habría nadie para trabajar la tierra. Finalmente, la tierra tendría el “descanso” de quedar en barbecho que la gente le había negado (ver </w:t>
      </w:r>
      <w:r>
        <w:rPr>
          <w:lang w:val="es_ES" w:bidi="es_ES"/>
        </w:rPr>
        <w:t>25:1–7</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26:36–39</w:t>
      </w:r>
      <w:r>
        <w:rPr>
          <w:lang w:val="es_ES" w:bidi="es_ES"/>
        </w:rPr>
      </w:r>
    </w:p>
    <w:p>
      <w:pPr>
        <w:pStyle w:val="Heading4"/>
      </w:pPr>
      <w:r>
        <w:rPr>
          <w:lang w:val="es_ES" w:bidi="es_ES"/>
        </w:rPr>
        <w:t xml:space="preserve">La derrota desastrosa y la cautividad serían más tarde el destino tanto de Israel como de Judá (ver notas de estudio en </w:t>
      </w:r>
      <w:r>
        <w:rPr>
          <w:lang w:val="es_ES" w:bidi="es_ES"/>
        </w:rPr>
        <w:t>18:28,</w:t>
      </w:r>
      <w:r>
        <w:rPr>
          <w:lang w:val="es_ES" w:bidi="es_ES"/>
        </w:rPr>
        <w:t xml:space="preserve"> </w:t>
      </w:r>
      <w:r>
        <w:rPr>
          <w:lang w:val="es_ES" w:bidi="es_ES"/>
        </w:rPr>
        <w:t>26:14–39</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26:40–45</w:t>
      </w:r>
      <w:r>
        <w:rPr>
          <w:lang w:val="es_ES" w:bidi="es_ES"/>
        </w:rPr>
      </w:r>
    </w:p>
    <w:p>
      <w:pPr>
        <w:pStyle w:val="Heading4"/>
      </w:pPr>
      <w:r>
        <w:rPr>
          <w:lang w:val="es_ES" w:bidi="es_ES"/>
        </w:rPr>
        <w:t xml:space="preserve">El capítulo concluye con un mensaje de esperanza: incluso después de que Israel violó el pacto y experimentó juicio, la reconciliación y la restauración seguían siendo posibles si el pueblo confesaba y se arrepentía (ver </w:t>
      </w:r>
      <w:r>
        <w:rPr>
          <w:lang w:val="es_ES" w:bidi="es_ES"/>
        </w:rPr>
        <w:t>nota de estudio sobre 4:20</w:t>
      </w:r>
      <w:r>
        <w:rPr>
          <w:lang w:val="es_ES" w:bidi="es_ES"/>
        </w:rPr>
        <w:t xml:space="preserve">). La gracia de Dios no había sido retirada. Dios no deseaba destruir a su pueblo, los restauraría si tan solo se humillaran y se arrepintieran (ver también </w:t>
      </w:r>
      <w:r>
        <w:rPr>
          <w:lang w:val="es_ES" w:bidi="es_ES"/>
        </w:rPr>
        <w:t>2 Cr</w:t>
      </w:r>
      <w:r>
        <w:rPr>
          <w:lang w:val="es_ES" w:bidi="es_ES"/>
        </w:rPr>
        <w:t>ó</w:t>
      </w:r>
      <w:r>
        <w:rPr>
          <w:lang w:val="es_ES" w:bidi="es_ES"/>
        </w:rPr>
        <w:t xml:space="preserve"> 7:14</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26:41</w:t>
      </w:r>
      <w:r>
        <w:rPr>
          <w:lang w:val="es_ES" w:bidi="es_ES"/>
        </w:rPr>
      </w:r>
    </w:p>
    <w:p>
      <w:pPr>
        <w:pStyle w:val="Heading4"/>
      </w:pPr>
      <w:r>
        <w:rPr>
          <w:lang w:val="es_ES" w:bidi="es_ES"/>
        </w:rPr>
        <w:t>La circuncisión física de los hombres era la señal del pacto de Dios con Israel (</w:t>
      </w:r>
      <w:r>
        <w:rPr>
          <w:lang w:val="es_ES" w:bidi="es_ES"/>
        </w:rPr>
        <w:t>Gn 17:9–14,</w:t>
      </w:r>
      <w:r>
        <w:rPr>
          <w:lang w:val="es_ES" w:bidi="es_ES"/>
        </w:rPr>
        <w:t xml:space="preserve"> </w:t>
      </w:r>
      <w:r>
        <w:rPr>
          <w:lang w:val="es_ES" w:bidi="es_ES"/>
        </w:rPr>
        <w:t>Ex 4:25–26</w:t>
      </w:r>
      <w:r>
        <w:rPr>
          <w:lang w:val="es_ES" w:bidi="es_ES"/>
        </w:rPr>
        <w:t xml:space="preserve">). Los corazones tercos (literalmente corazones incircuncisos) no aman a Dios y lo demuestran con desobediencia persistente. Dios promete "circuncidar" los corazones incircuncisos de Israel para que el pueblo pueda amarlo (ver también </w:t>
      </w:r>
      <w:r>
        <w:rPr>
          <w:lang w:val="es_ES" w:bidi="es_ES"/>
        </w:rPr>
        <w:t>Dt 10:16,</w:t>
      </w:r>
      <w:r>
        <w:rPr>
          <w:lang w:val="es_ES" w:bidi="es_ES"/>
        </w:rPr>
        <w:t xml:space="preserve"> </w:t>
      </w:r>
      <w:r>
        <w:rPr>
          <w:lang w:val="es_ES" w:bidi="es_ES"/>
        </w:rPr>
        <w:t>30:6,</w:t>
      </w:r>
      <w:r>
        <w:rPr>
          <w:lang w:val="es_ES" w:bidi="es_ES"/>
        </w:rPr>
        <w:t xml:space="preserve"> </w:t>
      </w:r>
      <w:r>
        <w:rPr>
          <w:lang w:val="es_ES" w:bidi="es_ES"/>
        </w:rPr>
        <w:t>Jr 4:4,</w:t>
      </w:r>
      <w:r>
        <w:rPr>
          <w:lang w:val="es_ES" w:bidi="es_ES"/>
        </w:rPr>
        <w:t xml:space="preserve"> </w:t>
      </w:r>
      <w:r>
        <w:rPr>
          <w:lang w:val="es_ES" w:bidi="es_ES"/>
        </w:rPr>
        <w:t>Ez 36:25–27</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26:42</w:t>
      </w:r>
      <w:r>
        <w:rPr>
          <w:lang w:val="es_ES" w:bidi="es_ES"/>
        </w:rPr>
      </w:r>
    </w:p>
    <w:p>
      <w:pPr>
        <w:pStyle w:val="Heading4"/>
      </w:pPr>
      <w:r>
        <w:rPr>
          <w:lang w:val="es_ES" w:bidi="es_ES"/>
        </w:rPr>
        <w:t xml:space="preserve">Dios inició su pacto con Abraham (entonces llamado Abram, </w:t>
      </w:r>
      <w:r>
        <w:rPr>
          <w:lang w:val="es_ES" w:bidi="es_ES"/>
        </w:rPr>
        <w:t>Gn 15:18</w:t>
      </w:r>
      <w:r>
        <w:rPr>
          <w:lang w:val="es_ES" w:bidi="es_ES"/>
        </w:rPr>
        <w:t>) y lo continuó con Isaac (</w:t>
      </w:r>
      <w:r>
        <w:rPr>
          <w:lang w:val="es_ES" w:bidi="es_ES"/>
        </w:rPr>
        <w:t>Gn 17:19</w:t>
      </w:r>
      <w:r>
        <w:rPr>
          <w:lang w:val="es_ES" w:bidi="es_ES"/>
        </w:rPr>
        <w:t>) y Jacob (</w:t>
      </w:r>
      <w:r>
        <w:rPr>
          <w:lang w:val="es_ES" w:bidi="es_ES"/>
        </w:rPr>
        <w:t>Ex 2:24</w:t>
      </w:r>
      <w:r>
        <w:rPr>
          <w:lang w:val="es_ES" w:bidi="es_ES"/>
        </w:rPr>
        <w:t>). Los doce hijos de Jacob fueron los antepasados de las doce tribus de Israel. La liberación de Israel de Egipto y su establecimiento en Canaán se basaron en las promesas de Dios a sus antepasados, no en las virtudes de los israelitas (</w:t>
      </w:r>
      <w:r>
        <w:rPr>
          <w:lang w:val="es_ES" w:bidi="es_ES"/>
        </w:rPr>
        <w:t>Dt 9:4–5</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27:1–34</w:t>
      </w:r>
      <w:r>
        <w:rPr>
          <w:lang w:val="es_ES" w:bidi="es_ES"/>
        </w:rPr>
      </w:r>
    </w:p>
    <w:p>
      <w:pPr>
        <w:pStyle w:val="Heading4"/>
      </w:pPr>
      <w:r>
        <w:rPr>
          <w:lang w:val="es_ES" w:bidi="es_ES"/>
        </w:rPr>
        <w:t xml:space="preserve">Como conclusión del libro, este capítulo discute varios tipos de votos y termina con una disposición para redimir los diezmos de uno (ver también cap </w:t>
      </w:r>
      <w:r>
        <w:rPr>
          <w:lang w:val="es_ES" w:bidi="es_ES"/>
        </w:rPr>
        <w:t>25</w:t>
      </w:r>
      <w:r>
        <w:rPr>
          <w:lang w:val="es_ES" w:bidi="es_ES"/>
        </w:rPr>
        <w:t xml:space="preserve">). Bajo ciertas circunstancias, como en una emergencia, un individuo podría hacer un voto prometiendo algo a Dios, generalmente a cambio de que Dios responda su oración (ver </w:t>
      </w:r>
      <w:r>
        <w:rPr>
          <w:lang w:val="es_ES" w:bidi="es_ES"/>
        </w:rPr>
        <w:t>Jon 2:9</w:t>
      </w:r>
      <w:r>
        <w:rPr>
          <w:lang w:val="es_ES" w:bidi="es_ES"/>
        </w:rPr>
        <w:t xml:space="preserve">). Una vez que la oración es respondida, el individuo podría sentirse tentado a incumplir el voto. La Escritura requiere que los votos se hagan con cuidado (ver </w:t>
      </w:r>
      <w:r>
        <w:rPr>
          <w:lang w:val="es_ES" w:bidi="es_ES"/>
        </w:rPr>
        <w:t>Lv 5:4</w:t>
      </w:r>
      <w:r>
        <w:rPr>
          <w:lang w:val="es_ES" w:bidi="es_ES"/>
        </w:rPr>
        <w:t xml:space="preserve">; </w:t>
      </w:r>
      <w:r>
        <w:rPr>
          <w:lang w:val="es_ES" w:bidi="es_ES"/>
        </w:rPr>
        <w:t>Ec 5:4–6</w:t>
      </w:r>
      <w:r>
        <w:rPr>
          <w:lang w:val="es_ES" w:bidi="es_ES"/>
        </w:rPr>
        <w:t>) y luego se cumplan. Jesús enseñó que los juramentos no deben hacerse de manera común o descuidada (</w:t>
      </w:r>
      <w:r>
        <w:rPr>
          <w:lang w:val="es_ES" w:bidi="es_ES"/>
        </w:rPr>
        <w:t>Mt 5:33–37,</w:t>
      </w:r>
      <w:r>
        <w:rPr>
          <w:lang w:val="es_ES" w:bidi="es_ES"/>
        </w:rPr>
        <w:t xml:space="preserve"> </w:t>
      </w:r>
      <w:r>
        <w:rPr>
          <w:lang w:val="es_ES" w:bidi="es_ES"/>
        </w:rPr>
        <w:t>23:16–22</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27:2</w:t>
      </w:r>
      <w:r>
        <w:rPr>
          <w:lang w:val="es_ES" w:bidi="es_ES"/>
        </w:rPr>
      </w:r>
    </w:p>
    <w:p>
      <w:pPr/>
      <w:r>
        <w:rPr>
          <w:lang w:val="es_ES" w:bidi="es_ES"/>
        </w:rPr>
      </w:r>
      <w:r>
        <w:rPr>
          <w:lang w:val="es_ES" w:bidi="es_ES"/>
        </w:rPr>
        <w:t>El voto tomado para convertirse en nazareo también se conoce como un voto especial (</w:t>
      </w:r>
      <w:r>
        <w:rPr>
          <w:lang w:val="es_ES" w:bidi="es_ES"/>
        </w:rPr>
        <w:t>Nm 6:2</w:t>
      </w:r>
      <w:r>
        <w:rPr>
          <w:lang w:val="es_ES" w:bidi="es_ES"/>
        </w:rPr>
        <w:t xml:space="preserve">), pero el voto mencionado aquí probablemente fue una promesa hecha a Dios al buscar una respuesta deseada a la oración (ver </w:t>
      </w:r>
      <w:r>
        <w:rPr>
          <w:lang w:val="es_ES" w:bidi="es_ES"/>
        </w:rPr>
        <w:t>Gn 28:20–22</w:t>
      </w:r>
      <w:r>
        <w:rPr>
          <w:lang w:val="es_ES" w:bidi="es_ES"/>
        </w:rPr>
        <w:t>). Las religiones paganas de la época sacrificaban infantes a sus dioses, pero Dios prohibió tal práctica (</w:t>
      </w:r>
      <w:r>
        <w:rPr>
          <w:lang w:val="es_ES" w:bidi="es_ES"/>
        </w:rPr>
        <w:t>Lv 18:21,</w:t>
      </w:r>
      <w:r>
        <w:rPr>
          <w:lang w:val="es_ES" w:bidi="es_ES"/>
        </w:rPr>
        <w:t xml:space="preserve"> </w:t>
      </w:r>
      <w:r>
        <w:rPr>
          <w:lang w:val="es_ES" w:bidi="es_ES"/>
        </w:rPr>
        <w:t>20:2–5,</w:t>
      </w:r>
      <w:r>
        <w:rPr>
          <w:lang w:val="es_ES" w:bidi="es_ES"/>
        </w:rPr>
        <w:t xml:space="preserve"> cp. </w:t>
      </w:r>
      <w:r>
        <w:rPr>
          <w:lang w:val="es_ES" w:bidi="es_ES"/>
        </w:rPr>
        <w:t>Gn 22:12–13</w:t>
      </w:r>
      <w:r>
        <w:rPr>
          <w:lang w:val="es_ES" w:bidi="es_ES"/>
        </w:rPr>
        <w:t xml:space="preserve">). En consecuencia, el concepto de ser consagrado al Señor se medía en términos de servicio prestado, no en el sacrificio de una vida. Ya sea que el voto fuera hecho por la persona o por otro actuando en su nombre, se debía hacer un pago al santuario, aparentemente para cubrir los gastos de la persona durante el período de servicio. Véase también </w:t>
      </w:r>
      <w:r>
        <w:rPr>
          <w:lang w:val="es_ES" w:bidi="es_ES"/>
        </w:rPr>
        <w:t>Nm 6:1–21,</w:t>
      </w:r>
      <w:r>
        <w:rPr>
          <w:lang w:val="es_ES" w:bidi="es_ES"/>
        </w:rPr>
        <w:t xml:space="preserve"> </w:t>
      </w:r>
      <w:r>
        <w:rPr>
          <w:lang w:val="es_ES" w:bidi="es_ES"/>
        </w:rPr>
        <w:t>Jc 13:5</w:t>
      </w:r>
      <w:r>
        <w:rPr>
          <w:lang w:val="es_ES" w:bidi="es_ES"/>
        </w:rPr>
        <w:t xml:space="preserve">, </w:t>
      </w:r>
      <w:r>
        <w:rPr>
          <w:lang w:val="es_ES" w:bidi="es_ES"/>
        </w:rPr>
        <w:t>7,</w:t>
      </w:r>
      <w:r>
        <w:rPr>
          <w:lang w:val="es_ES" w:bidi="es_ES"/>
        </w:rPr>
        <w:t xml:space="preserve"> </w:t>
      </w:r>
      <w:r>
        <w:rPr>
          <w:lang w:val="es_ES" w:bidi="es_ES"/>
        </w:rPr>
        <w:t>1 Sam 1:11,</w:t>
      </w:r>
      <w:r>
        <w:rPr>
          <w:lang w:val="es_ES" w:bidi="es_ES"/>
        </w:rPr>
        <w:t xml:space="preserve"> </w:t>
      </w:r>
      <w:r>
        <w:rPr>
          <w:lang w:val="es_ES" w:bidi="es_ES"/>
        </w:rPr>
        <w:t>Am 2:11–12,</w:t>
      </w:r>
      <w:r>
        <w:rPr>
          <w:lang w:val="es_ES" w:bidi="es_ES"/>
        </w:rPr>
        <w:t xml:space="preserve"> </w:t>
      </w:r>
      <w:r>
        <w:rPr>
          <w:lang w:val="es_ES" w:bidi="es_ES"/>
        </w:rPr>
        <w:t>Hc 18:18</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27:3–7</w:t>
      </w:r>
      <w:r>
        <w:rPr>
          <w:lang w:val="es_ES" w:bidi="es_ES"/>
        </w:rPr>
      </w:r>
    </w:p>
    <w:p>
      <w:pPr>
        <w:pStyle w:val="Heading4"/>
      </w:pPr>
      <w:r>
        <w:rPr>
          <w:lang w:val="es_ES" w:bidi="es_ES"/>
        </w:rPr>
        <w:t xml:space="preserve">Esta sección refleja la jerarquía social en las culturas del antiguo Cercano Oriente. Un hombre adulto en edad laboral tenía el rango más alto, seguido por una mujer adulta en edad laboral. Un niño se clasificaba por encima de una niña, y ambos estaban por encima de los niños pequeños. Los ancianos, que ya no estaban en la edad laboral óptima, se clasificaban de manera similar a los niños y niñas. • La cantidad de cincuenta siclos (ver </w:t>
      </w:r>
      <w:r>
        <w:rPr>
          <w:lang w:val="es_ES" w:bidi="es_ES"/>
        </w:rPr>
        <w:t>nota de estudio sobre 5:15</w:t>
      </w:r>
      <w:r>
        <w:rPr>
          <w:lang w:val="es_ES" w:bidi="es_ES"/>
        </w:rPr>
        <w:t>) representaba alrededor de 20 onzas (570 gramos) de plata, una cantidad significativa. Las comparaciones con otra literatura de la época indican que la valoración bíblica era bastante alta y habría estado fuera del alcance de la mayoría de las personas.</w:t>
      </w:r>
      <w:r>
        <w:rPr>
          <w:lang w:val="es_ES" w:bidi="es_ES"/>
        </w:rPr>
      </w:r>
      <w:r>
        <w:rPr>
          <w:lang w:val="es_ES" w:bidi="es_ES"/>
        </w:rPr>
      </w:r>
    </w:p>
    <w:p>
      <w:pPr/>
      <w:r>
        <w:rPr>
          <w:lang w:val="es_ES" w:bidi="es_ES"/>
        </w:rPr>
      </w:r>
    </w:p>
    <w:p>
      <w:pPr>
        <w:pStyle w:val="Heading2"/>
      </w:pPr>
      <w:r>
        <w:rPr>
          <w:lang w:val="es_ES" w:bidi="es_ES"/>
        </w:rPr>
        <w:t>Levítico 27:8</w:t>
      </w:r>
      <w:r>
        <w:rPr>
          <w:lang w:val="es_ES" w:bidi="es_ES"/>
        </w:rPr>
      </w:r>
    </w:p>
    <w:p>
      <w:pPr>
        <w:pStyle w:val="Heading4"/>
      </w:pPr>
      <w:r>
        <w:rPr>
          <w:lang w:val="es_ES" w:bidi="es_ES"/>
        </w:rPr>
        <w:t xml:space="preserve">En el sistema de ofrendas (ver </w:t>
      </w:r>
      <w:r>
        <w:rPr>
          <w:lang w:val="es_ES" w:bidi="es_ES"/>
        </w:rPr>
        <w:t>5:7–13</w:t>
      </w:r>
      <w:r>
        <w:rPr>
          <w:lang w:val="es_ES" w:bidi="es_ES"/>
        </w:rPr>
        <w:t>), se otorgaba una consideración especial a la persona pobre que deseaba contribuir al santuario. En estos casos, la cantidad de plata que acompañaba la promesa quedaba a discreción del sacerdote.</w:t>
      </w:r>
      <w:r>
        <w:rPr>
          <w:lang w:val="es_ES" w:bidi="es_ES"/>
        </w:rPr>
      </w:r>
      <w:r>
        <w:rPr>
          <w:lang w:val="es_ES" w:bidi="es_ES"/>
        </w:rPr>
      </w:r>
    </w:p>
    <w:p>
      <w:pPr/>
      <w:r>
        <w:rPr>
          <w:lang w:val="es_ES" w:bidi="es_ES"/>
        </w:rPr>
      </w:r>
    </w:p>
    <w:p>
      <w:pPr>
        <w:pStyle w:val="Heading2"/>
      </w:pPr>
      <w:r>
        <w:rPr>
          <w:lang w:val="es_ES" w:bidi="es_ES"/>
        </w:rPr>
        <w:t>Levítico 27:9–10</w:t>
      </w:r>
      <w:r>
        <w:rPr>
          <w:lang w:val="es_ES" w:bidi="es_ES"/>
        </w:rPr>
      </w:r>
    </w:p>
    <w:p>
      <w:pPr>
        <w:pStyle w:val="Heading4"/>
      </w:pPr>
      <w:r>
        <w:rPr>
          <w:lang w:val="es_ES" w:bidi="es_ES"/>
        </w:rPr>
        <w:t>Una vez que un animal adecuado había sido prometido y el sacerdote en el santuario lo había aceptado en nombre de Dios, el animal se volvía sagrado y pertenecía a Dios.</w:t>
      </w:r>
      <w:r>
        <w:rPr>
          <w:lang w:val="es_ES" w:bidi="es_ES"/>
        </w:rPr>
      </w:r>
      <w:r>
        <w:rPr>
          <w:lang w:val="es_ES" w:bidi="es_ES"/>
        </w:rPr>
      </w:r>
    </w:p>
    <w:p>
      <w:pPr/>
      <w:r>
        <w:rPr>
          <w:lang w:val="es_ES" w:bidi="es_ES"/>
        </w:rPr>
      </w:r>
    </w:p>
    <w:p>
      <w:pPr>
        <w:pStyle w:val="Heading2"/>
      </w:pPr>
      <w:r>
        <w:rPr>
          <w:lang w:val="es_ES" w:bidi="es_ES"/>
        </w:rPr>
        <w:t>Levítico 27:11–13</w:t>
      </w:r>
      <w:r>
        <w:rPr>
          <w:lang w:val="es_ES" w:bidi="es_ES"/>
        </w:rPr>
      </w:r>
    </w:p>
    <w:p>
      <w:pPr>
        <w:pStyle w:val="Heading4"/>
      </w:pPr>
      <w:r>
        <w:rPr>
          <w:lang w:val="es_ES" w:bidi="es_ES"/>
        </w:rPr>
        <w:t>Un animal impuro</w:t>
      </w:r>
      <w:r>
        <w:rPr>
          <w:i/>
          <w:lang w:val="es_ES" w:bidi="es_ES"/>
        </w:rPr>
        <w:t>,</w:t>
      </w:r>
      <w:r>
        <w:rPr>
          <w:lang w:val="es_ES" w:bidi="es_ES"/>
        </w:rPr>
        <w:t xml:space="preserve"> que no era apto ni para alimento ni para sacrificio, podía ser recomprado por el adorador por su valor estimado más un 20 por ciento. Sin duda, la razón detrás de esta regla era preservar la santidad de los votos y minimizar las dedicaciones irreflexivas. Para el recargo del 20 por ciento sobre la propiedad, ver </w:t>
      </w:r>
      <w:r>
        <w:rPr>
          <w:lang w:val="es_ES" w:bidi="es_ES"/>
        </w:rPr>
        <w:t>27:15</w:t>
      </w:r>
      <w:r>
        <w:rPr>
          <w:lang w:val="es_ES" w:bidi="es_ES"/>
        </w:rPr>
        <w:t xml:space="preserve">, </w:t>
      </w:r>
      <w:r>
        <w:rPr>
          <w:lang w:val="es_ES" w:bidi="es_ES"/>
        </w:rPr>
        <w:t>19</w:t>
      </w:r>
      <w:r>
        <w:rPr>
          <w:lang w:val="es_ES" w:bidi="es_ES"/>
        </w:rPr>
        <w:t xml:space="preserve">, </w:t>
      </w:r>
      <w:r>
        <w:rPr>
          <w:lang w:val="es_ES" w:bidi="es_ES"/>
        </w:rPr>
        <w:t>31</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27:14–15</w:t>
      </w:r>
      <w:r>
        <w:rPr>
          <w:lang w:val="es_ES" w:bidi="es_ES"/>
        </w:rPr>
      </w:r>
    </w:p>
    <w:p>
      <w:pPr>
        <w:pStyle w:val="Heading4"/>
      </w:pPr>
      <w:r>
        <w:rPr>
          <w:lang w:val="es_ES" w:bidi="es_ES"/>
        </w:rPr>
        <w:t>El término hebreo traducido como "</w:t>
      </w:r>
      <w:r>
        <w:rPr>
          <w:lang w:val="es_ES" w:bidi="es_ES"/>
        </w:rPr>
        <w:t>santificare</w:t>
      </w:r>
      <w:r>
        <w:rPr>
          <w:lang w:val="es_ES" w:bidi="es_ES"/>
        </w:rPr>
        <w:t>" es bastante fuerte y significa "declara santo". • Esta norma se aplicaría solo a una casa en una ciudad amurallada. Otras casas, ya sea en aldeas sin murallas o en tierras abiertas, revertían al propietario en el Año del Jubileo (</w:t>
      </w:r>
      <w:r>
        <w:rPr>
          <w:lang w:val="es_ES" w:bidi="es_ES"/>
        </w:rPr>
        <w:t>25:29–31</w:t>
      </w:r>
      <w:r>
        <w:rPr>
          <w:lang w:val="es_ES" w:bidi="es_ES"/>
        </w:rPr>
        <w:t>). Si el propietario decidía redimirla, tenía que pagar un recargo del 20 por ciento. Si la casa no era redimida en el primer año, se convertía en propiedad del santuario y de los sacerdotes, y podía ser utilizada como ellos desearan.</w:t>
      </w:r>
      <w:r>
        <w:rPr>
          <w:lang w:val="es_ES" w:bidi="es_ES"/>
        </w:rPr>
      </w:r>
      <w:r>
        <w:rPr>
          <w:lang w:val="es_ES" w:bidi="es_ES"/>
        </w:rPr>
      </w:r>
    </w:p>
    <w:p>
      <w:pPr/>
      <w:r>
        <w:rPr>
          <w:lang w:val="es_ES" w:bidi="es_ES"/>
        </w:rPr>
      </w:r>
    </w:p>
    <w:p>
      <w:pPr>
        <w:pStyle w:val="Heading2"/>
      </w:pPr>
      <w:r>
        <w:rPr>
          <w:lang w:val="es_ES" w:bidi="es_ES"/>
        </w:rPr>
        <w:t>Levítico 27:16–21</w:t>
      </w:r>
      <w:r>
        <w:rPr>
          <w:lang w:val="es_ES" w:bidi="es_ES"/>
        </w:rPr>
      </w:r>
    </w:p>
    <w:p>
      <w:pPr>
        <w:pStyle w:val="Heading4"/>
      </w:pPr>
      <w:r>
        <w:rPr>
          <w:lang w:val="es_ES" w:bidi="es_ES"/>
        </w:rPr>
        <w:t xml:space="preserve">El precio por </w:t>
      </w:r>
      <w:r>
        <w:rPr>
          <w:lang w:val="es_ES" w:bidi="es_ES"/>
        </w:rPr>
        <w:t>santificar</w:t>
      </w:r>
      <w:r>
        <w:rPr>
          <w:lang w:val="es_ES" w:bidi="es_ES"/>
        </w:rPr>
        <w:t xml:space="preserve"> un campo se determinaba según el número de años restantes hasta el próximo Año de Jubileo (ver </w:t>
      </w:r>
      <w:r>
        <w:rPr>
          <w:lang w:val="es_ES" w:bidi="es_ES"/>
        </w:rPr>
        <w:t>25:24–28</w:t>
      </w:r>
      <w:r>
        <w:rPr>
          <w:lang w:val="es_ES" w:bidi="es_ES"/>
        </w:rPr>
        <w:t xml:space="preserve">). Si esta propiedad no era redimida, se convertía en propiedad de los sacerdotes, quienes podían hacer con ella lo que desearan. El costo para redimir un campo era el 120 por ciento de su valoración (ver </w:t>
      </w:r>
      <w:r>
        <w:rPr>
          <w:lang w:val="es_ES" w:bidi="es_ES"/>
        </w:rPr>
        <w:t>27:11–13</w:t>
      </w:r>
      <w:r>
        <w:rPr>
          <w:lang w:val="es_ES" w:bidi="es_ES"/>
        </w:rPr>
        <w:t>). Si un propietario dedicaba su campo sin redimirlo, este no regresaba a su familia en el Año de Jubileo.</w:t>
      </w:r>
      <w:r>
        <w:rPr>
          <w:lang w:val="es_ES" w:bidi="es_ES"/>
        </w:rPr>
      </w:r>
      <w:r>
        <w:rPr>
          <w:lang w:val="es_ES" w:bidi="es_ES"/>
        </w:rPr>
      </w:r>
    </w:p>
    <w:p>
      <w:pPr/>
      <w:r>
        <w:rPr>
          <w:lang w:val="es_ES" w:bidi="es_ES"/>
        </w:rPr>
      </w:r>
    </w:p>
    <w:p>
      <w:pPr>
        <w:pStyle w:val="Heading2"/>
      </w:pPr>
      <w:r>
        <w:rPr>
          <w:lang w:val="es_ES" w:bidi="es_ES"/>
        </w:rPr>
        <w:t>Levítico 27:21</w:t>
      </w:r>
      <w:r>
        <w:rPr>
          <w:lang w:val="es_ES" w:bidi="es_ES"/>
        </w:rPr>
      </w:r>
    </w:p>
    <w:p>
      <w:pPr>
        <w:pStyle w:val="Heading4"/>
      </w:pPr>
      <w:r>
        <w:rPr>
          <w:lang w:val="es_ES" w:bidi="es_ES"/>
        </w:rPr>
        <w:t xml:space="preserve">Año del Jubileo: Ver </w:t>
      </w:r>
      <w:r>
        <w:rPr>
          <w:lang w:val="es_ES" w:bidi="es_ES"/>
        </w:rPr>
        <w:t>25:8–55</w:t>
      </w:r>
      <w:r>
        <w:rPr>
          <w:lang w:val="es_ES" w:bidi="es_ES"/>
        </w:rPr>
        <w:t>. • Especialmente apartado: Un voto aceptable que dedicaba algo al Señor lo hacía santo; no podía ser redimido.</w:t>
      </w:r>
      <w:r>
        <w:rPr>
          <w:lang w:val="es_ES" w:bidi="es_ES"/>
        </w:rPr>
      </w:r>
      <w:r>
        <w:rPr>
          <w:lang w:val="es_ES" w:bidi="es_ES"/>
        </w:rPr>
      </w:r>
    </w:p>
    <w:p>
      <w:pPr/>
      <w:r>
        <w:rPr>
          <w:lang w:val="es_ES" w:bidi="es_ES"/>
        </w:rPr>
      </w:r>
    </w:p>
    <w:p>
      <w:pPr>
        <w:pStyle w:val="Heading2"/>
      </w:pPr>
      <w:r>
        <w:rPr>
          <w:lang w:val="es_ES" w:bidi="es_ES"/>
        </w:rPr>
        <w:t>Levítico 27:25</w:t>
      </w:r>
      <w:r>
        <w:rPr>
          <w:lang w:val="es_ES" w:bidi="es_ES"/>
        </w:rPr>
      </w:r>
    </w:p>
    <w:p>
      <w:pPr>
        <w:pStyle w:val="Heading4"/>
      </w:pPr>
      <w:r>
        <w:rPr>
          <w:lang w:val="es_ES" w:bidi="es_ES"/>
        </w:rPr>
        <w:t>Cada óbolo pesaba aproximadamente 0,02 onzas o 0,6 gramos.</w:t>
      </w:r>
      <w:r>
        <w:rPr>
          <w:lang w:val="es_ES" w:bidi="es_ES"/>
        </w:rPr>
      </w:r>
      <w:r>
        <w:rPr>
          <w:lang w:val="es_ES" w:bidi="es_ES"/>
        </w:rPr>
      </w:r>
    </w:p>
    <w:p>
      <w:pPr/>
      <w:r>
        <w:rPr>
          <w:lang w:val="es_ES" w:bidi="es_ES"/>
        </w:rPr>
      </w:r>
    </w:p>
    <w:p>
      <w:pPr>
        <w:pStyle w:val="Heading2"/>
      </w:pPr>
      <w:r>
        <w:rPr>
          <w:lang w:val="es_ES" w:bidi="es_ES"/>
        </w:rPr>
        <w:t>Levítico 27:26</w:t>
      </w:r>
      <w:r>
        <w:rPr>
          <w:lang w:val="es_ES" w:bidi="es_ES"/>
        </w:rPr>
      </w:r>
    </w:p>
    <w:p>
      <w:pPr>
        <w:pStyle w:val="Heading4"/>
      </w:pPr>
      <w:r>
        <w:rPr>
          <w:lang w:val="es_ES" w:bidi="es_ES"/>
        </w:rPr>
        <w:t>Nadie lo santificará</w:t>
      </w:r>
      <w:r>
        <w:rPr>
          <w:lang w:val="es_ES" w:bidi="es_ES"/>
        </w:rPr>
        <w:t>: Todo primogénito varón, ya sea humano o animal, ya pertenecía a Dios (</w:t>
      </w:r>
      <w:r>
        <w:rPr>
          <w:lang w:val="es_ES" w:bidi="es_ES"/>
        </w:rPr>
        <w:t>Ex 13:2,</w:t>
      </w:r>
      <w:r>
        <w:rPr>
          <w:lang w:val="es_ES" w:bidi="es_ES"/>
        </w:rPr>
        <w:t xml:space="preserve"> </w:t>
      </w:r>
      <w:r>
        <w:rPr>
          <w:lang w:val="es_ES" w:bidi="es_ES"/>
        </w:rPr>
        <w:t>34:19–20</w:t>
      </w:r>
      <w:r>
        <w:rPr>
          <w:lang w:val="es_ES" w:bidi="es_ES"/>
        </w:rPr>
        <w:t>). Por lo tanto, dedicar un primogénito era un ejercicio innecesario. El sacerdote claramente tenía un propósito para el primogénito de animales aptos para alimento o sacrificio (animales limpios). El primogénito de un animal ceremonialmente impuro, como un burro, podía ser redimido por un 20 por ciento más de su valor. Los primogénitos humanos debían ser redimidos (</w:t>
      </w:r>
      <w:r>
        <w:rPr>
          <w:lang w:val="es_ES" w:bidi="es_ES"/>
        </w:rPr>
        <w:t>Ex 13:11–13</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27:28</w:t>
      </w:r>
      <w:r>
        <w:rPr>
          <w:lang w:val="es_ES" w:bidi="es_ES"/>
        </w:rPr>
      </w:r>
    </w:p>
    <w:p>
      <w:pPr>
        <w:pStyle w:val="Heading4"/>
      </w:pPr>
      <w:r>
        <w:rPr>
          <w:lang w:val="es_ES" w:bidi="es_ES"/>
        </w:rPr>
        <w:t xml:space="preserve">Especialmente apartado (hebreo </w:t>
      </w:r>
      <w:r>
        <w:rPr>
          <w:i/>
          <w:lang w:val="es_ES" w:bidi="es_ES"/>
        </w:rPr>
        <w:t>kherem</w:t>
      </w:r>
      <w:r>
        <w:rPr>
          <w:lang w:val="es_ES" w:bidi="es_ES"/>
        </w:rPr>
        <w:t>): Tal acto de devoción era irrevocable. La persona, animal o propiedad dedicada de esta manera estaba consagrada al servicio del santuario de una forma definida por el sacerdote.</w:t>
      </w:r>
      <w:r>
        <w:rPr>
          <w:lang w:val="es_ES" w:bidi="es_ES"/>
        </w:rPr>
      </w:r>
      <w:r>
        <w:rPr>
          <w:lang w:val="es_ES" w:bidi="es_ES"/>
        </w:rPr>
      </w:r>
    </w:p>
    <w:p>
      <w:pPr/>
      <w:r>
        <w:rPr>
          <w:lang w:val="es_ES" w:bidi="es_ES"/>
        </w:rPr>
      </w:r>
    </w:p>
    <w:p>
      <w:pPr>
        <w:pStyle w:val="Heading2"/>
      </w:pPr>
      <w:r>
        <w:rPr>
          <w:lang w:val="es_ES" w:bidi="es_ES"/>
        </w:rPr>
        <w:t>Levítico 27:29</w:t>
      </w:r>
      <w:r>
        <w:rPr>
          <w:lang w:val="es_ES" w:bidi="es_ES"/>
        </w:rPr>
      </w:r>
    </w:p>
    <w:p>
      <w:pPr>
        <w:pStyle w:val="Heading4"/>
      </w:pPr>
      <w:r>
        <w:rPr>
          <w:lang w:val="es_ES" w:bidi="es_ES"/>
        </w:rPr>
        <w:t xml:space="preserve">Apartado para destrucción (hebreo </w:t>
      </w:r>
      <w:r>
        <w:rPr>
          <w:i/>
          <w:lang w:val="es_ES" w:bidi="es_ES"/>
        </w:rPr>
        <w:t>kherem</w:t>
      </w:r>
      <w:r>
        <w:rPr>
          <w:lang w:val="es_ES" w:bidi="es_ES"/>
        </w:rPr>
        <w:t>): El contexto aquí es la guerra por la conquista de Canaán, cuando ciudades, animales y personas consideradas sagradas para algún otro dios fueron destinadas a ser destruidas.</w:t>
      </w:r>
      <w:r>
        <w:rPr>
          <w:lang w:val="es_ES" w:bidi="es_ES"/>
        </w:rPr>
      </w:r>
      <w:r>
        <w:rPr>
          <w:lang w:val="es_ES" w:bidi="es_ES"/>
        </w:rPr>
      </w:r>
    </w:p>
    <w:p>
      <w:pPr/>
      <w:r>
        <w:rPr>
          <w:lang w:val="es_ES" w:bidi="es_ES"/>
        </w:rPr>
      </w:r>
    </w:p>
    <w:p>
      <w:pPr>
        <w:pStyle w:val="Heading2"/>
      </w:pPr>
      <w:r>
        <w:rPr>
          <w:lang w:val="es_ES" w:bidi="es_ES"/>
        </w:rPr>
        <w:t>Levítico 27:30</w:t>
      </w:r>
      <w:r>
        <w:rPr>
          <w:lang w:val="es_ES" w:bidi="es_ES"/>
        </w:rPr>
      </w:r>
    </w:p>
    <w:p>
      <w:pPr/>
      <w:r>
        <w:rPr>
          <w:lang w:val="es_ES" w:bidi="es_ES"/>
        </w:rPr>
      </w:r>
      <w:r>
        <w:rPr>
          <w:lang w:val="es_ES" w:bidi="es_ES"/>
        </w:rPr>
        <w:t>Una décima parte (el "diezmo") de la cosecha pertenecía al Señor (</w:t>
      </w:r>
      <w:r>
        <w:rPr>
          <w:lang w:val="es_ES" w:bidi="es_ES"/>
        </w:rPr>
        <w:t>Dt 14:22–26,</w:t>
      </w:r>
      <w:r>
        <w:rPr>
          <w:lang w:val="es_ES" w:bidi="es_ES"/>
        </w:rPr>
        <w:t xml:space="preserve"> cp. </w:t>
      </w:r>
      <w:r>
        <w:rPr>
          <w:lang w:val="es_ES" w:bidi="es_ES"/>
        </w:rPr>
        <w:t>Lv 23:10–14</w:t>
      </w:r>
      <w:r>
        <w:rPr>
          <w:lang w:val="es_ES" w:bidi="es_ES"/>
        </w:rPr>
        <w:t>). Los miembros de la tribu de Leví, es decir, los sacerdotes y levitas, no recibieron tierras tribales. Por lo tanto, se les asignó una décima parte de toda la producción de aquellos que sí poseían tierras (</w:t>
      </w:r>
      <w:r>
        <w:rPr>
          <w:lang w:val="es_ES" w:bidi="es_ES"/>
        </w:rPr>
        <w:t>Nm 18:21–29</w:t>
      </w:r>
      <w:r>
        <w:rPr>
          <w:lang w:val="es_ES" w:bidi="es_ES"/>
        </w:rPr>
        <w:t>). Este diezmo se apartaba cada año (</w:t>
      </w:r>
      <w:r>
        <w:rPr>
          <w:lang w:val="es_ES" w:bidi="es_ES"/>
        </w:rPr>
        <w:t>Dt 14:22</w:t>
      </w:r>
      <w:r>
        <w:rPr>
          <w:lang w:val="es_ES" w:bidi="es_ES"/>
        </w:rPr>
        <w:t>) y se llevaba al santuario, parte de él se consumía allí en una comida ritual (</w:t>
      </w:r>
      <w:r>
        <w:rPr>
          <w:lang w:val="es_ES" w:bidi="es_ES"/>
        </w:rPr>
        <w:t>Dt 14:23–26</w:t>
      </w:r>
      <w:r>
        <w:rPr>
          <w:lang w:val="es_ES" w:bidi="es_ES"/>
        </w:rPr>
        <w:t>). Un segundo diezmo se pagaba localmente cada tercer año a los levitas locales y a los pobres (</w:t>
      </w:r>
      <w:r>
        <w:rPr>
          <w:lang w:val="es_ES" w:bidi="es_ES"/>
        </w:rPr>
        <w:t>Dt 14:27–29,</w:t>
      </w:r>
      <w:r>
        <w:rPr>
          <w:lang w:val="es_ES" w:bidi="es_ES"/>
        </w:rPr>
        <w:t xml:space="preserve"> </w:t>
      </w:r>
      <w:r>
        <w:rPr>
          <w:lang w:val="es_ES" w:bidi="es_ES"/>
        </w:rPr>
        <w:t>26:12,</w:t>
      </w:r>
      <w:r>
        <w:rPr>
          <w:lang w:val="es_ES" w:bidi="es_ES"/>
        </w:rPr>
        <w:t xml:space="preserve"> en contraste </w:t>
      </w:r>
      <w:r>
        <w:rPr>
          <w:lang w:val="es_ES" w:bidi="es_ES"/>
        </w:rPr>
        <w:t>Am 4:4</w:t>
      </w:r>
      <w:r>
        <w:rPr>
          <w:lang w:val="es_ES" w:bidi="es_ES"/>
        </w:rPr>
        <w:t>). Luego, los levitas pagaban un diezmo de lo que recibían a los sacerdotes del Tabernáculo (</w:t>
      </w:r>
      <w:r>
        <w:rPr>
          <w:lang w:val="es_ES" w:bidi="es_ES"/>
        </w:rPr>
        <w:t>Nm 18:26</w:t>
      </w:r>
      <w:r>
        <w:rPr>
          <w:lang w:val="es_ES" w:bidi="es_ES"/>
        </w:rPr>
        <w:t>), quienes lo utilizaban para su sustento y el mantenimiento del santuario. Algunos intérpretes piensan que había tres diezmos: el primero pagado a los levitas, el segundo consumido en el santuario, y el tercero pagado cada tercer año para los pobres. Otros sugieren que solo había un diezmo, pagado en el santuario durante dos años, y luego pagado localmente cada tercer año.</w:t>
      </w:r>
      <w:r>
        <w:rPr>
          <w:lang w:val="es_ES" w:bidi="es_ES"/>
        </w:rPr>
      </w:r>
      <w:r>
        <w:rPr>
          <w:lang w:val="es_ES" w:bidi="es_ES"/>
        </w:rPr>
      </w:r>
    </w:p>
    <w:p>
      <w:pPr/>
      <w:r>
        <w:rPr>
          <w:lang w:val="es_ES" w:bidi="es_ES"/>
        </w:rPr>
      </w:r>
    </w:p>
    <w:p>
      <w:pPr>
        <w:pStyle w:val="Heading2"/>
      </w:pPr>
      <w:r>
        <w:rPr>
          <w:lang w:val="es_ES" w:bidi="es_ES"/>
        </w:rPr>
        <w:t>Levítico 27:31</w:t>
      </w:r>
      <w:r>
        <w:rPr>
          <w:lang w:val="es_ES" w:bidi="es_ES"/>
        </w:rPr>
      </w:r>
    </w:p>
    <w:p>
      <w:pPr>
        <w:pStyle w:val="Heading4"/>
      </w:pPr>
      <w:r>
        <w:rPr>
          <w:lang w:val="es_ES" w:bidi="es_ES"/>
        </w:rPr>
        <w:t xml:space="preserve">La penalización por recomprar la cosecha del diezmo era la misma cantidad que se calculaba para un individuo que había retenido accidentalmente su diezmo (ver </w:t>
      </w:r>
      <w:r>
        <w:rPr>
          <w:lang w:val="es_ES" w:bidi="es_ES"/>
        </w:rPr>
        <w:t>5:16</w:t>
      </w:r>
      <w:r>
        <w:rPr>
          <w:lang w:val="es_ES" w:bidi="es_ES"/>
        </w:rPr>
        <w:t>).</w:t>
      </w:r>
      <w:r>
        <w:rPr>
          <w:lang w:val="es_ES" w:bidi="es_ES"/>
        </w:rPr>
      </w:r>
      <w:r>
        <w:rPr>
          <w:lang w:val="es_ES" w:bidi="es_ES"/>
        </w:rPr>
      </w:r>
    </w:p>
    <w:p>
      <w:pPr/>
      <w:r>
        <w:rPr>
          <w:lang w:val="es_ES" w:bidi="es_ES"/>
        </w:rPr>
      </w:r>
    </w:p>
    <w:p>
      <w:pPr>
        <w:pStyle w:val="Heading2"/>
      </w:pPr>
      <w:r>
        <w:rPr>
          <w:lang w:val="es_ES" w:bidi="es_ES"/>
        </w:rPr>
        <w:t>Levítico 27:32</w:t>
      </w:r>
      <w:r>
        <w:rPr>
          <w:lang w:val="es_ES" w:bidi="es_ES"/>
        </w:rPr>
      </w:r>
    </w:p>
    <w:p>
      <w:pPr>
        <w:pStyle w:val="Heading4"/>
      </w:pPr>
      <w:r>
        <w:rPr>
          <w:lang w:val="es_ES" w:bidi="es_ES"/>
        </w:rPr>
        <w:t>Al igual que los productos de los campos (</w:t>
      </w:r>
      <w:r>
        <w:rPr>
          <w:lang w:val="es_ES" w:bidi="es_ES"/>
        </w:rPr>
        <w:t>27:29–34</w:t>
      </w:r>
      <w:r>
        <w:rPr>
          <w:lang w:val="es_ES" w:bidi="es_ES"/>
        </w:rPr>
        <w:t>), los rebaños y las manadas también se diezmaban para el Señor.</w:t>
      </w:r>
      <w:r>
        <w:rPr>
          <w:lang w:val="es_ES" w:bidi="es_ES"/>
        </w:rPr>
      </w:r>
      <w:r>
        <w:rPr>
          <w:lang w:val="es_ES" w:bidi="es_ES"/>
        </w:rPr>
      </w:r>
    </w:p>
    <w:p>
      <w:pPr/>
      <w:r>
        <w:rPr>
          <w:lang w:val="es_ES" w:bidi="es_ES"/>
        </w:rPr>
      </w:r>
    </w:p>
    <w:p>
      <w:pPr>
        <w:pStyle w:val="Heading2"/>
      </w:pPr>
      <w:r>
        <w:rPr>
          <w:lang w:val="es_ES" w:bidi="es_ES"/>
        </w:rPr>
        <w:t>Levítico 27:34</w:t>
      </w:r>
      <w:r>
        <w:rPr>
          <w:lang w:val="es_ES" w:bidi="es_ES"/>
        </w:rPr>
      </w:r>
    </w:p>
    <w:p>
      <w:pPr>
        <w:pStyle w:val="Heading4"/>
      </w:pPr>
      <w:r>
        <w:rPr>
          <w:lang w:val="es_ES" w:bidi="es_ES"/>
        </w:rPr>
        <w:t xml:space="preserve">El libro concluye tal como comenzó (ver </w:t>
      </w:r>
      <w:r>
        <w:rPr>
          <w:lang w:val="es_ES" w:bidi="es_ES"/>
        </w:rPr>
        <w:t>1:1</w:t>
      </w:r>
      <w:r>
        <w:rPr>
          <w:lang w:val="es_ES" w:bidi="es_ES"/>
        </w:rPr>
        <w:t>), señalando claramente el origen divino de su contenido, transmitido a través de Moisés.</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