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哈巴谷書 1:1</w:t>
      </w:r>
      <w:r>
        <w:rPr>
          <w:lang w:val="zh_TW" w:bidi="zh_TW"/>
        </w:rPr>
      </w:r>
    </w:p>
    <w:p>
      <w:pPr/>
      <w:r>
        <w:rPr>
          <w:lang w:val="zh_TW" w:bidi="zh_TW"/>
        </w:rPr>
      </w:r>
      <w:r>
        <w:rPr>
          <w:lang w:val="zh_TW" w:bidi="zh_TW"/>
        </w:rPr>
        <w:t>信息</w:t>
      </w:r>
      <w:r>
        <w:rPr>
          <w:lang w:val="zh_TW" w:bidi="zh_TW"/>
        </w:rPr>
        <w:t>（或</w:t>
      </w:r>
      <w:r>
        <w:rPr>
          <w:i/>
          <w:lang w:val="zh_TW" w:bidi="zh_TW"/>
        </w:rPr>
        <w:t>神諭</w:t>
      </w:r>
      <w:r>
        <w:rPr>
          <w:lang w:val="zh_TW" w:bidi="zh_TW"/>
        </w:rPr>
        <w:t>；和合本譯為：默示）這個詞表明這卷書是神藉著祂的先知所啟示的話（參</w:t>
      </w:r>
      <w:r>
        <w:rPr>
          <w:lang w:val="zh_TW" w:bidi="zh_TW"/>
        </w:rPr>
        <w:t>鴻1:1</w:t>
      </w:r>
      <w:r>
        <w:rPr>
          <w:lang w:val="zh_TW" w:bidi="zh_TW"/>
        </w:rPr>
        <w:t>；</w:t>
      </w:r>
      <w:r>
        <w:rPr>
          <w:lang w:val="zh_TW" w:bidi="zh_TW"/>
        </w:rPr>
        <w:t>瑪1:1</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1:2</w:t>
      </w:r>
      <w:r>
        <w:rPr>
          <w:lang w:val="zh_TW" w:bidi="zh_TW"/>
        </w:rPr>
      </w:r>
    </w:p>
    <w:p>
      <w:pPr/>
      <w:r>
        <w:rPr>
          <w:lang w:val="zh_TW" w:bidi="zh_TW"/>
        </w:rPr>
      </w:r>
      <w:r>
        <w:rPr>
          <w:lang w:val="zh_TW" w:bidi="zh_TW"/>
        </w:rPr>
        <w:t>呼求......不應允</w:t>
      </w:r>
      <w:r>
        <w:rPr>
          <w:lang w:val="zh_TW" w:bidi="zh_TW"/>
        </w:rPr>
        <w:t>.....？聖經中呼求或應允的主題，通常表明了說話者信靠神作為避難所和引導者（見</w:t>
      </w:r>
      <w:r>
        <w:rPr>
          <w:lang w:val="zh_TW" w:bidi="zh_TW"/>
        </w:rPr>
        <w:t>詩102:1–2</w:t>
      </w:r>
      <w:r>
        <w:rPr>
          <w:lang w:val="zh_TW" w:bidi="zh_TW"/>
        </w:rPr>
        <w:t>），並顯示信徒與神之間親密的相交（</w:t>
      </w:r>
      <w:r>
        <w:rPr>
          <w:lang w:val="zh_TW" w:bidi="zh_TW"/>
        </w:rPr>
        <w:t>詩145:18</w:t>
      </w:r>
      <w:r>
        <w:rPr>
          <w:lang w:val="zh_TW" w:bidi="zh_TW"/>
        </w:rPr>
        <w:t>；</w:t>
      </w:r>
      <w:r>
        <w:rPr>
          <w:lang w:val="zh_TW" w:bidi="zh_TW"/>
        </w:rPr>
        <w:t>賽65:24</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1:2–4</w:t>
      </w:r>
      <w:r>
        <w:rPr>
          <w:lang w:val="zh_TW" w:bidi="zh_TW"/>
        </w:rPr>
      </w:r>
    </w:p>
    <w:p>
      <w:pPr/>
      <w:r>
        <w:rPr>
          <w:lang w:val="zh_TW" w:bidi="zh_TW"/>
        </w:rPr>
      </w:r>
      <w:r>
        <w:rPr>
          <w:lang w:val="zh_TW" w:bidi="zh_TW"/>
        </w:rPr>
        <w:t>在哈巴谷看來，神似乎對猶大境內充斥的罪惡無動於衷（</w:t>
      </w:r>
      <w:r>
        <w:rPr>
          <w:lang w:val="zh_TW" w:bidi="zh_TW"/>
        </w:rPr>
        <w:t>1:3–4</w:t>
      </w:r>
      <w:r>
        <w:rPr>
          <w:lang w:val="zh_TW" w:bidi="zh_TW"/>
        </w:rPr>
        <w:t>），亦對他為此所發的訴求也毫無回應（</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1:3</w:t>
      </w:r>
      <w:r>
        <w:rPr>
          <w:lang w:val="zh_TW" w:bidi="zh_TW"/>
        </w:rPr>
      </w:r>
    </w:p>
    <w:p>
      <w:pPr/>
      <w:r>
        <w:rPr>
          <w:lang w:val="zh_TW" w:bidi="zh_TW"/>
        </w:rPr>
      </w:r>
      <w:r>
        <w:rPr>
          <w:lang w:val="zh_TW" w:bidi="zh_TW"/>
        </w:rPr>
        <w:t>在哈巴谷的時代，毀滅和強暴充斥著猶大的社會（見哈巴谷書簡介，「背景」）。</w:t>
      </w:r>
      <w:r>
        <w:rPr>
          <w:lang w:val="zh_TW" w:bidi="zh_TW"/>
        </w:rPr>
      </w:r>
      <w:r>
        <w:rPr>
          <w:lang w:val="zh_TW" w:bidi="zh_TW"/>
        </w:rPr>
      </w:r>
    </w:p>
    <w:p>
      <w:pPr/>
      <w:r>
        <w:rPr>
          <w:lang w:val="zh_TW" w:bidi="zh_TW"/>
        </w:rPr>
      </w:r>
    </w:p>
    <w:p>
      <w:pPr>
        <w:pStyle w:val="Heading2"/>
      </w:pPr>
      <w:r>
        <w:rPr>
          <w:lang w:val="zh_TW" w:bidi="zh_TW"/>
        </w:rPr>
        <w:t>哈巴谷書 1:4</w:t>
      </w:r>
      <w:r>
        <w:rPr>
          <w:lang w:val="zh_TW" w:bidi="zh_TW"/>
        </w:rPr>
      </w:r>
    </w:p>
    <w:p>
      <w:pPr/>
      <w:r>
        <w:rPr>
          <w:lang w:val="zh_TW" w:bidi="zh_TW"/>
        </w:rPr>
      </w:r>
      <w:r>
        <w:rPr>
          <w:lang w:val="zh_TW" w:bidi="zh_TW"/>
        </w:rPr>
        <w:t>哈巴谷對周遭充斥的不公與不義深感憂慮（見</w:t>
      </w:r>
      <w:r>
        <w:rPr>
          <w:lang w:val="zh_TW" w:bidi="zh_TW"/>
        </w:rPr>
        <w:t>1:12–13</w:t>
      </w:r>
      <w:r>
        <w:rPr>
          <w:lang w:val="zh_TW" w:bidi="zh_TW"/>
        </w:rPr>
        <w:t>，</w:t>
      </w:r>
      <w:r>
        <w:rPr>
          <w:lang w:val="zh_TW" w:bidi="zh_TW"/>
        </w:rPr>
        <w:t>2:4</w:t>
      </w:r>
      <w:r>
        <w:rPr>
          <w:lang w:val="zh_TW" w:bidi="zh_TW"/>
        </w:rPr>
        <w:t>、</w:t>
      </w:r>
      <w:r>
        <w:rPr>
          <w:lang w:val="zh_TW" w:bidi="zh_TW"/>
        </w:rPr>
        <w:t>9</w:t>
      </w:r>
      <w:r>
        <w:rPr>
          <w:lang w:val="zh_TW" w:bidi="zh_TW"/>
        </w:rPr>
        <w:t>），即使在法庭之中，律法也已失去維持公義的效力。</w:t>
      </w:r>
      <w:r>
        <w:rPr>
          <w:lang w:val="zh_TW" w:bidi="zh_TW"/>
        </w:rPr>
      </w:r>
      <w:r>
        <w:rPr>
          <w:lang w:val="zh_TW" w:bidi="zh_TW"/>
        </w:rPr>
      </w:r>
    </w:p>
    <w:p>
      <w:pPr/>
      <w:r>
        <w:rPr>
          <w:lang w:val="zh_TW" w:bidi="zh_TW"/>
        </w:rPr>
      </w:r>
    </w:p>
    <w:p>
      <w:pPr>
        <w:pStyle w:val="Heading2"/>
      </w:pPr>
      <w:r>
        <w:rPr>
          <w:lang w:val="zh_TW" w:bidi="zh_TW"/>
        </w:rPr>
        <w:t>哈巴谷書 1:5</w:t>
      </w:r>
      <w:r>
        <w:rPr>
          <w:lang w:val="zh_TW" w:bidi="zh_TW"/>
        </w:rPr>
      </w:r>
    </w:p>
    <w:p>
      <w:pPr/>
      <w:r>
        <w:rPr>
          <w:lang w:val="zh_TW" w:bidi="zh_TW"/>
        </w:rPr>
      </w:r>
      <w:r>
        <w:rPr>
          <w:lang w:val="zh_TW" w:bidi="zh_TW"/>
        </w:rPr>
        <w:t>看......看（和合本譯為：</w:t>
      </w:r>
      <w:r>
        <w:rPr>
          <w:lang w:val="zh_TW" w:bidi="zh_TW"/>
        </w:rPr>
        <w:t>觀看</w:t>
      </w:r>
      <w:r>
        <w:rPr>
          <w:lang w:val="zh_TW" w:bidi="zh_TW"/>
        </w:rPr>
        <w:t>）：這裡的兩個希伯來文動詞都譯為</w:t>
      </w:r>
      <w:r>
        <w:rPr>
          <w:i/>
          <w:lang w:val="zh_TW" w:bidi="zh_TW"/>
        </w:rPr>
        <w:t>看</w:t>
      </w:r>
      <w:r>
        <w:rPr>
          <w:lang w:val="zh_TW" w:bidi="zh_TW"/>
        </w:rPr>
        <w:t>（</w:t>
      </w:r>
      <w:r>
        <w:rPr>
          <w:i/>
          <w:lang w:val="zh_TW" w:bidi="zh_TW"/>
        </w:rPr>
        <w:t>look</w:t>
      </w:r>
      <w:r>
        <w:rPr>
          <w:lang w:val="zh_TW" w:bidi="zh_TW"/>
        </w:rPr>
        <w:t>），在</w:t>
      </w:r>
      <w:r>
        <w:rPr>
          <w:lang w:val="zh_TW" w:bidi="zh_TW"/>
        </w:rPr>
        <w:t>一章3節</w:t>
      </w:r>
      <w:r>
        <w:rPr>
          <w:lang w:val="zh_TW" w:bidi="zh_TW"/>
        </w:rPr>
        <w:t>中則分別譯為</w:t>
      </w:r>
      <w:r>
        <w:rPr>
          <w:lang w:val="zh_TW" w:bidi="zh_TW"/>
        </w:rPr>
        <w:t>看見</w:t>
      </w:r>
      <w:r>
        <w:rPr>
          <w:lang w:val="zh_TW" w:bidi="zh_TW"/>
        </w:rPr>
        <w:t>（see）和</w:t>
      </w:r>
      <w:r>
        <w:rPr>
          <w:i/>
          <w:lang w:val="zh_TW" w:bidi="zh_TW"/>
        </w:rPr>
        <w:t>看着</w:t>
      </w:r>
      <w:r>
        <w:rPr>
          <w:lang w:val="zh_TW" w:bidi="zh_TW"/>
        </w:rPr>
        <w:t>（</w:t>
      </w:r>
      <w:r>
        <w:rPr>
          <w:i/>
          <w:lang w:val="zh_TW" w:bidi="zh_TW"/>
        </w:rPr>
        <w:t>watch</w:t>
      </w:r>
      <w:r>
        <w:rPr>
          <w:lang w:val="zh_TW" w:bidi="zh_TW"/>
        </w:rPr>
        <w:t>）。這形成了一個文學上的呼應，將哈巴谷在</w:t>
      </w:r>
      <w:r>
        <w:rPr>
          <w:lang w:val="zh_TW" w:bidi="zh_TW"/>
        </w:rPr>
        <w:t>一章3節</w:t>
      </w:r>
      <w:r>
        <w:rPr>
          <w:lang w:val="zh_TW" w:bidi="zh_TW"/>
        </w:rPr>
        <w:t>的提問與神在</w:t>
      </w:r>
      <w:r>
        <w:rPr>
          <w:lang w:val="zh_TW" w:bidi="zh_TW"/>
        </w:rPr>
        <w:t>一章5至11節</w:t>
      </w:r>
      <w:r>
        <w:rPr>
          <w:lang w:val="zh_TW" w:bidi="zh_TW"/>
        </w:rPr>
        <w:t>的回應連結起來。</w:t>
      </w:r>
      <w:r>
        <w:rPr>
          <w:lang w:val="zh_TW" w:bidi="zh_TW"/>
        </w:rPr>
      </w:r>
      <w:r>
        <w:rPr>
          <w:lang w:val="zh_TW" w:bidi="zh_TW"/>
        </w:rPr>
      </w:r>
    </w:p>
    <w:p>
      <w:pPr/>
      <w:r>
        <w:rPr>
          <w:lang w:val="zh_TW" w:bidi="zh_TW"/>
        </w:rPr>
      </w:r>
    </w:p>
    <w:p>
      <w:pPr>
        <w:pStyle w:val="Heading2"/>
      </w:pPr>
      <w:r>
        <w:rPr>
          <w:lang w:val="zh_TW" w:bidi="zh_TW"/>
        </w:rPr>
        <w:t>哈巴谷書 1:5–11</w:t>
      </w:r>
      <w:r>
        <w:rPr>
          <w:lang w:val="zh_TW" w:bidi="zh_TW"/>
        </w:rPr>
      </w:r>
    </w:p>
    <w:p>
      <w:pPr/>
      <w:r>
        <w:rPr>
          <w:lang w:val="zh_TW" w:bidi="zh_TW"/>
        </w:rPr>
      </w:r>
      <w:r>
        <w:rPr>
          <w:lang w:val="zh_TW" w:bidi="zh_TW"/>
        </w:rPr>
        <w:t>神對哈巴谷的問題的回應出人意料。祂要差遣一個殘暴的民族——巴比倫人——來對付猶大的強暴。這支巴比倫軍隊訓練有素、久經沙場，是勢不可擋的力量。</w:t>
      </w:r>
      <w:r>
        <w:rPr>
          <w:lang w:val="zh_TW" w:bidi="zh_TW"/>
        </w:rPr>
      </w:r>
      <w:r>
        <w:rPr>
          <w:lang w:val="zh_TW" w:bidi="zh_TW"/>
        </w:rPr>
      </w:r>
    </w:p>
    <w:p>
      <w:pPr/>
      <w:r>
        <w:rPr>
          <w:lang w:val="zh_TW" w:bidi="zh_TW"/>
        </w:rPr>
      </w:r>
    </w:p>
    <w:p>
      <w:pPr>
        <w:pStyle w:val="Heading2"/>
      </w:pPr>
      <w:r>
        <w:rPr>
          <w:lang w:val="zh_TW" w:bidi="zh_TW"/>
        </w:rPr>
        <w:t>哈巴谷書 1:7</w:t>
      </w:r>
      <w:r>
        <w:rPr>
          <w:lang w:val="zh_TW" w:bidi="zh_TW"/>
        </w:rPr>
      </w:r>
    </w:p>
    <w:p>
      <w:pPr/>
      <w:r>
        <w:rPr>
          <w:lang w:val="zh_TW" w:bidi="zh_TW"/>
        </w:rPr>
      </w:r>
      <w:r>
        <w:rPr>
          <w:lang w:val="zh_TW" w:bidi="zh_TW"/>
        </w:rPr>
        <w:t>任意而行（和合本譯為：</w:t>
      </w:r>
      <w:r>
        <w:rPr>
          <w:lang w:val="zh_TW" w:bidi="zh_TW"/>
        </w:rPr>
        <w:t>都任意發出</w:t>
      </w:r>
      <w:r>
        <w:rPr>
          <w:lang w:val="zh_TW" w:bidi="zh_TW"/>
        </w:rPr>
        <w:t>）：巴比倫人不會帶來任何公義的伸張。他們自立法則，而這更讓先知困惑，神為何用他們來懲治猶大的決定。</w:t>
      </w:r>
      <w:r>
        <w:rPr>
          <w:lang w:val="zh_TW" w:bidi="zh_TW"/>
        </w:rPr>
      </w:r>
      <w:r>
        <w:rPr>
          <w:lang w:val="zh_TW" w:bidi="zh_TW"/>
        </w:rPr>
      </w:r>
    </w:p>
    <w:p>
      <w:pPr/>
      <w:r>
        <w:rPr>
          <w:lang w:val="zh_TW" w:bidi="zh_TW"/>
        </w:rPr>
      </w:r>
    </w:p>
    <w:p>
      <w:pPr>
        <w:pStyle w:val="Heading2"/>
      </w:pPr>
      <w:r>
        <w:rPr>
          <w:lang w:val="zh_TW" w:bidi="zh_TW"/>
        </w:rPr>
        <w:t>哈巴谷書 1:8</w:t>
      </w:r>
      <w:r>
        <w:rPr>
          <w:lang w:val="zh_TW" w:bidi="zh_TW"/>
        </w:rPr>
      </w:r>
    </w:p>
    <w:p>
      <w:pPr/>
      <w:r>
        <w:rPr>
          <w:lang w:val="zh_TW" w:bidi="zh_TW"/>
        </w:rPr>
      </w:r>
      <w:r>
        <w:rPr>
          <w:lang w:val="zh_TW" w:bidi="zh_TW"/>
        </w:rPr>
        <w:t>豹、</w:t>
      </w:r>
      <w:r>
        <w:rPr>
          <w:lang w:val="zh_TW" w:bidi="zh_TW"/>
        </w:rPr>
        <w:t>豺狼</w:t>
      </w:r>
      <w:r>
        <w:rPr>
          <w:lang w:val="zh_TW" w:bidi="zh_TW"/>
        </w:rPr>
        <w:t>和鷹的鮮明形象，刻畫出巴比倫人攻擊猶大時的速度、兇猛和掠食的本性（見</w:t>
      </w:r>
      <w:r>
        <w:rPr>
          <w:lang w:val="zh_TW" w:bidi="zh_TW"/>
        </w:rPr>
        <w:t>耶4:13</w:t>
      </w:r>
      <w:r>
        <w:rPr>
          <w:lang w:val="zh_TW" w:bidi="zh_TW"/>
        </w:rPr>
        <w:t>，</w:t>
      </w:r>
      <w:r>
        <w:rPr>
          <w:lang w:val="zh_TW" w:bidi="zh_TW"/>
        </w:rPr>
        <w:t>48:40</w:t>
      </w:r>
      <w:r>
        <w:rPr>
          <w:lang w:val="zh_TW" w:bidi="zh_TW"/>
        </w:rPr>
        <w:t>，</w:t>
      </w:r>
      <w:r>
        <w:rPr>
          <w:lang w:val="zh_TW" w:bidi="zh_TW"/>
        </w:rPr>
        <w:t>49:22</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1:9</w:t>
      </w:r>
      <w:r>
        <w:rPr>
          <w:lang w:val="zh_TW" w:bidi="zh_TW"/>
        </w:rPr>
      </w:r>
    </w:p>
    <w:p>
      <w:pPr/>
      <w:r>
        <w:rPr>
          <w:lang w:val="zh_TW" w:bidi="zh_TW"/>
        </w:rPr>
      </w:r>
      <w:r>
        <w:rPr>
          <w:lang w:val="zh_TW" w:bidi="zh_TW"/>
        </w:rPr>
        <w:t>巴比倫人確實在公元前605年至586年間，將許多猶大人擄到異地（見</w:t>
      </w:r>
      <w:r>
        <w:rPr>
          <w:lang w:val="zh_TW" w:bidi="zh_TW"/>
        </w:rPr>
        <w:t>但1:1–3</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1:10</w:t>
      </w:r>
      <w:r>
        <w:rPr>
          <w:lang w:val="zh_TW" w:bidi="zh_TW"/>
        </w:rPr>
      </w:r>
    </w:p>
    <w:p>
      <w:pPr/>
      <w:r>
        <w:rPr>
          <w:lang w:val="zh_TW" w:bidi="zh_TW"/>
        </w:rPr>
      </w:r>
      <w:r>
        <w:rPr>
          <w:lang w:val="zh_TW" w:bidi="zh_TW"/>
        </w:rPr>
        <w:t>在古代近東地區，攻城時用土築成斜坡以攻向受圍城市的城牆，這種戰術有被廣泛地記載（例，</w:t>
      </w:r>
      <w:r>
        <w:rPr>
          <w:lang w:val="zh_TW" w:bidi="zh_TW"/>
        </w:rPr>
        <w:t>王下19:32</w:t>
      </w:r>
      <w:r>
        <w:rPr>
          <w:lang w:val="zh_TW" w:bidi="zh_TW"/>
        </w:rPr>
        <w:t>；</w:t>
      </w:r>
      <w:r>
        <w:rPr>
          <w:lang w:val="zh_TW" w:bidi="zh_TW"/>
        </w:rPr>
        <w:t>鴻2:1</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1:11</w:t>
      </w:r>
      <w:r>
        <w:rPr>
          <w:lang w:val="zh_TW" w:bidi="zh_TW"/>
        </w:rPr>
      </w:r>
    </w:p>
    <w:p>
      <w:pPr/>
      <w:r>
        <w:rPr>
          <w:lang w:val="zh_TW" w:bidi="zh_TW"/>
        </w:rPr>
      </w:r>
      <w:r>
        <w:rPr>
          <w:lang w:val="zh_TW" w:bidi="zh_TW"/>
        </w:rPr>
        <w:t>以自己的勢力為神</w:t>
      </w:r>
      <w:r>
        <w:rPr>
          <w:lang w:val="zh_TW" w:bidi="zh_TW"/>
        </w:rPr>
        <w:t>：巴比倫人崇拜許多假神。他們對自己軍事力量的傲慢自信，就好像其為偶像之一。</w:t>
      </w:r>
      <w:r>
        <w:rPr>
          <w:lang w:val="zh_TW" w:bidi="zh_TW"/>
        </w:rPr>
      </w:r>
      <w:r>
        <w:rPr>
          <w:lang w:val="zh_TW" w:bidi="zh_TW"/>
        </w:rPr>
      </w:r>
    </w:p>
    <w:p>
      <w:pPr/>
      <w:r>
        <w:rPr>
          <w:lang w:val="zh_TW" w:bidi="zh_TW"/>
        </w:rPr>
      </w:r>
    </w:p>
    <w:p>
      <w:pPr>
        <w:pStyle w:val="Heading2"/>
      </w:pPr>
      <w:r>
        <w:rPr>
          <w:lang w:val="zh_TW" w:bidi="zh_TW"/>
        </w:rPr>
        <w:t>哈巴谷書 1:12</w:t>
      </w:r>
      <w:r>
        <w:rPr>
          <w:lang w:val="zh_TW" w:bidi="zh_TW"/>
        </w:rPr>
      </w:r>
    </w:p>
    <w:p>
      <w:pPr>
        <w:pStyle w:val="ListBullet"/>
        <w:spacing w:line="240" w:lineRule="auto"/>
        <w:ind w:left="720"/>
      </w:pPr>
      <w:r>
        <w:rPr>
          <w:lang w:val="zh_TW" w:bidi="zh_TW"/>
        </w:rPr>
      </w:r>
      <w:r>
        <w:rPr>
          <w:lang w:val="zh_TW" w:bidi="zh_TW"/>
        </w:rPr>
        <w:t>儘管心中困惑，哈巴谷並沒有否認神。他以我的神、我的聖者的語言來重申自己對耶和華的委身，然後才提出對神向他所啟示之事的嚴肅疑問。</w:t>
      </w:r>
    </w:p>
    <w:p>
      <w:pPr>
        <w:pStyle w:val="ListBullet"/>
        <w:spacing w:line="240" w:lineRule="auto"/>
        <w:ind w:left="720"/>
      </w:pPr>
      <w:r>
        <w:rPr>
          <w:lang w:val="zh_TW" w:bidi="zh_TW"/>
        </w:rPr>
      </w:r>
      <w:r>
        <w:rPr>
          <w:lang w:val="zh_TW" w:bidi="zh_TW"/>
        </w:rPr>
        <w:t>基於神的屬性和祂與以色列所立的約關係，哈巴谷確信神不會將祂的子民完全滅絕。</w:t>
      </w:r>
    </w:p>
    <w:p>
      <w:pPr>
        <w:pStyle w:val="ListBullet"/>
        <w:spacing w:line="240" w:lineRule="auto"/>
        <w:ind w:left="720"/>
      </w:pPr>
      <w:r>
        <w:rPr>
          <w:lang w:val="zh_TW" w:bidi="zh_TW"/>
        </w:rPr>
      </w:r>
      <w:r>
        <w:rPr>
          <w:lang w:val="zh_TW" w:bidi="zh_TW"/>
        </w:rPr>
        <w:t xml:space="preserve"> 為了糾正我們（和合本譯為：</w:t>
      </w:r>
      <w:r>
        <w:rPr>
          <w:lang w:val="zh_TW" w:bidi="zh_TW"/>
        </w:rPr>
        <w:t>為要刑罰人</w:t>
      </w:r>
      <w:r>
        <w:rPr>
          <w:lang w:val="zh_TW" w:bidi="zh_TW"/>
        </w:rPr>
        <w:t>）：參</w:t>
      </w:r>
      <w:r>
        <w:rPr>
          <w:lang w:val="zh_TW" w:bidi="zh_TW"/>
        </w:rPr>
        <w:t>希伯來書十二章5至11節</w:t>
      </w:r>
      <w:r>
        <w:rPr>
          <w:lang w:val="zh_TW" w:bidi="zh_TW"/>
        </w:rPr>
        <w:t>。</w:t>
      </w:r>
    </w:p>
    <w:p>
      <w:pPr>
        <w:pStyle w:val="ListBullet"/>
        <w:spacing w:line="240" w:lineRule="auto"/>
        <w:ind w:left="720"/>
      </w:pPr>
      <w:r>
        <w:rPr>
          <w:lang w:val="zh_TW" w:bidi="zh_TW"/>
        </w:rPr>
      </w:r>
      <w:r>
        <w:rPr>
          <w:lang w:val="zh_TW" w:bidi="zh_TW"/>
        </w:rPr>
        <w:t>我們的磐石（和合本譯為：</w:t>
      </w:r>
      <w:r>
        <w:rPr>
          <w:lang w:val="zh_TW" w:bidi="zh_TW"/>
        </w:rPr>
        <w:t>磐石啊</w:t>
      </w:r>
      <w:r>
        <w:rPr>
          <w:lang w:val="zh_TW" w:bidi="zh_TW"/>
        </w:rPr>
        <w:t>）：這是常用來形容神信實與能力的形象（見</w:t>
      </w:r>
      <w:r>
        <w:rPr>
          <w:lang w:val="zh_TW" w:bidi="zh_TW"/>
        </w:rPr>
        <w:t>申32:15</w:t>
      </w:r>
      <w:r>
        <w:rPr>
          <w:lang w:val="zh_TW" w:bidi="zh_TW"/>
        </w:rPr>
        <w:t>；</w:t>
      </w:r>
      <w:r>
        <w:rPr>
          <w:lang w:val="zh_TW" w:bidi="zh_TW"/>
        </w:rPr>
        <w:t>撒上2:2</w:t>
      </w:r>
      <w:r>
        <w:rPr>
          <w:lang w:val="zh_TW" w:bidi="zh_TW"/>
        </w:rPr>
        <w:t>；</w:t>
      </w:r>
      <w:r>
        <w:rPr>
          <w:lang w:val="zh_TW" w:bidi="zh_TW"/>
        </w:rPr>
        <w:t>詩18:2</w:t>
      </w:r>
      <w:r>
        <w:rPr>
          <w:lang w:val="zh_TW" w:bidi="zh_TW"/>
        </w:rPr>
        <w:t>；</w:t>
      </w:r>
      <w:r>
        <w:rPr>
          <w:lang w:val="zh_TW" w:bidi="zh_TW"/>
        </w:rPr>
        <w:t>林前10:4</w:t>
      </w:r>
      <w:r>
        <w:rPr>
          <w:lang w:val="zh_TW" w:bidi="zh_TW"/>
        </w:rPr>
        <w:t>；</w:t>
      </w:r>
      <w:r>
        <w:rPr>
          <w:lang w:val="zh_TW" w:bidi="zh_TW"/>
        </w:rPr>
        <w:t>彼前2:6–8</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1:12–2:1</w:t>
      </w:r>
      <w:r>
        <w:rPr>
          <w:lang w:val="zh_TW" w:bidi="zh_TW"/>
        </w:rPr>
      </w:r>
    </w:p>
    <w:p>
      <w:pPr/>
      <w:r>
        <w:rPr>
          <w:lang w:val="zh_TW" w:bidi="zh_TW"/>
        </w:rPr>
      </w:r>
      <w:r>
        <w:rPr>
          <w:lang w:val="zh_TW" w:bidi="zh_TW"/>
        </w:rPr>
        <w:t>哈巴谷很難將神的回應（</w:t>
      </w:r>
      <w:r>
        <w:rPr>
          <w:lang w:val="zh_TW" w:bidi="zh_TW"/>
        </w:rPr>
        <w:t>1:5–11</w:t>
      </w:r>
      <w:r>
        <w:rPr>
          <w:lang w:val="zh_TW" w:bidi="zh_TW"/>
        </w:rPr>
        <w:t>）與他對神屬性的認識調和起來。聖潔公義的神怎能用比猶大更不義的民族來管教猶大呢？</w:t>
      </w:r>
      <w:r>
        <w:rPr>
          <w:lang w:val="zh_TW" w:bidi="zh_TW"/>
        </w:rPr>
      </w:r>
      <w:r>
        <w:rPr>
          <w:lang w:val="zh_TW" w:bidi="zh_TW"/>
        </w:rPr>
      </w:r>
    </w:p>
    <w:p>
      <w:pPr/>
      <w:r>
        <w:rPr>
          <w:lang w:val="zh_TW" w:bidi="zh_TW"/>
        </w:rPr>
      </w:r>
    </w:p>
    <w:p>
      <w:pPr>
        <w:pStyle w:val="Heading2"/>
      </w:pPr>
      <w:r>
        <w:rPr>
          <w:lang w:val="zh_TW" w:bidi="zh_TW"/>
        </w:rPr>
        <w:t>哈巴谷書 1:14–15</w:t>
      </w:r>
      <w:r>
        <w:rPr>
          <w:lang w:val="zh_TW" w:bidi="zh_TW"/>
        </w:rPr>
      </w:r>
    </w:p>
    <w:p>
      <w:pPr/>
      <w:r>
        <w:rPr>
          <w:lang w:val="zh_TW" w:bidi="zh_TW"/>
        </w:rPr>
      </w:r>
      <w:r>
        <w:rPr>
          <w:lang w:val="zh_TW" w:bidi="zh_TW"/>
        </w:rPr>
        <w:t>魚……</w:t>
      </w:r>
      <w:r>
        <w:rPr>
          <w:lang w:val="zh_TW" w:bidi="zh_TW"/>
        </w:rPr>
        <w:t>鈎</w:t>
      </w:r>
      <w:r>
        <w:rPr>
          <w:lang w:val="zh_TW" w:bidi="zh_TW"/>
        </w:rPr>
        <w:t>……網：哈巴谷將巴比倫人比喻為漁夫，將被征服的民族像魚一樣捕捉上來。</w:t>
      </w:r>
      <w:r>
        <w:rPr>
          <w:lang w:val="zh_TW" w:bidi="zh_TW"/>
        </w:rPr>
      </w:r>
      <w:r>
        <w:rPr>
          <w:lang w:val="zh_TW" w:bidi="zh_TW"/>
        </w:rPr>
      </w:r>
    </w:p>
    <w:p>
      <w:pPr/>
      <w:r>
        <w:rPr>
          <w:lang w:val="zh_TW" w:bidi="zh_TW"/>
        </w:rPr>
      </w:r>
    </w:p>
    <w:p>
      <w:pPr>
        <w:pStyle w:val="Heading2"/>
      </w:pPr>
      <w:r>
        <w:rPr>
          <w:lang w:val="zh_TW" w:bidi="zh_TW"/>
        </w:rPr>
        <w:t>哈巴谷書 1:16</w:t>
      </w:r>
      <w:r>
        <w:rPr>
          <w:lang w:val="zh_TW" w:bidi="zh_TW"/>
        </w:rPr>
      </w:r>
    </w:p>
    <w:p>
      <w:pPr/>
      <w:r>
        <w:rPr>
          <w:lang w:val="zh_TW" w:bidi="zh_TW"/>
        </w:rPr>
      </w:r>
      <w:r>
        <w:rPr>
          <w:lang w:val="zh_TW" w:bidi="zh_TW"/>
        </w:rPr>
        <w:t>見</w:t>
      </w:r>
      <w:r>
        <w:rPr>
          <w:lang w:val="zh_TW" w:bidi="zh_TW"/>
        </w:rPr>
        <w:t>一章11節的研讀註釋</w:t>
      </w:r>
      <w:r>
        <w:rPr>
          <w:lang w:val="zh_TW" w:bidi="zh_TW"/>
        </w:rPr>
        <w:t>；參</w:t>
      </w:r>
      <w:r>
        <w:rPr>
          <w:lang w:val="zh_TW" w:bidi="zh_TW"/>
        </w:rPr>
        <w:t>約翰</w:t>
      </w:r>
      <w:r>
        <w:rPr>
          <w:lang w:val="zh_TW" w:bidi="zh_TW"/>
        </w:rPr>
        <w:t>一書五章</w:t>
      </w:r>
      <w:r>
        <w:rPr>
          <w:lang w:val="zh_TW" w:bidi="zh_TW"/>
        </w:rPr>
        <w:t>21節</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2:1</w:t>
      </w:r>
      <w:r>
        <w:rPr>
          <w:lang w:val="zh_TW" w:bidi="zh_TW"/>
        </w:rPr>
      </w:r>
    </w:p>
    <w:p>
      <w:pPr/>
      <w:r>
        <w:rPr>
          <w:lang w:val="zh_TW" w:bidi="zh_TW"/>
        </w:rPr>
      </w:r>
      <w:r>
        <w:rPr>
          <w:lang w:val="zh_TW" w:bidi="zh_TW"/>
        </w:rPr>
        <w:t>我......立在望樓上</w:t>
      </w:r>
      <w:r>
        <w:rPr>
          <w:lang w:val="zh_TW" w:bidi="zh_TW"/>
        </w:rPr>
        <w:t>：哈巴谷像一名在望樓上的守望者一樣（另見</w:t>
      </w:r>
      <w:r>
        <w:rPr>
          <w:lang w:val="zh_TW" w:bidi="zh_TW"/>
        </w:rPr>
        <w:t>撒下18:24–28</w:t>
      </w:r>
      <w:r>
        <w:rPr>
          <w:lang w:val="zh_TW" w:bidi="zh_TW"/>
        </w:rPr>
        <w:t>；</w:t>
      </w:r>
      <w:r>
        <w:rPr>
          <w:lang w:val="zh_TW" w:bidi="zh_TW"/>
        </w:rPr>
        <w:t>王下9:17–20</w:t>
      </w:r>
      <w:r>
        <w:rPr>
          <w:lang w:val="zh_TW" w:bidi="zh_TW"/>
        </w:rPr>
        <w:t>；</w:t>
      </w:r>
      <w:r>
        <w:rPr>
          <w:lang w:val="zh_TW" w:bidi="zh_TW"/>
        </w:rPr>
        <w:t>結33:2–6</w:t>
      </w:r>
      <w:r>
        <w:rPr>
          <w:lang w:val="zh_TW" w:bidi="zh_TW"/>
        </w:rPr>
        <w:t>）耐心等候，盼望看見神如何回應他的申訴，即使這意味著要接受耶和華的責備。</w:t>
      </w:r>
      <w:r>
        <w:rPr>
          <w:lang w:val="zh_TW" w:bidi="zh_TW"/>
        </w:rPr>
      </w:r>
      <w:r>
        <w:rPr>
          <w:lang w:val="zh_TW" w:bidi="zh_TW"/>
        </w:rPr>
      </w:r>
    </w:p>
    <w:p>
      <w:pPr/>
      <w:r>
        <w:rPr>
          <w:lang w:val="zh_TW" w:bidi="zh_TW"/>
        </w:rPr>
      </w:r>
    </w:p>
    <w:p>
      <w:pPr>
        <w:pStyle w:val="Heading2"/>
      </w:pPr>
      <w:r>
        <w:rPr>
          <w:lang w:val="zh_TW" w:bidi="zh_TW"/>
        </w:rPr>
        <w:t>哈巴谷書 2:2</w:t>
      </w:r>
      <w:r>
        <w:rPr>
          <w:lang w:val="zh_TW" w:bidi="zh_TW"/>
        </w:rPr>
      </w:r>
    </w:p>
    <w:p>
      <w:pPr/>
      <w:r>
        <w:rPr>
          <w:lang w:val="zh_TW" w:bidi="zh_TW"/>
        </w:rPr>
      </w:r>
      <w:r>
        <w:rPr>
          <w:lang w:val="zh_TW" w:bidi="zh_TW"/>
        </w:rPr>
        <w:t>神吩咐先知把這信息（字面意思是</w:t>
      </w:r>
      <w:r>
        <w:rPr>
          <w:i/>
          <w:lang w:val="zh_TW" w:bidi="zh_TW"/>
        </w:rPr>
        <w:t>異象</w:t>
      </w:r>
      <w:r>
        <w:rPr>
          <w:lang w:val="zh_TW" w:bidi="zh_TW"/>
        </w:rPr>
        <w:t>；和合本譯為：</w:t>
      </w:r>
      <w:r>
        <w:rPr>
          <w:lang w:val="zh_TW" w:bidi="zh_TW"/>
        </w:rPr>
        <w:t>默示</w:t>
      </w:r>
      <w:r>
        <w:rPr>
          <w:lang w:val="zh_TW" w:bidi="zh_TW"/>
        </w:rPr>
        <w:t>）清楚地寫下來，好使人能明白、保存，並傳給別人。</w:t>
      </w:r>
      <w:r>
        <w:rPr>
          <w:lang w:val="zh_TW" w:bidi="zh_TW"/>
        </w:rPr>
      </w:r>
      <w:r>
        <w:rPr>
          <w:lang w:val="zh_TW" w:bidi="zh_TW"/>
        </w:rPr>
      </w:r>
    </w:p>
    <w:p>
      <w:pPr/>
      <w:r>
        <w:rPr>
          <w:lang w:val="zh_TW" w:bidi="zh_TW"/>
        </w:rPr>
      </w:r>
    </w:p>
    <w:p>
      <w:pPr>
        <w:pStyle w:val="Heading2"/>
      </w:pPr>
      <w:r>
        <w:rPr>
          <w:lang w:val="zh_TW" w:bidi="zh_TW"/>
        </w:rPr>
        <w:t>哈巴谷書 2:2–5</w:t>
      </w:r>
      <w:r>
        <w:rPr>
          <w:lang w:val="zh_TW" w:bidi="zh_TW"/>
        </w:rPr>
      </w:r>
    </w:p>
    <w:p>
      <w:pPr/>
      <w:r>
        <w:rPr>
          <w:lang w:val="zh_TW" w:bidi="zh_TW"/>
        </w:rPr>
      </w:r>
      <w:r>
        <w:rPr>
          <w:lang w:val="zh_TW" w:bidi="zh_TW"/>
        </w:rPr>
        <w:t>哈巴谷的使命是要清楚地告訴百姓，即使神的公義看似延遲，祂的審判終必臨到。</w:t>
      </w:r>
      <w:r>
        <w:rPr>
          <w:lang w:val="zh_TW" w:bidi="zh_TW"/>
        </w:rPr>
      </w:r>
      <w:r>
        <w:rPr>
          <w:lang w:val="zh_TW" w:bidi="zh_TW"/>
        </w:rPr>
      </w:r>
    </w:p>
    <w:p>
      <w:pPr/>
      <w:r>
        <w:rPr>
          <w:lang w:val="zh_TW" w:bidi="zh_TW"/>
        </w:rPr>
      </w:r>
    </w:p>
    <w:p>
      <w:pPr>
        <w:pStyle w:val="Heading2"/>
      </w:pPr>
      <w:r>
        <w:rPr>
          <w:lang w:val="zh_TW" w:bidi="zh_TW"/>
        </w:rPr>
        <w:t>哈巴谷書 2:2–20</w:t>
      </w:r>
      <w:r>
        <w:rPr>
          <w:lang w:val="zh_TW" w:bidi="zh_TW"/>
        </w:rPr>
      </w:r>
    </w:p>
    <w:p>
      <w:pPr/>
      <w:r>
        <w:rPr>
          <w:lang w:val="zh_TW" w:bidi="zh_TW"/>
        </w:rPr>
      </w:r>
      <w:r>
        <w:rPr>
          <w:lang w:val="zh_TW" w:bidi="zh_TW"/>
        </w:rPr>
        <w:t>神回應了哈巴谷的第二個申訴（</w:t>
      </w:r>
      <w:r>
        <w:rPr>
          <w:lang w:val="zh_TW" w:bidi="zh_TW"/>
        </w:rPr>
        <w:t>1:12–2:1</w:t>
      </w:r>
      <w:r>
        <w:rPr>
          <w:lang w:val="zh_TW" w:bidi="zh_TW"/>
        </w:rPr>
        <w:t>），但並沒有解釋祂為何揀選巴比倫人。相反，祂保證一切強暴和不義都必受懲罰。</w:t>
      </w:r>
      <w:r>
        <w:rPr>
          <w:lang w:val="zh_TW" w:bidi="zh_TW"/>
        </w:rPr>
      </w:r>
      <w:r>
        <w:rPr>
          <w:lang w:val="zh_TW" w:bidi="zh_TW"/>
        </w:rPr>
      </w:r>
    </w:p>
    <w:p>
      <w:pPr/>
      <w:r>
        <w:rPr>
          <w:lang w:val="zh_TW" w:bidi="zh_TW"/>
        </w:rPr>
      </w:r>
    </w:p>
    <w:p>
      <w:pPr>
        <w:pStyle w:val="Heading2"/>
      </w:pPr>
      <w:r>
        <w:rPr>
          <w:lang w:val="zh_TW" w:bidi="zh_TW"/>
        </w:rPr>
        <w:t>哈巴谷書 2:3</w:t>
      </w:r>
      <w:r>
        <w:rPr>
          <w:lang w:val="zh_TW" w:bidi="zh_TW"/>
        </w:rPr>
      </w:r>
    </w:p>
    <w:p>
      <w:pPr/>
      <w:r>
        <w:rPr>
          <w:lang w:val="zh_TW" w:bidi="zh_TW"/>
        </w:rPr>
      </w:r>
      <w:r>
        <w:rPr>
          <w:lang w:val="zh_TW" w:bidi="zh_TW"/>
        </w:rPr>
        <w:t>必然臨到</w:t>
      </w:r>
      <w:r>
        <w:rPr>
          <w:lang w:val="zh_TW" w:bidi="zh_TW"/>
        </w:rPr>
        <w:t>：在唯有耶和華知道的特定日期，祂要介入人類歷史，使其按著祂的計畫走向適當的終局，為義人伸冤，並審判惡人。神的子民必須耐心等候，因為神的計畫正如期進行（見</w:t>
      </w:r>
      <w:r>
        <w:rPr>
          <w:lang w:val="zh_TW" w:bidi="zh_TW"/>
        </w:rPr>
        <w:t>來10:35–38</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2:4</w:t>
      </w:r>
      <w:r>
        <w:rPr>
          <w:lang w:val="zh_TW" w:bidi="zh_TW"/>
        </w:rPr>
      </w:r>
    </w:p>
    <w:p>
      <w:pPr>
        <w:pStyle w:val="ListBullet"/>
        <w:spacing w:line="240" w:lineRule="auto"/>
        <w:ind w:left="720"/>
      </w:pPr>
      <w:r>
        <w:rPr>
          <w:lang w:val="zh_TW" w:bidi="zh_TW"/>
        </w:rPr>
      </w:r>
      <w:r>
        <w:rPr>
          <w:lang w:val="zh_TW" w:bidi="zh_TW"/>
        </w:rPr>
        <w:t>神知道驕傲之人以自我為中心，他們彎曲的行為顯明自己的不義；他們拒絕神的教訓，滿足自己的私慾（</w:t>
      </w:r>
      <w:r>
        <w:rPr>
          <w:lang w:val="zh_TW" w:bidi="zh_TW"/>
        </w:rPr>
        <w:t>箴12:15</w:t>
      </w:r>
      <w:r>
        <w:rPr>
          <w:lang w:val="zh_TW" w:bidi="zh_TW"/>
        </w:rPr>
        <w:t>，</w:t>
      </w:r>
      <w:r>
        <w:rPr>
          <w:lang w:val="zh_TW" w:bidi="zh_TW"/>
        </w:rPr>
        <w:t>21:8</w:t>
      </w:r>
      <w:r>
        <w:rPr>
          <w:lang w:val="zh_TW" w:bidi="zh_TW"/>
        </w:rPr>
        <w:t>、</w:t>
      </w:r>
      <w:r>
        <w:rPr>
          <w:lang w:val="zh_TW" w:bidi="zh_TW"/>
        </w:rPr>
        <w:t>29</w:t>
      </w:r>
      <w:r>
        <w:rPr>
          <w:lang w:val="zh_TW" w:bidi="zh_TW"/>
        </w:rPr>
        <w:t>，</w:t>
      </w:r>
      <w:r>
        <w:rPr>
          <w:lang w:val="zh_TW" w:bidi="zh_TW"/>
        </w:rPr>
        <w:t>29:27</w:t>
      </w:r>
      <w:r>
        <w:rPr>
          <w:lang w:val="zh_TW" w:bidi="zh_TW"/>
        </w:rPr>
        <w:t>）。與此相反，義人在神面前享有正當的司法地位，他們以神的公義標準為自己的準則，並在生活中實踐出來。</w:t>
      </w:r>
    </w:p>
    <w:p>
      <w:pPr>
        <w:pStyle w:val="ListBullet"/>
        <w:spacing w:line="240" w:lineRule="auto"/>
        <w:ind w:left="720"/>
      </w:pPr>
      <w:r>
        <w:rPr>
          <w:lang w:val="zh_TW" w:bidi="zh_TW"/>
        </w:rPr>
      </w:r>
      <w:r>
        <w:rPr>
          <w:lang w:val="zh_TW" w:bidi="zh_TW"/>
        </w:rPr>
        <w:t>信（</w:t>
      </w:r>
      <w:r>
        <w:rPr>
          <w:lang w:val="zh_TW" w:bidi="zh_TW"/>
        </w:rPr>
        <w:t>faithfulness</w:t>
      </w:r>
      <w:r>
        <w:rPr>
          <w:lang w:val="zh_TW" w:bidi="zh_TW"/>
        </w:rPr>
        <w:t>）</w:t>
      </w:r>
      <w:r>
        <w:rPr>
          <w:lang w:val="zh_TW" w:bidi="zh_TW"/>
        </w:rPr>
        <w:t>：希伯來文為 ’emunah。在創世記中，這個詞的詞根（’mn）是用來形容亞伯蘭信靠神（</w:t>
      </w:r>
      <w:r>
        <w:rPr>
          <w:lang w:val="zh_TW" w:bidi="zh_TW"/>
        </w:rPr>
        <w:t>創15:6</w:t>
      </w:r>
      <w:r>
        <w:rPr>
          <w:lang w:val="zh_TW" w:bidi="zh_TW"/>
        </w:rPr>
        <w:t>）。神改變那些信靠祂之人的心，使他們能忠心遵行神的聖潔標準。另見</w:t>
      </w:r>
      <w:r>
        <w:rPr>
          <w:lang w:val="zh_TW" w:bidi="zh_TW"/>
        </w:rPr>
        <w:t>羅馬書一章16至17節</w:t>
      </w:r>
      <w:r>
        <w:rPr>
          <w:lang w:val="zh_TW" w:bidi="zh_TW"/>
        </w:rPr>
        <w:t>；</w:t>
      </w:r>
      <w:r>
        <w:rPr>
          <w:lang w:val="zh_TW" w:bidi="zh_TW"/>
        </w:rPr>
        <w:t>加拉太書三章11節</w:t>
      </w:r>
      <w:r>
        <w:rPr>
          <w:lang w:val="zh_TW" w:bidi="zh_TW"/>
        </w:rPr>
        <w:t>；</w:t>
      </w:r>
      <w:r>
        <w:rPr>
          <w:lang w:val="zh_TW" w:bidi="zh_TW"/>
        </w:rPr>
        <w:t>希伯來書十章37至39節</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2:6–8</w:t>
      </w:r>
      <w:r>
        <w:rPr>
          <w:lang w:val="zh_TW" w:bidi="zh_TW"/>
        </w:rPr>
      </w:r>
    </w:p>
    <w:p>
      <w:pPr>
        <w:pStyle w:val="ListBullet"/>
        <w:spacing w:line="240" w:lineRule="auto"/>
        <w:ind w:left="720"/>
      </w:pPr>
      <w:r>
        <w:rPr>
          <w:lang w:val="zh_TW" w:bidi="zh_TW"/>
        </w:rPr>
      </w:r>
      <w:r>
        <w:rPr>
          <w:lang w:val="zh_TW" w:bidi="zh_TW"/>
        </w:rPr>
        <w:t>在哈巴谷的第一首諷刺詩中，他譴責巴比倫人劫掠列國。</w:t>
      </w:r>
    </w:p>
    <w:p>
      <w:pPr>
        <w:pStyle w:val="ListBullet"/>
        <w:spacing w:line="240" w:lineRule="auto"/>
        <w:ind w:left="720"/>
      </w:pPr>
      <w:r>
        <w:rPr>
          <w:lang w:val="zh_TW" w:bidi="zh_TW"/>
        </w:rPr>
      </w:r>
      <w:r>
        <w:rPr>
          <w:lang w:val="zh_TW" w:bidi="zh_TW"/>
        </w:rPr>
        <w:t>搶奪……勒索（</w:t>
      </w:r>
      <w:r>
        <w:rPr>
          <w:lang w:val="zh_TW" w:bidi="zh_TW"/>
        </w:rPr>
        <w:t>和合本譯為：增添不屬自己的財</w:t>
      </w:r>
      <w:r>
        <w:rPr>
          <w:lang w:val="zh_TW" w:bidi="zh_TW"/>
        </w:rPr>
        <w:t>物......</w:t>
      </w:r>
      <w:r>
        <w:rPr>
          <w:lang w:val="zh_TW" w:bidi="zh_TW"/>
        </w:rPr>
        <w:t>多多取人的當頭</w:t>
      </w:r>
      <w:r>
        <w:rPr>
          <w:lang w:val="zh_TW" w:bidi="zh_TW"/>
        </w:rPr>
        <w:t>）：這個意象將巴比倫人比喻為債主，他們以壓迫性的手段使債務人起來反抗他們。貪婪很容易玷污個人或一個民族的屬靈品格（</w:t>
      </w:r>
      <w:r>
        <w:rPr>
          <w:lang w:val="zh_TW" w:bidi="zh_TW"/>
        </w:rPr>
        <w:t>路12:15</w:t>
      </w:r>
      <w:r>
        <w:rPr>
          <w:lang w:val="zh_TW" w:bidi="zh_TW"/>
        </w:rPr>
        <w:t>；</w:t>
      </w:r>
      <w:r>
        <w:rPr>
          <w:lang w:val="zh_TW" w:bidi="zh_TW"/>
        </w:rPr>
        <w:t>弗5:3</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2:6–20</w:t>
      </w:r>
      <w:r>
        <w:rPr>
          <w:lang w:val="zh_TW" w:bidi="zh_TW"/>
        </w:rPr>
      </w:r>
    </w:p>
    <w:p>
      <w:pPr/>
      <w:r>
        <w:rPr>
          <w:lang w:val="zh_TW" w:bidi="zh_TW"/>
        </w:rPr>
      </w:r>
      <w:r>
        <w:rPr>
          <w:lang w:val="zh_TW" w:bidi="zh_TW"/>
        </w:rPr>
        <w:t>五首諷刺詩（</w:t>
      </w:r>
      <w:r>
        <w:rPr>
          <w:lang w:val="zh_TW" w:bidi="zh_TW"/>
        </w:rPr>
        <w:t>2:6–8</w:t>
      </w:r>
      <w:r>
        <w:rPr>
          <w:lang w:val="zh_TW" w:bidi="zh_TW"/>
        </w:rPr>
        <w:t>、</w:t>
      </w:r>
      <w:r>
        <w:rPr>
          <w:lang w:val="zh_TW" w:bidi="zh_TW"/>
        </w:rPr>
        <w:t>9–11</w:t>
      </w:r>
      <w:r>
        <w:rPr>
          <w:lang w:val="zh_TW" w:bidi="zh_TW"/>
        </w:rPr>
        <w:t>、</w:t>
      </w:r>
      <w:r>
        <w:rPr>
          <w:lang w:val="zh_TW" w:bidi="zh_TW"/>
        </w:rPr>
        <w:t>12–14</w:t>
      </w:r>
      <w:r>
        <w:rPr>
          <w:lang w:val="zh_TW" w:bidi="zh_TW"/>
        </w:rPr>
        <w:t>、</w:t>
      </w:r>
      <w:r>
        <w:rPr>
          <w:lang w:val="zh_TW" w:bidi="zh_TW"/>
        </w:rPr>
        <w:t>15–17</w:t>
      </w:r>
      <w:r>
        <w:rPr>
          <w:lang w:val="zh_TW" w:bidi="zh_TW"/>
        </w:rPr>
        <w:t>、</w:t>
      </w:r>
      <w:r>
        <w:rPr>
          <w:lang w:val="zh_TW" w:bidi="zh_TW"/>
        </w:rPr>
        <w:t>18–20</w:t>
      </w:r>
      <w:r>
        <w:rPr>
          <w:lang w:val="zh_TW" w:bidi="zh_TW"/>
        </w:rPr>
        <w:t>）是在描繪神將來對巴比倫人（以及一切像巴比倫人一樣沉溺於強暴和不義之人）的審判。神任憑他們自取滅亡。當惡人受審判時，那些曾受苦的人將能重複這些諷刺的話（見</w:t>
      </w:r>
      <w:r>
        <w:rPr>
          <w:lang w:val="zh_TW" w:bidi="zh_TW"/>
        </w:rPr>
        <w:t>1:14–17</w:t>
      </w:r>
      <w:r>
        <w:rPr>
          <w:lang w:val="zh_TW" w:bidi="zh_TW"/>
        </w:rPr>
        <w:t>）。每一首諷刺詩都包含一個哀嘆、一個審判，以及神施行審判的理由。</w:t>
      </w:r>
      <w:r>
        <w:rPr>
          <w:lang w:val="zh_TW" w:bidi="zh_TW"/>
        </w:rPr>
      </w:r>
      <w:r>
        <w:rPr>
          <w:lang w:val="zh_TW" w:bidi="zh_TW"/>
        </w:rPr>
      </w:r>
    </w:p>
    <w:p>
      <w:pPr/>
      <w:r>
        <w:rPr>
          <w:lang w:val="zh_TW" w:bidi="zh_TW"/>
        </w:rPr>
      </w:r>
    </w:p>
    <w:p>
      <w:pPr>
        <w:pStyle w:val="Heading2"/>
      </w:pPr>
      <w:r>
        <w:rPr>
          <w:lang w:val="zh_TW" w:bidi="zh_TW"/>
        </w:rPr>
        <w:t>哈巴谷書 2:9–11</w:t>
      </w:r>
      <w:r>
        <w:rPr>
          <w:lang w:val="zh_TW" w:bidi="zh_TW"/>
        </w:rPr>
      </w:r>
    </w:p>
    <w:p>
      <w:pPr/>
      <w:r>
        <w:rPr>
          <w:lang w:val="zh_TW" w:bidi="zh_TW"/>
        </w:rPr>
      </w:r>
      <w:r>
        <w:rPr>
          <w:lang w:val="zh_TW" w:bidi="zh_TW"/>
        </w:rPr>
        <w:t>在第二首諷刺詩中，巴比倫人因其詭詐的行徑而受到譴責。巴比倫人藉著欺詐與不誠實得來建造大房子的資源，因此斷送了自己的性命。</w:t>
      </w:r>
      <w:r>
        <w:rPr>
          <w:lang w:val="zh_TW" w:bidi="zh_TW"/>
        </w:rPr>
      </w:r>
      <w:r>
        <w:rPr>
          <w:lang w:val="zh_TW" w:bidi="zh_TW"/>
        </w:rPr>
      </w:r>
    </w:p>
    <w:p>
      <w:pPr/>
      <w:r>
        <w:rPr>
          <w:lang w:val="zh_TW" w:bidi="zh_TW"/>
        </w:rPr>
      </w:r>
    </w:p>
    <w:p>
      <w:pPr>
        <w:pStyle w:val="Heading2"/>
      </w:pPr>
      <w:r>
        <w:rPr>
          <w:lang w:val="zh_TW" w:bidi="zh_TW"/>
        </w:rPr>
        <w:t>哈巴谷書 2:12–14</w:t>
      </w:r>
      <w:r>
        <w:rPr>
          <w:lang w:val="zh_TW" w:bidi="zh_TW"/>
        </w:rPr>
      </w:r>
    </w:p>
    <w:p>
      <w:pPr>
        <w:pStyle w:val="ListBullet"/>
        <w:spacing w:line="240" w:lineRule="auto"/>
        <w:ind w:left="720"/>
      </w:pPr>
      <w:r>
        <w:rPr>
          <w:lang w:val="zh_TW" w:bidi="zh_TW"/>
        </w:rPr>
      </w:r>
      <w:r>
        <w:rPr>
          <w:lang w:val="zh_TW" w:bidi="zh_TW"/>
        </w:rPr>
        <w:t>在第三首諷刺詩中，巴比倫人因其奪取人命、敗壞社會的行為而受譴責，他們藉此獲得財富來建造自己的城邑。神要使他們看似的得益完全化為損失。</w:t>
      </w:r>
    </w:p>
    <w:p>
      <w:pPr>
        <w:pStyle w:val="ListBullet"/>
        <w:spacing w:line="240" w:lineRule="auto"/>
        <w:ind w:left="720"/>
      </w:pPr>
      <w:r>
        <w:rPr>
          <w:lang w:val="zh_TW" w:bidi="zh_TW"/>
        </w:rPr>
      </w:r>
      <w:r>
        <w:rPr>
          <w:lang w:val="zh_TW" w:bidi="zh_TW"/>
        </w:rPr>
        <w:t>充滿遍地</w:t>
      </w:r>
      <w:r>
        <w:rPr>
          <w:lang w:val="zh_TW" w:bidi="zh_TW"/>
        </w:rPr>
        <w:t>：與強暴和不義之財相對的是對耶和華榮耀的</w:t>
      </w:r>
      <w:r>
        <w:rPr>
          <w:lang w:val="zh_TW" w:bidi="zh_TW"/>
        </w:rPr>
        <w:t>知識</w:t>
      </w:r>
      <w:r>
        <w:rPr>
          <w:lang w:val="zh_TW" w:bidi="zh_TW"/>
        </w:rPr>
        <w:t>，神應許這</w:t>
      </w:r>
      <w:r>
        <w:rPr>
          <w:lang w:val="zh_TW" w:bidi="zh_TW"/>
        </w:rPr>
        <w:t>知識</w:t>
      </w:r>
      <w:r>
        <w:rPr>
          <w:lang w:val="zh_TW" w:bidi="zh_TW"/>
        </w:rPr>
        <w:t>要像水充滿</w:t>
      </w:r>
      <w:r>
        <w:rPr>
          <w:lang w:val="zh_TW" w:bidi="zh_TW"/>
        </w:rPr>
        <w:t>洋海</w:t>
      </w:r>
      <w:r>
        <w:rPr>
          <w:lang w:val="zh_TW" w:bidi="zh_TW"/>
        </w:rPr>
        <w:t>一樣普及（</w:t>
      </w:r>
      <w:r>
        <w:rPr>
          <w:lang w:val="zh_TW" w:bidi="zh_TW"/>
        </w:rPr>
        <w:t>賽11:9</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2:15–17</w:t>
      </w:r>
      <w:r>
        <w:rPr>
          <w:lang w:val="zh_TW" w:bidi="zh_TW"/>
        </w:rPr>
      </w:r>
    </w:p>
    <w:p>
      <w:pPr/>
      <w:r>
        <w:rPr>
          <w:lang w:val="zh_TW" w:bidi="zh_TW"/>
        </w:rPr>
      </w:r>
      <w:r>
        <w:rPr>
          <w:lang w:val="zh_TW" w:bidi="zh_TW"/>
        </w:rPr>
        <w:t>在第四首諷刺詩中，巴比倫人因他們加諸於人、動物與環境的可恥行徑而受譴責。他們就像一個看似好客的人，卻在使鄰舍喝醉之後，剝奪他們的一切。然而，巴比倫人將在喝下耶和華審判之杯後蒙羞（見</w:t>
      </w:r>
      <w:r>
        <w:rPr>
          <w:lang w:val="zh_TW" w:bidi="zh_TW"/>
        </w:rPr>
        <w:t>耶25:15–17</w:t>
      </w:r>
      <w:r>
        <w:rPr>
          <w:lang w:val="zh_TW" w:bidi="zh_TW"/>
        </w:rPr>
        <w:t>；參</w:t>
      </w:r>
      <w:r>
        <w:rPr>
          <w:lang w:val="zh_TW" w:bidi="zh_TW"/>
        </w:rPr>
        <w:t>約18:11</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2:18–20</w:t>
      </w:r>
      <w:r>
        <w:rPr>
          <w:lang w:val="zh_TW" w:bidi="zh_TW"/>
        </w:rPr>
      </w:r>
    </w:p>
    <w:p>
      <w:pPr/>
      <w:r>
        <w:rPr>
          <w:lang w:val="zh_TW" w:bidi="zh_TW"/>
        </w:rPr>
      </w:r>
      <w:r>
        <w:rPr>
          <w:lang w:val="zh_TW" w:bidi="zh_TW"/>
        </w:rPr>
        <w:t>在第五首諷刺詩中，巴比倫人因他們對偶像的虔誠而受譴責。無論偶像是人手雕刻的還是鑄造的，都不能拯救人，也不能教導敬拜它們的人（</w:t>
      </w:r>
      <w:r>
        <w:rPr>
          <w:lang w:val="zh_TW" w:bidi="zh_TW"/>
        </w:rPr>
        <w:t>賽42:17</w:t>
      </w:r>
      <w:r>
        <w:rPr>
          <w:lang w:val="zh_TW" w:bidi="zh_TW"/>
        </w:rPr>
        <w:t>）。唯有耶和華配得我們的敬拜（</w:t>
      </w:r>
      <w:r>
        <w:rPr>
          <w:lang w:val="zh_TW" w:bidi="zh_TW"/>
        </w:rPr>
        <w:t>哈2:20</w:t>
      </w:r>
      <w:r>
        <w:rPr>
          <w:lang w:val="zh_TW" w:bidi="zh_TW"/>
        </w:rPr>
        <w:t>；</w:t>
      </w:r>
      <w:r>
        <w:rPr>
          <w:lang w:val="zh_TW" w:bidi="zh_TW"/>
        </w:rPr>
        <w:t>出20:2–6</w:t>
      </w:r>
      <w:r>
        <w:rPr>
          <w:lang w:val="zh_TW" w:bidi="zh_TW"/>
        </w:rPr>
        <w:t>；參</w:t>
      </w:r>
      <w:r>
        <w:rPr>
          <w:lang w:val="zh_TW" w:bidi="zh_TW"/>
        </w:rPr>
        <w:t>傳5:1–2</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2:20</w:t>
      </w:r>
      <w:r>
        <w:rPr>
          <w:lang w:val="zh_TW" w:bidi="zh_TW"/>
        </w:rPr>
      </w:r>
    </w:p>
    <w:p>
      <w:pPr/>
      <w:r>
        <w:rPr>
          <w:lang w:val="zh_TW" w:bidi="zh_TW"/>
        </w:rPr>
      </w:r>
      <w:r>
        <w:rPr>
          <w:lang w:val="zh_TW" w:bidi="zh_TW"/>
        </w:rPr>
        <w:t>這一系列諷刺詩以一個宣告作結：掌管萬國的，並不是巴比倫的偶像（</w:t>
      </w:r>
      <w:r>
        <w:rPr>
          <w:lang w:val="zh_TW" w:bidi="zh_TW"/>
        </w:rPr>
        <w:t>2:18–20</w:t>
      </w:r>
      <w:r>
        <w:rPr>
          <w:lang w:val="zh_TW" w:bidi="zh_TW"/>
        </w:rPr>
        <w:t>），而是那位聖潔的神。與毫無生命的巴比倫偶像不同，又真又活的神住在祂的聖殿中。祂的同在充滿了天上的聖所（</w:t>
      </w:r>
      <w:r>
        <w:rPr>
          <w:lang w:val="zh_TW" w:bidi="zh_TW"/>
        </w:rPr>
        <w:t>賽6:1–5</w:t>
      </w:r>
      <w:r>
        <w:rPr>
          <w:lang w:val="zh_TW" w:bidi="zh_TW"/>
        </w:rPr>
        <w:t>）——在哈巴谷的時代，也充滿了耶路撒冷的聖殿（</w:t>
      </w:r>
      <w:r>
        <w:rPr>
          <w:lang w:val="zh_TW" w:bidi="zh_TW"/>
        </w:rPr>
        <w:t>王上8:10–11</w:t>
      </w:r>
      <w:r>
        <w:rPr>
          <w:lang w:val="zh_TW" w:bidi="zh_TW"/>
        </w:rPr>
        <w:t>）。神掌管全地，並期望世人以謙卑順服的心敬拜祂（</w:t>
      </w:r>
      <w:r>
        <w:rPr>
          <w:lang w:val="zh_TW" w:bidi="zh_TW"/>
        </w:rPr>
        <w:t>詩63:1–4</w:t>
      </w:r>
      <w:r>
        <w:rPr>
          <w:lang w:val="zh_TW" w:bidi="zh_TW"/>
        </w:rPr>
        <w:t>；</w:t>
      </w:r>
      <w:r>
        <w:rPr>
          <w:lang w:val="zh_TW" w:bidi="zh_TW"/>
        </w:rPr>
        <w:t>耶10:1–10</w:t>
      </w:r>
      <w:r>
        <w:rPr>
          <w:lang w:val="zh_TW" w:bidi="zh_TW"/>
        </w:rPr>
        <w:t>；</w:t>
      </w:r>
      <w:r>
        <w:rPr>
          <w:lang w:val="zh_TW" w:bidi="zh_TW"/>
        </w:rPr>
        <w:t>彌7:16</w:t>
      </w:r>
      <w:r>
        <w:rPr>
          <w:lang w:val="zh_TW" w:bidi="zh_TW"/>
        </w:rPr>
        <w:t>；</w:t>
      </w:r>
      <w:r>
        <w:rPr>
          <w:lang w:val="zh_TW" w:bidi="zh_TW"/>
        </w:rPr>
        <w:t>亞2:13</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3:1–19</w:t>
      </w:r>
      <w:r>
        <w:rPr>
          <w:lang w:val="zh_TW" w:bidi="zh_TW"/>
        </w:rPr>
      </w:r>
    </w:p>
    <w:p>
      <w:pPr/>
      <w:r>
        <w:rPr>
          <w:lang w:val="zh_TW" w:bidi="zh_TW"/>
        </w:rPr>
      </w:r>
      <w:r>
        <w:rPr>
          <w:lang w:val="zh_TW" w:bidi="zh_TW"/>
        </w:rPr>
        <w:t>哈巴谷的預言以一首詩篇式的禱告作結。</w:t>
      </w:r>
      <w:r>
        <w:rPr>
          <w:lang w:val="zh_TW" w:bidi="zh_TW"/>
        </w:rPr>
      </w:r>
      <w:r>
        <w:rPr>
          <w:lang w:val="zh_TW" w:bidi="zh_TW"/>
        </w:rPr>
      </w:r>
    </w:p>
    <w:p>
      <w:pPr/>
      <w:r>
        <w:rPr>
          <w:lang w:val="zh_TW" w:bidi="zh_TW"/>
        </w:rPr>
      </w:r>
    </w:p>
    <w:p>
      <w:pPr>
        <w:pStyle w:val="Heading2"/>
      </w:pPr>
      <w:r>
        <w:rPr>
          <w:lang w:val="zh_TW" w:bidi="zh_TW"/>
        </w:rPr>
        <w:t>哈巴谷書 3:2</w:t>
      </w:r>
      <w:r>
        <w:rPr>
          <w:lang w:val="zh_TW" w:bidi="zh_TW"/>
        </w:rPr>
      </w:r>
    </w:p>
    <w:p>
      <w:pPr>
        <w:pStyle w:val="ListBullet"/>
        <w:spacing w:line="240" w:lineRule="auto"/>
        <w:ind w:left="720"/>
      </w:pPr>
      <w:r>
        <w:rPr>
          <w:lang w:val="zh_TW" w:bidi="zh_TW"/>
        </w:rPr>
      </w:r>
      <w:r>
        <w:rPr>
          <w:lang w:val="zh_TW" w:bidi="zh_TW"/>
        </w:rPr>
        <w:t>哈巴谷在那位坐在聖殿中為王的至聖者面前心存敬畏（</w:t>
      </w:r>
      <w:r>
        <w:rPr>
          <w:lang w:val="zh_TW" w:bidi="zh_TW"/>
        </w:rPr>
        <w:t>2:20</w:t>
      </w:r>
      <w:r>
        <w:rPr>
          <w:lang w:val="zh_TW" w:bidi="zh_TW"/>
        </w:rPr>
        <w:t>）。</w:t>
      </w:r>
    </w:p>
    <w:p>
      <w:pPr>
        <w:pStyle w:val="ListBullet"/>
        <w:spacing w:line="240" w:lineRule="auto"/>
        <w:ind w:left="720"/>
      </w:pPr>
      <w:r>
        <w:rPr>
          <w:lang w:val="zh_TW" w:bidi="zh_TW"/>
        </w:rPr>
      </w:r>
      <w:r>
        <w:rPr>
          <w:lang w:val="zh_TW" w:bidi="zh_TW"/>
        </w:rPr>
        <w:t>面對神傳達猶大將受管教的信息，哈巴谷祈求那位過去曾為以色列施行奇妙拯救的神，再次顯明祂救贖的作為（另見</w:t>
      </w:r>
      <w:r>
        <w:rPr>
          <w:lang w:val="zh_TW" w:bidi="zh_TW"/>
        </w:rPr>
        <w:t>詩77篇</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3:3</w:t>
      </w:r>
      <w:r>
        <w:rPr>
          <w:lang w:val="zh_TW" w:bidi="zh_TW"/>
        </w:rPr>
      </w:r>
    </w:p>
    <w:p>
      <w:pPr>
        <w:pStyle w:val="ListBullet"/>
        <w:spacing w:line="240" w:lineRule="auto"/>
        <w:ind w:left="720"/>
      </w:pPr>
      <w:r>
        <w:rPr>
          <w:lang w:val="zh_TW" w:bidi="zh_TW"/>
        </w:rPr>
      </w:r>
      <w:r>
        <w:rPr>
          <w:lang w:val="zh_TW" w:bidi="zh_TW"/>
        </w:rPr>
        <w:t>以東（Edom；希伯來文</w:t>
      </w:r>
      <w:r>
        <w:rPr>
          <w:i/>
          <w:lang w:val="zh_TW" w:bidi="zh_TW"/>
        </w:rPr>
        <w:t>提幔</w:t>
      </w:r>
      <w:r>
        <w:rPr>
          <w:i/>
          <w:lang w:val="zh_TW" w:bidi="zh_TW"/>
        </w:rPr>
        <w:t>〔</w:t>
      </w:r>
      <w:r>
        <w:rPr>
          <w:i/>
          <w:lang w:val="zh_TW" w:bidi="zh_TW"/>
        </w:rPr>
        <w:t>Teman</w:t>
      </w:r>
      <w:r>
        <w:rPr>
          <w:i/>
          <w:lang w:val="zh_TW" w:bidi="zh_TW"/>
        </w:rPr>
        <w:t>〕</w:t>
      </w:r>
      <w:r>
        <w:rPr>
          <w:lang w:val="zh_TW" w:bidi="zh_TW"/>
        </w:rPr>
        <w:t>；和合本譯為：提幔）：提幔是以東的重要城邑之一（另見</w:t>
      </w:r>
      <w:r>
        <w:rPr>
          <w:lang w:val="zh_TW" w:bidi="zh_TW"/>
        </w:rPr>
        <w:t>伯2:11</w:t>
      </w:r>
      <w:r>
        <w:rPr>
          <w:lang w:val="zh_TW" w:bidi="zh_TW"/>
        </w:rPr>
        <w:t>；</w:t>
      </w:r>
      <w:r>
        <w:rPr>
          <w:lang w:val="zh_TW" w:bidi="zh_TW"/>
        </w:rPr>
        <w:t>耶49:7</w:t>
      </w:r>
      <w:r>
        <w:rPr>
          <w:lang w:val="zh_TW" w:bidi="zh_TW"/>
        </w:rPr>
        <w:t>）；此名稱也可指整個提幔所在的以東地區（參</w:t>
      </w:r>
      <w:r>
        <w:rPr>
          <w:lang w:val="zh_TW" w:bidi="zh_TW"/>
        </w:rPr>
        <w:t>俄1:9</w:t>
      </w:r>
      <w:r>
        <w:rPr>
          <w:lang w:val="zh_TW" w:bidi="zh_TW"/>
        </w:rPr>
        <w:t>）。哈巴谷將此名與巴蘭山並列，顯示他指的是更廣泛的區域。</w:t>
      </w:r>
    </w:p>
    <w:p>
      <w:pPr>
        <w:pStyle w:val="ListBullet"/>
        <w:spacing w:line="240" w:lineRule="auto"/>
        <w:ind w:left="720"/>
      </w:pPr>
      <w:r>
        <w:rPr>
          <w:lang w:val="zh_TW" w:bidi="zh_TW"/>
        </w:rPr>
      </w:r>
      <w:r>
        <w:rPr>
          <w:lang w:val="zh_TW" w:bidi="zh_TW"/>
        </w:rPr>
        <w:t>聖者</w:t>
      </w:r>
      <w:r>
        <w:rPr>
          <w:lang w:val="zh_TW" w:bidi="zh_TW"/>
        </w:rPr>
        <w:t>是神的重要稱號之一，因為聖潔是祂的屬性特徵（</w:t>
      </w:r>
      <w:r>
        <w:rPr>
          <w:lang w:val="zh_TW" w:bidi="zh_TW"/>
        </w:rPr>
        <w:t>哈1:12</w:t>
      </w:r>
      <w:r>
        <w:rPr>
          <w:lang w:val="zh_TW" w:bidi="zh_TW"/>
        </w:rPr>
        <w:t>；另見</w:t>
      </w:r>
      <w:r>
        <w:rPr>
          <w:lang w:val="zh_TW" w:bidi="zh_TW"/>
        </w:rPr>
        <w:t>出15:11</w:t>
      </w:r>
      <w:r>
        <w:rPr>
          <w:lang w:val="zh_TW" w:bidi="zh_TW"/>
        </w:rPr>
        <w:t>；</w:t>
      </w:r>
      <w:r>
        <w:rPr>
          <w:lang w:val="zh_TW" w:bidi="zh_TW"/>
        </w:rPr>
        <w:t>王下19:22</w:t>
      </w:r>
      <w:r>
        <w:rPr>
          <w:lang w:val="zh_TW" w:bidi="zh_TW"/>
        </w:rPr>
        <w:t>；</w:t>
      </w:r>
      <w:r>
        <w:rPr>
          <w:lang w:val="zh_TW" w:bidi="zh_TW"/>
        </w:rPr>
        <w:t>詩77:13</w:t>
      </w:r>
      <w:r>
        <w:rPr>
          <w:lang w:val="zh_TW" w:bidi="zh_TW"/>
        </w:rPr>
        <w:t>；</w:t>
      </w:r>
      <w:r>
        <w:rPr>
          <w:lang w:val="zh_TW" w:bidi="zh_TW"/>
        </w:rPr>
        <w:t>賽6:3</w:t>
      </w:r>
      <w:r>
        <w:rPr>
          <w:lang w:val="zh_TW" w:bidi="zh_TW"/>
        </w:rPr>
        <w:t>）。</w:t>
      </w:r>
    </w:p>
    <w:p>
      <w:pPr>
        <w:pStyle w:val="ListBullet"/>
        <w:spacing w:line="240" w:lineRule="auto"/>
        <w:ind w:left="720"/>
      </w:pPr>
      <w:r>
        <w:rPr>
          <w:lang w:val="zh_TW" w:bidi="zh_TW"/>
        </w:rPr>
      </w:r>
      <w:r>
        <w:rPr>
          <w:lang w:val="zh_TW" w:bidi="zh_TW"/>
        </w:rPr>
        <w:t>巴蘭山：巴蘭地區包括以東以西和以南、以及西奈山東北方的山脈，還有西奈半島上的大片曠野地區。</w:t>
      </w:r>
      <w:r>
        <w:rPr>
          <w:lang w:val="zh_TW" w:bidi="zh_TW"/>
        </w:rPr>
      </w:r>
      <w:r>
        <w:rPr>
          <w:lang w:val="zh_TW" w:bidi="zh_TW"/>
        </w:rPr>
      </w:r>
    </w:p>
    <w:p>
      <w:pPr/>
      <w:r>
        <w:rPr>
          <w:lang w:val="zh_TW" w:bidi="zh_TW"/>
        </w:rPr>
      </w:r>
    </w:p>
    <w:p>
      <w:pPr>
        <w:pStyle w:val="Heading2"/>
      </w:pPr>
      <w:r>
        <w:rPr>
          <w:lang w:val="zh_TW" w:bidi="zh_TW"/>
        </w:rPr>
        <w:t>哈巴谷書 3:3–15</w:t>
      </w:r>
      <w:r>
        <w:rPr>
          <w:lang w:val="zh_TW" w:bidi="zh_TW"/>
        </w:rPr>
      </w:r>
    </w:p>
    <w:p>
      <w:pPr/>
      <w:r>
        <w:rPr>
          <w:lang w:val="zh_TW" w:bidi="zh_TW"/>
        </w:rPr>
      </w:r>
      <w:r>
        <w:rPr>
          <w:lang w:val="zh_TW" w:bidi="zh_TW"/>
        </w:rPr>
        <w:t>先知讚美神拯救的大能。這兩段讚美的段落（</w:t>
      </w:r>
      <w:r>
        <w:rPr>
          <w:lang w:val="zh_TW" w:bidi="zh_TW"/>
        </w:rPr>
        <w:t>3:3–7</w:t>
      </w:r>
      <w:r>
        <w:rPr>
          <w:lang w:val="zh_TW" w:bidi="zh_TW"/>
        </w:rPr>
        <w:t>和</w:t>
      </w:r>
      <w:r>
        <w:rPr>
          <w:lang w:val="zh_TW" w:bidi="zh_TW"/>
        </w:rPr>
        <w:t>3:8–15</w:t>
      </w:r>
      <w:r>
        <w:rPr>
          <w:lang w:val="zh_TW" w:bidi="zh_TW"/>
        </w:rPr>
        <w:t>）是對以色列出埃及的經歷詩意的回顧。雖然哈巴谷的焦點在於神對祂子民的救贖，但他所用的意象有時反映了古代近東神話故事中的元素（例如，</w:t>
      </w:r>
      <w:r>
        <w:rPr>
          <w:lang w:val="zh_TW" w:bidi="zh_TW"/>
        </w:rPr>
        <w:t>3:5</w:t>
      </w:r>
      <w:r>
        <w:rPr>
          <w:lang w:val="zh_TW" w:bidi="zh_TW"/>
        </w:rPr>
        <w:t>中的瘟疫和</w:t>
      </w:r>
      <w:r>
        <w:rPr>
          <w:lang w:val="zh_TW" w:bidi="zh_TW"/>
        </w:rPr>
        <w:t>熱症</w:t>
      </w:r>
      <w:r>
        <w:rPr>
          <w:lang w:val="zh_TW" w:bidi="zh_TW"/>
        </w:rPr>
        <w:t>；</w:t>
      </w:r>
      <w:r>
        <w:rPr>
          <w:lang w:val="zh_TW" w:bidi="zh_TW"/>
        </w:rPr>
        <w:t>3:8</w:t>
      </w:r>
      <w:r>
        <w:rPr>
          <w:lang w:val="zh_TW" w:bidi="zh_TW"/>
        </w:rPr>
        <w:t>中的</w:t>
      </w:r>
      <w:r>
        <w:rPr>
          <w:lang w:val="zh_TW" w:bidi="zh_TW"/>
        </w:rPr>
        <w:t>江河</w:t>
      </w:r>
      <w:r>
        <w:rPr>
          <w:lang w:val="zh_TW" w:bidi="zh_TW"/>
        </w:rPr>
        <w:t>和</w:t>
      </w:r>
      <w:r>
        <w:rPr>
          <w:lang w:val="zh_TW" w:bidi="zh_TW"/>
        </w:rPr>
        <w:t>洋海</w:t>
      </w:r>
      <w:r>
        <w:rPr>
          <w:lang w:val="zh_TW" w:bidi="zh_TW"/>
        </w:rPr>
        <w:t>；</w:t>
      </w:r>
      <w:r>
        <w:rPr>
          <w:lang w:val="zh_TW" w:bidi="zh_TW"/>
        </w:rPr>
        <w:t>3:11</w:t>
      </w:r>
      <w:r>
        <w:rPr>
          <w:lang w:val="zh_TW" w:bidi="zh_TW"/>
        </w:rPr>
        <w:t>中的</w:t>
      </w:r>
      <w:r>
        <w:rPr>
          <w:lang w:val="zh_TW" w:bidi="zh_TW"/>
        </w:rPr>
        <w:t>日月</w:t>
      </w:r>
      <w:r>
        <w:rPr>
          <w:lang w:val="zh_TW" w:bidi="zh_TW"/>
        </w:rPr>
        <w:t>）。這些意象提醒哈巴谷最初的讀者，唯有耶和華是那位真神，祂掌管這一切。</w:t>
      </w:r>
      <w:r>
        <w:rPr>
          <w:lang w:val="zh_TW" w:bidi="zh_TW"/>
        </w:rPr>
      </w:r>
      <w:r>
        <w:rPr>
          <w:lang w:val="zh_TW" w:bidi="zh_TW"/>
        </w:rPr>
      </w:r>
    </w:p>
    <w:p>
      <w:pPr/>
      <w:r>
        <w:rPr>
          <w:lang w:val="zh_TW" w:bidi="zh_TW"/>
        </w:rPr>
      </w:r>
    </w:p>
    <w:p>
      <w:pPr>
        <w:pStyle w:val="Heading2"/>
      </w:pPr>
      <w:r>
        <w:rPr>
          <w:lang w:val="zh_TW" w:bidi="zh_TW"/>
        </w:rPr>
        <w:t>哈巴谷書 3:4</w:t>
      </w:r>
      <w:r>
        <w:rPr>
          <w:lang w:val="zh_TW" w:bidi="zh_TW"/>
        </w:rPr>
      </w:r>
    </w:p>
    <w:p>
      <w:pPr/>
      <w:r>
        <w:rPr>
          <w:lang w:val="zh_TW" w:bidi="zh_TW"/>
        </w:rPr>
      </w:r>
      <w:r>
        <w:rPr>
          <w:lang w:val="zh_TW" w:bidi="zh_TW"/>
        </w:rPr>
        <w:t>輝煌如同日光</w:t>
      </w:r>
      <w:r>
        <w:rPr>
          <w:lang w:val="zh_TW" w:bidi="zh_TW"/>
        </w:rPr>
        <w:t>：那曾在西奈山顯現、以榮耀充滿南方之地的耶和華，如今以祂的</w:t>
      </w:r>
      <w:r>
        <w:rPr>
          <w:lang w:val="zh_TW" w:bidi="zh_TW"/>
        </w:rPr>
        <w:t>輝煌</w:t>
      </w:r>
      <w:r>
        <w:rPr>
          <w:lang w:val="zh_TW" w:bidi="zh_TW"/>
        </w:rPr>
        <w:t>充滿諸天。</w:t>
      </w:r>
      <w:r>
        <w:rPr>
          <w:lang w:val="zh_TW" w:bidi="zh_TW"/>
        </w:rPr>
      </w:r>
      <w:r>
        <w:rPr>
          <w:lang w:val="zh_TW" w:bidi="zh_TW"/>
        </w:rPr>
      </w:r>
    </w:p>
    <w:p>
      <w:pPr/>
      <w:r>
        <w:rPr>
          <w:lang w:val="zh_TW" w:bidi="zh_TW"/>
        </w:rPr>
      </w:r>
    </w:p>
    <w:p>
      <w:pPr>
        <w:pStyle w:val="Heading2"/>
      </w:pPr>
      <w:r>
        <w:rPr>
          <w:lang w:val="zh_TW" w:bidi="zh_TW"/>
        </w:rPr>
        <w:t>哈巴谷書 3:5</w:t>
      </w:r>
      <w:r>
        <w:rPr>
          <w:lang w:val="zh_TW" w:bidi="zh_TW"/>
        </w:rPr>
      </w:r>
    </w:p>
    <w:p>
      <w:pPr/>
      <w:r>
        <w:rPr>
          <w:lang w:val="zh_TW" w:bidi="zh_TW"/>
        </w:rPr>
      </w:r>
      <w:r>
        <w:rPr>
          <w:lang w:val="zh_TW" w:bidi="zh_TW"/>
        </w:rPr>
        <w:t>哈巴谷將瘟疫（見</w:t>
      </w:r>
      <w:r>
        <w:rPr>
          <w:lang w:val="zh_TW" w:bidi="zh_TW"/>
        </w:rPr>
        <w:t>申32:24</w:t>
      </w:r>
      <w:r>
        <w:rPr>
          <w:lang w:val="zh_TW" w:bidi="zh_TW"/>
        </w:rPr>
        <w:t>）和</w:t>
      </w:r>
      <w:r>
        <w:rPr>
          <w:lang w:val="zh_TW" w:bidi="zh_TW"/>
        </w:rPr>
        <w:t>熱症</w:t>
      </w:r>
      <w:r>
        <w:rPr>
          <w:lang w:val="zh_TW" w:bidi="zh_TW"/>
        </w:rPr>
        <w:t>（見</w:t>
      </w:r>
      <w:r>
        <w:rPr>
          <w:lang w:val="zh_TW" w:bidi="zh_TW"/>
        </w:rPr>
        <w:t>出7–12章</w:t>
      </w:r>
      <w:r>
        <w:rPr>
          <w:lang w:val="zh_TW" w:bidi="zh_TW"/>
        </w:rPr>
        <w:t>；</w:t>
      </w:r>
      <w:r>
        <w:rPr>
          <w:lang w:val="zh_TW" w:bidi="zh_TW"/>
        </w:rPr>
        <w:t>摩4:10</w:t>
      </w:r>
      <w:r>
        <w:rPr>
          <w:lang w:val="zh_TW" w:bidi="zh_TW"/>
        </w:rPr>
        <w:t>）擬人化，描繪為神軍中的士兵，執行祂的旨意。</w:t>
      </w:r>
      <w:r>
        <w:rPr>
          <w:lang w:val="zh_TW" w:bidi="zh_TW"/>
        </w:rPr>
      </w:r>
      <w:r>
        <w:rPr>
          <w:lang w:val="zh_TW" w:bidi="zh_TW"/>
        </w:rPr>
      </w:r>
    </w:p>
    <w:p>
      <w:pPr/>
      <w:r>
        <w:rPr>
          <w:lang w:val="zh_TW" w:bidi="zh_TW"/>
        </w:rPr>
      </w:r>
    </w:p>
    <w:p>
      <w:pPr>
        <w:pStyle w:val="Heading2"/>
      </w:pPr>
      <w:r>
        <w:rPr>
          <w:lang w:val="zh_TW" w:bidi="zh_TW"/>
        </w:rPr>
        <w:t>哈巴谷書 3:5–6</w:t>
      </w:r>
      <w:r>
        <w:rPr>
          <w:lang w:val="zh_TW" w:bidi="zh_TW"/>
        </w:rPr>
      </w:r>
    </w:p>
    <w:p>
      <w:pPr/>
      <w:r>
        <w:rPr>
          <w:lang w:val="zh_TW" w:bidi="zh_TW"/>
        </w:rPr>
      </w:r>
      <w:r>
        <w:rPr>
          <w:lang w:val="zh_TW" w:bidi="zh_TW"/>
        </w:rPr>
        <w:t>神是為屬祂之民爭戰的神聖戰士（見</w:t>
      </w:r>
      <w:r>
        <w:rPr>
          <w:lang w:val="zh_TW" w:bidi="zh_TW"/>
        </w:rPr>
        <w:t>3:8–15</w:t>
      </w:r>
      <w:r>
        <w:rPr>
          <w:lang w:val="zh_TW" w:bidi="zh_TW"/>
        </w:rPr>
        <w:t>；另見</w:t>
      </w:r>
      <w:r>
        <w:rPr>
          <w:lang w:val="zh_TW" w:bidi="zh_TW"/>
        </w:rPr>
        <w:t>賽63:1–6</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3:7</w:t>
      </w:r>
      <w:r>
        <w:rPr>
          <w:lang w:val="zh_TW" w:bidi="zh_TW"/>
        </w:rPr>
      </w:r>
    </w:p>
    <w:p>
      <w:pPr/>
      <w:r>
        <w:rPr>
          <w:lang w:val="zh_TW" w:bidi="zh_TW"/>
        </w:rPr>
      </w:r>
      <w:r>
        <w:rPr>
          <w:lang w:val="zh_TW" w:bidi="zh_TW"/>
        </w:rPr>
        <w:t>米甸位於約旦河以東地區的南部（見</w:t>
      </w:r>
      <w:r>
        <w:rPr>
          <w:lang w:val="zh_TW" w:bidi="zh_TW"/>
        </w:rPr>
        <w:t>創36:35</w:t>
      </w:r>
      <w:r>
        <w:rPr>
          <w:lang w:val="zh_TW" w:bidi="zh_TW"/>
        </w:rPr>
        <w:t>）；當神的同在震動大地時，這個民族戰慄恐懼（</w:t>
      </w:r>
      <w:r>
        <w:rPr>
          <w:lang w:val="zh_TW" w:bidi="zh_TW"/>
        </w:rPr>
        <w:t>哈3:6</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3:8</w:t>
      </w:r>
      <w:r>
        <w:rPr>
          <w:lang w:val="zh_TW" w:bidi="zh_TW"/>
        </w:rPr>
      </w:r>
    </w:p>
    <w:p>
      <w:pPr>
        <w:pStyle w:val="ListBullet"/>
        <w:spacing w:line="240" w:lineRule="auto"/>
        <w:ind w:left="720"/>
      </w:pPr>
      <w:r>
        <w:rPr>
          <w:lang w:val="zh_TW" w:bidi="zh_TW"/>
        </w:rPr>
      </w:r>
      <w:r>
        <w:rPr>
          <w:lang w:val="zh_TW" w:bidi="zh_TW"/>
        </w:rPr>
        <w:t>擊打江河……分開洋海（和合本譯為：</w:t>
      </w:r>
      <w:r>
        <w:rPr>
          <w:lang w:val="zh_TW" w:bidi="zh_TW"/>
        </w:rPr>
        <w:t>向江河發怒氣、向洋海發憤恨</w:t>
      </w:r>
      <w:r>
        <w:rPr>
          <w:lang w:val="zh_TW" w:bidi="zh_TW"/>
        </w:rPr>
        <w:t>）：見</w:t>
      </w:r>
      <w:r>
        <w:rPr>
          <w:lang w:val="zh_TW" w:bidi="zh_TW"/>
        </w:rPr>
        <w:t>出埃及記七章19至20節</w:t>
      </w:r>
      <w:r>
        <w:rPr>
          <w:lang w:val="zh_TW" w:bidi="zh_TW"/>
        </w:rPr>
        <w:t>，</w:t>
      </w:r>
      <w:r>
        <w:rPr>
          <w:lang w:val="zh_TW" w:bidi="zh_TW"/>
        </w:rPr>
        <w:t>十四章15至31節</w:t>
      </w:r>
      <w:r>
        <w:rPr>
          <w:lang w:val="zh_TW" w:bidi="zh_TW"/>
        </w:rPr>
        <w:t>。</w:t>
      </w:r>
    </w:p>
    <w:p>
      <w:pPr>
        <w:pStyle w:val="ListBullet"/>
        <w:spacing w:line="240" w:lineRule="auto"/>
        <w:ind w:left="720"/>
      </w:pPr>
      <w:r>
        <w:rPr>
          <w:lang w:val="zh_TW" w:bidi="zh_TW"/>
        </w:rPr>
      </w:r>
      <w:r>
        <w:rPr>
          <w:lang w:val="zh_TW" w:bidi="zh_TW"/>
        </w:rPr>
        <w:t>救恩的戰車（和合本譯為：</w:t>
      </w:r>
      <w:r>
        <w:rPr>
          <w:lang w:val="zh_TW" w:bidi="zh_TW"/>
        </w:rPr>
        <w:t>得勝的車</w:t>
      </w:r>
      <w:r>
        <w:rPr>
          <w:lang w:val="zh_TW" w:bidi="zh_TW"/>
        </w:rPr>
        <w:t>）：這是對埃及戰車反諷的回聲——當神帶領以色列人經紅海逃脫時，埃及的戰車曾追趕他們（</w:t>
      </w:r>
      <w:r>
        <w:rPr>
          <w:lang w:val="zh_TW" w:bidi="zh_TW"/>
        </w:rPr>
        <w:t>出14:9</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3:8–15</w:t>
      </w:r>
      <w:r>
        <w:rPr>
          <w:lang w:val="zh_TW" w:bidi="zh_TW"/>
        </w:rPr>
      </w:r>
    </w:p>
    <w:p>
      <w:pPr/>
      <w:r>
        <w:rPr>
          <w:lang w:val="zh_TW" w:bidi="zh_TW"/>
        </w:rPr>
      </w:r>
      <w:r>
        <w:rPr>
          <w:lang w:val="zh_TW" w:bidi="zh_TW"/>
        </w:rPr>
        <w:t>耶和華是為祂子民爭戰的神聖戰士，為他們施行救贖的大能。神作為戰士的主題貫穿舊約聖經與新約聖經：在舊約聖經中，這可見於在以色列人出埃及、前往西奈山（</w:t>
      </w:r>
      <w:r>
        <w:rPr>
          <w:lang w:val="zh_TW" w:bidi="zh_TW"/>
        </w:rPr>
        <w:t>出15:1–18</w:t>
      </w:r>
      <w:r>
        <w:rPr>
          <w:lang w:val="zh_TW" w:bidi="zh_TW"/>
        </w:rPr>
        <w:t>）、自南地進入應許之地，以及早期征服時期的勝利（例，</w:t>
      </w:r>
      <w:r>
        <w:rPr>
          <w:lang w:val="zh_TW" w:bidi="zh_TW"/>
        </w:rPr>
        <w:t>士5:4–5</w:t>
      </w:r>
      <w:r>
        <w:rPr>
          <w:lang w:val="zh_TW" w:bidi="zh_TW"/>
        </w:rPr>
        <w:t>；</w:t>
      </w:r>
      <w:r>
        <w:rPr>
          <w:lang w:val="zh_TW" w:bidi="zh_TW"/>
        </w:rPr>
        <w:t>詩18:8–16</w:t>
      </w:r>
      <w:r>
        <w:rPr>
          <w:lang w:val="zh_TW" w:bidi="zh_TW"/>
        </w:rPr>
        <w:t>，</w:t>
      </w:r>
      <w:r>
        <w:rPr>
          <w:lang w:val="zh_TW" w:bidi="zh_TW"/>
        </w:rPr>
        <w:t>77:16–20</w:t>
      </w:r>
      <w:r>
        <w:rPr>
          <w:lang w:val="zh_TW" w:bidi="zh_TW"/>
        </w:rPr>
        <w:t>；在新約聖經中重要的例子則在</w:t>
      </w:r>
      <w:r>
        <w:rPr>
          <w:lang w:val="zh_TW" w:bidi="zh_TW"/>
        </w:rPr>
        <w:t>啟19:11–21</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3:9–11</w:t>
      </w:r>
      <w:r>
        <w:rPr>
          <w:lang w:val="zh_TW" w:bidi="zh_TW"/>
        </w:rPr>
      </w:r>
    </w:p>
    <w:p>
      <w:pPr/>
      <w:r>
        <w:rPr>
          <w:lang w:val="zh_TW" w:bidi="zh_TW"/>
        </w:rPr>
      </w:r>
      <w:r>
        <w:rPr>
          <w:lang w:val="zh_TW" w:bidi="zh_TW"/>
        </w:rPr>
        <w:t>唯有神掌管自然界的諸般力量。</w:t>
      </w:r>
      <w:r>
        <w:rPr>
          <w:lang w:val="zh_TW" w:bidi="zh_TW"/>
        </w:rPr>
      </w:r>
      <w:r>
        <w:rPr>
          <w:lang w:val="zh_TW" w:bidi="zh_TW"/>
        </w:rPr>
      </w:r>
    </w:p>
    <w:p>
      <w:pPr/>
      <w:r>
        <w:rPr>
          <w:lang w:val="zh_TW" w:bidi="zh_TW"/>
        </w:rPr>
      </w:r>
    </w:p>
    <w:p>
      <w:pPr>
        <w:pStyle w:val="Heading2"/>
      </w:pPr>
      <w:r>
        <w:rPr>
          <w:lang w:val="zh_TW" w:bidi="zh_TW"/>
        </w:rPr>
        <w:t>哈巴谷書 3:10</w:t>
      </w:r>
      <w:r>
        <w:rPr>
          <w:lang w:val="zh_TW" w:bidi="zh_TW"/>
        </w:rPr>
      </w:r>
    </w:p>
    <w:p>
      <w:pPr/>
      <w:r>
        <w:rPr>
          <w:lang w:val="zh_TW" w:bidi="zh_TW"/>
        </w:rPr>
      </w:r>
      <w:r>
        <w:rPr>
          <w:lang w:val="zh_TW" w:bidi="zh_TW"/>
        </w:rPr>
        <w:t>大水</w:t>
      </w:r>
      <w:r>
        <w:rPr>
          <w:lang w:val="zh_TW" w:bidi="zh_TW"/>
        </w:rPr>
        <w:t>：見</w:t>
      </w:r>
      <w:r>
        <w:rPr>
          <w:lang w:val="zh_TW" w:bidi="zh_TW"/>
        </w:rPr>
        <w:t>三章8節的研讀註釋</w:t>
      </w:r>
      <w:r>
        <w:rPr>
          <w:lang w:val="zh_TW" w:bidi="zh_TW"/>
        </w:rPr>
        <w:t>；另見</w:t>
      </w:r>
      <w:r>
        <w:rPr>
          <w:lang w:val="zh_TW" w:bidi="zh_TW"/>
        </w:rPr>
        <w:t>出埃及記十五章1至18節</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3:11</w:t>
      </w:r>
      <w:r>
        <w:rPr>
          <w:lang w:val="zh_TW" w:bidi="zh_TW"/>
        </w:rPr>
      </w:r>
    </w:p>
    <w:p>
      <w:pPr/>
      <w:r>
        <w:rPr>
          <w:lang w:val="zh_TW" w:bidi="zh_TW"/>
        </w:rPr>
      </w:r>
      <w:r>
        <w:rPr>
          <w:lang w:val="zh_TW" w:bidi="zh_TW"/>
        </w:rPr>
        <w:t>日月：見</w:t>
      </w:r>
      <w:r>
        <w:rPr>
          <w:lang w:val="zh_TW" w:bidi="zh_TW"/>
        </w:rPr>
        <w:t>約書亞記十章12至13節</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3:15</w:t>
      </w:r>
      <w:r>
        <w:rPr>
          <w:lang w:val="zh_TW" w:bidi="zh_TW"/>
        </w:rPr>
      </w:r>
    </w:p>
    <w:p>
      <w:pPr/>
      <w:r>
        <w:rPr>
          <w:lang w:val="zh_TW" w:bidi="zh_TW"/>
        </w:rPr>
      </w:r>
      <w:r>
        <w:rPr>
          <w:lang w:val="zh_TW" w:bidi="zh_TW"/>
        </w:rPr>
        <w:t>海......</w:t>
      </w:r>
      <w:r>
        <w:rPr>
          <w:lang w:val="zh_TW" w:bidi="zh_TW"/>
        </w:rPr>
        <w:t>大水（和合本譯為：紅海</w:t>
      </w:r>
      <w:r>
        <w:rPr>
          <w:lang w:val="zh_TW" w:bidi="zh_TW"/>
        </w:rPr>
        <w:t>......大水</w:t>
      </w:r>
      <w:r>
        <w:rPr>
          <w:lang w:val="zh_TW" w:bidi="zh_TW"/>
        </w:rPr>
        <w:t>）</w:t>
      </w:r>
      <w:r>
        <w:rPr>
          <w:lang w:val="zh_TW" w:bidi="zh_TW"/>
        </w:rPr>
        <w:t>：這段落的結尾與開頭相呼應（</w:t>
      </w:r>
      <w:r>
        <w:rPr>
          <w:lang w:val="zh_TW" w:bidi="zh_TW"/>
        </w:rPr>
        <w:t>3:8</w:t>
      </w:r>
      <w:r>
        <w:rPr>
          <w:lang w:val="zh_TW" w:bidi="zh_TW"/>
        </w:rPr>
        <w:t>）。</w:t>
      </w:r>
      <w:r>
        <w:rPr>
          <w:lang w:val="zh_TW" w:bidi="zh_TW"/>
        </w:rPr>
      </w:r>
      <w:r>
        <w:rPr>
          <w:lang w:val="zh_TW" w:bidi="zh_TW"/>
        </w:rPr>
      </w:r>
    </w:p>
    <w:p>
      <w:pPr/>
      <w:r>
        <w:rPr>
          <w:lang w:val="zh_TW" w:bidi="zh_TW"/>
        </w:rPr>
      </w:r>
    </w:p>
    <w:p>
      <w:pPr>
        <w:pStyle w:val="Heading2"/>
      </w:pPr>
      <w:r>
        <w:rPr>
          <w:lang w:val="zh_TW" w:bidi="zh_TW"/>
        </w:rPr>
        <w:t>哈巴谷書 3:16</w:t>
      </w:r>
      <w:r>
        <w:rPr>
          <w:lang w:val="zh_TW" w:bidi="zh_TW"/>
        </w:rPr>
      </w:r>
    </w:p>
    <w:p>
      <w:pPr/>
      <w:r>
        <w:rPr>
          <w:lang w:val="zh_TW" w:bidi="zh_TW"/>
        </w:rPr>
      </w:r>
      <w:r>
        <w:rPr>
          <w:lang w:val="zh_TW" w:bidi="zh_TW"/>
        </w:rPr>
        <w:t>雖然哈巴谷深切感受到神的大能使他渾身發軟、全身顫抖，但他仍要安靜等候（見</w:t>
      </w:r>
      <w:r>
        <w:rPr>
          <w:lang w:val="zh_TW" w:bidi="zh_TW"/>
        </w:rPr>
        <w:t>2:3</w:t>
      </w:r>
      <w:r>
        <w:rPr>
          <w:lang w:val="zh_TW" w:bidi="zh_TW"/>
        </w:rPr>
        <w:t>），直到神的審判臨到。</w:t>
      </w:r>
      <w:r>
        <w:rPr>
          <w:lang w:val="zh_TW" w:bidi="zh_TW"/>
        </w:rPr>
      </w:r>
      <w:r>
        <w:rPr>
          <w:lang w:val="zh_TW" w:bidi="zh_TW"/>
        </w:rPr>
      </w:r>
    </w:p>
    <w:p>
      <w:pPr/>
      <w:r>
        <w:rPr>
          <w:lang w:val="zh_TW" w:bidi="zh_TW"/>
        </w:rPr>
      </w:r>
    </w:p>
    <w:p>
      <w:pPr>
        <w:pStyle w:val="Heading2"/>
      </w:pPr>
      <w:r>
        <w:rPr>
          <w:lang w:val="zh_TW" w:bidi="zh_TW"/>
        </w:rPr>
        <w:t>哈巴谷書 3:17–19</w:t>
      </w:r>
      <w:r>
        <w:rPr>
          <w:lang w:val="zh_TW" w:bidi="zh_TW"/>
        </w:rPr>
      </w:r>
    </w:p>
    <w:p>
      <w:pPr>
        <w:pStyle w:val="ListBullet"/>
        <w:spacing w:line="240" w:lineRule="auto"/>
        <w:ind w:left="720"/>
      </w:pPr>
      <w:r>
        <w:rPr>
          <w:lang w:val="zh_TW" w:bidi="zh_TW"/>
        </w:rPr>
      </w:r>
      <w:r>
        <w:rPr>
          <w:lang w:val="zh_TW" w:bidi="zh_TW"/>
        </w:rPr>
        <w:t>在述說神大能的救贖作為（</w:t>
      </w:r>
      <w:r>
        <w:rPr>
          <w:lang w:val="zh_TW" w:bidi="zh_TW"/>
        </w:rPr>
        <w:t>3:2–15</w:t>
      </w:r>
      <w:r>
        <w:rPr>
          <w:lang w:val="zh_TW" w:bidi="zh_TW"/>
        </w:rPr>
        <w:t>）並停下來思想（</w:t>
      </w:r>
      <w:r>
        <w:rPr>
          <w:lang w:val="zh_TW" w:bidi="zh_TW"/>
        </w:rPr>
        <w:t>3:16</w:t>
      </w:r>
      <w:r>
        <w:rPr>
          <w:lang w:val="zh_TW" w:bidi="zh_TW"/>
        </w:rPr>
        <w:t>）之後，哈巴谷在結束禱告時再次堅定地信靠神。</w:t>
      </w:r>
    </w:p>
    <w:p>
      <w:pPr>
        <w:pStyle w:val="ListBullet"/>
        <w:spacing w:line="240" w:lineRule="auto"/>
        <w:ind w:left="720"/>
      </w:pPr>
      <w:r>
        <w:rPr>
          <w:lang w:val="zh_TW" w:bidi="zh_TW"/>
        </w:rPr>
      </w:r>
      <w:r>
        <w:rPr>
          <w:lang w:val="zh_TW" w:bidi="zh_TW"/>
        </w:rPr>
        <w:t>雖然......然而，我要......歡欣</w:t>
      </w:r>
      <w:r>
        <w:rPr>
          <w:lang w:val="zh_TW" w:bidi="zh_TW"/>
        </w:rPr>
        <w:t>：即使神再也不將物質的祝福傾倒在祂的子民身上，祂仍然配得他們一切的信靠與讚美。無論遭遇什麼，先知仍能喜樂，因他知道耶和華不僅是以色列的救贖主，也是他自己得救的源頭。</w:t>
      </w:r>
      <w:r>
        <w:rPr>
          <w:lang w:val="zh_TW" w:bidi="zh_TW"/>
        </w:rPr>
      </w:r>
      <w:r>
        <w:rPr>
          <w:lang w:val="zh_TW" w:bidi="zh_TW"/>
        </w:rPr>
      </w:r>
    </w:p>
    <w:p>
      <w:pPr/>
      <w:r>
        <w:rPr>
          <w:lang w:val="zh_TW" w:bidi="zh_TW"/>
        </w:rPr>
      </w:r>
    </w:p>
    <w:p>
      <w:pPr>
        <w:pStyle w:val="Heading2"/>
      </w:pPr>
      <w:r>
        <w:rPr>
          <w:lang w:val="zh_TW" w:bidi="zh_TW"/>
        </w:rPr>
        <w:t>哈巴谷書 3:19</w:t>
      </w:r>
      <w:r>
        <w:rPr>
          <w:lang w:val="zh_TW" w:bidi="zh_TW"/>
        </w:rPr>
      </w:r>
    </w:p>
    <w:p>
      <w:pPr/>
      <w:r>
        <w:rPr>
          <w:lang w:val="zh_TW" w:bidi="zh_TW"/>
        </w:rPr>
      </w:r>
      <w:r>
        <w:rPr>
          <w:lang w:val="zh_TW" w:bidi="zh_TW"/>
        </w:rPr>
        <w:t>哈巴谷承認自己所有的力量都來自那至聖者耶和華</w:t>
      </w:r>
      <w:r>
        <w:rPr>
          <w:lang w:val="zh_TW" w:bidi="zh_TW"/>
        </w:rPr>
        <w:t>——</w:t>
      </w:r>
      <w:r>
        <w:rPr>
          <w:lang w:val="zh_TW" w:bidi="zh_TW"/>
        </w:rPr>
        <w:t>他的救主（</w:t>
      </w:r>
      <w:r>
        <w:rPr>
          <w:lang w:val="zh_TW" w:bidi="zh_TW"/>
        </w:rPr>
        <w:t>3:18</w:t>
      </w:r>
      <w:r>
        <w:rPr>
          <w:lang w:val="zh_TW" w:bidi="zh_TW"/>
        </w:rPr>
        <w:t>）。他將自己的屬靈攀登比喻為母鹿迅速登上高處，又優雅地在群山頂穿越（參</w:t>
      </w:r>
      <w:r>
        <w:rPr>
          <w:lang w:val="zh_TW" w:bidi="zh_TW"/>
        </w:rPr>
        <w:t>詩18:32–33</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