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帖撒羅尼迦後書 1:1–2</w:t>
      </w:r>
      <w:r>
        <w:rPr>
          <w:lang w:val="zh_TW" w:bidi="zh_TW"/>
        </w:rPr>
      </w:r>
    </w:p>
    <w:p>
      <w:pPr/>
      <w:r>
        <w:rPr>
          <w:lang w:val="zh_TW" w:bidi="zh_TW"/>
        </w:rPr>
      </w:r>
      <w:r>
        <w:rPr>
          <w:lang w:val="zh_TW" w:bidi="zh_TW"/>
        </w:rPr>
        <w:t>保羅遵循了古代書信寫作的傳統，但他沒使用常用的問候語（希臘文chairein），而是祝福他們有恩惠（希臘文charis）和平安。</w:t>
      </w:r>
      <w:r>
        <w:rPr>
          <w:lang w:val="zh_TW" w:bidi="zh_TW"/>
        </w:rPr>
      </w:r>
      <w:r>
        <w:rPr>
          <w:lang w:val="zh_TW" w:bidi="zh_TW"/>
        </w:rPr>
      </w:r>
    </w:p>
    <w:p>
      <w:pPr/>
      <w:r>
        <w:rPr>
          <w:lang w:val="zh_TW" w:bidi="zh_TW"/>
        </w:rPr>
      </w:r>
    </w:p>
    <w:p>
      <w:pPr>
        <w:pStyle w:val="Heading2"/>
      </w:pPr>
      <w:r>
        <w:rPr>
          <w:lang w:val="zh_TW" w:bidi="zh_TW"/>
        </w:rPr>
        <w:t>帖撒羅尼迦後書 1:2</w:t>
      </w:r>
      <w:r>
        <w:rPr>
          <w:lang w:val="zh_TW" w:bidi="zh_TW"/>
        </w:rPr>
      </w:r>
    </w:p>
    <w:p>
      <w:pPr/>
      <w:r>
        <w:rPr>
          <w:lang w:val="zh_TW" w:bidi="zh_TW"/>
        </w:rPr>
      </w:r>
      <w:r>
        <w:rPr>
          <w:lang w:val="zh_TW" w:bidi="zh_TW"/>
        </w:rPr>
        <w:t>神——我們的父與主耶穌基督</w:t>
      </w:r>
      <w:r>
        <w:rPr>
          <w:lang w:val="zh_TW" w:bidi="zh_TW"/>
        </w:rPr>
        <w:t>作為恩惠和平安的來源，是同等的。帖撒羅尼迦信徒的盼望與神的恩惠緊密相連（</w:t>
      </w:r>
      <w:r>
        <w:rPr>
          <w:lang w:val="zh_TW" w:bidi="zh_TW"/>
        </w:rPr>
        <w:t>2:16</w:t>
      </w:r>
      <w:r>
        <w:rPr>
          <w:lang w:val="zh_TW" w:bidi="zh_TW"/>
        </w:rPr>
        <w:t>），即使在迫害中他們也能經歷神所賜的平安（</w:t>
      </w:r>
      <w:r>
        <w:rPr>
          <w:lang w:val="zh_TW" w:bidi="zh_TW"/>
        </w:rPr>
        <w:t>3:16</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1:3</w:t>
      </w:r>
      <w:r>
        <w:rPr>
          <w:lang w:val="zh_TW" w:bidi="zh_TW"/>
        </w:rPr>
      </w:r>
    </w:p>
    <w:p>
      <w:pPr>
        <w:pStyle w:val="ListBullet"/>
        <w:spacing w:line="240" w:lineRule="auto"/>
        <w:ind w:left="720"/>
      </w:pPr>
      <w:r>
        <w:rPr>
          <w:lang w:val="zh_TW" w:bidi="zh_TW"/>
        </w:rPr>
      </w:r>
      <w:r>
        <w:rPr>
          <w:lang w:val="zh_TW" w:bidi="zh_TW"/>
        </w:rPr>
        <w:t>親愛的弟兄姊妹們（譯註：和合本譯為「</w:t>
      </w:r>
      <w:r>
        <w:rPr>
          <w:lang w:val="zh_TW" w:bidi="zh_TW"/>
        </w:rPr>
        <w:t>弟兄們</w:t>
      </w:r>
      <w:r>
        <w:rPr>
          <w:lang w:val="zh_TW" w:bidi="zh_TW"/>
        </w:rPr>
        <w:t>」）：希臘文adelphoi是指同一家族中的成員，這詞涵蓋了男性和女性。</w:t>
      </w:r>
    </w:p>
    <w:p>
      <w:pPr>
        <w:pStyle w:val="ListBullet"/>
        <w:spacing w:line="240" w:lineRule="auto"/>
        <w:ind w:left="720"/>
      </w:pPr>
      <w:r>
        <w:rPr>
          <w:lang w:val="zh_TW" w:bidi="zh_TW"/>
        </w:rPr>
      </w:r>
      <w:r>
        <w:rPr>
          <w:lang w:val="zh_TW" w:bidi="zh_TW"/>
        </w:rPr>
        <w:t>感謝神：保羅在書信開頭為帖撒羅尼迦信徒的信心、愛和「忍耐」（</w:t>
      </w:r>
      <w:r>
        <w:rPr>
          <w:lang w:val="zh_TW" w:bidi="zh_TW"/>
        </w:rPr>
        <w:t>1:4）</w:t>
      </w:r>
      <w:r>
        <w:rPr>
          <w:lang w:val="zh_TW" w:bidi="zh_TW"/>
        </w:rPr>
        <w:t>感恩。</w:t>
      </w:r>
      <w:r>
        <w:rPr>
          <w:lang w:val="zh_TW" w:bidi="zh_TW"/>
        </w:rPr>
        <w:t>儘管經歷逼迫</w:t>
      </w:r>
      <w:r>
        <w:rPr>
          <w:lang w:val="zh_TW" w:bidi="zh_TW"/>
        </w:rPr>
        <w:t>（</w:t>
      </w:r>
      <w:r>
        <w:rPr>
          <w:lang w:val="zh_TW" w:bidi="zh_TW"/>
        </w:rPr>
        <w:t>帖後1:5</w:t>
      </w:r>
      <w:r>
        <w:rPr>
          <w:lang w:val="zh_TW" w:bidi="zh_TW"/>
        </w:rPr>
        <w:t>），這些基本的基督徒美德（見</w:t>
      </w:r>
      <w:r>
        <w:rPr>
          <w:lang w:val="zh_TW" w:bidi="zh_TW"/>
        </w:rPr>
        <w:t>林前13:13</w:t>
      </w:r>
      <w:r>
        <w:rPr>
          <w:lang w:val="zh_TW" w:bidi="zh_TW"/>
        </w:rPr>
        <w:t>；</w:t>
      </w:r>
      <w:r>
        <w:rPr>
          <w:lang w:val="zh_TW" w:bidi="zh_TW"/>
        </w:rPr>
        <w:t>西1:4–5</w:t>
      </w:r>
      <w:r>
        <w:rPr>
          <w:lang w:val="zh_TW" w:bidi="zh_TW"/>
        </w:rPr>
        <w:t>；</w:t>
      </w:r>
      <w:r>
        <w:rPr>
          <w:lang w:val="zh_TW" w:bidi="zh_TW"/>
        </w:rPr>
        <w:t>來10:21–24</w:t>
      </w:r>
      <w:r>
        <w:rPr>
          <w:lang w:val="zh_TW" w:bidi="zh_TW"/>
        </w:rPr>
        <w:t>；</w:t>
      </w:r>
      <w:r>
        <w:rPr>
          <w:lang w:val="zh_TW" w:bidi="zh_TW"/>
        </w:rPr>
        <w:t>彼前2:1–22</w:t>
      </w:r>
      <w:r>
        <w:rPr>
          <w:lang w:val="zh_TW" w:bidi="zh_TW"/>
        </w:rPr>
        <w:t>）仍在教會中日漸成熟。</w:t>
      </w:r>
      <w:r>
        <w:rPr>
          <w:lang w:val="zh_TW" w:bidi="zh_TW"/>
        </w:rPr>
      </w:r>
      <w:r>
        <w:rPr>
          <w:lang w:val="zh_TW" w:bidi="zh_TW"/>
        </w:rPr>
      </w:r>
    </w:p>
    <w:p>
      <w:pPr/>
      <w:r>
        <w:rPr>
          <w:lang w:val="zh_TW" w:bidi="zh_TW"/>
        </w:rPr>
      </w:r>
    </w:p>
    <w:p>
      <w:pPr>
        <w:pStyle w:val="Heading2"/>
      </w:pPr>
      <w:r>
        <w:rPr>
          <w:lang w:val="zh_TW" w:bidi="zh_TW"/>
        </w:rPr>
        <w:t>帖撒羅尼迦後書 1:3–10</w:t>
      </w:r>
      <w:r>
        <w:rPr>
          <w:lang w:val="zh_TW" w:bidi="zh_TW"/>
        </w:rPr>
      </w:r>
    </w:p>
    <w:p>
      <w:pPr/>
      <w:r>
        <w:rPr>
          <w:lang w:val="zh_TW" w:bidi="zh_TW"/>
        </w:rPr>
      </w:r>
      <w:r>
        <w:rPr>
          <w:lang w:val="zh_TW" w:bidi="zh_TW"/>
        </w:rPr>
        <w:t>在為帖撒羅尼迦教會感謝神之後（</w:t>
      </w:r>
      <w:r>
        <w:rPr>
          <w:lang w:val="zh_TW" w:bidi="zh_TW"/>
        </w:rPr>
        <w:t>1:3–4</w:t>
      </w:r>
      <w:r>
        <w:rPr>
          <w:lang w:val="zh_TW" w:bidi="zh_TW"/>
        </w:rPr>
        <w:t>），保羅提到迫害（</w:t>
      </w:r>
      <w:r>
        <w:rPr>
          <w:lang w:val="zh_TW" w:bidi="zh_TW"/>
        </w:rPr>
        <w:t>1:4</w:t>
      </w:r>
      <w:r>
        <w:rPr>
          <w:lang w:val="zh_TW" w:bidi="zh_TW"/>
        </w:rPr>
        <w:t>），自他的第一封信以來這些迫害已經加劇（</w:t>
      </w:r>
      <w:r>
        <w:rPr>
          <w:lang w:val="zh_TW" w:bidi="zh_TW"/>
        </w:rPr>
        <w:t>帖前1:6</w:t>
      </w:r>
      <w:r>
        <w:rPr>
          <w:lang w:val="zh_TW" w:bidi="zh_TW"/>
        </w:rPr>
        <w:t>，</w:t>
      </w:r>
      <w:r>
        <w:rPr>
          <w:lang w:val="zh_TW" w:bidi="zh_TW"/>
        </w:rPr>
        <w:t>2:14</w:t>
      </w:r>
      <w:r>
        <w:rPr>
          <w:lang w:val="zh_TW" w:bidi="zh_TW"/>
        </w:rPr>
        <w:t>，</w:t>
      </w:r>
      <w:r>
        <w:rPr>
          <w:lang w:val="zh_TW" w:bidi="zh_TW"/>
        </w:rPr>
        <w:t>3:3–4</w:t>
      </w:r>
      <w:r>
        <w:rPr>
          <w:lang w:val="zh_TW" w:bidi="zh_TW"/>
        </w:rPr>
        <w:t>）。神將減輕他們的痛苦（</w:t>
      </w:r>
      <w:r>
        <w:rPr>
          <w:lang w:val="zh_TW" w:bidi="zh_TW"/>
        </w:rPr>
        <w:t>帖後1:5–10</w:t>
      </w:r>
      <w:r>
        <w:rPr>
          <w:lang w:val="zh_TW" w:bidi="zh_TW"/>
        </w:rPr>
        <w:t>）並審判逼迫他們的人。</w:t>
      </w:r>
      <w:r>
        <w:rPr>
          <w:lang w:val="zh_TW" w:bidi="zh_TW"/>
        </w:rPr>
      </w:r>
      <w:r>
        <w:rPr>
          <w:lang w:val="zh_TW" w:bidi="zh_TW"/>
        </w:rPr>
      </w:r>
    </w:p>
    <w:p>
      <w:pPr/>
      <w:r>
        <w:rPr>
          <w:lang w:val="zh_TW" w:bidi="zh_TW"/>
        </w:rPr>
      </w:r>
    </w:p>
    <w:p>
      <w:pPr>
        <w:pStyle w:val="Heading2"/>
      </w:pPr>
      <w:r>
        <w:rPr>
          <w:lang w:val="zh_TW" w:bidi="zh_TW"/>
        </w:rPr>
        <w:t>帖撒羅尼迦後書 1:4</w:t>
      </w:r>
      <w:r>
        <w:rPr>
          <w:lang w:val="zh_TW" w:bidi="zh_TW"/>
        </w:rPr>
      </w:r>
    </w:p>
    <w:p>
      <w:pPr/>
      <w:r>
        <w:rPr>
          <w:lang w:val="zh_TW" w:bidi="zh_TW"/>
        </w:rPr>
      </w:r>
      <w:r>
        <w:rPr>
          <w:lang w:val="zh_TW" w:bidi="zh_TW"/>
        </w:rPr>
        <w:t>保羅為帖撒羅尼迦信徒的忍耐和信心向別的教會誇口，這會激勵教會在面對巨大的敵意時堅忍和持守忠心（</w:t>
      </w:r>
      <w:r>
        <w:rPr>
          <w:lang w:val="zh_TW" w:bidi="zh_TW"/>
        </w:rPr>
        <w:t>帖前2:14</w:t>
      </w:r>
      <w:r>
        <w:rPr>
          <w:lang w:val="zh_TW" w:bidi="zh_TW"/>
        </w:rPr>
        <w:t>，</w:t>
      </w:r>
      <w:r>
        <w:rPr>
          <w:lang w:val="zh_TW" w:bidi="zh_TW"/>
        </w:rPr>
        <w:t>3:3–4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1:5</w:t>
      </w:r>
      <w:r>
        <w:rPr>
          <w:lang w:val="zh_TW" w:bidi="zh_TW"/>
        </w:rPr>
      </w:r>
    </w:p>
    <w:p>
      <w:pPr/>
      <w:r>
        <w:rPr>
          <w:lang w:val="zh_TW" w:bidi="zh_TW"/>
        </w:rPr>
      </w:r>
      <w:r>
        <w:rPr>
          <w:lang w:val="zh_TW" w:bidi="zh_TW"/>
        </w:rPr>
        <w:t>蒙神呼召進入祂國度的人將因此受苦（</w:t>
      </w:r>
      <w:r>
        <w:rPr>
          <w:lang w:val="zh_TW" w:bidi="zh_TW"/>
        </w:rPr>
        <w:t>徒14:22</w:t>
      </w:r>
      <w:r>
        <w:rPr>
          <w:lang w:val="zh_TW" w:bidi="zh_TW"/>
        </w:rPr>
        <w:t>；</w:t>
      </w:r>
      <w:r>
        <w:rPr>
          <w:lang w:val="zh_TW" w:bidi="zh_TW"/>
        </w:rPr>
        <w:t>帖前2:12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1:7</w:t>
      </w:r>
      <w:r>
        <w:rPr>
          <w:lang w:val="zh_TW" w:bidi="zh_TW"/>
        </w:rPr>
      </w:r>
    </w:p>
    <w:p>
      <w:pPr>
        <w:pStyle w:val="ListBullet"/>
        <w:spacing w:line="240" w:lineRule="auto"/>
        <w:ind w:left="720"/>
      </w:pPr>
      <w:r>
        <w:rPr>
          <w:lang w:val="zh_TW" w:bidi="zh_TW"/>
        </w:rPr>
      </w:r>
      <w:r>
        <w:rPr>
          <w:lang w:val="zh_TW" w:bidi="zh_TW"/>
        </w:rPr>
        <w:t>安息（譯註：和合本譯為「平安」）：從苦難中得釋放。</w:t>
      </w:r>
    </w:p>
    <w:p>
      <w:pPr>
        <w:pStyle w:val="ListBullet"/>
        <w:spacing w:line="240" w:lineRule="auto"/>
        <w:ind w:left="720"/>
      </w:pPr>
      <w:r>
        <w:rPr>
          <w:lang w:val="zh_TW" w:bidi="zh_TW"/>
        </w:rPr>
      </w:r>
      <w:r>
        <w:rPr>
          <w:lang w:val="zh_TW" w:bidi="zh_TW"/>
        </w:rPr>
        <w:t>在別處，保羅談到基督的「降臨」（</w:t>
      </w:r>
      <w:r>
        <w:rPr>
          <w:lang w:val="zh_TW" w:bidi="zh_TW"/>
        </w:rPr>
        <w:t>2:1</w:t>
      </w:r>
      <w:r>
        <w:rPr>
          <w:lang w:val="zh_TW" w:bidi="zh_TW"/>
        </w:rPr>
        <w:t>；</w:t>
      </w:r>
      <w:r>
        <w:rPr>
          <w:lang w:val="zh_TW" w:bidi="zh_TW"/>
        </w:rPr>
        <w:t>帖前2:19</w:t>
      </w:r>
      <w:r>
        <w:rPr>
          <w:lang w:val="zh_TW" w:bidi="zh_TW"/>
        </w:rPr>
        <w:t>，</w:t>
      </w:r>
      <w:r>
        <w:rPr>
          <w:lang w:val="zh_TW" w:bidi="zh_TW"/>
        </w:rPr>
        <w:t>3:13</w:t>
      </w:r>
      <w:r>
        <w:rPr>
          <w:lang w:val="zh_TW" w:bidi="zh_TW"/>
        </w:rPr>
        <w:t>，</w:t>
      </w:r>
      <w:r>
        <w:rPr>
          <w:lang w:val="zh_TW" w:bidi="zh_TW"/>
        </w:rPr>
        <w:t>4:15</w:t>
      </w:r>
      <w:r>
        <w:rPr>
          <w:lang w:val="zh_TW" w:bidi="zh_TW"/>
        </w:rPr>
        <w:t>，</w:t>
      </w:r>
      <w:r>
        <w:rPr>
          <w:lang w:val="zh_TW" w:bidi="zh_TW"/>
        </w:rPr>
        <w:t>5:23）</w:t>
      </w:r>
      <w:r>
        <w:rPr>
          <w:lang w:val="zh_TW" w:bidi="zh_TW"/>
        </w:rPr>
        <w:t>；在這裡，他稱這是主耶穌的「顯現」或「顯露」，是現今無法用肉眼看見的（參</w:t>
      </w:r>
      <w:r>
        <w:rPr>
          <w:lang w:val="zh_TW" w:bidi="zh_TW"/>
        </w:rPr>
        <w:t>彼前1:7–8</w:t>
      </w:r>
      <w:r>
        <w:rPr>
          <w:lang w:val="zh_TW" w:bidi="zh_TW"/>
        </w:rPr>
        <w:t>，</w:t>
      </w:r>
      <w:r>
        <w:rPr>
          <w:lang w:val="zh_TW" w:bidi="zh_TW"/>
        </w:rPr>
        <w:t>4:13）</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1:9</w:t>
      </w:r>
      <w:r>
        <w:rPr>
          <w:lang w:val="zh_TW" w:bidi="zh_TW"/>
        </w:rPr>
      </w:r>
    </w:p>
    <w:p>
      <w:pPr>
        <w:pStyle w:val="ListBullet"/>
        <w:spacing w:line="240" w:lineRule="auto"/>
        <w:ind w:left="720"/>
      </w:pPr>
      <w:r>
        <w:rPr>
          <w:lang w:val="zh_TW" w:bidi="zh_TW"/>
        </w:rPr>
      </w:r>
      <w:r>
        <w:rPr>
          <w:lang w:val="zh_TW" w:bidi="zh_TW"/>
        </w:rPr>
        <w:t>他們會因拒絕關於基督的信息而受刑罰（</w:t>
      </w:r>
      <w:r>
        <w:rPr>
          <w:lang w:val="zh_TW" w:bidi="zh_TW"/>
        </w:rPr>
        <w:t>1:8）</w:t>
      </w:r>
      <w:r>
        <w:rPr>
          <w:lang w:val="zh_TW" w:bidi="zh_TW"/>
        </w:rPr>
        <w:t>。</w:t>
      </w:r>
    </w:p>
    <w:p>
      <w:pPr>
        <w:pStyle w:val="ListBullet"/>
        <w:spacing w:line="240" w:lineRule="auto"/>
        <w:ind w:left="720"/>
      </w:pPr>
      <w:r>
        <w:rPr>
          <w:lang w:val="zh_TW" w:bidi="zh_TW"/>
        </w:rPr>
      </w:r>
      <w:r>
        <w:rPr>
          <w:lang w:val="zh_TW" w:bidi="zh_TW"/>
        </w:rPr>
        <w:t>永遠的沉淪</w:t>
      </w:r>
      <w:r>
        <w:rPr>
          <w:lang w:val="zh_TW" w:bidi="zh_TW"/>
        </w:rPr>
        <w:t>（見</w:t>
      </w:r>
      <w:r>
        <w:rPr>
          <w:lang w:val="zh_TW" w:bidi="zh_TW"/>
        </w:rPr>
        <w:t>帖前5:3</w:t>
      </w:r>
      <w:r>
        <w:rPr>
          <w:lang w:val="zh_TW" w:bidi="zh_TW"/>
        </w:rPr>
        <w:t>；</w:t>
      </w:r>
      <w:r>
        <w:rPr>
          <w:lang w:val="zh_TW" w:bidi="zh_TW"/>
        </w:rPr>
        <w:t>提前6:9</w:t>
      </w:r>
      <w:r>
        <w:rPr>
          <w:lang w:val="zh_TW" w:bidi="zh_TW"/>
        </w:rPr>
        <w:t>）是無法改變的。</w:t>
      </w:r>
    </w:p>
    <w:p>
      <w:pPr>
        <w:pStyle w:val="ListBullet"/>
        <w:spacing w:line="240" w:lineRule="auto"/>
        <w:ind w:left="720"/>
      </w:pPr>
      <w:r>
        <w:rPr>
          <w:lang w:val="zh_TW" w:bidi="zh_TW"/>
        </w:rPr>
      </w:r>
      <w:r>
        <w:rPr>
          <w:lang w:val="zh_TW" w:bidi="zh_TW"/>
        </w:rPr>
        <w:t>離開主的面</w:t>
      </w:r>
      <w:r>
        <w:rPr>
          <w:lang w:val="zh_TW" w:bidi="zh_TW"/>
        </w:rPr>
        <w:t>指即將到來的審判之來源（</w:t>
      </w:r>
      <w:r>
        <w:rPr>
          <w:lang w:val="zh_TW" w:bidi="zh_TW"/>
        </w:rPr>
        <w:t>賽2:10</w:t>
      </w:r>
      <w:r>
        <w:rPr>
          <w:lang w:val="zh_TW" w:bidi="zh_TW"/>
        </w:rPr>
        <w:t>、</w:t>
      </w:r>
      <w:r>
        <w:rPr>
          <w:lang w:val="zh_TW" w:bidi="zh_TW"/>
        </w:rPr>
        <w:t>19</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1:10</w:t>
      </w:r>
      <w:r>
        <w:rPr>
          <w:lang w:val="zh_TW" w:bidi="zh_TW"/>
        </w:rPr>
      </w:r>
    </w:p>
    <w:p>
      <w:pPr/>
      <w:r>
        <w:rPr>
          <w:lang w:val="zh_TW" w:bidi="zh_TW"/>
        </w:rPr>
      </w:r>
      <w:r>
        <w:rPr>
          <w:lang w:val="zh_TW" w:bidi="zh_TW"/>
        </w:rPr>
        <w:t>那日子：主的日子（</w:t>
      </w:r>
      <w:r>
        <w:rPr>
          <w:lang w:val="zh_TW" w:bidi="zh_TW"/>
        </w:rPr>
        <w:t>2:2</w:t>
      </w:r>
      <w:r>
        <w:rPr>
          <w:lang w:val="zh_TW" w:bidi="zh_TW"/>
        </w:rPr>
        <w:t>；</w:t>
      </w:r>
      <w:r>
        <w:rPr>
          <w:lang w:val="zh_TW" w:bidi="zh_TW"/>
        </w:rPr>
        <w:t>帖前5:2–4</w:t>
      </w:r>
      <w:r>
        <w:rPr>
          <w:lang w:val="zh_TW" w:bidi="zh_TW"/>
        </w:rPr>
        <w:t>；見「</w:t>
      </w:r>
      <w:r>
        <w:rPr>
          <w:lang w:val="zh_TW" w:bidi="zh_TW"/>
        </w:rPr>
        <w:t>主的日子</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帖撒羅尼迦後書 1:11</w:t>
      </w:r>
      <w:r>
        <w:rPr>
          <w:lang w:val="zh_TW" w:bidi="zh_TW"/>
        </w:rPr>
      </w:r>
    </w:p>
    <w:p>
      <w:pPr>
        <w:pStyle w:val="ListBullet"/>
        <w:spacing w:line="240" w:lineRule="auto"/>
        <w:ind w:left="720"/>
      </w:pPr>
      <w:r>
        <w:rPr>
          <w:lang w:val="zh_TW" w:bidi="zh_TW"/>
        </w:rPr>
      </w:r>
      <w:r>
        <w:rPr>
          <w:lang w:val="zh_TW" w:bidi="zh_TW"/>
        </w:rPr>
        <w:t>看你們配得過所蒙的召</w:t>
      </w:r>
      <w:r>
        <w:rPr>
          <w:lang w:val="zh_TW" w:bidi="zh_TW"/>
        </w:rPr>
        <w:t>：保羅之前就提醒過帖撒羅尼迦信徒，神呼召他們要以「神看為配得」的方式行事為人（</w:t>
      </w:r>
      <w:r>
        <w:rPr>
          <w:lang w:val="zh_TW" w:bidi="zh_TW"/>
        </w:rPr>
        <w:t>帖前2:12</w:t>
      </w:r>
      <w:r>
        <w:rPr>
          <w:lang w:val="zh_TW" w:bidi="zh_TW"/>
        </w:rPr>
        <w:t>；另見</w:t>
      </w:r>
      <w:r>
        <w:rPr>
          <w:lang w:val="zh_TW" w:bidi="zh_TW"/>
        </w:rPr>
        <w:t>弗4:1</w:t>
      </w:r>
      <w:r>
        <w:rPr>
          <w:lang w:val="zh_TW" w:bidi="zh_TW"/>
        </w:rPr>
        <w:t>；</w:t>
      </w:r>
      <w:r>
        <w:rPr>
          <w:lang w:val="zh_TW" w:bidi="zh_TW"/>
        </w:rPr>
        <w:t>腓1:27</w:t>
      </w:r>
      <w:r>
        <w:rPr>
          <w:lang w:val="zh_TW" w:bidi="zh_TW"/>
        </w:rPr>
        <w:t>；</w:t>
      </w:r>
      <w:r>
        <w:rPr>
          <w:lang w:val="zh_TW" w:bidi="zh_TW"/>
        </w:rPr>
        <w:t>西1:10</w:t>
      </w:r>
      <w:r>
        <w:rPr>
          <w:lang w:val="zh_TW" w:bidi="zh_TW"/>
        </w:rPr>
        <w:t>）。</w:t>
      </w:r>
    </w:p>
    <w:p>
      <w:pPr>
        <w:pStyle w:val="ListBullet"/>
        <w:spacing w:line="240" w:lineRule="auto"/>
        <w:ind w:left="720"/>
      </w:pPr>
      <w:r>
        <w:rPr>
          <w:lang w:val="zh_TW" w:bidi="zh_TW"/>
        </w:rPr>
      </w:r>
      <w:r>
        <w:rPr>
          <w:lang w:val="zh_TW" w:bidi="zh_TW"/>
        </w:rPr>
        <w:t>保羅祈求神賜予帖撒羅尼迦基督徒能力，以討神喜悅的方式行事為人。</w:t>
      </w:r>
      <w:r>
        <w:rPr>
          <w:lang w:val="zh_TW" w:bidi="zh_TW"/>
        </w:rPr>
      </w:r>
      <w:r>
        <w:rPr>
          <w:lang w:val="zh_TW" w:bidi="zh_TW"/>
        </w:rPr>
      </w:r>
    </w:p>
    <w:p>
      <w:pPr/>
      <w:r>
        <w:rPr>
          <w:lang w:val="zh_TW" w:bidi="zh_TW"/>
        </w:rPr>
      </w:r>
    </w:p>
    <w:p>
      <w:pPr>
        <w:pStyle w:val="Heading2"/>
      </w:pPr>
      <w:r>
        <w:rPr>
          <w:lang w:val="zh_TW" w:bidi="zh_TW"/>
        </w:rPr>
        <w:t>帖撒羅尼迦後書 1:11–12</w:t>
      </w:r>
      <w:r>
        <w:rPr>
          <w:lang w:val="zh_TW" w:bidi="zh_TW"/>
        </w:rPr>
      </w:r>
    </w:p>
    <w:p>
      <w:pPr/>
      <w:r>
        <w:rPr>
          <w:lang w:val="zh_TW" w:bidi="zh_TW"/>
        </w:rPr>
      </w:r>
      <w:r>
        <w:rPr>
          <w:lang w:val="zh_TW" w:bidi="zh_TW"/>
        </w:rPr>
        <w:t>保羅向帖撒羅尼迦信徒保證神所應許的公義，無論是對他們還是對迫害他們的人（</w:t>
      </w:r>
      <w:r>
        <w:rPr>
          <w:lang w:val="zh_TW" w:bidi="zh_TW"/>
        </w:rPr>
        <w:t>1:5–10</w:t>
      </w:r>
      <w:r>
        <w:rPr>
          <w:lang w:val="zh_TW" w:bidi="zh_TW"/>
        </w:rPr>
        <w:t>）。</w:t>
      </w:r>
      <w:r>
        <w:rPr>
          <w:lang w:val="zh_TW" w:bidi="zh_TW"/>
        </w:rPr>
        <w:t>因為將來的得救意味著要履行當下的責任</w:t>
      </w:r>
      <w:r>
        <w:rPr>
          <w:lang w:val="zh_TW" w:bidi="zh_TW"/>
        </w:rPr>
        <w:t>，所以保羅禱告他們在基督再來時被視為是配得的。</w:t>
      </w:r>
      <w:r>
        <w:rPr>
          <w:lang w:val="zh_TW" w:bidi="zh_TW"/>
        </w:rPr>
      </w:r>
      <w:r>
        <w:rPr>
          <w:lang w:val="zh_TW" w:bidi="zh_TW"/>
        </w:rPr>
      </w:r>
    </w:p>
    <w:p>
      <w:pPr/>
      <w:r>
        <w:rPr>
          <w:lang w:val="zh_TW" w:bidi="zh_TW"/>
        </w:rPr>
      </w:r>
    </w:p>
    <w:p>
      <w:pPr>
        <w:pStyle w:val="Heading2"/>
      </w:pPr>
      <w:r>
        <w:rPr>
          <w:lang w:val="zh_TW" w:bidi="zh_TW"/>
        </w:rPr>
        <w:t>帖撒羅尼迦後書 1:12</w:t>
      </w:r>
      <w:r>
        <w:rPr>
          <w:lang w:val="zh_TW" w:bidi="zh_TW"/>
        </w:rPr>
      </w:r>
    </w:p>
    <w:p>
      <w:pPr/>
      <w:r>
        <w:rPr>
          <w:lang w:val="zh_TW" w:bidi="zh_TW"/>
        </w:rPr>
      </w:r>
      <w:r>
        <w:rPr>
          <w:lang w:val="zh_TW" w:bidi="zh_TW"/>
        </w:rPr>
        <w:t>雖然我們主耶穌的名被帖撒羅尼迦的迫害者棄絕（</w:t>
      </w:r>
      <w:r>
        <w:rPr>
          <w:lang w:val="zh_TW" w:bidi="zh_TW"/>
        </w:rPr>
        <w:t>1:8</w:t>
      </w:r>
      <w:r>
        <w:rPr>
          <w:lang w:val="zh_TW" w:bidi="zh_TW"/>
        </w:rPr>
        <w:t>），但耶穌最終將因信徒的生命得榮耀。此外，他們也將與祂一同得榮耀（</w:t>
      </w:r>
      <w:r>
        <w:rPr>
          <w:lang w:val="zh_TW" w:bidi="zh_TW"/>
        </w:rPr>
        <w:t>2:14</w:t>
      </w:r>
      <w:r>
        <w:rPr>
          <w:lang w:val="zh_TW" w:bidi="zh_TW"/>
        </w:rPr>
        <w:t>；</w:t>
      </w:r>
      <w:r>
        <w:rPr>
          <w:lang w:val="zh_TW" w:bidi="zh_TW"/>
        </w:rPr>
        <w:t>帖前2:12</w:t>
      </w:r>
      <w:r>
        <w:rPr>
          <w:lang w:val="zh_TW" w:bidi="zh_TW"/>
        </w:rPr>
        <w:t>；參</w:t>
      </w:r>
      <w:r>
        <w:rPr>
          <w:lang w:val="zh_TW" w:bidi="zh_TW"/>
        </w:rPr>
        <w:t>羅8:17–18</w:t>
      </w:r>
      <w:r>
        <w:rPr>
          <w:lang w:val="zh_TW" w:bidi="zh_TW"/>
        </w:rPr>
        <w:t>；</w:t>
      </w:r>
      <w:r>
        <w:rPr>
          <w:lang w:val="zh_TW" w:bidi="zh_TW"/>
        </w:rPr>
        <w:t>西3:4</w:t>
      </w:r>
      <w:r>
        <w:rPr>
          <w:lang w:val="zh_TW" w:bidi="zh_TW"/>
        </w:rPr>
        <w:t>）。參</w:t>
      </w:r>
      <w:r>
        <w:rPr>
          <w:lang w:val="zh_TW" w:bidi="zh_TW"/>
        </w:rPr>
        <w:t>以賽亞書六十六章5節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w:t>
      </w:r>
      <w:r>
        <w:rPr>
          <w:lang w:val="zh_TW" w:bidi="zh_TW"/>
        </w:rPr>
      </w:r>
    </w:p>
    <w:p>
      <w:pPr/>
      <w:r>
        <w:rPr>
          <w:lang w:val="zh_TW" w:bidi="zh_TW"/>
        </w:rPr>
      </w:r>
      <w:r>
        <w:rPr>
          <w:lang w:val="zh_TW" w:bidi="zh_TW"/>
        </w:rPr>
        <w:t>我們主耶穌基督降臨時</w:t>
      </w:r>
      <w:r>
        <w:rPr>
          <w:lang w:val="zh_TW" w:bidi="zh_TW"/>
        </w:rPr>
        <w:t>（</w:t>
      </w:r>
      <w:r>
        <w:rPr>
          <w:lang w:val="zh_TW" w:bidi="zh_TW"/>
        </w:rPr>
        <w:t>1:7–10</w:t>
      </w:r>
      <w:r>
        <w:rPr>
          <w:lang w:val="zh_TW" w:bidi="zh_TW"/>
        </w:rPr>
        <w:t>；</w:t>
      </w:r>
      <w:r>
        <w:rPr>
          <w:lang w:val="zh_TW" w:bidi="zh_TW"/>
        </w:rPr>
        <w:t>帖前2:19</w:t>
      </w:r>
      <w:r>
        <w:rPr>
          <w:lang w:val="zh_TW" w:bidi="zh_TW"/>
        </w:rPr>
        <w:t>，</w:t>
      </w:r>
      <w:r>
        <w:rPr>
          <w:lang w:val="zh_TW" w:bidi="zh_TW"/>
        </w:rPr>
        <w:t>3:13</w:t>
      </w:r>
      <w:r>
        <w:rPr>
          <w:lang w:val="zh_TW" w:bidi="zh_TW"/>
        </w:rPr>
        <w:t>，</w:t>
      </w:r>
      <w:r>
        <w:rPr>
          <w:lang w:val="zh_TW" w:bidi="zh_TW"/>
        </w:rPr>
        <w:t>4:15–5:2</w:t>
      </w:r>
      <w:r>
        <w:rPr>
          <w:lang w:val="zh_TW" w:bidi="zh_TW"/>
        </w:rPr>
        <w:t>，</w:t>
      </w:r>
      <w:r>
        <w:rPr>
          <w:lang w:val="zh_TW" w:bidi="zh_TW"/>
        </w:rPr>
        <w:t>5:23</w:t>
      </w:r>
      <w:r>
        <w:rPr>
          <w:lang w:val="zh_TW" w:bidi="zh_TW"/>
        </w:rPr>
        <w:t>），祂所有的子民都將聚集在一起來迎接祂。這將發生在教會復活和被提之時（</w:t>
      </w:r>
      <w:r>
        <w:rPr>
          <w:lang w:val="zh_TW" w:bidi="zh_TW"/>
        </w:rPr>
        <w:t>帖前4:13–18）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2:1–12</w:t>
      </w:r>
      <w:r>
        <w:rPr>
          <w:lang w:val="zh_TW" w:bidi="zh_TW"/>
        </w:rPr>
      </w:r>
    </w:p>
    <w:p>
      <w:pPr/>
      <w:r>
        <w:rPr>
          <w:lang w:val="zh_TW" w:bidi="zh_TW"/>
        </w:rPr>
      </w:r>
      <w:r>
        <w:rPr>
          <w:lang w:val="zh_TW" w:bidi="zh_TW"/>
        </w:rPr>
        <w:t>關於主的日子的錯誤教導擾亂了帖撒羅尼迦教會（</w:t>
      </w:r>
      <w:r>
        <w:rPr>
          <w:lang w:val="zh_TW" w:bidi="zh_TW"/>
        </w:rPr>
        <w:t>2:1–2</w:t>
      </w:r>
      <w:r>
        <w:rPr>
          <w:lang w:val="zh_TW" w:bidi="zh_TW"/>
        </w:rPr>
        <w:t>）。保羅提醒他們（</w:t>
      </w:r>
      <w:r>
        <w:rPr>
          <w:lang w:val="zh_TW" w:bidi="zh_TW"/>
        </w:rPr>
        <w:t>2:5</w:t>
      </w:r>
      <w:r>
        <w:rPr>
          <w:lang w:val="zh_TW" w:bidi="zh_TW"/>
        </w:rPr>
        <w:t>），在那日子之前會有兩件事發生：一次大的離道反教的事和</w:t>
      </w:r>
      <w:r>
        <w:rPr>
          <w:lang w:val="zh_TW" w:bidi="zh_TW"/>
        </w:rPr>
        <w:t>大罪人顯露出來</w:t>
      </w:r>
      <w:r>
        <w:rPr>
          <w:lang w:val="zh_TW" w:bidi="zh_TW"/>
        </w:rPr>
        <w:t>（</w:t>
      </w:r>
      <w:r>
        <w:rPr>
          <w:lang w:val="zh_TW" w:bidi="zh_TW"/>
        </w:rPr>
        <w:t>2:3–12</w:t>
      </w:r>
      <w:r>
        <w:rPr>
          <w:lang w:val="zh_TW" w:bidi="zh_TW"/>
        </w:rPr>
        <w:t>）。基督再來時將毀滅這人（</w:t>
      </w:r>
      <w:r>
        <w:rPr>
          <w:lang w:val="zh_TW" w:bidi="zh_TW"/>
        </w:rPr>
        <w:t>2:3</w:t>
      </w:r>
      <w:r>
        <w:rPr>
          <w:lang w:val="zh_TW" w:bidi="zh_TW"/>
        </w:rPr>
        <w:t>、</w:t>
      </w:r>
      <w:r>
        <w:rPr>
          <w:lang w:val="zh_TW" w:bidi="zh_TW"/>
        </w:rPr>
        <w:t>8</w:t>
      </w:r>
      <w:r>
        <w:rPr>
          <w:lang w:val="zh_TW" w:bidi="zh_TW"/>
        </w:rPr>
        <w:t>），而那些受騙的人也將被定罪（</w:t>
      </w:r>
      <w:r>
        <w:rPr>
          <w:lang w:val="zh_TW" w:bidi="zh_TW"/>
        </w:rPr>
        <w:t>2:9–12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2:2</w:t>
      </w:r>
      <w:r>
        <w:rPr>
          <w:lang w:val="zh_TW" w:bidi="zh_TW"/>
        </w:rPr>
      </w:r>
    </w:p>
    <w:p>
      <w:pPr>
        <w:pStyle w:val="ListBullet"/>
        <w:spacing w:line="240" w:lineRule="auto"/>
        <w:ind w:left="720"/>
      </w:pPr>
      <w:r>
        <w:rPr>
          <w:lang w:val="zh_TW" w:bidi="zh_TW"/>
        </w:rPr>
      </w:r>
      <w:r>
        <w:rPr>
          <w:lang w:val="zh_TW" w:bidi="zh_TW"/>
        </w:rPr>
        <w:t>帖撒羅尼迦的基督徒曾問過保羅主的日子何時會來（</w:t>
      </w:r>
      <w:r>
        <w:rPr>
          <w:lang w:val="zh_TW" w:bidi="zh_TW"/>
        </w:rPr>
        <w:t>帖前5:1–11</w:t>
      </w:r>
      <w:r>
        <w:rPr>
          <w:lang w:val="zh_TW" w:bidi="zh_TW"/>
        </w:rPr>
        <w:t>）。但有一個錯誤的教導說這日子已經來了（參</w:t>
      </w:r>
      <w:r>
        <w:rPr>
          <w:lang w:val="zh_TW" w:bidi="zh_TW"/>
        </w:rPr>
        <w:t>提後2:18</w:t>
      </w:r>
      <w:r>
        <w:rPr>
          <w:lang w:val="zh_TW" w:bidi="zh_TW"/>
        </w:rPr>
        <w:t>），這使他們的信心動搖並感到恐懼。</w:t>
      </w:r>
    </w:p>
    <w:p>
      <w:pPr>
        <w:pStyle w:val="ListBullet"/>
        <w:spacing w:line="240" w:lineRule="auto"/>
        <w:ind w:left="720"/>
      </w:pPr>
      <w:r>
        <w:rPr>
          <w:lang w:val="zh_TW" w:bidi="zh_TW"/>
        </w:rPr>
      </w:r>
      <w:r>
        <w:rPr>
          <w:lang w:val="zh_TW" w:bidi="zh_TW"/>
        </w:rPr>
        <w:t>有靈、有言語、有……書信</w:t>
      </w:r>
      <w:r>
        <w:rPr>
          <w:lang w:val="zh_TW" w:bidi="zh_TW"/>
        </w:rPr>
        <w:t>：這教導的來源可能是一個虛假的預言（參</w:t>
      </w:r>
      <w:r>
        <w:rPr>
          <w:lang w:val="zh_TW" w:bidi="zh_TW"/>
        </w:rPr>
        <w:t>約一4:1–2</w:t>
      </w:r>
      <w:r>
        <w:rPr>
          <w:lang w:val="zh_TW" w:bidi="zh_TW"/>
        </w:rPr>
        <w:t>）、一篇錯誤的講道或一封誤認為來自保羅的書信。</w:t>
      </w:r>
      <w:r>
        <w:rPr>
          <w:lang w:val="zh_TW" w:bidi="zh_TW"/>
        </w:rPr>
      </w:r>
      <w:r>
        <w:rPr>
          <w:lang w:val="zh_TW" w:bidi="zh_TW"/>
        </w:rPr>
      </w:r>
    </w:p>
    <w:p>
      <w:pPr/>
      <w:r>
        <w:rPr>
          <w:lang w:val="zh_TW" w:bidi="zh_TW"/>
        </w:rPr>
      </w:r>
    </w:p>
    <w:p>
      <w:pPr>
        <w:pStyle w:val="Heading2"/>
      </w:pPr>
      <w:r>
        <w:rPr>
          <w:lang w:val="zh_TW" w:bidi="zh_TW"/>
        </w:rPr>
        <w:t>帖撒羅尼迦後書 2:3</w:t>
      </w:r>
      <w:r>
        <w:rPr>
          <w:lang w:val="zh_TW" w:bidi="zh_TW"/>
        </w:rPr>
      </w:r>
    </w:p>
    <w:p>
      <w:pPr/>
      <w:r>
        <w:rPr>
          <w:lang w:val="zh_TW" w:bidi="zh_TW"/>
        </w:rPr>
      </w:r>
      <w:r>
        <w:rPr>
          <w:lang w:val="zh_TW" w:bidi="zh_TW"/>
        </w:rPr>
        <w:t>在主的日子之前會有兩件事發生（</w:t>
      </w:r>
      <w:r>
        <w:rPr>
          <w:lang w:val="zh_TW" w:bidi="zh_TW"/>
        </w:rPr>
        <w:t>2:2</w:t>
      </w:r>
      <w:r>
        <w:rPr>
          <w:lang w:val="zh_TW" w:bidi="zh_TW"/>
        </w:rPr>
        <w:t>）。</w:t>
      </w:r>
    </w:p>
    <w:p>
      <w:pPr>
        <w:pStyle w:val="ListBullet"/>
        <w:spacing w:line="240" w:lineRule="auto"/>
        <w:ind w:left="720"/>
      </w:pPr>
      <w:r>
        <w:rPr>
          <w:lang w:val="zh_TW" w:bidi="zh_TW"/>
        </w:rPr>
      </w:r>
      <w:r>
        <w:rPr>
          <w:lang w:val="zh_TW" w:bidi="zh_TW"/>
        </w:rPr>
        <w:t>猶太教和基督教神學都預言在末日之前會有一場大</w:t>
      </w:r>
      <w:r>
        <w:rPr>
          <w:lang w:val="zh_TW" w:bidi="zh_TW"/>
        </w:rPr>
        <w:t>離道反教的事</w:t>
      </w:r>
      <w:r>
        <w:rPr>
          <w:lang w:val="zh_TW" w:bidi="zh_TW"/>
        </w:rPr>
        <w:t>（</w:t>
      </w:r>
      <w:r>
        <w:rPr>
          <w:lang w:val="zh_TW" w:bidi="zh_TW"/>
        </w:rPr>
        <w:t>太24:11–14</w:t>
      </w:r>
      <w:r>
        <w:rPr>
          <w:lang w:val="zh_TW" w:bidi="zh_TW"/>
        </w:rPr>
        <w:t>；</w:t>
      </w:r>
      <w:r>
        <w:rPr>
          <w:lang w:val="zh_TW" w:bidi="zh_TW"/>
        </w:rPr>
        <w:t>提前4:1</w:t>
      </w:r>
      <w:r>
        <w:rPr>
          <w:lang w:val="zh_TW" w:bidi="zh_TW"/>
        </w:rPr>
        <w:t>）。</w:t>
      </w:r>
    </w:p>
    <w:p>
      <w:pPr>
        <w:pStyle w:val="ListBullet"/>
        <w:spacing w:line="240" w:lineRule="auto"/>
        <w:ind w:left="720"/>
      </w:pPr>
      <w:r>
        <w:rPr>
          <w:lang w:val="zh_TW" w:bidi="zh_TW"/>
        </w:rPr>
      </w:r>
      <w:r>
        <w:rPr>
          <w:lang w:val="zh_TW" w:bidi="zh_TW"/>
        </w:rPr>
        <w:t>無法無天的人（譯註：和合本譯為「</w:t>
      </w:r>
      <w:r>
        <w:rPr>
          <w:lang w:val="zh_TW" w:bidi="zh_TW"/>
        </w:rPr>
        <w:t>大罪人</w:t>
      </w:r>
      <w:r>
        <w:rPr>
          <w:lang w:val="zh_TW" w:bidi="zh_TW"/>
        </w:rPr>
        <w:t>」）是不守法或反對律法的；他的特徵就是犯罪。</w:t>
      </w:r>
    </w:p>
    <w:p>
      <w:pPr>
        <w:pStyle w:val="ListBullet"/>
        <w:spacing w:line="240" w:lineRule="auto"/>
        <w:ind w:left="720"/>
      </w:pPr>
      <w:r>
        <w:rPr>
          <w:lang w:val="zh_TW" w:bidi="zh_TW"/>
        </w:rPr>
      </w:r>
      <w:r>
        <w:rPr>
          <w:lang w:val="zh_TW" w:bidi="zh_TW"/>
        </w:rPr>
        <w:t>帶來毀滅的人（或</w:t>
      </w:r>
      <w:r>
        <w:rPr>
          <w:i/>
          <w:lang w:val="zh_TW" w:bidi="zh_TW"/>
        </w:rPr>
        <w:t>注定毀滅的人</w:t>
      </w:r>
      <w:r>
        <w:rPr>
          <w:lang w:val="zh_TW" w:bidi="zh_TW"/>
        </w:rPr>
        <w:t>；譯註：和合本譯為「沉淪之子」）：這裡的重點在於那罪人自身的毀滅（</w:t>
      </w:r>
      <w:r>
        <w:rPr>
          <w:lang w:val="zh_TW" w:bidi="zh_TW"/>
        </w:rPr>
        <w:t>帖後2:8</w:t>
      </w:r>
      <w:r>
        <w:rPr>
          <w:lang w:val="zh_TW" w:bidi="zh_TW"/>
        </w:rPr>
        <w:t>），而不是他所帶來的毀滅。</w:t>
      </w:r>
      <w:r>
        <w:rPr>
          <w:lang w:val="zh_TW" w:bidi="zh_TW"/>
        </w:rPr>
      </w:r>
      <w:r>
        <w:rPr>
          <w:lang w:val="zh_TW" w:bidi="zh_TW"/>
        </w:rPr>
      </w:r>
    </w:p>
    <w:p>
      <w:pPr/>
      <w:r>
        <w:rPr>
          <w:lang w:val="zh_TW" w:bidi="zh_TW"/>
        </w:rPr>
      </w:r>
    </w:p>
    <w:p>
      <w:pPr>
        <w:pStyle w:val="Heading2"/>
      </w:pPr>
      <w:r>
        <w:rPr>
          <w:lang w:val="zh_TW" w:bidi="zh_TW"/>
        </w:rPr>
        <w:t>帖撒羅尼迦後書 2:4</w:t>
      </w:r>
      <w:r>
        <w:rPr>
          <w:lang w:val="zh_TW" w:bidi="zh_TW"/>
        </w:rPr>
      </w:r>
    </w:p>
    <w:p>
      <w:pPr>
        <w:pStyle w:val="ListBullet"/>
        <w:spacing w:line="240" w:lineRule="auto"/>
        <w:ind w:left="720"/>
      </w:pPr>
      <w:r>
        <w:rPr>
          <w:lang w:val="zh_TW" w:bidi="zh_TW"/>
        </w:rPr>
      </w:r>
      <w:r>
        <w:rPr>
          <w:lang w:val="zh_TW" w:bidi="zh_TW"/>
        </w:rPr>
        <w:t>高擡自己</w:t>
      </w:r>
      <w:r>
        <w:rPr>
          <w:lang w:val="zh_TW" w:bidi="zh_TW"/>
        </w:rPr>
        <w:t>：和其它羅馬城市一樣，帖撒羅尼迦建造了供奉君王的廟宇。這種崇拜是此處所描述的崇拜的原型。</w:t>
      </w:r>
    </w:p>
    <w:p>
      <w:pPr>
        <w:pStyle w:val="ListBullet"/>
        <w:spacing w:line="240" w:lineRule="auto"/>
        <w:ind w:left="720"/>
      </w:pPr>
      <w:r>
        <w:rPr>
          <w:lang w:val="zh_TW" w:bidi="zh_TW"/>
        </w:rPr>
      </w:r>
      <w:r>
        <w:rPr>
          <w:lang w:val="zh_TW" w:bidi="zh_TW"/>
        </w:rPr>
        <w:t>甚至坐在神的殿裏</w:t>
      </w:r>
      <w:r>
        <w:rPr>
          <w:lang w:val="zh_TW" w:bidi="zh_TW"/>
        </w:rPr>
        <w:t>：</w:t>
      </w:r>
      <w:r>
        <w:rPr>
          <w:lang w:val="zh_TW" w:bidi="zh_TW"/>
        </w:rPr>
        <w:t>安提阿古·伊皮法尼</w:t>
      </w:r>
      <w:r>
        <w:rPr>
          <w:lang w:val="zh_TW" w:bidi="zh_TW"/>
        </w:rPr>
        <w:t>（</w:t>
      </w:r>
      <w:r>
        <w:rPr>
          <w:lang w:val="zh_TW" w:bidi="zh_TW"/>
        </w:rPr>
        <w:t>Antiochus Epiphanes</w:t>
      </w:r>
      <w:r>
        <w:rPr>
          <w:lang w:val="zh_TW" w:bidi="zh_TW"/>
        </w:rPr>
        <w:t>）在公元前167年褻瀆了耶路撒冷聖殿（見</w:t>
      </w:r>
      <w:r>
        <w:rPr>
          <w:lang w:val="zh_TW" w:bidi="zh_TW"/>
        </w:rPr>
        <w:t>但9:27</w:t>
      </w:r>
      <w:r>
        <w:rPr>
          <w:lang w:val="zh_TW" w:bidi="zh_TW"/>
        </w:rPr>
        <w:t>，</w:t>
      </w:r>
      <w:r>
        <w:rPr>
          <w:lang w:val="zh_TW" w:bidi="zh_TW"/>
        </w:rPr>
        <w:t>11:31</w:t>
      </w:r>
      <w:r>
        <w:rPr>
          <w:lang w:val="zh_TW" w:bidi="zh_TW"/>
        </w:rPr>
        <w:t>，</w:t>
      </w:r>
      <w:r>
        <w:rPr>
          <w:lang w:val="zh_TW" w:bidi="zh_TW"/>
        </w:rPr>
        <w:t>12:11</w:t>
      </w:r>
      <w:r>
        <w:rPr>
          <w:lang w:val="zh_TW" w:bidi="zh_TW"/>
        </w:rPr>
        <w:t>）這可能預表了此預言中的事件（</w:t>
      </w:r>
      <w:r>
        <w:rPr>
          <w:lang w:val="zh_TW" w:bidi="zh_TW"/>
        </w:rPr>
        <w:t>太24:15</w:t>
      </w:r>
      <w:r>
        <w:rPr>
          <w:lang w:val="zh_TW" w:bidi="zh_TW"/>
        </w:rPr>
        <w:t>；</w:t>
      </w:r>
      <w:r>
        <w:rPr>
          <w:lang w:val="zh_TW" w:bidi="zh_TW"/>
        </w:rPr>
        <w:t>可13:14</w:t>
      </w:r>
      <w:r>
        <w:rPr>
          <w:lang w:val="zh_TW" w:bidi="zh_TW"/>
        </w:rPr>
        <w:t>）。或者，這可能是指在公元40年被稱為「顯現的新神」的皇帝卡理古拉（Caligula）試圖在聖殿中設立自己的像。另一個可能是，這裡所說的</w:t>
      </w:r>
      <w:r>
        <w:rPr>
          <w:i/>
          <w:lang w:val="zh_TW" w:bidi="zh_TW"/>
        </w:rPr>
        <w:t>殿</w:t>
      </w:r>
      <w:r>
        <w:rPr>
          <w:lang w:val="zh_TW" w:bidi="zh_TW"/>
        </w:rPr>
        <w:t>可能是為不法之人建造的帝國神廟（</w:t>
      </w:r>
      <w:r>
        <w:rPr>
          <w:i/>
          <w:lang w:val="zh_TW" w:bidi="zh_TW"/>
        </w:rPr>
        <w:t>神的</w:t>
      </w:r>
      <w:r>
        <w:rPr>
          <w:lang w:val="zh_TW" w:bidi="zh_TW"/>
        </w:rPr>
        <w:t>也可理解為</w:t>
      </w:r>
      <w:r>
        <w:rPr>
          <w:i/>
          <w:lang w:val="zh_TW" w:bidi="zh_TW"/>
        </w:rPr>
        <w:t>諸神的</w:t>
      </w:r>
      <w:r>
        <w:rPr>
          <w:lang w:val="zh_TW" w:bidi="zh_TW"/>
        </w:rPr>
        <w:t>），而不一定是重建於耶路撒冷的聖殿。</w:t>
      </w:r>
    </w:p>
    <w:p>
      <w:pPr>
        <w:pStyle w:val="ListBullet"/>
        <w:spacing w:line="240" w:lineRule="auto"/>
        <w:ind w:left="720"/>
      </w:pPr>
      <w:r>
        <w:rPr>
          <w:lang w:val="zh_TW" w:bidi="zh_TW"/>
        </w:rPr>
      </w:r>
      <w:r>
        <w:rPr>
          <w:lang w:val="zh_TW" w:bidi="zh_TW"/>
        </w:rPr>
        <w:t>自稱是神</w:t>
      </w:r>
      <w:r>
        <w:rPr>
          <w:lang w:val="zh_TW" w:bidi="zh_TW"/>
        </w:rPr>
        <w:t>（</w:t>
      </w:r>
      <w:r>
        <w:rPr>
          <w:lang w:val="zh_TW" w:bidi="zh_TW"/>
        </w:rPr>
        <w:t>結28:2–10</w:t>
      </w:r>
      <w:r>
        <w:rPr>
          <w:lang w:val="zh_TW" w:bidi="zh_TW"/>
        </w:rPr>
        <w:t>）：在公元第一世紀時，將神聖的頭銜賦予君王是很常見的。</w:t>
      </w:r>
      <w:r>
        <w:rPr>
          <w:lang w:val="zh_TW" w:bidi="zh_TW"/>
        </w:rPr>
      </w:r>
      <w:r>
        <w:rPr>
          <w:lang w:val="zh_TW" w:bidi="zh_TW"/>
        </w:rPr>
      </w:r>
    </w:p>
    <w:p>
      <w:pPr/>
      <w:r>
        <w:rPr>
          <w:lang w:val="zh_TW" w:bidi="zh_TW"/>
        </w:rPr>
      </w:r>
    </w:p>
    <w:p>
      <w:pPr>
        <w:pStyle w:val="Heading2"/>
      </w:pPr>
      <w:r>
        <w:rPr>
          <w:lang w:val="zh_TW" w:bidi="zh_TW"/>
        </w:rPr>
        <w:t>帖撒羅尼迦後書 2:6</w:t>
      </w:r>
      <w:r>
        <w:rPr>
          <w:lang w:val="zh_TW" w:bidi="zh_TW"/>
        </w:rPr>
      </w:r>
    </w:p>
    <w:p>
      <w:pPr/>
      <w:r>
        <w:rPr>
          <w:lang w:val="zh_TW" w:bidi="zh_TW"/>
        </w:rPr>
      </w:r>
      <w:r>
        <w:rPr>
          <w:lang w:val="zh_TW" w:bidi="zh_TW"/>
        </w:rPr>
        <w:t>那攔阻他的是甚麼</w:t>
      </w:r>
      <w:r>
        <w:rPr>
          <w:lang w:val="zh_TW" w:bidi="zh_TW"/>
        </w:rPr>
        <w:t>：對於這一點有各種不同的解釋，有人認為這是指神、聖靈、教會、福音、保羅、皇帝、羅馬帝國或政府。另一種解釋認為，這個用語可能是指在不法的人之前出現的某事物或某人，是當時活躍的不法之人的代理者（</w:t>
      </w:r>
      <w:r>
        <w:rPr>
          <w:lang w:val="zh_TW" w:bidi="zh_TW"/>
        </w:rPr>
        <w:t>2:7–8</w:t>
      </w:r>
      <w:r>
        <w:rPr>
          <w:lang w:val="zh_TW" w:bidi="zh_TW"/>
        </w:rPr>
        <w:t>）；在希臘文學中，這個表達方式可用來描述被邪靈附身。</w:t>
      </w:r>
      <w:r>
        <w:rPr>
          <w:lang w:val="zh_TW" w:bidi="zh_TW"/>
        </w:rPr>
        <w:t>當時機成熟時，這個人物會為那不法之人鋪路</w:t>
      </w:r>
      <w:r>
        <w:rPr>
          <w:lang w:val="zh_TW" w:bidi="zh_TW"/>
        </w:rPr>
        <w:t>（</w:t>
      </w:r>
      <w:r>
        <w:rPr>
          <w:lang w:val="zh_TW" w:bidi="zh_TW"/>
        </w:rPr>
        <w:t>2:3</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2:7</w:t>
      </w:r>
      <w:r>
        <w:rPr>
          <w:lang w:val="zh_TW" w:bidi="zh_TW"/>
        </w:rPr>
      </w:r>
    </w:p>
    <w:p>
      <w:pPr>
        <w:pStyle w:val="ListBullet"/>
        <w:spacing w:line="240" w:lineRule="auto"/>
        <w:ind w:left="720"/>
      </w:pPr>
      <w:r>
        <w:rPr>
          <w:lang w:val="zh_TW" w:bidi="zh_TW"/>
        </w:rPr>
      </w:r>
      <w:r>
        <w:rPr>
          <w:lang w:val="zh_TW" w:bidi="zh_TW"/>
        </w:rPr>
        <w:t>那不法之人的力量</w:t>
      </w:r>
      <w:r>
        <w:rPr>
          <w:lang w:val="zh_TW" w:bidi="zh_TW"/>
        </w:rPr>
        <w:t>（</w:t>
      </w:r>
      <w:r>
        <w:rPr>
          <w:lang w:val="zh_TW" w:bidi="zh_TW"/>
        </w:rPr>
        <w:t>2:3–6</w:t>
      </w:r>
      <w:r>
        <w:rPr>
          <w:lang w:val="zh_TW" w:bidi="zh_TW"/>
        </w:rPr>
        <w:t>）已經秘密地發動了，這就像在</w:t>
      </w:r>
      <w:r>
        <w:rPr>
          <w:lang w:val="zh_TW" w:bidi="zh_TW"/>
        </w:rPr>
        <w:t>約翰一書二章18節</w:t>
      </w:r>
      <w:r>
        <w:rPr>
          <w:lang w:val="zh_TW" w:bidi="zh_TW"/>
        </w:rPr>
        <w:t>中那敵基督的一樣。</w:t>
      </w:r>
    </w:p>
    <w:p>
      <w:pPr>
        <w:pStyle w:val="ListBullet"/>
        <w:spacing w:line="240" w:lineRule="auto"/>
        <w:ind w:left="720"/>
      </w:pPr>
      <w:r>
        <w:rPr>
          <w:lang w:val="zh_TW" w:bidi="zh_TW"/>
        </w:rPr>
      </w:r>
      <w:r>
        <w:rPr>
          <w:lang w:val="zh_TW" w:bidi="zh_TW"/>
        </w:rPr>
        <w:t>秘密地（希臘文mustērion；譯註：和合本譯為「隱意」）：這是神秘宗教儀式中</w:t>
      </w:r>
      <w:r>
        <w:rPr>
          <w:lang w:val="zh_TW" w:bidi="zh_TW"/>
        </w:rPr>
        <w:t>常用來描述儀式的詞語</w:t>
      </w:r>
      <w:r>
        <w:rPr>
          <w:lang w:val="zh_TW" w:bidi="zh_TW"/>
        </w:rPr>
        <w:t>（見</w:t>
      </w:r>
      <w:r>
        <w:rPr>
          <w:lang w:val="zh_TW" w:bidi="zh_TW"/>
        </w:rPr>
        <w:t>帖後2:6</w:t>
      </w:r>
      <w:r>
        <w:rPr>
          <w:lang w:val="zh_TW" w:bidi="zh_TW"/>
        </w:rPr>
        <w:t>）。</w:t>
      </w:r>
    </w:p>
    <w:p>
      <w:pPr>
        <w:pStyle w:val="ListBullet"/>
        <w:spacing w:line="240" w:lineRule="auto"/>
        <w:ind w:left="720"/>
      </w:pPr>
      <w:r>
        <w:rPr>
          <w:lang w:val="zh_TW" w:bidi="zh_TW"/>
        </w:rPr>
      </w:r>
      <w:r>
        <w:rPr>
          <w:lang w:val="zh_TW" w:bidi="zh_TW"/>
        </w:rPr>
        <w:t>發動：這表示了超自然的干預，無論是來自神的（</w:t>
      </w:r>
      <w:r>
        <w:rPr>
          <w:lang w:val="zh_TW" w:bidi="zh_TW"/>
        </w:rPr>
        <w:t>帖前2:13</w:t>
      </w:r>
      <w:r>
        <w:rPr>
          <w:lang w:val="zh_TW" w:bidi="zh_TW"/>
        </w:rPr>
        <w:t>）還是像此處一樣是來自惡者的（</w:t>
      </w:r>
      <w:r>
        <w:rPr>
          <w:lang w:val="zh_TW" w:bidi="zh_TW"/>
        </w:rPr>
        <w:t>帖後2:9</w:t>
      </w:r>
      <w:r>
        <w:rPr>
          <w:lang w:val="zh_TW" w:bidi="zh_TW"/>
        </w:rPr>
        <w:t>；</w:t>
      </w:r>
      <w:r>
        <w:rPr>
          <w:lang w:val="zh_TW" w:bidi="zh_TW"/>
        </w:rPr>
        <w:t>弗2:2</w:t>
      </w:r>
      <w:r>
        <w:rPr>
          <w:lang w:val="zh_TW" w:bidi="zh_TW"/>
        </w:rPr>
        <w:t>）。</w:t>
      </w:r>
    </w:p>
    <w:p>
      <w:pPr>
        <w:pStyle w:val="ListBullet"/>
        <w:spacing w:line="240" w:lineRule="auto"/>
        <w:ind w:left="720"/>
      </w:pPr>
      <w:r>
        <w:rPr>
          <w:lang w:val="zh_TW" w:bidi="zh_TW"/>
        </w:rPr>
      </w:r>
      <w:r>
        <w:rPr>
          <w:lang w:val="zh_TW" w:bidi="zh_TW"/>
        </w:rPr>
        <w:t>有一個攔阻的可能是指反對那不法之人的某個人；也可能是指一位被附身者；或者是指那位附身者——撒但</w:t>
      </w:r>
      <w:r>
        <w:rPr>
          <w:lang w:val="zh_TW" w:bidi="zh_TW"/>
        </w:rPr>
        <w:t>（</w:t>
      </w:r>
      <w:r>
        <w:rPr>
          <w:lang w:val="zh_TW" w:bidi="zh_TW"/>
        </w:rPr>
        <w:t>帖後2:9</w:t>
      </w:r>
      <w:r>
        <w:rPr>
          <w:lang w:val="zh_TW" w:bidi="zh_TW"/>
        </w:rPr>
        <w:t>；見</w:t>
      </w:r>
      <w:r>
        <w:rPr>
          <w:lang w:val="zh_TW" w:bidi="zh_TW"/>
        </w:rPr>
        <w:t>2:6研讀註釋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2:8</w:t>
      </w:r>
      <w:r>
        <w:rPr>
          <w:lang w:val="zh_TW" w:bidi="zh_TW"/>
        </w:rPr>
      </w:r>
    </w:p>
    <w:p>
      <w:pPr>
        <w:pStyle w:val="ListBullet"/>
        <w:spacing w:line="240" w:lineRule="auto"/>
        <w:ind w:left="720"/>
      </w:pPr>
      <w:r>
        <w:rPr>
          <w:lang w:val="zh_TW" w:bidi="zh_TW"/>
        </w:rPr>
      </w:r>
      <w:r>
        <w:rPr>
          <w:lang w:val="zh_TW" w:bidi="zh_TW"/>
        </w:rPr>
        <w:t>保羅宣告了</w:t>
      </w:r>
      <w:r>
        <w:rPr>
          <w:lang w:val="zh_TW" w:bidi="zh_TW"/>
        </w:rPr>
        <w:t>不法的人終將</w:t>
      </w:r>
      <w:r>
        <w:rPr>
          <w:lang w:val="zh_TW" w:bidi="zh_TW"/>
        </w:rPr>
        <w:t>毀滅（參</w:t>
      </w:r>
      <w:r>
        <w:rPr>
          <w:lang w:val="zh_TW" w:bidi="zh_TW"/>
        </w:rPr>
        <w:t>2:3</w:t>
      </w:r>
      <w:r>
        <w:rPr>
          <w:lang w:val="zh_TW" w:bidi="zh_TW"/>
        </w:rPr>
        <w:t>）。雖然這個人自稱為神，</w:t>
      </w:r>
      <w:r>
        <w:rPr>
          <w:lang w:val="zh_TW" w:bidi="zh_TW"/>
        </w:rPr>
        <w:t>高抬自己超過一切受人敬拜的</w:t>
      </w:r>
      <w:r>
        <w:rPr>
          <w:lang w:val="zh_TW" w:bidi="zh_TW"/>
        </w:rPr>
        <w:t>（</w:t>
      </w:r>
      <w:r>
        <w:rPr>
          <w:lang w:val="zh_TW" w:bidi="zh_TW"/>
        </w:rPr>
        <w:t>2:4</w:t>
      </w:r>
      <w:r>
        <w:rPr>
          <w:lang w:val="zh_TW" w:bidi="zh_TW"/>
        </w:rPr>
        <w:t>），並從撒但那裡獲得了能力（</w:t>
      </w:r>
      <w:r>
        <w:rPr>
          <w:lang w:val="zh_TW" w:bidi="zh_TW"/>
        </w:rPr>
        <w:t>2:9</w:t>
      </w:r>
      <w:r>
        <w:rPr>
          <w:lang w:val="zh_TW" w:bidi="zh_TW"/>
        </w:rPr>
        <w:t>），但主耶穌將會猛烈而徹底地摧毀他（</w:t>
      </w:r>
      <w:r>
        <w:rPr>
          <w:lang w:val="zh_TW" w:bidi="zh_TW"/>
        </w:rPr>
        <w:t>賽11:4</w:t>
      </w:r>
      <w:r>
        <w:rPr>
          <w:lang w:val="zh_TW" w:bidi="zh_TW"/>
        </w:rPr>
        <w:t>）。</w:t>
      </w:r>
    </w:p>
    <w:p>
      <w:pPr>
        <w:pStyle w:val="ListBullet"/>
        <w:spacing w:line="240" w:lineRule="auto"/>
        <w:ind w:left="720"/>
      </w:pPr>
      <w:r>
        <w:rPr>
          <w:lang w:val="zh_TW" w:bidi="zh_TW"/>
        </w:rPr>
      </w:r>
      <w:r>
        <w:rPr>
          <w:lang w:val="zh_TW" w:bidi="zh_TW"/>
        </w:rPr>
        <w:t>榮光：這是指基督的顯現（</w:t>
      </w:r>
      <w:r>
        <w:rPr>
          <w:lang w:val="zh_TW" w:bidi="zh_TW"/>
        </w:rPr>
        <w:t>提前6:14</w:t>
      </w:r>
      <w:r>
        <w:rPr>
          <w:lang w:val="zh_TW" w:bidi="zh_TW"/>
        </w:rPr>
        <w:t>；</w:t>
      </w:r>
      <w:r>
        <w:rPr>
          <w:lang w:val="zh_TW" w:bidi="zh_TW"/>
        </w:rPr>
        <w:t>提後1:10</w:t>
      </w:r>
      <w:r>
        <w:rPr>
          <w:lang w:val="zh_TW" w:bidi="zh_TW"/>
        </w:rPr>
        <w:t>，</w:t>
      </w:r>
      <w:r>
        <w:rPr>
          <w:lang w:val="zh_TW" w:bidi="zh_TW"/>
        </w:rPr>
        <w:t>4:1</w:t>
      </w:r>
      <w:r>
        <w:rPr>
          <w:lang w:val="zh_TW" w:bidi="zh_TW"/>
        </w:rPr>
        <w:t>、</w:t>
      </w:r>
      <w:r>
        <w:rPr>
          <w:lang w:val="zh_TW" w:bidi="zh_TW"/>
        </w:rPr>
        <w:t>8</w:t>
      </w:r>
      <w:r>
        <w:rPr>
          <w:lang w:val="zh_TW" w:bidi="zh_TW"/>
        </w:rPr>
        <w:t>；</w:t>
      </w:r>
      <w:r>
        <w:rPr>
          <w:lang w:val="zh_TW" w:bidi="zh_TW"/>
        </w:rPr>
        <w:t>多2:13</w:t>
      </w:r>
      <w:r>
        <w:rPr>
          <w:lang w:val="zh_TW" w:bidi="zh_TW"/>
        </w:rPr>
        <w:t>），是另一種描述基督再來（</w:t>
      </w:r>
      <w:r>
        <w:rPr>
          <w:lang w:val="zh_TW" w:bidi="zh_TW"/>
        </w:rPr>
        <w:t>帖後2:1</w:t>
      </w:r>
      <w:r>
        <w:rPr>
          <w:lang w:val="zh_TW" w:bidi="zh_TW"/>
        </w:rPr>
        <w:t>；</w:t>
      </w:r>
      <w:r>
        <w:rPr>
          <w:lang w:val="zh_TW" w:bidi="zh_TW"/>
        </w:rPr>
        <w:t>帖前2:19</w:t>
      </w:r>
      <w:r>
        <w:rPr>
          <w:lang w:val="zh_TW" w:bidi="zh_TW"/>
        </w:rPr>
        <w:t>，</w:t>
      </w:r>
      <w:r>
        <w:rPr>
          <w:lang w:val="zh_TW" w:bidi="zh_TW"/>
        </w:rPr>
        <w:t>3:13</w:t>
      </w:r>
      <w:r>
        <w:rPr>
          <w:lang w:val="zh_TW" w:bidi="zh_TW"/>
        </w:rPr>
        <w:t>，</w:t>
      </w:r>
      <w:r>
        <w:rPr>
          <w:lang w:val="zh_TW" w:bidi="zh_TW"/>
        </w:rPr>
        <w:t>4:15</w:t>
      </w:r>
      <w:r>
        <w:rPr>
          <w:lang w:val="zh_TW" w:bidi="zh_TW"/>
        </w:rPr>
        <w:t>，</w:t>
      </w:r>
      <w:r>
        <w:rPr>
          <w:lang w:val="zh_TW" w:bidi="zh_TW"/>
        </w:rPr>
        <w:t>5:23</w:t>
      </w:r>
      <w:r>
        <w:rPr>
          <w:lang w:val="zh_TW" w:bidi="zh_TW"/>
        </w:rPr>
        <w:t>）或顯現（</w:t>
      </w:r>
      <w:r>
        <w:rPr>
          <w:lang w:val="zh_TW" w:bidi="zh_TW"/>
        </w:rPr>
        <w:t>帖後1:7</w:t>
      </w:r>
      <w:r>
        <w:rPr>
          <w:lang w:val="zh_TW" w:bidi="zh_TW"/>
        </w:rPr>
        <w:t>）的方式。在古代文學中，</w:t>
      </w:r>
      <w:r>
        <w:rPr>
          <w:i/>
          <w:lang w:val="zh_TW" w:bidi="zh_TW"/>
        </w:rPr>
        <w:t>顯現</w:t>
      </w:r>
      <w:r>
        <w:rPr>
          <w:lang w:val="zh_TW" w:bidi="zh_TW"/>
        </w:rPr>
        <w:t>是指神祇顯靈或展現神聖力量來激發人的崇拜。</w:t>
      </w:r>
      <w:r>
        <w:rPr>
          <w:lang w:val="zh_TW" w:bidi="zh_TW"/>
        </w:rPr>
      </w:r>
      <w:r>
        <w:rPr>
          <w:lang w:val="zh_TW" w:bidi="zh_TW"/>
        </w:rPr>
      </w:r>
    </w:p>
    <w:p>
      <w:pPr/>
      <w:r>
        <w:rPr>
          <w:lang w:val="zh_TW" w:bidi="zh_TW"/>
        </w:rPr>
      </w:r>
    </w:p>
    <w:p>
      <w:pPr>
        <w:pStyle w:val="Heading2"/>
      </w:pPr>
      <w:r>
        <w:rPr>
          <w:lang w:val="zh_TW" w:bidi="zh_TW"/>
        </w:rPr>
        <w:t>帖撒羅尼迦後書 2:9</w:t>
      </w:r>
      <w:r>
        <w:rPr>
          <w:lang w:val="zh_TW" w:bidi="zh_TW"/>
        </w:rPr>
      </w:r>
    </w:p>
    <w:p>
      <w:pPr/>
      <w:r>
        <w:rPr>
          <w:lang w:val="zh_TW" w:bidi="zh_TW"/>
        </w:rPr>
      </w:r>
      <w:r>
        <w:rPr>
          <w:lang w:val="zh_TW" w:bidi="zh_TW"/>
        </w:rPr>
        <w:t>就像基督將以君王的神聖大能顯現一樣（his parousia；</w:t>
      </w:r>
      <w:r>
        <w:rPr>
          <w:lang w:val="zh_TW" w:bidi="zh_TW"/>
        </w:rPr>
        <w:t>2:1</w:t>
      </w:r>
      <w:r>
        <w:rPr>
          <w:lang w:val="zh_TW" w:bidi="zh_TW"/>
        </w:rPr>
        <w:t>、</w:t>
      </w:r>
      <w:r>
        <w:rPr>
          <w:lang w:val="zh_TW" w:bidi="zh_TW"/>
        </w:rPr>
        <w:t>8</w:t>
      </w:r>
      <w:r>
        <w:rPr>
          <w:lang w:val="zh_TW" w:bidi="zh_TW"/>
        </w:rPr>
        <w:t>；</w:t>
      </w:r>
      <w:r>
        <w:rPr>
          <w:lang w:val="zh_TW" w:bidi="zh_TW"/>
        </w:rPr>
        <w:t>帖前2:19</w:t>
      </w:r>
      <w:r>
        <w:rPr>
          <w:lang w:val="zh_TW" w:bidi="zh_TW"/>
        </w:rPr>
        <w:t>，</w:t>
      </w:r>
      <w:r>
        <w:rPr>
          <w:lang w:val="zh_TW" w:bidi="zh_TW"/>
        </w:rPr>
        <w:t>3:13</w:t>
      </w:r>
      <w:r>
        <w:rPr>
          <w:lang w:val="zh_TW" w:bidi="zh_TW"/>
        </w:rPr>
        <w:t>，</w:t>
      </w:r>
      <w:r>
        <w:rPr>
          <w:lang w:val="zh_TW" w:bidi="zh_TW"/>
        </w:rPr>
        <w:t>4:15</w:t>
      </w:r>
      <w:r>
        <w:rPr>
          <w:lang w:val="zh_TW" w:bidi="zh_TW"/>
        </w:rPr>
        <w:t>，</w:t>
      </w:r>
      <w:r>
        <w:rPr>
          <w:lang w:val="zh_TW" w:bidi="zh_TW"/>
        </w:rPr>
        <w:t>5:23</w:t>
      </w:r>
      <w:r>
        <w:rPr>
          <w:lang w:val="zh_TW" w:bidi="zh_TW"/>
        </w:rPr>
        <w:t>），這個人物也同樣會以君王般的姿態來臨（parousia）。</w:t>
      </w:r>
      <w:r>
        <w:rPr>
          <w:lang w:val="zh_TW" w:bidi="zh_TW"/>
        </w:rPr>
      </w:r>
      <w:r>
        <w:rPr>
          <w:lang w:val="zh_TW" w:bidi="zh_TW"/>
        </w:rPr>
      </w:r>
    </w:p>
    <w:p>
      <w:pPr/>
      <w:r>
        <w:rPr>
          <w:lang w:val="zh_TW" w:bidi="zh_TW"/>
        </w:rPr>
      </w:r>
    </w:p>
    <w:p>
      <w:pPr>
        <w:pStyle w:val="Heading2"/>
      </w:pPr>
      <w:r>
        <w:rPr>
          <w:lang w:val="zh_TW" w:bidi="zh_TW"/>
        </w:rPr>
        <w:t>帖撒羅尼迦後書 2:11</w:t>
      </w:r>
      <w:r>
        <w:rPr>
          <w:lang w:val="zh_TW" w:bidi="zh_TW"/>
        </w:rPr>
      </w:r>
    </w:p>
    <w:p>
      <w:pPr/>
      <w:r>
        <w:rPr>
          <w:lang w:val="zh_TW" w:bidi="zh_TW"/>
        </w:rPr>
      </w:r>
      <w:r>
        <w:rPr>
          <w:lang w:val="zh_TW" w:bidi="zh_TW"/>
        </w:rPr>
        <w:t>如同在其它經文中所讀到的（</w:t>
      </w:r>
      <w:r>
        <w:rPr>
          <w:lang w:val="zh_TW" w:bidi="zh_TW"/>
        </w:rPr>
        <w:t>出9:12</w:t>
      </w:r>
      <w:r>
        <w:rPr>
          <w:lang w:val="zh_TW" w:bidi="zh_TW"/>
        </w:rPr>
        <w:t>；</w:t>
      </w:r>
      <w:r>
        <w:rPr>
          <w:lang w:val="zh_TW" w:bidi="zh_TW"/>
        </w:rPr>
        <w:t>代下18:22</w:t>
      </w:r>
      <w:r>
        <w:rPr>
          <w:lang w:val="zh_TW" w:bidi="zh_TW"/>
        </w:rPr>
        <w:t>），</w:t>
      </w:r>
      <w:r>
        <w:rPr>
          <w:lang w:val="zh_TW" w:bidi="zh_TW"/>
        </w:rPr>
        <w:t>神有時會任憑人被他們所渴望、用來取代真理的罪或迷惑的權勢所掌控</w:t>
      </w:r>
      <w:r>
        <w:rPr>
          <w:lang w:val="zh_TW" w:bidi="zh_TW"/>
        </w:rPr>
        <w:t>（</w:t>
      </w:r>
      <w:r>
        <w:rPr>
          <w:lang w:val="zh_TW" w:bidi="zh_TW"/>
        </w:rPr>
        <w:t>羅1:24</w:t>
      </w:r>
      <w:r>
        <w:rPr>
          <w:lang w:val="zh_TW" w:bidi="zh_TW"/>
        </w:rPr>
        <w:t>、</w:t>
      </w:r>
      <w:r>
        <w:rPr>
          <w:lang w:val="zh_TW" w:bidi="zh_TW"/>
        </w:rPr>
        <w:t>26</w:t>
      </w:r>
      <w:r>
        <w:rPr>
          <w:lang w:val="zh_TW" w:bidi="zh_TW"/>
        </w:rPr>
        <w:t>、</w:t>
      </w:r>
      <w:r>
        <w:rPr>
          <w:lang w:val="zh_TW" w:bidi="zh_TW"/>
        </w:rPr>
        <w:t>28</w:t>
      </w:r>
      <w:r>
        <w:rPr>
          <w:lang w:val="zh_TW" w:bidi="zh_TW"/>
        </w:rPr>
        <w:t>，</w:t>
      </w:r>
      <w:r>
        <w:rPr>
          <w:lang w:val="zh_TW" w:bidi="zh_TW"/>
        </w:rPr>
        <w:t>11:8</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2:12</w:t>
      </w:r>
      <w:r>
        <w:rPr>
          <w:lang w:val="zh_TW" w:bidi="zh_TW"/>
        </w:rPr>
      </w:r>
    </w:p>
    <w:p>
      <w:pPr/>
      <w:r>
        <w:rPr>
          <w:lang w:val="zh_TW" w:bidi="zh_TW"/>
        </w:rPr>
      </w:r>
      <w:r>
        <w:rPr>
          <w:lang w:val="zh_TW" w:bidi="zh_TW"/>
        </w:rPr>
        <w:t>他們將被定罪（見</w:t>
      </w:r>
      <w:r>
        <w:rPr>
          <w:lang w:val="zh_TW" w:bidi="zh_TW"/>
        </w:rPr>
        <w:t>1:6–9</w:t>
      </w:r>
      <w:r>
        <w:rPr>
          <w:lang w:val="zh_TW" w:bidi="zh_TW"/>
        </w:rPr>
        <w:t>），因為他們不信真理（</w:t>
      </w:r>
      <w:r>
        <w:rPr>
          <w:lang w:val="zh_TW" w:bidi="zh_TW"/>
        </w:rPr>
        <w:t>2:10</w:t>
      </w:r>
      <w:r>
        <w:rPr>
          <w:lang w:val="zh_TW" w:bidi="zh_TW"/>
        </w:rPr>
        <w:t>），反而相信那不法之人的謊言（</w:t>
      </w:r>
      <w:r>
        <w:rPr>
          <w:lang w:val="zh_TW" w:bidi="zh_TW"/>
        </w:rPr>
        <w:t>2:9–10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2:14</w:t>
      </w:r>
      <w:r>
        <w:rPr>
          <w:lang w:val="zh_TW" w:bidi="zh_TW"/>
        </w:rPr>
      </w:r>
    </w:p>
    <w:p>
      <w:pPr>
        <w:pStyle w:val="ListBullet"/>
        <w:spacing w:line="240" w:lineRule="auto"/>
        <w:ind w:left="720"/>
      </w:pPr>
      <w:r>
        <w:rPr>
          <w:lang w:val="zh_TW" w:bidi="zh_TW"/>
        </w:rPr>
      </w:r>
      <w:r>
        <w:rPr>
          <w:lang w:val="zh_TW" w:bidi="zh_TW"/>
        </w:rPr>
        <w:t>祂呼召你們進入救恩（譯註：和合本譯為「</w:t>
      </w:r>
      <w:r>
        <w:rPr>
          <w:lang w:val="zh_TW" w:bidi="zh_TW"/>
        </w:rPr>
        <w:t>召你們到這地步</w:t>
      </w:r>
      <w:r>
        <w:rPr>
          <w:lang w:val="zh_TW" w:bidi="zh_TW"/>
        </w:rPr>
        <w:t>」）：神透過福音的傳講呼召祂的選民歸向自己（</w:t>
      </w:r>
      <w:r>
        <w:rPr>
          <w:lang w:val="zh_TW" w:bidi="zh_TW"/>
        </w:rPr>
        <w:t>1:11</w:t>
      </w:r>
      <w:r>
        <w:rPr>
          <w:lang w:val="zh_TW" w:bidi="zh_TW"/>
        </w:rPr>
        <w:t>；</w:t>
      </w:r>
      <w:r>
        <w:rPr>
          <w:lang w:val="zh_TW" w:bidi="zh_TW"/>
        </w:rPr>
        <w:t>帖前2:12</w:t>
      </w:r>
      <w:r>
        <w:rPr>
          <w:lang w:val="zh_TW" w:bidi="zh_TW"/>
        </w:rPr>
        <w:t>，</w:t>
      </w:r>
      <w:r>
        <w:rPr>
          <w:lang w:val="zh_TW" w:bidi="zh_TW"/>
        </w:rPr>
        <w:t>4:7</w:t>
      </w:r>
      <w:r>
        <w:rPr>
          <w:lang w:val="zh_TW" w:bidi="zh_TW"/>
        </w:rPr>
        <w:t>，</w:t>
      </w:r>
      <w:r>
        <w:rPr>
          <w:lang w:val="zh_TW" w:bidi="zh_TW"/>
        </w:rPr>
        <w:t>5:24</w:t>
      </w:r>
      <w:r>
        <w:rPr>
          <w:lang w:val="zh_TW" w:bidi="zh_TW"/>
        </w:rPr>
        <w:t>）。</w:t>
      </w:r>
    </w:p>
    <w:p>
      <w:pPr>
        <w:pStyle w:val="ListBullet"/>
        <w:spacing w:line="240" w:lineRule="auto"/>
        <w:ind w:left="720"/>
      </w:pPr>
      <w:r>
        <w:rPr>
          <w:lang w:val="zh_TW" w:bidi="zh_TW"/>
        </w:rPr>
      </w:r>
      <w:r>
        <w:rPr>
          <w:lang w:val="zh_TW" w:bidi="zh_TW"/>
        </w:rPr>
        <w:t>因信仰而受苦的人最終將同享我們主耶穌基督的榮光（</w:t>
      </w:r>
      <w:r>
        <w:rPr>
          <w:lang w:val="zh_TW" w:bidi="zh_TW"/>
        </w:rPr>
        <w:t>羅5:2</w:t>
      </w:r>
      <w:r>
        <w:rPr>
          <w:lang w:val="zh_TW" w:bidi="zh_TW"/>
        </w:rPr>
        <w:t>，</w:t>
      </w:r>
      <w:r>
        <w:rPr>
          <w:lang w:val="zh_TW" w:bidi="zh_TW"/>
        </w:rPr>
        <w:t>8:17–18</w:t>
      </w:r>
      <w:r>
        <w:rPr>
          <w:lang w:val="zh_TW" w:bidi="zh_TW"/>
        </w:rPr>
        <w:t>；</w:t>
      </w:r>
      <w:r>
        <w:rPr>
          <w:lang w:val="zh_TW" w:bidi="zh_TW"/>
        </w:rPr>
        <w:t>西1:27</w:t>
      </w:r>
      <w:r>
        <w:rPr>
          <w:lang w:val="zh_TW" w:bidi="zh_TW"/>
        </w:rPr>
        <w:t>；</w:t>
      </w:r>
      <w:r>
        <w:rPr>
          <w:lang w:val="zh_TW" w:bidi="zh_TW"/>
        </w:rPr>
        <w:t>帖前2:12</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2:15</w:t>
      </w:r>
      <w:r>
        <w:rPr>
          <w:lang w:val="zh_TW" w:bidi="zh_TW"/>
        </w:rPr>
      </w:r>
    </w:p>
    <w:p>
      <w:pPr/>
      <w:r>
        <w:rPr>
          <w:lang w:val="zh_TW" w:bidi="zh_TW"/>
        </w:rPr>
      </w:r>
      <w:r>
        <w:rPr>
          <w:lang w:val="zh_TW" w:bidi="zh_TW"/>
        </w:rPr>
        <w:t>自從帖撒羅尼迦教會設立以來，保羅一直在關心他們的信心是否堅定（</w:t>
      </w:r>
      <w:r>
        <w:rPr>
          <w:lang w:val="zh_TW" w:bidi="zh_TW"/>
        </w:rPr>
        <w:t>帖前3:2</w:t>
      </w:r>
      <w:r>
        <w:rPr>
          <w:lang w:val="zh_TW" w:bidi="zh_TW"/>
        </w:rPr>
        <w:t>、</w:t>
      </w:r>
      <w:r>
        <w:rPr>
          <w:lang w:val="zh_TW" w:bidi="zh_TW"/>
        </w:rPr>
        <w:t>5</w:t>
      </w:r>
      <w:r>
        <w:rPr>
          <w:lang w:val="zh_TW" w:bidi="zh_TW"/>
        </w:rPr>
        <w:t>、</w:t>
      </w:r>
      <w:r>
        <w:rPr>
          <w:lang w:val="zh_TW" w:bidi="zh_TW"/>
        </w:rPr>
        <w:t>8</w:t>
      </w:r>
      <w:r>
        <w:rPr>
          <w:lang w:val="zh_TW" w:bidi="zh_TW"/>
        </w:rPr>
        <w:t>，</w:t>
      </w:r>
      <w:r>
        <w:rPr>
          <w:lang w:val="zh_TW" w:bidi="zh_TW"/>
        </w:rPr>
        <w:t>4:1–2</w:t>
      </w:r>
      <w:r>
        <w:rPr>
          <w:lang w:val="zh_TW" w:bidi="zh_TW"/>
        </w:rPr>
        <w:t>）以及他們是否遵行他的教導（</w:t>
      </w:r>
      <w:r>
        <w:rPr>
          <w:lang w:val="zh_TW" w:bidi="zh_TW"/>
        </w:rPr>
        <w:t>帖後3:6</w:t>
      </w:r>
      <w:r>
        <w:rPr>
          <w:lang w:val="zh_TW" w:bidi="zh_TW"/>
        </w:rPr>
        <w:t>；</w:t>
      </w:r>
      <w:r>
        <w:rPr>
          <w:lang w:val="zh_TW" w:bidi="zh_TW"/>
        </w:rPr>
        <w:t>林前11:2</w:t>
      </w:r>
      <w:r>
        <w:rPr>
          <w:lang w:val="zh_TW" w:bidi="zh_TW"/>
        </w:rPr>
        <w:t>，</w:t>
      </w:r>
      <w:r>
        <w:rPr>
          <w:lang w:val="zh_TW" w:bidi="zh_TW"/>
        </w:rPr>
        <w:t>15:3</w:t>
      </w:r>
      <w:r>
        <w:rPr>
          <w:lang w:val="zh_TW" w:bidi="zh_TW"/>
        </w:rPr>
        <w:t>；見</w:t>
      </w:r>
      <w:r>
        <w:rPr>
          <w:lang w:val="zh_TW" w:bidi="zh_TW"/>
        </w:rPr>
        <w:t>猶1:3</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2:16</w:t>
      </w:r>
      <w:r>
        <w:rPr>
          <w:lang w:val="zh_TW" w:bidi="zh_TW"/>
        </w:rPr>
      </w:r>
    </w:p>
    <w:p>
      <w:pPr/>
      <w:r>
        <w:rPr>
          <w:lang w:val="zh_TW" w:bidi="zh_TW"/>
        </w:rPr>
      </w:r>
      <w:r>
        <w:rPr>
          <w:lang w:val="zh_TW" w:bidi="zh_TW"/>
        </w:rPr>
        <w:t>永遠的安慰並……盼望</w:t>
      </w:r>
      <w:r>
        <w:rPr>
          <w:lang w:val="zh_TW" w:bidi="zh_TW"/>
        </w:rPr>
        <w:t>超越了死亡和</w:t>
      </w:r>
      <w:r>
        <w:rPr>
          <w:lang w:val="zh_TW" w:bidi="zh_TW"/>
        </w:rPr>
        <w:t>對近期未來的不確定性</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2:17</w:t>
      </w:r>
      <w:r>
        <w:rPr>
          <w:lang w:val="zh_TW" w:bidi="zh_TW"/>
        </w:rPr>
      </w:r>
    </w:p>
    <w:p>
      <w:pPr>
        <w:pStyle w:val="ListBullet"/>
        <w:spacing w:line="240" w:lineRule="auto"/>
        <w:ind w:left="720"/>
      </w:pPr>
      <w:r>
        <w:rPr>
          <w:lang w:val="zh_TW" w:bidi="zh_TW"/>
        </w:rPr>
      </w:r>
      <w:r>
        <w:rPr>
          <w:lang w:val="zh_TW" w:bidi="zh_TW"/>
        </w:rPr>
        <w:t>保羅的禱告回應了提摩太探訪教會的目的——在信仰上堅固並鼓勵帖撒羅尼迦的信徒（</w:t>
      </w:r>
      <w:r>
        <w:rPr>
          <w:lang w:val="zh_TW" w:bidi="zh_TW"/>
        </w:rPr>
        <w:t>帖前3:2</w:t>
      </w:r>
      <w:r>
        <w:rPr>
          <w:lang w:val="zh_TW" w:bidi="zh_TW"/>
        </w:rPr>
        <w:t>)。</w:t>
      </w:r>
    </w:p>
    <w:p>
      <w:pPr>
        <w:pStyle w:val="ListBullet"/>
        <w:spacing w:line="240" w:lineRule="auto"/>
        <w:ind w:left="720"/>
      </w:pPr>
      <w:r>
        <w:rPr>
          <w:lang w:val="zh_TW" w:bidi="zh_TW"/>
        </w:rPr>
      </w:r>
      <w:r>
        <w:rPr>
          <w:lang w:val="zh_TW" w:bidi="zh_TW"/>
        </w:rPr>
        <w:t>安慰你們的心不僅僅意味著</w:t>
      </w:r>
      <w:r>
        <w:rPr>
          <w:i/>
          <w:lang w:val="zh_TW" w:bidi="zh_TW"/>
        </w:rPr>
        <w:t>勸慰</w:t>
      </w:r>
      <w:r>
        <w:rPr>
          <w:lang w:val="zh_TW" w:bidi="zh_TW"/>
        </w:rPr>
        <w:t>，而是在他們的恐懼和疑慮中</w:t>
      </w:r>
      <w:r>
        <w:rPr>
          <w:i/>
          <w:lang w:val="zh_TW" w:bidi="zh_TW"/>
        </w:rPr>
        <w:t>勸勉</w:t>
      </w:r>
      <w:r>
        <w:rPr>
          <w:lang w:val="zh_TW" w:bidi="zh_TW"/>
        </w:rPr>
        <w:t>或</w:t>
      </w:r>
      <w:r>
        <w:rPr>
          <w:i/>
          <w:lang w:val="zh_TW" w:bidi="zh_TW"/>
        </w:rPr>
        <w:t>鼓勵</w:t>
      </w:r>
      <w:r>
        <w:rPr>
          <w:lang w:val="zh_TW" w:bidi="zh_TW"/>
        </w:rPr>
        <w:t>他們 (</w:t>
      </w:r>
      <w:r>
        <w:rPr>
          <w:lang w:val="zh_TW" w:bidi="zh_TW"/>
        </w:rPr>
        <w:t>帖後2:1–12</w:t>
      </w:r>
      <w:r>
        <w:rPr>
          <w:lang w:val="zh_TW" w:bidi="zh_TW"/>
        </w:rPr>
        <w:t>；</w:t>
      </w:r>
      <w:r>
        <w:rPr>
          <w:lang w:val="zh_TW" w:bidi="zh_TW"/>
        </w:rPr>
        <w:t>帖前4:18</w:t>
      </w:r>
      <w:r>
        <w:rPr>
          <w:lang w:val="zh_TW" w:bidi="zh_TW"/>
        </w:rPr>
        <w:t>，</w:t>
      </w:r>
      <w:r>
        <w:rPr>
          <w:lang w:val="zh_TW" w:bidi="zh_TW"/>
        </w:rPr>
        <w:t>5:11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w:t>
      </w:r>
      <w:r>
        <w:rPr>
          <w:lang w:val="zh_TW" w:bidi="zh_TW"/>
        </w:rPr>
      </w:r>
    </w:p>
    <w:p>
      <w:pPr/>
      <w:r>
        <w:rPr>
          <w:lang w:val="zh_TW" w:bidi="zh_TW"/>
        </w:rPr>
      </w:r>
      <w:r>
        <w:rPr>
          <w:lang w:val="zh_TW" w:bidi="zh_TW"/>
        </w:rPr>
        <w:t>禱告：這是在祈求福音能夠盡快傳揚開來，這讓人想起</w:t>
      </w:r>
      <w:r>
        <w:rPr>
          <w:lang w:val="zh_TW" w:bidi="zh_TW"/>
        </w:rPr>
        <w:t>詩篇一四七篇5節</w:t>
      </w:r>
      <w:r>
        <w:rPr>
          <w:lang w:val="zh_TW" w:bidi="zh_TW"/>
        </w:rPr>
        <w:t>。保羅用競賽來談論這個意象（見</w:t>
      </w:r>
      <w:r>
        <w:rPr>
          <w:lang w:val="zh_TW" w:bidi="zh_TW"/>
        </w:rPr>
        <w:t>林前9:24–26</w:t>
      </w:r>
      <w:r>
        <w:rPr>
          <w:lang w:val="zh_TW" w:bidi="zh_TW"/>
        </w:rPr>
        <w:t>；</w:t>
      </w:r>
      <w:r>
        <w:rPr>
          <w:lang w:val="zh_TW" w:bidi="zh_TW"/>
        </w:rPr>
        <w:t>加2:2</w:t>
      </w:r>
      <w:r>
        <w:rPr>
          <w:lang w:val="zh_TW" w:bidi="zh_TW"/>
        </w:rPr>
        <w:t>），競賽中的勝利者會得著榮耀。</w:t>
      </w:r>
      <w:r>
        <w:rPr>
          <w:lang w:val="zh_TW" w:bidi="zh_TW"/>
        </w:rPr>
      </w:r>
      <w:r>
        <w:rPr>
          <w:lang w:val="zh_TW" w:bidi="zh_TW"/>
        </w:rPr>
      </w:r>
    </w:p>
    <w:p>
      <w:pPr/>
      <w:r>
        <w:rPr>
          <w:lang w:val="zh_TW" w:bidi="zh_TW"/>
        </w:rPr>
      </w:r>
    </w:p>
    <w:p>
      <w:pPr>
        <w:pStyle w:val="Heading2"/>
      </w:pPr>
      <w:r>
        <w:rPr>
          <w:lang w:val="zh_TW" w:bidi="zh_TW"/>
        </w:rPr>
        <w:t>帖撒羅尼迦後書 3:1–5</w:t>
      </w:r>
      <w:r>
        <w:rPr>
          <w:lang w:val="zh_TW" w:bidi="zh_TW"/>
        </w:rPr>
      </w:r>
    </w:p>
    <w:p>
      <w:pPr/>
      <w:r>
        <w:rPr>
          <w:lang w:val="zh_TW" w:bidi="zh_TW"/>
        </w:rPr>
      </w:r>
      <w:r>
        <w:rPr>
          <w:lang w:val="zh_TW" w:bidi="zh_TW"/>
        </w:rPr>
        <w:t>在進入書信的最後一個主題之前（</w:t>
      </w:r>
      <w:r>
        <w:rPr>
          <w:lang w:val="zh_TW" w:bidi="zh_TW"/>
        </w:rPr>
        <w:t>3:6–15</w:t>
      </w:r>
      <w:r>
        <w:rPr>
          <w:lang w:val="zh_TW" w:bidi="zh_TW"/>
        </w:rPr>
        <w:t>），保羅請求他們為他禱告（</w:t>
      </w:r>
      <w:r>
        <w:rPr>
          <w:lang w:val="zh_TW" w:bidi="zh_TW"/>
        </w:rPr>
        <w:t>3:1–2</w:t>
      </w:r>
      <w:r>
        <w:rPr>
          <w:lang w:val="zh_TW" w:bidi="zh_TW"/>
        </w:rPr>
        <w:t>），並向帖撒羅尼迦信徒確保了神在患難中的保護（</w:t>
      </w:r>
      <w:r>
        <w:rPr>
          <w:lang w:val="zh_TW" w:bidi="zh_TW"/>
        </w:rPr>
        <w:t>3:3–5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3:2</w:t>
      </w:r>
      <w:r>
        <w:rPr>
          <w:lang w:val="zh_TW" w:bidi="zh_TW"/>
        </w:rPr>
      </w:r>
    </w:p>
    <w:p>
      <w:pPr/>
      <w:r>
        <w:rPr>
          <w:lang w:val="zh_TW" w:bidi="zh_TW"/>
        </w:rPr>
      </w:r>
      <w:r>
        <w:rPr>
          <w:lang w:val="zh_TW" w:bidi="zh_TW"/>
        </w:rPr>
        <w:t>保羅也為了福音而受苦（</w:t>
      </w:r>
      <w:r>
        <w:rPr>
          <w:lang w:val="zh_TW" w:bidi="zh_TW"/>
        </w:rPr>
        <w:t>林後6:5</w:t>
      </w:r>
      <w:r>
        <w:rPr>
          <w:lang w:val="zh_TW" w:bidi="zh_TW"/>
        </w:rPr>
        <w:t>，</w:t>
      </w:r>
      <w:r>
        <w:rPr>
          <w:lang w:val="zh_TW" w:bidi="zh_TW"/>
        </w:rPr>
        <w:t>11:23–26</w:t>
      </w:r>
      <w:r>
        <w:rPr>
          <w:lang w:val="zh_TW" w:bidi="zh_TW"/>
        </w:rPr>
        <w:t>；</w:t>
      </w:r>
      <w:r>
        <w:rPr>
          <w:lang w:val="zh_TW" w:bidi="zh_TW"/>
        </w:rPr>
        <w:t>帖前2:2</w:t>
      </w:r>
      <w:r>
        <w:rPr>
          <w:lang w:val="zh_TW" w:bidi="zh_TW"/>
        </w:rPr>
        <w:t>）。他祈求得著拯救的禱告呼應了</w:t>
      </w:r>
      <w:r>
        <w:rPr>
          <w:lang w:val="zh_TW" w:bidi="zh_TW"/>
        </w:rPr>
        <w:t>以賽亞書二十五章4節</w:t>
      </w:r>
      <w:r>
        <w:rPr>
          <w:lang w:val="zh_TW" w:bidi="zh_TW"/>
        </w:rPr>
        <w:t>的內容。</w:t>
      </w:r>
      <w:r>
        <w:rPr>
          <w:lang w:val="zh_TW" w:bidi="zh_TW"/>
        </w:rPr>
      </w:r>
      <w:r>
        <w:rPr>
          <w:lang w:val="zh_TW" w:bidi="zh_TW"/>
        </w:rPr>
      </w:r>
    </w:p>
    <w:p>
      <w:pPr/>
      <w:r>
        <w:rPr>
          <w:lang w:val="zh_TW" w:bidi="zh_TW"/>
        </w:rPr>
      </w:r>
    </w:p>
    <w:p>
      <w:pPr>
        <w:pStyle w:val="Heading2"/>
      </w:pPr>
      <w:r>
        <w:rPr>
          <w:lang w:val="zh_TW" w:bidi="zh_TW"/>
        </w:rPr>
        <w:t>帖撒羅尼迦後書 3:3</w:t>
      </w:r>
      <w:r>
        <w:rPr>
          <w:lang w:val="zh_TW" w:bidi="zh_TW"/>
        </w:rPr>
      </w:r>
    </w:p>
    <w:p>
      <w:pPr/>
      <w:r>
        <w:rPr>
          <w:lang w:val="zh_TW" w:bidi="zh_TW"/>
        </w:rPr>
      </w:r>
      <w:r>
        <w:rPr>
          <w:lang w:val="zh_TW" w:bidi="zh_TW"/>
        </w:rPr>
        <w:t>帖撒羅尼迦信徒所遭受的苦難是那惡者（或</w:t>
      </w:r>
      <w:r>
        <w:rPr>
          <w:i/>
          <w:lang w:val="zh_TW" w:bidi="zh_TW"/>
        </w:rPr>
        <w:t>邪惡</w:t>
      </w:r>
      <w:r>
        <w:rPr>
          <w:lang w:val="zh_TW" w:bidi="zh_TW"/>
        </w:rPr>
        <w:t>；見</w:t>
      </w:r>
      <w:r>
        <w:rPr>
          <w:lang w:val="zh_TW" w:bidi="zh_TW"/>
        </w:rPr>
        <w:t>2:9</w:t>
      </w:r>
      <w:r>
        <w:rPr>
          <w:lang w:val="zh_TW" w:bidi="zh_TW"/>
        </w:rPr>
        <w:t>；參</w:t>
      </w:r>
      <w:r>
        <w:rPr>
          <w:lang w:val="zh_TW" w:bidi="zh_TW"/>
        </w:rPr>
        <w:t>1:4–6</w:t>
      </w:r>
      <w:r>
        <w:rPr>
          <w:lang w:val="zh_TW" w:bidi="zh_TW"/>
        </w:rPr>
        <w:t>；</w:t>
      </w:r>
      <w:r>
        <w:rPr>
          <w:lang w:val="zh_TW" w:bidi="zh_TW"/>
        </w:rPr>
        <w:t>帖前1:6</w:t>
      </w:r>
      <w:r>
        <w:rPr>
          <w:lang w:val="zh_TW" w:bidi="zh_TW"/>
        </w:rPr>
        <w:t>，</w:t>
      </w:r>
      <w:r>
        <w:rPr>
          <w:lang w:val="zh_TW" w:bidi="zh_TW"/>
        </w:rPr>
        <w:t>2:14</w:t>
      </w:r>
      <w:r>
        <w:rPr>
          <w:lang w:val="zh_TW" w:bidi="zh_TW"/>
        </w:rPr>
        <w:t>）所造成的。</w:t>
      </w:r>
      <w:r>
        <w:rPr>
          <w:lang w:val="zh_TW" w:bidi="zh_TW"/>
        </w:rPr>
      </w:r>
      <w:r>
        <w:rPr>
          <w:lang w:val="zh_TW" w:bidi="zh_TW"/>
        </w:rPr>
      </w:r>
    </w:p>
    <w:p>
      <w:pPr/>
      <w:r>
        <w:rPr>
          <w:lang w:val="zh_TW" w:bidi="zh_TW"/>
        </w:rPr>
      </w:r>
    </w:p>
    <w:p>
      <w:pPr>
        <w:pStyle w:val="Heading2"/>
      </w:pPr>
      <w:r>
        <w:rPr>
          <w:lang w:val="zh_TW" w:bidi="zh_TW"/>
        </w:rPr>
        <w:t>帖撒羅尼迦後書 3:5</w:t>
      </w:r>
      <w:r>
        <w:rPr>
          <w:lang w:val="zh_TW" w:bidi="zh_TW"/>
        </w:rPr>
      </w:r>
    </w:p>
    <w:p>
      <w:pPr/>
      <w:r>
        <w:rPr>
          <w:lang w:val="zh_TW" w:bidi="zh_TW"/>
        </w:rPr>
      </w:r>
      <w:r>
        <w:rPr>
          <w:lang w:val="zh_TW" w:bidi="zh_TW"/>
        </w:rPr>
        <w:t>這個求神引導（字面意思是</w:t>
      </w:r>
      <w:r>
        <w:rPr>
          <w:i/>
          <w:lang w:val="zh_TW" w:bidi="zh_TW"/>
        </w:rPr>
        <w:t>使……正直</w:t>
      </w:r>
      <w:r>
        <w:rPr>
          <w:lang w:val="zh_TW" w:bidi="zh_TW"/>
        </w:rPr>
        <w:t>）他們的心的禱告，反映出舊約聖經中的一個表達方式（</w:t>
      </w:r>
      <w:r>
        <w:rPr>
          <w:lang w:val="zh_TW" w:bidi="zh_TW"/>
        </w:rPr>
        <w:t>代上29:18</w:t>
      </w:r>
      <w:r>
        <w:rPr>
          <w:lang w:val="zh_TW" w:bidi="zh_TW"/>
        </w:rPr>
        <w:t>；</w:t>
      </w:r>
      <w:r>
        <w:rPr>
          <w:lang w:val="zh_TW" w:bidi="zh_TW"/>
        </w:rPr>
        <w:t>箴23:19</w:t>
      </w:r>
      <w:r>
        <w:rPr>
          <w:lang w:val="zh_TW" w:bidi="zh_TW"/>
        </w:rPr>
        <w:t>）。基督徒應該像神一樣去愛，並像基督那樣實踐恆久的忍耐。</w:t>
      </w:r>
      <w:r>
        <w:rPr>
          <w:lang w:val="zh_TW" w:bidi="zh_TW"/>
        </w:rPr>
      </w:r>
      <w:r>
        <w:rPr>
          <w:lang w:val="zh_TW" w:bidi="zh_TW"/>
        </w:rPr>
      </w:r>
    </w:p>
    <w:p>
      <w:pPr/>
      <w:r>
        <w:rPr>
          <w:lang w:val="zh_TW" w:bidi="zh_TW"/>
        </w:rPr>
      </w:r>
    </w:p>
    <w:p>
      <w:pPr>
        <w:pStyle w:val="Heading2"/>
      </w:pPr>
      <w:r>
        <w:rPr>
          <w:lang w:val="zh_TW" w:bidi="zh_TW"/>
        </w:rPr>
        <w:t>帖撒羅尼迦後書 3:6</w:t>
      </w:r>
      <w:r>
        <w:rPr>
          <w:lang w:val="zh_TW" w:bidi="zh_TW"/>
        </w:rPr>
      </w:r>
    </w:p>
    <w:p>
      <w:pPr>
        <w:pStyle w:val="ListBullet"/>
        <w:spacing w:line="240" w:lineRule="auto"/>
        <w:ind w:left="720"/>
      </w:pPr>
      <w:r>
        <w:rPr>
          <w:lang w:val="zh_TW" w:bidi="zh_TW"/>
        </w:rPr>
      </w:r>
      <w:r>
        <w:rPr>
          <w:lang w:val="zh_TW" w:bidi="zh_TW"/>
        </w:rPr>
        <w:t>保羅的吩咐是出於主耶穌基督的權柄（</w:t>
      </w:r>
      <w:r>
        <w:rPr>
          <w:lang w:val="zh_TW" w:bidi="zh_TW"/>
        </w:rPr>
        <w:t>帖前4:2</w:t>
      </w:r>
      <w:r>
        <w:rPr>
          <w:lang w:val="zh_TW" w:bidi="zh_TW"/>
        </w:rPr>
        <w:t>）。</w:t>
      </w:r>
    </w:p>
    <w:p>
      <w:pPr>
        <w:pStyle w:val="ListBullet"/>
        <w:spacing w:line="240" w:lineRule="auto"/>
        <w:ind w:left="720"/>
      </w:pPr>
      <w:r>
        <w:rPr>
          <w:lang w:val="zh_TW" w:bidi="zh_TW"/>
        </w:rPr>
      </w:r>
      <w:r>
        <w:rPr>
          <w:lang w:val="zh_TW" w:bidi="zh_TW"/>
        </w:rPr>
        <w:t>教會成員應該遠離懶惰的基督徒（見</w:t>
      </w:r>
      <w:r>
        <w:rPr>
          <w:lang w:val="zh_TW" w:bidi="zh_TW"/>
        </w:rPr>
        <w:t>帖後3:7</w:t>
      </w:r>
      <w:r>
        <w:rPr>
          <w:lang w:val="zh_TW" w:bidi="zh_TW"/>
        </w:rPr>
        <w:t>、</w:t>
      </w:r>
      <w:r>
        <w:rPr>
          <w:lang w:val="zh_TW" w:bidi="zh_TW"/>
        </w:rPr>
        <w:t>11–13</w:t>
      </w:r>
      <w:r>
        <w:rPr>
          <w:lang w:val="zh_TW" w:bidi="zh_TW"/>
        </w:rPr>
        <w:t>，</w:t>
      </w:r>
      <w:r>
        <w:rPr>
          <w:lang w:val="zh_TW" w:bidi="zh_TW"/>
        </w:rPr>
        <w:t>帖前5:14</w:t>
      </w:r>
      <w:r>
        <w:rPr>
          <w:lang w:val="zh_TW" w:bidi="zh_TW"/>
        </w:rPr>
        <w:t>）。</w:t>
      </w:r>
      <w:r>
        <w:rPr>
          <w:lang w:val="zh_TW" w:bidi="zh_TW"/>
        </w:rPr>
        <w:t>遠離懶惰的人會對他們產生</w:t>
      </w:r>
      <w:r>
        <w:rPr>
          <w:lang w:val="zh_TW" w:bidi="zh_TW"/>
        </w:rPr>
        <w:t>深刻的印象（</w:t>
      </w:r>
      <w:r>
        <w:rPr>
          <w:lang w:val="zh_TW" w:bidi="zh_TW"/>
        </w:rPr>
        <w:t>太18:17</w:t>
      </w:r>
      <w:r>
        <w:rPr>
          <w:lang w:val="zh_TW" w:bidi="zh_TW"/>
        </w:rPr>
        <w:t>；</w:t>
      </w:r>
      <w:r>
        <w:rPr>
          <w:lang w:val="zh_TW" w:bidi="zh_TW"/>
        </w:rPr>
        <w:t>羅16:17</w:t>
      </w:r>
      <w:r>
        <w:rPr>
          <w:lang w:val="zh_TW" w:bidi="zh_TW"/>
        </w:rPr>
        <w:t>；</w:t>
      </w:r>
      <w:r>
        <w:rPr>
          <w:lang w:val="zh_TW" w:bidi="zh_TW"/>
        </w:rPr>
        <w:t>林前5:9–13</w:t>
      </w:r>
      <w:r>
        <w:rPr>
          <w:lang w:val="zh_TW" w:bidi="zh_TW"/>
        </w:rPr>
        <w:t>），促使他們感到羞愧（</w:t>
      </w:r>
      <w:r>
        <w:rPr>
          <w:lang w:val="zh_TW" w:bidi="zh_TW"/>
        </w:rPr>
        <w:t>帖後3:14</w:t>
      </w:r>
      <w:r>
        <w:rPr>
          <w:lang w:val="zh_TW" w:bidi="zh_TW"/>
        </w:rPr>
        <w:t>）並悔改，但</w:t>
      </w:r>
      <w:r>
        <w:rPr>
          <w:lang w:val="zh_TW" w:bidi="zh_TW"/>
        </w:rPr>
        <w:t>並不等同於將他們逐出教會</w:t>
      </w:r>
      <w:r>
        <w:rPr>
          <w:lang w:val="zh_TW" w:bidi="zh_TW"/>
        </w:rPr>
        <w:t>（</w:t>
      </w:r>
      <w:r>
        <w:rPr>
          <w:lang w:val="zh_TW" w:bidi="zh_TW"/>
        </w:rPr>
        <w:t>3:15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3:6–15</w:t>
      </w:r>
      <w:r>
        <w:rPr>
          <w:lang w:val="zh_TW" w:bidi="zh_TW"/>
        </w:rPr>
      </w:r>
    </w:p>
    <w:p>
      <w:pPr/>
      <w:r>
        <w:rPr>
          <w:lang w:val="zh_TW" w:bidi="zh_TW"/>
        </w:rPr>
      </w:r>
      <w:r>
        <w:rPr>
          <w:lang w:val="zh_TW" w:bidi="zh_TW"/>
        </w:rPr>
        <w:t>在之前的書信中，保羅已經提到了那些拒絕工作的懶惰的教會成員的問題（</w:t>
      </w:r>
      <w:r>
        <w:rPr>
          <w:lang w:val="zh_TW" w:bidi="zh_TW"/>
        </w:rPr>
        <w:t>帖前4:11–12</w:t>
      </w:r>
      <w:r>
        <w:rPr>
          <w:lang w:val="zh_TW" w:bidi="zh_TW"/>
        </w:rPr>
        <w:t>，</w:t>
      </w:r>
      <w:r>
        <w:rPr>
          <w:lang w:val="zh_TW" w:bidi="zh_TW"/>
        </w:rPr>
        <w:t>5:14</w:t>
      </w:r>
      <w:r>
        <w:rPr>
          <w:lang w:val="zh_TW" w:bidi="zh_TW"/>
        </w:rPr>
        <w:t>）。有些人忽視了他的信息和榜樣，因此他提供了額外的指示來應付這些成員。</w:t>
      </w:r>
      <w:r>
        <w:rPr>
          <w:lang w:val="zh_TW" w:bidi="zh_TW"/>
        </w:rPr>
      </w:r>
      <w:r>
        <w:rPr>
          <w:lang w:val="zh_TW" w:bidi="zh_TW"/>
        </w:rPr>
      </w:r>
    </w:p>
    <w:p>
      <w:pPr/>
      <w:r>
        <w:rPr>
          <w:lang w:val="zh_TW" w:bidi="zh_TW"/>
        </w:rPr>
      </w:r>
    </w:p>
    <w:p>
      <w:pPr>
        <w:pStyle w:val="Heading2"/>
      </w:pPr>
      <w:r>
        <w:rPr>
          <w:lang w:val="zh_TW" w:bidi="zh_TW"/>
        </w:rPr>
        <w:t>帖撒羅尼迦後書 3:7</w:t>
      </w:r>
      <w:r>
        <w:rPr>
          <w:lang w:val="zh_TW" w:bidi="zh_TW"/>
        </w:rPr>
      </w:r>
    </w:p>
    <w:p>
      <w:pPr/>
      <w:r>
        <w:rPr>
          <w:lang w:val="zh_TW" w:bidi="zh_TW"/>
        </w:rPr>
      </w:r>
      <w:r>
        <w:rPr>
          <w:lang w:val="zh_TW" w:bidi="zh_TW"/>
        </w:rPr>
        <w:t>以身作則在古代世界中</w:t>
      </w:r>
      <w:r>
        <w:rPr>
          <w:lang w:val="zh_TW" w:bidi="zh_TW"/>
        </w:rPr>
        <w:t>被高度重視</w:t>
      </w:r>
      <w:r>
        <w:rPr>
          <w:lang w:val="zh_TW" w:bidi="zh_TW"/>
        </w:rPr>
        <w:t>。保羅自己就是親手勞作以供應自己的飲食，以成為他們的榜樣（</w:t>
      </w:r>
      <w:r>
        <w:rPr>
          <w:lang w:val="zh_TW" w:bidi="zh_TW"/>
        </w:rPr>
        <w:t>3:8</w:t>
      </w:r>
      <w:r>
        <w:rPr>
          <w:lang w:val="zh_TW" w:bidi="zh_TW"/>
        </w:rPr>
        <w:t>；</w:t>
      </w:r>
      <w:r>
        <w:rPr>
          <w:lang w:val="zh_TW" w:bidi="zh_TW"/>
        </w:rPr>
        <w:t>帖前2:9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3:8</w:t>
      </w:r>
      <w:r>
        <w:rPr>
          <w:lang w:val="zh_TW" w:bidi="zh_TW"/>
        </w:rPr>
      </w:r>
    </w:p>
    <w:p>
      <w:pPr/>
      <w:r>
        <w:rPr>
          <w:lang w:val="zh_TW" w:bidi="zh_TW"/>
        </w:rPr>
      </w:r>
      <w:r>
        <w:rPr>
          <w:lang w:val="zh_TW" w:bidi="zh_TW"/>
        </w:rPr>
        <w:t>白吃人的飯</w:t>
      </w:r>
      <w:r>
        <w:rPr>
          <w:lang w:val="zh_TW" w:bidi="zh_TW"/>
        </w:rPr>
        <w:t>：雖然保羅教導基督教會的工人可以因服事而獲得報酬（</w:t>
      </w:r>
      <w:r>
        <w:rPr>
          <w:lang w:val="zh_TW" w:bidi="zh_TW"/>
        </w:rPr>
        <w:t>3:9</w:t>
      </w:r>
      <w:r>
        <w:rPr>
          <w:lang w:val="zh_TW" w:bidi="zh_TW"/>
        </w:rPr>
        <w:t>；見</w:t>
      </w:r>
      <w:r>
        <w:rPr>
          <w:lang w:val="zh_TW" w:bidi="zh_TW"/>
        </w:rPr>
        <w:t>太10:10</w:t>
      </w:r>
      <w:r>
        <w:rPr>
          <w:lang w:val="zh_TW" w:bidi="zh_TW"/>
        </w:rPr>
        <w:t>；</w:t>
      </w:r>
      <w:r>
        <w:rPr>
          <w:lang w:val="zh_TW" w:bidi="zh_TW"/>
        </w:rPr>
        <w:t>林前9:7–14</w:t>
      </w:r>
      <w:r>
        <w:rPr>
          <w:lang w:val="zh_TW" w:bidi="zh_TW"/>
        </w:rPr>
        <w:t>；</w:t>
      </w:r>
      <w:r>
        <w:rPr>
          <w:lang w:val="zh_TW" w:bidi="zh_TW"/>
        </w:rPr>
        <w:t>提前5:17–18</w:t>
      </w:r>
      <w:r>
        <w:rPr>
          <w:lang w:val="zh_TW" w:bidi="zh_TW"/>
        </w:rPr>
        <w:t>），</w:t>
      </w:r>
      <w:r>
        <w:rPr>
          <w:lang w:val="zh_TW" w:bidi="zh_TW"/>
        </w:rPr>
        <w:t>他並沒有行使那項權利</w:t>
      </w:r>
      <w:r>
        <w:rPr>
          <w:lang w:val="zh_TW" w:bidi="zh_TW"/>
        </w:rPr>
        <w:t>（</w:t>
      </w:r>
      <w:r>
        <w:rPr>
          <w:lang w:val="zh_TW" w:bidi="zh_TW"/>
        </w:rPr>
        <w:t>帖前2:9</w:t>
      </w:r>
      <w:r>
        <w:rPr>
          <w:lang w:val="zh_TW" w:bidi="zh_TW"/>
        </w:rPr>
        <w:t>；</w:t>
      </w:r>
      <w:r>
        <w:rPr>
          <w:lang w:val="zh_TW" w:bidi="zh_TW"/>
        </w:rPr>
        <w:t>帖後3:6–10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3:9</w:t>
      </w:r>
      <w:r>
        <w:rPr>
          <w:lang w:val="zh_TW" w:bidi="zh_TW"/>
        </w:rPr>
      </w:r>
    </w:p>
    <w:p>
      <w:pPr/>
      <w:r>
        <w:rPr>
          <w:lang w:val="zh_TW" w:bidi="zh_TW"/>
        </w:rPr>
      </w:r>
      <w:r>
        <w:rPr>
          <w:lang w:val="zh_TW" w:bidi="zh_TW"/>
        </w:rPr>
        <w:t>保羅遠離</w:t>
      </w:r>
      <w:r>
        <w:rPr>
          <w:lang w:val="zh_TW" w:bidi="zh_TW"/>
        </w:rPr>
        <w:t>當時那些受名聲和金錢驅使的人</w:t>
      </w:r>
      <w:r>
        <w:rPr>
          <w:lang w:val="zh_TW" w:bidi="zh_TW"/>
        </w:rPr>
        <w:t>（</w:t>
      </w:r>
      <w:r>
        <w:rPr>
          <w:lang w:val="zh_TW" w:bidi="zh_TW"/>
        </w:rPr>
        <w:t>帖前2:5</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3:10</w:t>
      </w:r>
      <w:r>
        <w:rPr>
          <w:lang w:val="zh_TW" w:bidi="zh_TW"/>
        </w:rPr>
      </w:r>
    </w:p>
    <w:p>
      <w:pPr/>
      <w:r>
        <w:rPr>
          <w:lang w:val="zh_TW" w:bidi="zh_TW"/>
        </w:rPr>
      </w:r>
      <w:r>
        <w:rPr>
          <w:lang w:val="zh_TW" w:bidi="zh_TW"/>
        </w:rPr>
        <w:t>工作是謀生的正當方式</w:t>
      </w:r>
      <w:r>
        <w:rPr>
          <w:lang w:val="zh_TW" w:bidi="zh_TW"/>
        </w:rPr>
        <w:t>（見</w:t>
      </w:r>
      <w:r>
        <w:rPr>
          <w:lang w:val="zh_TW" w:bidi="zh_TW"/>
        </w:rPr>
        <w:t>創3:17–19</w:t>
      </w:r>
      <w:r>
        <w:rPr>
          <w:lang w:val="zh_TW" w:bidi="zh_TW"/>
        </w:rPr>
        <w:t>；</w:t>
      </w:r>
      <w:r>
        <w:rPr>
          <w:lang w:val="zh_TW" w:bidi="zh_TW"/>
        </w:rPr>
        <w:t>詩128:2</w:t>
      </w:r>
      <w:r>
        <w:rPr>
          <w:lang w:val="zh_TW" w:bidi="zh_TW"/>
        </w:rPr>
        <w:t>；</w:t>
      </w:r>
      <w:r>
        <w:rPr>
          <w:lang w:val="zh_TW" w:bidi="zh_TW"/>
        </w:rPr>
        <w:t>箴10:4</w:t>
      </w:r>
      <w:r>
        <w:rPr>
          <w:lang w:val="zh_TW" w:bidi="zh_TW"/>
        </w:rPr>
        <w:t>）。保羅不讓教會承擔餵養</w:t>
      </w:r>
      <w:r>
        <w:rPr>
          <w:lang w:val="zh_TW" w:bidi="zh_TW"/>
        </w:rPr>
        <w:t>那些拒絕工作的信徒</w:t>
      </w:r>
      <w:r>
        <w:rPr>
          <w:lang w:val="zh_TW" w:bidi="zh_TW"/>
        </w:rPr>
        <w:t>的責任。</w:t>
      </w:r>
      <w:r>
        <w:rPr>
          <w:lang w:val="zh_TW" w:bidi="zh_TW"/>
        </w:rPr>
      </w:r>
      <w:r>
        <w:rPr>
          <w:lang w:val="zh_TW" w:bidi="zh_TW"/>
        </w:rPr>
      </w:r>
    </w:p>
    <w:p>
      <w:pPr/>
      <w:r>
        <w:rPr>
          <w:lang w:val="zh_TW" w:bidi="zh_TW"/>
        </w:rPr>
      </w:r>
    </w:p>
    <w:p>
      <w:pPr>
        <w:pStyle w:val="Heading2"/>
      </w:pPr>
      <w:r>
        <w:rPr>
          <w:lang w:val="zh_TW" w:bidi="zh_TW"/>
        </w:rPr>
        <w:t>帖撒羅尼迦後書 3:12</w:t>
      </w:r>
      <w:r>
        <w:rPr>
          <w:lang w:val="zh_TW" w:bidi="zh_TW"/>
        </w:rPr>
      </w:r>
    </w:p>
    <w:p>
      <w:pPr>
        <w:pStyle w:val="ListBullet"/>
        <w:spacing w:line="240" w:lineRule="auto"/>
        <w:ind w:left="720"/>
      </w:pPr>
      <w:r>
        <w:rPr>
          <w:lang w:val="zh_TW" w:bidi="zh_TW"/>
        </w:rPr>
      </w:r>
      <w:r>
        <w:rPr>
          <w:lang w:val="zh_TW" w:bidi="zh_TW"/>
        </w:rPr>
        <w:t>保羅藉著主耶穌的權柄強調這勸誡的重要性（如</w:t>
      </w:r>
      <w:r>
        <w:rPr>
          <w:lang w:val="zh_TW" w:bidi="zh_TW"/>
        </w:rPr>
        <w:t>3:6</w:t>
      </w:r>
      <w:r>
        <w:rPr>
          <w:lang w:val="zh_TW" w:bidi="zh_TW"/>
        </w:rPr>
        <w:t>；</w:t>
      </w:r>
      <w:r>
        <w:rPr>
          <w:lang w:val="zh_TW" w:bidi="zh_TW"/>
        </w:rPr>
        <w:t>帖前4:1–2</w:t>
      </w:r>
      <w:r>
        <w:rPr>
          <w:lang w:val="zh_TW" w:bidi="zh_TW"/>
        </w:rPr>
        <w:t>）。</w:t>
      </w:r>
    </w:p>
    <w:p>
      <w:pPr>
        <w:pStyle w:val="ListBullet"/>
        <w:spacing w:line="240" w:lineRule="auto"/>
        <w:ind w:left="720"/>
      </w:pPr>
      <w:r>
        <w:rPr>
          <w:lang w:val="zh_TW" w:bidi="zh_TW"/>
        </w:rPr>
      </w:r>
      <w:r>
        <w:rPr>
          <w:lang w:val="zh_TW" w:bidi="zh_TW"/>
        </w:rPr>
        <w:t>安定下來（譯註：和合本譯為「</w:t>
      </w:r>
      <w:r>
        <w:rPr>
          <w:lang w:val="zh_TW" w:bidi="zh_TW"/>
        </w:rPr>
        <w:t>安靜</w:t>
      </w:r>
      <w:r>
        <w:rPr>
          <w:lang w:val="zh_TW" w:bidi="zh_TW"/>
        </w:rPr>
        <w:t>」）：即過安靜的生活，而不是多管閒事（見</w:t>
      </w:r>
      <w:r>
        <w:rPr>
          <w:lang w:val="zh_TW" w:bidi="zh_TW"/>
        </w:rPr>
        <w:t>帖前4:11</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3:13</w:t>
      </w:r>
      <w:r>
        <w:rPr>
          <w:lang w:val="zh_TW" w:bidi="zh_TW"/>
        </w:rPr>
      </w:r>
    </w:p>
    <w:p>
      <w:pPr/>
      <w:r>
        <w:rPr>
          <w:lang w:val="zh_TW" w:bidi="zh_TW"/>
        </w:rPr>
      </w:r>
      <w:r>
        <w:rPr>
          <w:lang w:val="zh_TW" w:bidi="zh_TW"/>
        </w:rPr>
        <w:t>行善：帖撒羅尼迦人被勸勉去幫助那些真正有需要的人（見</w:t>
      </w:r>
      <w:r>
        <w:rPr>
          <w:lang w:val="zh_TW" w:bidi="zh_TW"/>
        </w:rPr>
        <w:t>加6:9–10</w:t>
      </w:r>
      <w:r>
        <w:rPr>
          <w:lang w:val="zh_TW" w:bidi="zh_TW"/>
        </w:rPr>
        <w:t>），與那些懶惰和依賴他人的人形成對比（</w:t>
      </w:r>
      <w:r>
        <w:rPr>
          <w:lang w:val="zh_TW" w:bidi="zh_TW"/>
        </w:rPr>
        <w:t>帖後3:7–8</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3:14</w:t>
      </w:r>
      <w:r>
        <w:rPr>
          <w:lang w:val="zh_TW" w:bidi="zh_TW"/>
        </w:rPr>
      </w:r>
    </w:p>
    <w:p>
      <w:pPr/>
      <w:r>
        <w:rPr>
          <w:lang w:val="zh_TW" w:bidi="zh_TW"/>
        </w:rPr>
      </w:r>
      <w:r>
        <w:rPr>
          <w:lang w:val="zh_TW" w:bidi="zh_TW"/>
        </w:rPr>
        <w:t>保羅希望那悖逆的基督徒</w:t>
      </w:r>
      <w:r>
        <w:rPr>
          <w:lang w:val="zh_TW" w:bidi="zh_TW"/>
        </w:rPr>
        <w:t>在被群體排斥後，會感到羞愧並悔改</w:t>
      </w:r>
      <w:r>
        <w:rPr>
          <w:lang w:val="zh_TW" w:bidi="zh_TW"/>
        </w:rPr>
        <w:t>（見</w:t>
      </w:r>
      <w:r>
        <w:rPr>
          <w:lang w:val="zh_TW" w:bidi="zh_TW"/>
        </w:rPr>
        <w:t>3:6研讀註釋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3:15</w:t>
      </w:r>
      <w:r>
        <w:rPr>
          <w:lang w:val="zh_TW" w:bidi="zh_TW"/>
        </w:rPr>
      </w:r>
    </w:p>
    <w:p>
      <w:pPr/>
      <w:r>
        <w:rPr>
          <w:lang w:val="zh_TW" w:bidi="zh_TW"/>
        </w:rPr>
      </w:r>
      <w:r>
        <w:rPr>
          <w:lang w:val="zh_TW" w:bidi="zh_TW"/>
        </w:rPr>
        <w:t>不要以他為仇人</w:t>
      </w:r>
      <w:r>
        <w:rPr>
          <w:lang w:val="zh_TW" w:bidi="zh_TW"/>
        </w:rPr>
        <w:t>：在古代世界中，人會斷絕與敵對者的社會關係，並對他們採取懲罰的行動。保羅警告帖撒羅尼迦信徒，對不順服的基督徒的懲戒（</w:t>
      </w:r>
      <w:r>
        <w:rPr>
          <w:lang w:val="zh_TW" w:bidi="zh_TW"/>
        </w:rPr>
        <w:t>3:14</w:t>
      </w:r>
      <w:r>
        <w:rPr>
          <w:lang w:val="zh_TW" w:bidi="zh_TW"/>
        </w:rPr>
        <w:t>）不應變成這樣的攻擊。相反，</w:t>
      </w:r>
      <w:r>
        <w:rPr>
          <w:lang w:val="zh_TW" w:bidi="zh_TW"/>
        </w:rPr>
        <w:t>教會應當以家人身份對待他們，希望他們能改正自己的行為</w:t>
      </w:r>
      <w:r>
        <w:rPr>
          <w:lang w:val="zh_TW" w:bidi="zh_TW"/>
        </w:rPr>
        <w:t>（</w:t>
      </w:r>
      <w:r>
        <w:rPr>
          <w:lang w:val="zh_TW" w:bidi="zh_TW"/>
        </w:rPr>
        <w:t>帖前5:12</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3:16</w:t>
      </w:r>
      <w:r>
        <w:rPr>
          <w:lang w:val="zh_TW" w:bidi="zh_TW"/>
        </w:rPr>
      </w:r>
    </w:p>
    <w:p>
      <w:pPr/>
      <w:r>
        <w:rPr>
          <w:lang w:val="zh_TW" w:bidi="zh_TW"/>
        </w:rPr>
      </w:r>
      <w:r>
        <w:rPr>
          <w:lang w:val="zh_TW" w:bidi="zh_TW"/>
        </w:rPr>
        <w:t>這最後的禱告呼應了耶穌在</w:t>
      </w:r>
      <w:r>
        <w:rPr>
          <w:lang w:val="zh_TW" w:bidi="zh_TW"/>
        </w:rPr>
        <w:t>約翰福音十四章27節</w:t>
      </w:r>
      <w:r>
        <w:rPr>
          <w:lang w:val="zh_TW" w:bidi="zh_TW"/>
        </w:rPr>
        <w:t>中的祝福（參</w:t>
      </w:r>
      <w:r>
        <w:rPr>
          <w:lang w:val="zh_TW" w:bidi="zh_TW"/>
        </w:rPr>
        <w:t>民6:26</w:t>
      </w:r>
      <w:r>
        <w:rPr>
          <w:lang w:val="zh_TW" w:bidi="zh_TW"/>
        </w:rPr>
        <w:t>），</w:t>
      </w:r>
      <w:r>
        <w:rPr>
          <w:lang w:val="zh_TW" w:bidi="zh_TW"/>
        </w:rPr>
        <w:t>這與這些信徒在帖撒羅尼迦所面對的情況形成對比</w:t>
      </w:r>
      <w:r>
        <w:rPr>
          <w:lang w:val="zh_TW" w:bidi="zh_TW"/>
        </w:rPr>
        <w:t>（</w:t>
      </w:r>
      <w:r>
        <w:rPr>
          <w:lang w:val="zh_TW" w:bidi="zh_TW"/>
        </w:rPr>
        <w:t>帖後1:4–10</w:t>
      </w:r>
      <w:r>
        <w:rPr>
          <w:lang w:val="zh_TW" w:bidi="zh_TW"/>
        </w:rPr>
        <w:t>；</w:t>
      </w:r>
      <w:r>
        <w:rPr>
          <w:lang w:val="zh_TW" w:bidi="zh_TW"/>
        </w:rPr>
        <w:t>帖前2:14</w:t>
      </w:r>
      <w:r>
        <w:rPr>
          <w:lang w:val="zh_TW" w:bidi="zh_TW"/>
        </w:rPr>
        <w:t>）。保羅始終明白主耶穌與祂的百姓同在（</w:t>
      </w:r>
      <w:r>
        <w:rPr>
          <w:lang w:val="zh_TW" w:bidi="zh_TW"/>
        </w:rPr>
        <w:t>羅15:33</w:t>
      </w:r>
      <w:r>
        <w:rPr>
          <w:lang w:val="zh_TW" w:bidi="zh_TW"/>
        </w:rPr>
        <w:t>；</w:t>
      </w:r>
      <w:r>
        <w:rPr>
          <w:lang w:val="zh_TW" w:bidi="zh_TW"/>
        </w:rPr>
        <w:t>腓4:9</w:t>
      </w:r>
      <w:r>
        <w:rPr>
          <w:lang w:val="zh_TW" w:bidi="zh_TW"/>
        </w:rPr>
        <w:t>）。</w:t>
      </w:r>
      <w:r>
        <w:rPr>
          <w:lang w:val="zh_TW" w:bidi="zh_TW"/>
        </w:rPr>
      </w:r>
      <w:r>
        <w:rPr>
          <w:lang w:val="zh_TW" w:bidi="zh_TW"/>
        </w:rPr>
      </w:r>
    </w:p>
    <w:p>
      <w:pPr/>
      <w:r>
        <w:rPr>
          <w:lang w:val="zh_TW" w:bidi="zh_TW"/>
        </w:rPr>
      </w:r>
    </w:p>
    <w:p>
      <w:pPr>
        <w:pStyle w:val="Heading2"/>
      </w:pPr>
      <w:r>
        <w:rPr>
          <w:lang w:val="zh_TW" w:bidi="zh_TW"/>
        </w:rPr>
        <w:t>帖撒羅尼迦後書 3:17</w:t>
      </w:r>
      <w:r>
        <w:rPr>
          <w:lang w:val="zh_TW" w:bidi="zh_TW"/>
        </w:rPr>
      </w:r>
    </w:p>
    <w:p>
      <w:pPr/>
      <w:r>
        <w:rPr>
          <w:lang w:val="zh_TW" w:bidi="zh_TW"/>
        </w:rPr>
      </w:r>
      <w:r>
        <w:rPr>
          <w:lang w:val="zh_TW" w:bidi="zh_TW"/>
        </w:rPr>
        <w:t>一位代筆者為保羅執筆寫了這封信（</w:t>
      </w:r>
      <w:r>
        <w:rPr>
          <w:lang w:val="zh_TW" w:bidi="zh_TW"/>
        </w:rPr>
        <w:t>羅16:22</w:t>
      </w:r>
      <w:r>
        <w:rPr>
          <w:lang w:val="zh_TW" w:bidi="zh_TW"/>
        </w:rPr>
        <w:t>；</w:t>
      </w:r>
      <w:r>
        <w:rPr>
          <w:lang w:val="zh_TW" w:bidi="zh_TW"/>
        </w:rPr>
        <w:t>彼前5:12</w:t>
      </w:r>
      <w:r>
        <w:rPr>
          <w:lang w:val="zh_TW" w:bidi="zh_TW"/>
        </w:rPr>
        <w:t>）。現在保羅親自執筆加上了最後的問候（參</w:t>
      </w:r>
      <w:r>
        <w:rPr>
          <w:lang w:val="zh_TW" w:bidi="zh_TW"/>
        </w:rPr>
        <w:t>林前16:21</w:t>
      </w:r>
      <w:r>
        <w:rPr>
          <w:lang w:val="zh_TW" w:bidi="zh_TW"/>
        </w:rPr>
        <w:t>；</w:t>
      </w:r>
      <w:r>
        <w:rPr>
          <w:lang w:val="zh_TW" w:bidi="zh_TW"/>
        </w:rPr>
        <w:t>加6:11</w:t>
      </w:r>
      <w:r>
        <w:rPr>
          <w:lang w:val="zh_TW" w:bidi="zh_TW"/>
        </w:rPr>
        <w:t>；</w:t>
      </w:r>
      <w:r>
        <w:rPr>
          <w:lang w:val="zh_TW" w:bidi="zh_TW"/>
        </w:rPr>
        <w:t>西4:18</w:t>
      </w:r>
      <w:r>
        <w:rPr>
          <w:lang w:val="zh_TW" w:bidi="zh_TW"/>
        </w:rPr>
        <w:t>；</w:t>
      </w:r>
      <w:r>
        <w:rPr>
          <w:lang w:val="zh_TW" w:bidi="zh_TW"/>
        </w:rPr>
        <w:t>門1:19</w:t>
      </w:r>
      <w:r>
        <w:rPr>
          <w:lang w:val="zh_TW" w:bidi="zh_TW"/>
        </w:rPr>
        <w:t>）。因為他懷疑有一封並不出自他手的書信以他的名義流傳（</w:t>
      </w:r>
      <w:r>
        <w:rPr>
          <w:lang w:val="zh_TW" w:bidi="zh_TW"/>
        </w:rPr>
        <w:t>帖後2:2</w:t>
      </w:r>
      <w:r>
        <w:rPr>
          <w:lang w:val="zh_TW" w:bidi="zh_TW"/>
        </w:rPr>
        <w:t>），</w:t>
      </w:r>
      <w:r>
        <w:rPr>
          <w:lang w:val="zh_TW" w:bidi="zh_TW"/>
        </w:rPr>
        <w:t>他強調這個驗證方式，是為了證明這封信確實是出自他本人。</w:t>
      </w:r>
      <w:r>
        <w:rPr>
          <w:lang w:val="zh_TW" w:bidi="zh_TW"/>
        </w:rPr>
      </w:r>
      <w:r>
        <w:rPr>
          <w:lang w:val="zh_TW" w:bidi="zh_TW"/>
        </w:rPr>
      </w:r>
    </w:p>
    <w:p>
      <w:pPr/>
      <w:r>
        <w:rPr>
          <w:lang w:val="zh_TW" w:bidi="zh_TW"/>
        </w:rPr>
      </w:r>
    </w:p>
    <w:p>
      <w:pPr>
        <w:pStyle w:val="Heading2"/>
      </w:pPr>
      <w:r>
        <w:rPr>
          <w:lang w:val="zh_TW" w:bidi="zh_TW"/>
        </w:rPr>
        <w:t>帖撒羅尼迦後書 3:18</w:t>
      </w:r>
      <w:r>
        <w:rPr>
          <w:lang w:val="zh_TW" w:bidi="zh_TW"/>
        </w:rPr>
      </w:r>
    </w:p>
    <w:p>
      <w:pPr/>
      <w:r>
        <w:rPr>
          <w:lang w:val="zh_TW" w:bidi="zh_TW"/>
        </w:rPr>
      </w:r>
      <w:r>
        <w:rPr>
          <w:lang w:val="zh_TW" w:bidi="zh_TW"/>
        </w:rPr>
        <w:t>古代書信常以對健康或富足的祝福作為結尾，但保羅的祝福更加宏大：他呼求主耶穌基督賜恩給收信人（見</w:t>
      </w:r>
      <w:r>
        <w:rPr>
          <w:lang w:val="zh_TW" w:bidi="zh_TW"/>
        </w:rPr>
        <w:t>帖前5:28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