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3">
        <w:r>
          <w:rPr>
            <w:lang w:val="ar_AE" w:bidi="ar_AE"/>
          </w:rPr>
          <w:rPr>
            <w:color w:val="0000EE"/>
            <w:u w:val="single"/>
          </w:rPr>
          <w:t>1:1–11</w:t>
        </w:r>
      </w:hyperlink>
      <w:r>
        <w:rPr>
          <w:lang w:val="ar_AE" w:bidi="ar_AE"/>
        </w:rPr>
        <w:t>) وطلب من الملك أن يرسله إلى أورشليم (</w:t>
      </w:r>
      <w:hyperlink r:id="rId14">
        <w:r>
          <w:rPr>
            <w:lang w:val="ar_AE" w:bidi="ar_AE"/>
          </w:rPr>
          <w:rPr>
            <w:color w:val="0000EE"/>
            <w:u w:val="single"/>
          </w:rPr>
          <w:t>2:1–8</w:t>
        </w:r>
      </w:hyperlink>
      <w:r>
        <w:rPr>
          <w:lang w:val="ar_AE" w:bidi="ar_AE"/>
        </w:rPr>
        <w:t>). وعند وصوله، تحدى الناس أن يعيدوا بناء سور المدينة (</w:t>
      </w:r>
      <w:hyperlink r:id="rId15">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6">
        <w:r>
          <w:rPr>
            <w:lang w:val="ar_AE" w:bidi="ar_AE"/>
          </w:rPr>
          <w:rPr>
            <w:color w:val="0000EE"/>
            <w:u w:val="single"/>
          </w:rPr>
          <w:t>تثنية 1:16</w:t>
        </w:r>
      </w:hyperlink>
      <w:r>
        <w:rPr>
          <w:lang w:val="ar_AE" w:bidi="ar_AE"/>
        </w:rPr>
        <w:t xml:space="preserve">، "إسرائيلي رفيق"). • الْيَهُودِ الَّذِينَ نَجَوْا: انظر </w:t>
      </w:r>
      <w:hyperlink r:id="rId17">
        <w:r>
          <w:rPr>
            <w:lang w:val="ar_AE" w:bidi="ar_AE"/>
          </w:rPr>
          <w:rPr>
            <w:color w:val="0000EE"/>
            <w:u w:val="single"/>
          </w:rPr>
          <w:t>عزرا 2:64–65</w:t>
        </w:r>
      </w:hyperlink>
      <w:r>
        <w:rPr>
          <w:lang w:val="ar_AE" w:bidi="ar_AE"/>
        </w:rPr>
        <w:t xml:space="preserve">؛ </w:t>
      </w:r>
      <w:hyperlink r:id="rId18">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19">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lang w:val="ar_AE" w:bidi="ar_AE"/>
          </w:rPr>
          <w:rPr>
            <w:color w:val="0000EE"/>
            <w:u w:val="single"/>
          </w:rPr>
          <w:t>يوئيل 2:17</w:t>
        </w:r>
      </w:hyperlink>
      <w:r>
        <w:rPr>
          <w:lang w:val="ar_AE" w:bidi="ar_AE"/>
        </w:rPr>
        <w:t xml:space="preserve">؛ </w:t>
      </w:r>
      <w:hyperlink r:id="rId21">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4">
        <w:r>
          <w:rPr>
            <w:lang w:val="ar_AE" w:bidi="ar_AE"/>
          </w:rPr>
          <w:rPr>
            <w:color w:val="0000EE"/>
            <w:u w:val="single"/>
          </w:rPr>
          <w:t>1:5</w:t>
        </w:r>
      </w:hyperlink>
      <w:r>
        <w:rPr>
          <w:lang w:val="ar_AE" w:bidi="ar_AE"/>
        </w:rPr>
        <w:t>)، والاعتراف (</w:t>
      </w:r>
      <w:hyperlink r:id="rId25">
        <w:r>
          <w:rPr>
            <w:lang w:val="ar_AE" w:bidi="ar_AE"/>
          </w:rPr>
          <w:rPr>
            <w:color w:val="0000EE"/>
            <w:u w:val="single"/>
          </w:rPr>
          <w:t>1:6–7</w:t>
        </w:r>
      </w:hyperlink>
      <w:r>
        <w:rPr>
          <w:lang w:val="ar_AE" w:bidi="ar_AE"/>
        </w:rPr>
        <w:t>)، وتَذَكُّر وعود الله (</w:t>
      </w:r>
      <w:hyperlink r:id="rId26">
        <w:r>
          <w:rPr>
            <w:lang w:val="ar_AE" w:bidi="ar_AE"/>
          </w:rPr>
          <w:rPr>
            <w:color w:val="0000EE"/>
            <w:u w:val="single"/>
          </w:rPr>
          <w:t>1:8–9</w:t>
        </w:r>
      </w:hyperlink>
      <w:r>
        <w:rPr>
          <w:lang w:val="ar_AE" w:bidi="ar_AE"/>
        </w:rPr>
        <w:t>)، والالتماس (</w:t>
      </w:r>
      <w:hyperlink r:id="rId27">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28">
        <w:r>
          <w:rPr>
            <w:lang w:val="ar_AE" w:bidi="ar_AE"/>
          </w:rPr>
          <w:rPr>
            <w:color w:val="0000EE"/>
            <w:u w:val="single"/>
          </w:rPr>
          <w:t>عزرا 9:5–15</w:t>
        </w:r>
      </w:hyperlink>
      <w:r>
        <w:rPr>
          <w:lang w:val="ar_AE" w:bidi="ar_AE"/>
        </w:rPr>
        <w:t>) ودانيآل (</w:t>
      </w:r>
      <w:hyperlink r:id="rId29">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0">
        <w:r>
          <w:rPr>
            <w:lang w:val="ar_AE" w:bidi="ar_AE"/>
          </w:rPr>
          <w:rPr>
            <w:color w:val="0000EE"/>
            <w:u w:val="single"/>
          </w:rPr>
          <w:t>تثنية 4: 25–31</w:t>
        </w:r>
      </w:hyperlink>
      <w:r>
        <w:rPr>
          <w:lang w:val="ar_AE" w:bidi="ar_AE"/>
        </w:rPr>
        <w:t xml:space="preserve">؛ </w:t>
      </w:r>
      <w:hyperlink r:id="rId31">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2">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4">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6">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lang w:val="ar_AE" w:bidi="ar_AE"/>
          </w:rPr>
          <w:rPr>
            <w:color w:val="0000EE"/>
            <w:u w:val="single"/>
          </w:rPr>
          <w:t>إرميا 19:2</w:t>
        </w:r>
      </w:hyperlink>
      <w:r>
        <w:rPr>
          <w:lang w:val="ar_AE" w:bidi="ar_AE"/>
        </w:rPr>
        <w:t xml:space="preserve">) في الطرف الجنوبي من الجدار الغربي (انظر </w:t>
      </w:r>
      <w:hyperlink r:id="rId41">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4">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5">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lang w:val="ar_AE" w:bidi="ar_AE"/>
          </w:rPr>
          <w:rPr>
            <w:color w:val="0000EE"/>
            <w:u w:val="single"/>
          </w:rPr>
          <w:t>12:39</w:t>
        </w:r>
      </w:hyperlink>
      <w:r>
        <w:rPr>
          <w:lang w:val="ar_AE" w:bidi="ar_AE"/>
        </w:rPr>
        <w:t xml:space="preserve">؛ </w:t>
      </w:r>
      <w:hyperlink r:id="rId47">
        <w:r>
          <w:rPr>
            <w:lang w:val="ar_AE" w:bidi="ar_AE"/>
          </w:rPr>
          <w:rPr>
            <w:color w:val="0000EE"/>
            <w:u w:val="single"/>
          </w:rPr>
          <w:t>إرميا 31:38</w:t>
        </w:r>
      </w:hyperlink>
      <w:r>
        <w:rPr>
          <w:lang w:val="ar_AE" w:bidi="ar_AE"/>
        </w:rPr>
        <w:t xml:space="preserve">؛ </w:t>
      </w:r>
      <w:hyperlink r:id="rId48">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49">
        <w:r>
          <w:rPr>
            <w:lang w:val="ar_AE" w:bidi="ar_AE"/>
          </w:rPr>
          <w:rPr>
            <w:color w:val="0000EE"/>
            <w:u w:val="single"/>
          </w:rPr>
          <w:t>عزرا 8:33</w:t>
        </w:r>
      </w:hyperlink>
      <w:r>
        <w:rPr>
          <w:lang w:val="ar_AE" w:bidi="ar_AE"/>
        </w:rPr>
        <w:t>. • مشلّام قام بتزويج ابنته لابن طوبيا (</w:t>
      </w:r>
      <w:hyperlink r:id="rId50">
        <w:r>
          <w:rPr>
            <w:lang w:val="ar_AE" w:bidi="ar_AE"/>
          </w:rPr>
          <w:rPr>
            <w:color w:val="0000EE"/>
            <w:u w:val="single"/>
          </w:rPr>
          <w:t>نحميا 6:18</w:t>
        </w:r>
      </w:hyperlink>
      <w:r>
        <w:rPr>
          <w:lang w:val="ar_AE" w:bidi="ar_AE"/>
        </w:rPr>
        <w:t xml:space="preserve">؛ انظر أيضًا </w:t>
      </w:r>
      <w:hyperlink r:id="rId51">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3">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5">
        <w:r>
          <w:rPr>
            <w:lang w:val="ar_AE" w:bidi="ar_AE"/>
          </w:rPr>
          <w:rPr>
            <w:color w:val="0000EE"/>
            <w:u w:val="single"/>
          </w:rPr>
          <w:t>1 ملوك 2:10</w:t>
        </w:r>
      </w:hyperlink>
      <w:r>
        <w:rPr>
          <w:lang w:val="ar_AE" w:bidi="ar_AE"/>
        </w:rPr>
        <w:t xml:space="preserve">؛ </w:t>
      </w:r>
      <w:hyperlink r:id="rId56">
        <w:r>
          <w:rPr>
            <w:lang w:val="ar_AE" w:bidi="ar_AE"/>
          </w:rPr>
          <w:rPr>
            <w:color w:val="0000EE"/>
            <w:u w:val="single"/>
          </w:rPr>
          <w:t>11:43</w:t>
        </w:r>
      </w:hyperlink>
      <w:r>
        <w:rPr>
          <w:lang w:val="ar_AE" w:bidi="ar_AE"/>
        </w:rPr>
        <w:t xml:space="preserve">؛ </w:t>
      </w:r>
      <w:hyperlink r:id="rId57">
        <w:r>
          <w:rPr>
            <w:lang w:val="ar_AE" w:bidi="ar_AE"/>
          </w:rPr>
          <w:rPr>
            <w:color w:val="0000EE"/>
            <w:u w:val="single"/>
          </w:rPr>
          <w:t>2 أخبار الأيام 21:20</w:t>
        </w:r>
      </w:hyperlink>
      <w:r>
        <w:rPr>
          <w:lang w:val="ar_AE" w:bidi="ar_AE"/>
        </w:rPr>
        <w:t xml:space="preserve">؛ </w:t>
      </w:r>
      <w:hyperlink r:id="rId58">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59">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0">
        <w:r>
          <w:rPr>
            <w:lang w:val="ar_AE" w:bidi="ar_AE"/>
          </w:rPr>
          <w:rPr>
            <w:color w:val="0000EE"/>
            <w:u w:val="single"/>
          </w:rPr>
          <w:t>3:1</w:t>
        </w:r>
      </w:hyperlink>
      <w:r>
        <w:rPr>
          <w:lang w:val="ar_AE" w:bidi="ar_AE"/>
        </w:rPr>
        <w:t xml:space="preserve">). • باب الخيل: انظر أيضًا </w:t>
      </w:r>
      <w:hyperlink r:id="rId61">
        <w:r>
          <w:rPr>
            <w:lang w:val="ar_AE" w:bidi="ar_AE"/>
          </w:rPr>
          <w:rPr>
            <w:color w:val="0000EE"/>
            <w:u w:val="single"/>
          </w:rPr>
          <w:t>2 أخبار 23:15</w:t>
        </w:r>
      </w:hyperlink>
      <w:r>
        <w:rPr>
          <w:lang w:val="ar_AE" w:bidi="ar_AE"/>
        </w:rPr>
        <w:t xml:space="preserve">؛ </w:t>
      </w:r>
      <w:hyperlink r:id="rId62">
        <w:r>
          <w:rPr>
            <w:lang w:val="ar_AE" w:bidi="ar_AE"/>
          </w:rPr>
          <w:rPr>
            <w:color w:val="0000EE"/>
            <w:u w:val="single"/>
          </w:rPr>
          <w:t>إرميا 31:40</w:t>
        </w:r>
      </w:hyperlink>
      <w:r>
        <w:rPr>
          <w:lang w:val="ar_AE" w:bidi="ar_AE"/>
        </w:rPr>
        <w:t xml:space="preserve">. • باب الشرق: انظر أيضًا </w:t>
      </w:r>
      <w:hyperlink r:id="rId63">
        <w:r>
          <w:rPr>
            <w:lang w:val="ar_AE" w:bidi="ar_AE"/>
          </w:rPr>
          <w:rPr>
            <w:color w:val="0000EE"/>
            <w:u w:val="single"/>
          </w:rPr>
          <w:t>1 أخبار 26:14</w:t>
        </w:r>
      </w:hyperlink>
      <w:r>
        <w:rPr>
          <w:lang w:val="ar_AE" w:bidi="ar_AE"/>
        </w:rPr>
        <w:t xml:space="preserve">، </w:t>
      </w:r>
      <w:hyperlink r:id="rId64">
        <w:r>
          <w:rPr>
            <w:lang w:val="ar_AE" w:bidi="ar_AE"/>
          </w:rPr>
          <w:rPr>
            <w:color w:val="0000EE"/>
            <w:u w:val="single"/>
          </w:rPr>
          <w:t>17</w:t>
        </w:r>
      </w:hyperlink>
      <w:r>
        <w:rPr>
          <w:lang w:val="ar_AE" w:bidi="ar_AE"/>
        </w:rPr>
        <w:t xml:space="preserve">؛ </w:t>
      </w:r>
      <w:hyperlink r:id="rId65">
        <w:r>
          <w:rPr>
            <w:lang w:val="ar_AE" w:bidi="ar_AE"/>
          </w:rPr>
          <w:rPr>
            <w:color w:val="0000EE"/>
            <w:u w:val="single"/>
          </w:rPr>
          <w:t>2 أخبار 31:14</w:t>
        </w:r>
      </w:hyperlink>
      <w:r>
        <w:rPr>
          <w:lang w:val="ar_AE" w:bidi="ar_AE"/>
        </w:rPr>
        <w:t xml:space="preserve">؛ </w:t>
      </w:r>
      <w:hyperlink r:id="rId66">
        <w:r>
          <w:rPr>
            <w:lang w:val="ar_AE" w:bidi="ar_AE"/>
          </w:rPr>
          <w:rPr>
            <w:color w:val="0000EE"/>
            <w:u w:val="single"/>
          </w:rPr>
          <w:t>حزقيال 10:19؛</w:t>
        </w:r>
      </w:hyperlink>
      <w:r>
        <w:rPr>
          <w:lang w:val="ar_AE" w:bidi="ar_AE"/>
        </w:rPr>
        <w:t xml:space="preserve"> </w:t>
      </w:r>
      <w:hyperlink r:id="rId67">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5:19</w:t>
        </w:r>
      </w:hyperlink>
      <w:r>
        <w:rPr>
          <w:lang w:val="ar_AE" w:bidi="ar_AE"/>
        </w:rPr>
        <w:t xml:space="preserve">؛ </w:t>
      </w:r>
      <w:hyperlink r:id="rId70">
        <w:r>
          <w:rPr>
            <w:lang w:val="ar_AE" w:bidi="ar_AE"/>
          </w:rPr>
          <w:rPr>
            <w:color w:val="0000EE"/>
            <w:u w:val="single"/>
          </w:rPr>
          <w:t>6:14</w:t>
        </w:r>
      </w:hyperlink>
      <w:r>
        <w:rPr>
          <w:lang w:val="ar_AE" w:bidi="ar_AE"/>
        </w:rPr>
        <w:t xml:space="preserve">؛ </w:t>
      </w:r>
      <w:hyperlink r:id="rId71">
        <w:r>
          <w:rPr>
            <w:lang w:val="ar_AE" w:bidi="ar_AE"/>
          </w:rPr>
          <w:rPr>
            <w:color w:val="0000EE"/>
            <w:u w:val="single"/>
          </w:rPr>
          <w:t>13:14</w:t>
        </w:r>
      </w:hyperlink>
      <w:r>
        <w:rPr>
          <w:lang w:val="ar_AE" w:bidi="ar_AE"/>
        </w:rPr>
        <w:t xml:space="preserve">، </w:t>
      </w:r>
      <w:hyperlink r:id="rId72">
        <w:r>
          <w:rPr>
            <w:lang w:val="ar_AE" w:bidi="ar_AE"/>
          </w:rPr>
          <w:rPr>
            <w:color w:val="0000EE"/>
            <w:u w:val="single"/>
          </w:rPr>
          <w:t>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5">
        <w:r>
          <w:rPr>
            <w:lang w:val="ar_AE" w:bidi="ar_AE"/>
          </w:rPr>
          <w:rPr>
            <w:color w:val="0000EE"/>
            <w:u w:val="single"/>
          </w:rPr>
          <w:t>2 أخبار 32:7–8</w:t>
        </w:r>
      </w:hyperlink>
      <w:r>
        <w:rPr>
          <w:lang w:val="ar_AE" w:bidi="ar_AE"/>
        </w:rPr>
        <w:t xml:space="preserve">؛ انظر </w:t>
      </w:r>
      <w:hyperlink r:id="rId76">
        <w:r>
          <w:rPr>
            <w:lang w:val="ar_AE" w:bidi="ar_AE"/>
          </w:rPr>
          <w:rPr>
            <w:color w:val="0000EE"/>
            <w:u w:val="single"/>
          </w:rPr>
          <w:t>خروج 14:13–14؛</w:t>
        </w:r>
      </w:hyperlink>
      <w:r>
        <w:rPr>
          <w:lang w:val="ar_AE" w:bidi="ar_AE"/>
        </w:rPr>
        <w:t xml:space="preserve"> </w:t>
      </w:r>
      <w:hyperlink r:id="rId77">
        <w:r>
          <w:rPr>
            <w:lang w:val="ar_AE" w:bidi="ar_AE"/>
          </w:rPr>
          <w:rPr>
            <w:color w:val="0000EE"/>
            <w:u w:val="single"/>
          </w:rPr>
          <w:t>تثنية 8:1–3</w:t>
        </w:r>
      </w:hyperlink>
      <w:r>
        <w:rPr>
          <w:lang w:val="ar_AE" w:bidi="ar_AE"/>
        </w:rPr>
        <w:t xml:space="preserve">؛ </w:t>
      </w:r>
      <w:hyperlink r:id="rId78">
        <w:r>
          <w:rPr>
            <w:lang w:val="ar_AE" w:bidi="ar_AE"/>
          </w:rPr>
          <w:rPr>
            <w:color w:val="0000EE"/>
            <w:u w:val="single"/>
          </w:rPr>
          <w:t>20:3</w:t>
        </w:r>
      </w:hyperlink>
      <w:r>
        <w:rPr>
          <w:lang w:val="ar_AE" w:bidi="ar_AE"/>
        </w:rPr>
        <w:t xml:space="preserve">؛ </w:t>
      </w:r>
      <w:hyperlink r:id="rId79">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0">
        <w:r>
          <w:rPr>
            <w:lang w:val="ar_AE" w:bidi="ar_AE"/>
          </w:rPr>
          <w:rPr>
            <w:color w:val="0000EE"/>
            <w:u w:val="single"/>
          </w:rPr>
          <w:t>2:20</w:t>
        </w:r>
      </w:hyperlink>
      <w:r>
        <w:rPr>
          <w:lang w:val="ar_AE" w:bidi="ar_AE"/>
        </w:rPr>
        <w:t xml:space="preserve">؛ </w:t>
      </w:r>
      <w:hyperlink r:id="rId81">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2">
        <w:r>
          <w:rPr>
            <w:lang w:val="ar_AE" w:bidi="ar_AE"/>
          </w:rPr>
          <w:rPr>
            <w:color w:val="0000EE"/>
            <w:u w:val="single"/>
          </w:rPr>
          <w:t>خروج 14:14</w:t>
        </w:r>
      </w:hyperlink>
      <w:r>
        <w:rPr>
          <w:lang w:val="ar_AE" w:bidi="ar_AE"/>
        </w:rPr>
        <w:t xml:space="preserve">؛ </w:t>
      </w:r>
      <w:hyperlink r:id="rId83">
        <w:r>
          <w:rPr>
            <w:lang w:val="ar_AE" w:bidi="ar_AE"/>
          </w:rPr>
          <w:rPr>
            <w:color w:val="0000EE"/>
            <w:u w:val="single"/>
          </w:rPr>
          <w:t>تثنية 1:30</w:t>
        </w:r>
      </w:hyperlink>
      <w:r>
        <w:rPr>
          <w:lang w:val="ar_AE" w:bidi="ar_AE"/>
        </w:rPr>
        <w:t xml:space="preserve">؛ </w:t>
      </w:r>
      <w:hyperlink r:id="rId84">
        <w:r>
          <w:rPr>
            <w:lang w:val="ar_AE" w:bidi="ar_AE"/>
          </w:rPr>
          <w:rPr>
            <w:color w:val="0000EE"/>
            <w:u w:val="single"/>
          </w:rPr>
          <w:t>20:4</w:t>
        </w:r>
      </w:hyperlink>
      <w:r>
        <w:rPr>
          <w:lang w:val="ar_AE" w:bidi="ar_AE"/>
        </w:rPr>
        <w:t xml:space="preserve">؛ </w:t>
      </w:r>
      <w:hyperlink r:id="rId85">
        <w:r>
          <w:rPr>
            <w:lang w:val="ar_AE" w:bidi="ar_AE"/>
          </w:rPr>
          <w:rPr>
            <w:color w:val="0000EE"/>
            <w:u w:val="single"/>
          </w:rPr>
          <w:t>يشوع 10:14</w:t>
        </w:r>
      </w:hyperlink>
      <w:r>
        <w:rPr>
          <w:lang w:val="ar_AE" w:bidi="ar_AE"/>
        </w:rPr>
        <w:t xml:space="preserve">؛ </w:t>
      </w:r>
      <w:hyperlink r:id="rId86">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7">
        <w:r>
          <w:rPr>
            <w:lang w:val="ar_AE" w:bidi="ar_AE"/>
          </w:rPr>
          <w:rPr>
            <w:color w:val="0000EE"/>
            <w:u w:val="single"/>
          </w:rPr>
          <w:t>5:1–5</w:t>
        </w:r>
      </w:hyperlink>
      <w:r>
        <w:rPr>
          <w:lang w:val="ar_AE" w:bidi="ar_AE"/>
        </w:rPr>
        <w:t>)، فإن نحميا واجه الأزمة، ووجد لها حلًا (</w:t>
      </w:r>
      <w:hyperlink r:id="rId88">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89">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0">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1">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2">
        <w:r>
          <w:rPr>
            <w:lang w:val="ar_AE" w:bidi="ar_AE"/>
          </w:rPr>
          <w:rPr>
            <w:color w:val="0000EE"/>
            <w:u w:val="single"/>
          </w:rPr>
          <w:t>نحميا 1: 3</w:t>
        </w:r>
      </w:hyperlink>
      <w:r>
        <w:rPr>
          <w:lang w:val="ar_AE" w:bidi="ar_AE"/>
        </w:rPr>
        <w:t xml:space="preserve">؛ </w:t>
      </w:r>
      <w:hyperlink r:id="rId52">
        <w:r>
          <w:rPr>
            <w:lang w:val="ar_AE" w:bidi="ar_AE"/>
          </w:rPr>
          <w:rPr>
            <w:color w:val="0000EE"/>
            <w:u w:val="single"/>
          </w:rPr>
          <w:t>2: 19</w:t>
        </w:r>
      </w:hyperlink>
      <w:r>
        <w:rPr>
          <w:lang w:val="ar_AE" w:bidi="ar_AE"/>
        </w:rPr>
        <w:t xml:space="preserve">؛ </w:t>
      </w:r>
      <w:hyperlink r:id="rId93">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5">
        <w:r>
          <w:rPr>
            <w:lang w:val="ar_AE" w:bidi="ar_AE"/>
          </w:rPr>
          <w:rPr>
            <w:color w:val="0000EE"/>
            <w:u w:val="single"/>
          </w:rPr>
          <w:t>خروج 22:25</w:t>
        </w:r>
      </w:hyperlink>
      <w:r>
        <w:rPr>
          <w:lang w:val="ar_AE" w:bidi="ar_AE"/>
        </w:rPr>
        <w:t xml:space="preserve">؛ </w:t>
      </w:r>
      <w:hyperlink r:id="rId96">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7">
        <w:r>
          <w:rPr>
            <w:lang w:val="ar_AE" w:bidi="ar_AE"/>
          </w:rPr>
          <w:rPr>
            <w:color w:val="0000EE"/>
            <w:u w:val="single"/>
          </w:rPr>
          <w:t>عزرا 1:8</w:t>
        </w:r>
      </w:hyperlink>
      <w:r>
        <w:rPr>
          <w:lang w:val="ar_AE" w:bidi="ar_AE"/>
        </w:rPr>
        <w:t>، قبل حوالي تسعين عامًا) أو زربّابل (</w:t>
      </w:r>
      <w:hyperlink r:id="rId98">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99">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0">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1">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2">
        <w:r>
          <w:rPr>
            <w:lang w:val="ar_AE" w:bidi="ar_AE"/>
          </w:rPr>
          <w:rPr>
            <w:color w:val="0000EE"/>
            <w:u w:val="single"/>
          </w:rPr>
          <w:t>1 صموئيل 9:16</w:t>
        </w:r>
      </w:hyperlink>
      <w:r>
        <w:rPr>
          <w:lang w:val="ar_AE" w:bidi="ar_AE"/>
        </w:rPr>
        <w:t xml:space="preserve">؛ </w:t>
      </w:r>
      <w:hyperlink r:id="rId103">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4">
        <w:r>
          <w:rPr>
            <w:lang w:val="ar_AE" w:bidi="ar_AE"/>
          </w:rPr>
          <w:rPr>
            <w:color w:val="0000EE"/>
            <w:u w:val="single"/>
          </w:rPr>
          <w:t>1:11</w:t>
        </w:r>
      </w:hyperlink>
      <w:r>
        <w:rPr>
          <w:lang w:val="ar_AE" w:bidi="ar_AE"/>
        </w:rPr>
        <w:t xml:space="preserve">؛ </w:t>
      </w:r>
      <w:hyperlink r:id="rId44">
        <w:r>
          <w:rPr>
            <w:lang w:val="ar_AE" w:bidi="ar_AE"/>
          </w:rPr>
          <w:rPr>
            <w:color w:val="0000EE"/>
            <w:u w:val="single"/>
          </w:rPr>
          <w:t>2:8</w:t>
        </w:r>
      </w:hyperlink>
      <w:r>
        <w:rPr>
          <w:lang w:val="ar_AE" w:bidi="ar_AE"/>
        </w:rPr>
        <w:t xml:space="preserve">، </w:t>
      </w:r>
      <w:hyperlink r:id="rId105">
        <w:r>
          <w:rPr>
            <w:lang w:val="ar_AE" w:bidi="ar_AE"/>
          </w:rPr>
          <w:rPr>
            <w:color w:val="0000EE"/>
            <w:u w:val="single"/>
          </w:rPr>
          <w:t>18</w:t>
        </w:r>
      </w:hyperlink>
      <w:r>
        <w:rPr>
          <w:lang w:val="ar_AE" w:bidi="ar_AE"/>
        </w:rPr>
        <w:t xml:space="preserve">، </w:t>
      </w:r>
      <w:hyperlink r:id="rId80">
        <w:r>
          <w:rPr>
            <w:lang w:val="ar_AE" w:bidi="ar_AE"/>
          </w:rPr>
          <w:rPr>
            <w:color w:val="0000EE"/>
            <w:u w:val="single"/>
          </w:rPr>
          <w:t>20</w:t>
        </w:r>
      </w:hyperlink>
      <w:r>
        <w:rPr>
          <w:lang w:val="ar_AE" w:bidi="ar_AE"/>
        </w:rPr>
        <w:t xml:space="preserve">؛ </w:t>
      </w:r>
      <w:hyperlink r:id="rId106">
        <w:r>
          <w:rPr>
            <w:lang w:val="ar_AE" w:bidi="ar_AE"/>
          </w:rPr>
          <w:rPr>
            <w:color w:val="0000EE"/>
            <w:u w:val="single"/>
          </w:rPr>
          <w:t>4:15</w:t>
        </w:r>
      </w:hyperlink>
      <w:r>
        <w:rPr>
          <w:lang w:val="ar_AE" w:bidi="ar_AE"/>
        </w:rPr>
        <w:t xml:space="preserve">، </w:t>
      </w:r>
      <w:hyperlink r:id="rId1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08">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09">
        <w:r>
          <w:rPr>
            <w:lang w:val="ar_AE" w:bidi="ar_AE"/>
          </w:rPr>
          <w:rPr>
            <w:color w:val="0000EE"/>
            <w:u w:val="single"/>
          </w:rPr>
          <w:t>5:9</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دانيآل 6:4</w:t>
        </w:r>
      </w:hyperlink>
      <w:r>
        <w:rPr>
          <w:lang w:val="ar_AE" w:bidi="ar_AE"/>
        </w:rPr>
        <w:t xml:space="preserve">؛ </w:t>
      </w:r>
      <w:hyperlink r:id="rId112">
        <w:r>
          <w:rPr>
            <w:lang w:val="ar_AE" w:bidi="ar_AE"/>
          </w:rPr>
          <w:rPr>
            <w:color w:val="0000EE"/>
            <w:u w:val="single"/>
          </w:rPr>
          <w:t>لوقا 16:10–12</w:t>
        </w:r>
      </w:hyperlink>
      <w:r>
        <w:rPr>
          <w:lang w:val="ar_AE" w:bidi="ar_AE"/>
        </w:rPr>
        <w:t xml:space="preserve">؛ </w:t>
      </w:r>
      <w:hyperlink r:id="rId113">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lang w:val="ar_AE" w:bidi="ar_AE"/>
          </w:rPr>
          <w:rPr>
            <w:color w:val="0000EE"/>
            <w:u w:val="single"/>
          </w:rPr>
          <w:t>تكوين 18:1</w:t>
        </w:r>
      </w:hyperlink>
      <w:r>
        <w:rPr>
          <w:lang w:val="ar_AE" w:bidi="ar_AE"/>
        </w:rPr>
        <w:t xml:space="preserve">؛ </w:t>
      </w:r>
      <w:hyperlink r:id="rId115">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7">
        <w:r>
          <w:rPr>
            <w:lang w:val="ar_AE" w:bidi="ar_AE"/>
          </w:rPr>
          <w:rPr>
            <w:color w:val="0000EE"/>
            <w:u w:val="single"/>
          </w:rPr>
          <w:t>عزرا 1:8</w:t>
        </w:r>
      </w:hyperlink>
      <w:r>
        <w:rPr>
          <w:lang w:val="ar_AE" w:bidi="ar_AE"/>
        </w:rPr>
        <w:t xml:space="preserve">) لم يُذكر هنا ولا في </w:t>
      </w:r>
      <w:hyperlink r:id="rId118">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19">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0">
        <w:r>
          <w:rPr>
            <w:lang w:val="ar_AE" w:bidi="ar_AE"/>
          </w:rPr>
          <w:rPr>
            <w:color w:val="0000EE"/>
            <w:u w:val="single"/>
          </w:rPr>
          <w:t>نحميا 7:8–25</w:t>
        </w:r>
      </w:hyperlink>
      <w:r>
        <w:rPr>
          <w:lang w:val="ar_AE" w:bidi="ar_AE"/>
        </w:rPr>
        <w:t>) وحسب المدينة التي استقروا فيها (</w:t>
      </w:r>
      <w:hyperlink r:id="rId121">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2">
        <w:r>
          <w:rPr>
            <w:lang w:val="ar_AE" w:bidi="ar_AE"/>
          </w:rPr>
          <w:rPr>
            <w:color w:val="0000EE"/>
            <w:u w:val="single"/>
          </w:rPr>
          <w:t>عزرا 2:55–58</w:t>
        </w:r>
      </w:hyperlink>
      <w:r>
        <w:rPr>
          <w:lang w:val="ar_AE" w:bidi="ar_AE"/>
        </w:rPr>
        <w:t>). وربما كانوا من الجبعونيين (</w:t>
      </w:r>
      <w:hyperlink r:id="rId123">
        <w:r>
          <w:rPr>
            <w:lang w:val="ar_AE" w:bidi="ar_AE"/>
          </w:rPr>
          <w:rPr>
            <w:color w:val="0000EE"/>
            <w:u w:val="single"/>
          </w:rPr>
          <w:t>يشوع 9:23–27</w:t>
        </w:r>
      </w:hyperlink>
      <w:r>
        <w:rPr>
          <w:lang w:val="ar_AE" w:bidi="ar_AE"/>
        </w:rPr>
        <w:t xml:space="preserve">؛ </w:t>
      </w:r>
      <w:hyperlink r:id="rId124">
        <w:r>
          <w:rPr>
            <w:lang w:val="ar_AE" w:bidi="ar_AE"/>
          </w:rPr>
          <w:rPr>
            <w:color w:val="0000EE"/>
            <w:u w:val="single"/>
          </w:rPr>
          <w:t>1 أخبار 9:35–44</w:t>
        </w:r>
      </w:hyperlink>
      <w:r>
        <w:rPr>
          <w:lang w:val="ar_AE" w:bidi="ar_AE"/>
        </w:rPr>
        <w:t>) أو من أسرى الحرب (</w:t>
      </w:r>
      <w:hyperlink r:id="rId125">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6">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7">
        <w:r>
          <w:rPr>
            <w:lang w:val="ar_AE" w:bidi="ar_AE"/>
          </w:rPr>
          <w:rPr>
            <w:color w:val="0000EE"/>
            <w:u w:val="single"/>
          </w:rPr>
          <w:t>خروج 25: 2–7</w:t>
        </w:r>
      </w:hyperlink>
      <w:r>
        <w:rPr>
          <w:lang w:val="ar_AE" w:bidi="ar_AE"/>
        </w:rPr>
        <w:t xml:space="preserve">؛ </w:t>
      </w:r>
      <w:hyperlink r:id="rId128">
        <w:r>
          <w:rPr>
            <w:lang w:val="ar_AE" w:bidi="ar_AE"/>
          </w:rPr>
          <w:rPr>
            <w:color w:val="0000EE"/>
            <w:u w:val="single"/>
          </w:rPr>
          <w:t>35: 4–9</w:t>
        </w:r>
      </w:hyperlink>
      <w:r>
        <w:rPr>
          <w:lang w:val="ar_AE" w:bidi="ar_AE"/>
        </w:rPr>
        <w:t xml:space="preserve">؛ </w:t>
      </w:r>
      <w:hyperlink r:id="rId129">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0">
        <w:r>
          <w:rPr>
            <w:lang w:val="ar_AE" w:bidi="ar_AE"/>
          </w:rPr>
          <w:rPr>
            <w:color w:val="0000EE"/>
            <w:u w:val="single"/>
          </w:rPr>
          <w:t>عزرا 1: 6</w:t>
        </w:r>
      </w:hyperlink>
      <w:r>
        <w:rPr>
          <w:lang w:val="ar_AE" w:bidi="ar_AE"/>
        </w:rPr>
        <w:t>) ومن ملوك فارس (</w:t>
      </w:r>
      <w:hyperlink r:id="rId131">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2">
        <w:r>
          <w:rPr>
            <w:lang w:val="ar_AE" w:bidi="ar_AE"/>
          </w:rPr>
          <w:rPr>
            <w:color w:val="0000EE"/>
            <w:u w:val="single"/>
          </w:rPr>
          <w:t>3:26</w:t>
        </w:r>
      </w:hyperlink>
      <w:r>
        <w:rPr>
          <w:lang w:val="ar_AE" w:bidi="ar_AE"/>
        </w:rPr>
        <w:t xml:space="preserve">؛ </w:t>
      </w:r>
      <w:hyperlink r:id="rId133">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4">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5">
        <w:r>
          <w:rPr>
            <w:lang w:val="ar_AE" w:bidi="ar_AE"/>
          </w:rPr>
          <w:rPr>
            <w:color w:val="0000EE"/>
            <w:u w:val="single"/>
          </w:rPr>
          <w:t>8:7–8</w:t>
        </w:r>
      </w:hyperlink>
      <w:r>
        <w:rPr>
          <w:lang w:val="ar_AE" w:bidi="ar_AE"/>
        </w:rPr>
        <w:t xml:space="preserve">). • الفهم (انظر أيضًا </w:t>
      </w:r>
      <w:hyperlink r:id="rId136">
        <w:r>
          <w:rPr>
            <w:lang w:val="ar_AE" w:bidi="ar_AE"/>
          </w:rPr>
          <w:rPr>
            <w:color w:val="0000EE"/>
            <w:u w:val="single"/>
          </w:rPr>
          <w:t>8:2،</w:t>
        </w:r>
      </w:hyperlink>
      <w:r>
        <w:rPr>
          <w:lang w:val="ar_AE" w:bidi="ar_AE"/>
        </w:rPr>
        <w:t xml:space="preserve"> </w:t>
      </w:r>
      <w:hyperlink r:id="rId137">
        <w:r>
          <w:rPr>
            <w:lang w:val="ar_AE" w:bidi="ar_AE"/>
          </w:rPr>
          <w:rPr>
            <w:color w:val="0000EE"/>
            <w:u w:val="single"/>
          </w:rPr>
          <w:t>8</w:t>
        </w:r>
      </w:hyperlink>
      <w:r>
        <w:rPr>
          <w:lang w:val="ar_AE" w:bidi="ar_AE"/>
        </w:rPr>
        <w:t xml:space="preserve">، </w:t>
      </w:r>
      <w:hyperlink r:id="rId138">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39">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4">
        <w:r>
          <w:rPr>
            <w:lang w:val="ar_AE" w:bidi="ar_AE"/>
          </w:rPr>
          <w:rPr>
            <w:color w:val="0000EE"/>
            <w:u w:val="single"/>
          </w:rPr>
          <w:t>1:5؛</w:t>
        </w:r>
      </w:hyperlink>
      <w:r>
        <w:rPr>
          <w:lang w:val="ar_AE" w:bidi="ar_AE"/>
        </w:rPr>
        <w:t xml:space="preserve"> </w:t>
      </w:r>
      <w:hyperlink r:id="rId140">
        <w:r>
          <w:rPr>
            <w:lang w:val="ar_AE" w:bidi="ar_AE"/>
          </w:rPr>
          <w:rPr>
            <w:color w:val="0000EE"/>
            <w:u w:val="single"/>
          </w:rPr>
          <w:t>9:32</w:t>
        </w:r>
      </w:hyperlink>
      <w:r>
        <w:rPr>
          <w:lang w:val="ar_AE" w:bidi="ar_AE"/>
        </w:rPr>
        <w:t xml:space="preserve">؛ </w:t>
      </w:r>
      <w:hyperlink r:id="rId141">
        <w:r>
          <w:rPr>
            <w:lang w:val="ar_AE" w:bidi="ar_AE"/>
          </w:rPr>
          <w:rPr>
            <w:color w:val="0000EE"/>
            <w:u w:val="single"/>
          </w:rPr>
          <w:t>تثنية 10:17</w:t>
        </w:r>
      </w:hyperlink>
      <w:r>
        <w:rPr>
          <w:lang w:val="ar_AE" w:bidi="ar_AE"/>
        </w:rPr>
        <w:t xml:space="preserve">؛ </w:t>
      </w:r>
      <w:hyperlink r:id="rId142">
        <w:r>
          <w:rPr>
            <w:lang w:val="ar_AE" w:bidi="ar_AE"/>
          </w:rPr>
          <w:rPr>
            <w:color w:val="0000EE"/>
            <w:u w:val="single"/>
          </w:rPr>
          <w:t>إرميا 32:18</w:t>
        </w:r>
      </w:hyperlink>
      <w:r>
        <w:rPr>
          <w:lang w:val="ar_AE" w:bidi="ar_AE"/>
        </w:rPr>
        <w:t xml:space="preserve">؛ </w:t>
      </w:r>
      <w:hyperlink r:id="rId143">
        <w:r>
          <w:rPr>
            <w:lang w:val="ar_AE" w:bidi="ar_AE"/>
          </w:rPr>
          <w:rPr>
            <w:color w:val="0000EE"/>
            <w:u w:val="single"/>
          </w:rPr>
          <w:t>دانيآل 9:4</w:t>
        </w:r>
      </w:hyperlink>
      <w:r>
        <w:rPr>
          <w:lang w:val="ar_AE" w:bidi="ar_AE"/>
        </w:rPr>
        <w:t xml:space="preserve">. • آمِينَ! يُعد هذا بيانًا للموافقة (انظر </w:t>
      </w:r>
      <w:hyperlink r:id="rId144">
        <w:r>
          <w:rPr>
            <w:lang w:val="ar_AE" w:bidi="ar_AE"/>
          </w:rPr>
          <w:rPr>
            <w:color w:val="0000EE"/>
            <w:u w:val="single"/>
          </w:rPr>
          <w:t>نحميا 5:13</w:t>
        </w:r>
      </w:hyperlink>
      <w:r>
        <w:rPr>
          <w:lang w:val="ar_AE" w:bidi="ar_AE"/>
        </w:rPr>
        <w:t>). كان رفع الأيدي (</w:t>
      </w:r>
      <w:hyperlink r:id="rId145">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6">
        <w:r>
          <w:rPr>
            <w:lang w:val="ar_AE" w:bidi="ar_AE"/>
          </w:rPr>
          <w:rPr>
            <w:color w:val="0000EE"/>
            <w:u w:val="single"/>
          </w:rPr>
          <w:t>تثنية 33:10</w:t>
        </w:r>
      </w:hyperlink>
      <w:r>
        <w:rPr>
          <w:lang w:val="ar_AE" w:bidi="ar_AE"/>
        </w:rPr>
        <w:t xml:space="preserve">؛ </w:t>
      </w:r>
      <w:hyperlink r:id="rId147">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lang w:val="ar_AE" w:bidi="ar_AE"/>
          </w:rPr>
          <w:rPr>
            <w:color w:val="0000EE"/>
            <w:u w:val="single"/>
          </w:rPr>
          <w:t>حزقيال 9:4</w:t>
        </w:r>
      </w:hyperlink>
      <w:r>
        <w:rPr>
          <w:lang w:val="ar_AE" w:bidi="ar_AE"/>
        </w:rPr>
        <w:t xml:space="preserve">؛ </w:t>
      </w:r>
      <w:hyperlink r:id="rId149">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0">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lang w:val="ar_AE" w:bidi="ar_AE"/>
          </w:rPr>
          <w:rPr>
            <w:color w:val="0000EE"/>
            <w:u w:val="single"/>
          </w:rPr>
          <w:t>راعوث 2:14</w:t>
        </w:r>
      </w:hyperlink>
      <w:r>
        <w:rPr>
          <w:lang w:val="ar_AE" w:bidi="ar_AE"/>
        </w:rPr>
        <w:t xml:space="preserve">). • من المهم أن نتشارك مع المحتاجين (انظر </w:t>
      </w:r>
      <w:hyperlink r:id="rId152">
        <w:r>
          <w:rPr>
            <w:lang w:val="ar_AE" w:bidi="ar_AE"/>
          </w:rPr>
          <w:rPr>
            <w:color w:val="0000EE"/>
            <w:u w:val="single"/>
          </w:rPr>
          <w:t>تثنية 15:11</w:t>
        </w:r>
      </w:hyperlink>
      <w:r>
        <w:rPr>
          <w:lang w:val="ar_AE" w:bidi="ar_AE"/>
        </w:rPr>
        <w:t xml:space="preserve">؛ </w:t>
      </w:r>
      <w:hyperlink r:id="rId153">
        <w:r>
          <w:rPr>
            <w:lang w:val="ar_AE" w:bidi="ar_AE"/>
          </w:rPr>
          <w:rPr>
            <w:color w:val="0000EE"/>
            <w:u w:val="single"/>
          </w:rPr>
          <w:t>أيّوب 29:16</w:t>
        </w:r>
      </w:hyperlink>
      <w:r>
        <w:rPr>
          <w:lang w:val="ar_AE" w:bidi="ar_AE"/>
        </w:rPr>
        <w:t xml:space="preserve">؛ </w:t>
      </w:r>
      <w:hyperlink r:id="rId154">
        <w:r>
          <w:rPr>
            <w:lang w:val="ar_AE" w:bidi="ar_AE"/>
          </w:rPr>
          <w:rPr>
            <w:color w:val="0000EE"/>
            <w:u w:val="single"/>
          </w:rPr>
          <w:t>أمثال 31:20</w:t>
        </w:r>
      </w:hyperlink>
      <w:r>
        <w:rPr>
          <w:lang w:val="ar_AE" w:bidi="ar_AE"/>
        </w:rPr>
        <w:t xml:space="preserve">؛ </w:t>
      </w:r>
      <w:hyperlink r:id="rId155">
        <w:r>
          <w:rPr>
            <w:lang w:val="ar_AE" w:bidi="ar_AE"/>
          </w:rPr>
          <w:rPr>
            <w:color w:val="0000EE"/>
            <w:u w:val="single"/>
          </w:rPr>
          <w:t>متى 6:2–3</w:t>
        </w:r>
      </w:hyperlink>
      <w:r>
        <w:rPr>
          <w:lang w:val="ar_AE" w:bidi="ar_AE"/>
        </w:rPr>
        <w:t xml:space="preserve">؛ </w:t>
      </w:r>
      <w:hyperlink r:id="rId156">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7">
        <w:r>
          <w:rPr>
            <w:lang w:val="ar_AE" w:bidi="ar_AE"/>
          </w:rPr>
          <w:rPr>
            <w:color w:val="0000EE"/>
            <w:u w:val="single"/>
          </w:rPr>
          <w:t>لاويين 23:33–43</w:t>
        </w:r>
      </w:hyperlink>
      <w:r>
        <w:rPr>
          <w:lang w:val="ar_AE" w:bidi="ar_AE"/>
        </w:rPr>
        <w:t xml:space="preserve">؛ انظر أيضًا </w:t>
      </w:r>
      <w:hyperlink r:id="rId158">
        <w:r>
          <w:rPr>
            <w:lang w:val="ar_AE" w:bidi="ar_AE"/>
          </w:rPr>
          <w:rPr>
            <w:color w:val="0000EE"/>
            <w:u w:val="single"/>
          </w:rPr>
          <w:t>عدد 29:12–39</w:t>
        </w:r>
      </w:hyperlink>
      <w:r>
        <w:rPr>
          <w:lang w:val="ar_AE" w:bidi="ar_AE"/>
        </w:rPr>
        <w:t xml:space="preserve">؛ </w:t>
      </w:r>
      <w:hyperlink r:id="rId159">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6">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0">
        <w:r>
          <w:rPr>
            <w:lang w:val="ar_AE" w:bidi="ar_AE"/>
          </w:rPr>
          <w:rPr>
            <w:color w:val="0000EE"/>
            <w:u w:val="single"/>
          </w:rPr>
          <w:t>1 ملوك 8:2</w:t>
        </w:r>
      </w:hyperlink>
      <w:r>
        <w:rPr>
          <w:lang w:val="ar_AE" w:bidi="ar_AE"/>
        </w:rPr>
        <w:t xml:space="preserve">؛ </w:t>
      </w:r>
      <w:hyperlink r:id="rId161">
        <w:r>
          <w:rPr>
            <w:lang w:val="ar_AE" w:bidi="ar_AE"/>
          </w:rPr>
          <w:rPr>
            <w:color w:val="0000EE"/>
            <w:u w:val="single"/>
          </w:rPr>
          <w:t>2 ملوك 23:22</w:t>
        </w:r>
      </w:hyperlink>
      <w:r>
        <w:rPr>
          <w:lang w:val="ar_AE" w:bidi="ar_AE"/>
        </w:rPr>
        <w:t xml:space="preserve">؛ </w:t>
      </w:r>
      <w:hyperlink r:id="rId162">
        <w:r>
          <w:rPr>
            <w:lang w:val="ar_AE" w:bidi="ar_AE"/>
          </w:rPr>
          <w:rPr>
            <w:color w:val="0000EE"/>
            <w:u w:val="single"/>
          </w:rPr>
          <w:t>2 أخبار 7:8–10</w:t>
        </w:r>
      </w:hyperlink>
      <w:r>
        <w:rPr>
          <w:lang w:val="ar_AE" w:bidi="ar_AE"/>
        </w:rPr>
        <w:t xml:space="preserve">؛ </w:t>
      </w:r>
      <w:hyperlink r:id="rId163">
        <w:r>
          <w:rPr>
            <w:lang w:val="ar_AE" w:bidi="ar_AE"/>
          </w:rPr>
          <w:rPr>
            <w:color w:val="0000EE"/>
            <w:u w:val="single"/>
          </w:rPr>
          <w:t>30:26</w:t>
        </w:r>
      </w:hyperlink>
      <w:r>
        <w:rPr>
          <w:lang w:val="ar_AE" w:bidi="ar_AE"/>
        </w:rPr>
        <w:t xml:space="preserve">؛ </w:t>
      </w:r>
      <w:hyperlink r:id="rId164">
        <w:r>
          <w:rPr>
            <w:lang w:val="ar_AE" w:bidi="ar_AE"/>
          </w:rPr>
          <w:rPr>
            <w:color w:val="0000EE"/>
            <w:u w:val="single"/>
          </w:rPr>
          <w:t>35:18</w:t>
        </w:r>
      </w:hyperlink>
      <w:r>
        <w:rPr>
          <w:lang w:val="ar_AE" w:bidi="ar_AE"/>
        </w:rPr>
        <w:t xml:space="preserve">؛ </w:t>
      </w:r>
      <w:hyperlink r:id="rId165">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6">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68">
        <w:r>
          <w:rPr>
            <w:lang w:val="ar_AE" w:bidi="ar_AE"/>
          </w:rPr>
          <w:rPr>
            <w:color w:val="0000EE"/>
            <w:u w:val="single"/>
          </w:rPr>
          <w:t>8:1–9</w:t>
        </w:r>
      </w:hyperlink>
      <w:r>
        <w:rPr>
          <w:lang w:val="ar_AE" w:bidi="ar_AE"/>
        </w:rPr>
        <w:t xml:space="preserve">، </w:t>
      </w:r>
      <w:hyperlink r:id="rId169">
        <w:r>
          <w:rPr>
            <w:lang w:val="ar_AE" w:bidi="ar_AE"/>
          </w:rPr>
          <w:rPr>
            <w:color w:val="0000EE"/>
            <w:u w:val="single"/>
          </w:rPr>
          <w:t>13–14</w:t>
        </w:r>
      </w:hyperlink>
      <w:r>
        <w:rPr>
          <w:lang w:val="ar_AE" w:bidi="ar_AE"/>
        </w:rPr>
        <w:t xml:space="preserve">، </w:t>
      </w:r>
      <w:hyperlink r:id="rId17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1">
        <w:r>
          <w:rPr>
            <w:lang w:val="ar_AE" w:bidi="ar_AE"/>
          </w:rPr>
          <w:rPr>
            <w:color w:val="0000EE"/>
            <w:u w:val="single"/>
          </w:rPr>
          <w:t>المزامير 105–106</w:t>
        </w:r>
      </w:hyperlink>
      <w:r>
        <w:rPr>
          <w:lang w:val="ar_AE" w:bidi="ar_AE"/>
        </w:rPr>
        <w:t xml:space="preserve">؛ </w:t>
      </w:r>
      <w:hyperlink r:id="rId172">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3">
        <w:r>
          <w:rPr>
            <w:lang w:val="ar_AE" w:bidi="ar_AE"/>
          </w:rPr>
          <w:rPr>
            <w:color w:val="0000EE"/>
            <w:u w:val="single"/>
          </w:rPr>
          <w:t>تكوين 12:1–3</w:t>
        </w:r>
      </w:hyperlink>
      <w:r>
        <w:rPr>
          <w:lang w:val="ar_AE" w:bidi="ar_AE"/>
        </w:rPr>
        <w:t xml:space="preserve">؛ </w:t>
      </w:r>
      <w:hyperlink r:id="rId174">
        <w:r>
          <w:rPr>
            <w:lang w:val="ar_AE" w:bidi="ar_AE"/>
          </w:rPr>
          <w:rPr>
            <w:color w:val="0000EE"/>
            <w:u w:val="single"/>
          </w:rPr>
          <w:t>15:7</w:t>
        </w:r>
      </w:hyperlink>
      <w:r>
        <w:rPr>
          <w:lang w:val="ar_AE" w:bidi="ar_AE"/>
        </w:rPr>
        <w:t>)، ومنحه اسمًا وهوية جديدة (</w:t>
      </w:r>
      <w:hyperlink r:id="rId175">
        <w:r>
          <w:rPr>
            <w:lang w:val="ar_AE" w:bidi="ar_AE"/>
          </w:rPr>
          <w:rPr>
            <w:color w:val="0000EE"/>
            <w:u w:val="single"/>
          </w:rPr>
          <w:t>تكوين 17:5</w:t>
        </w:r>
      </w:hyperlink>
      <w:r>
        <w:rPr>
          <w:lang w:val="ar_AE" w:bidi="ar_AE"/>
        </w:rPr>
        <w:t>)، وقطع معه عهدًا (</w:t>
      </w:r>
      <w:hyperlink r:id="rId176">
        <w:r>
          <w:rPr>
            <w:lang w:val="ar_AE" w:bidi="ar_AE"/>
          </w:rPr>
          <w:rPr>
            <w:color w:val="0000EE"/>
            <w:u w:val="single"/>
          </w:rPr>
          <w:t>تكوين 15:6–21</w:t>
        </w:r>
      </w:hyperlink>
      <w:r>
        <w:rPr>
          <w:lang w:val="ar_AE" w:bidi="ar_AE"/>
        </w:rPr>
        <w:t xml:space="preserve">؛ </w:t>
      </w:r>
      <w:hyperlink r:id="rId177">
        <w:r>
          <w:rPr>
            <w:lang w:val="ar_AE" w:bidi="ar_AE"/>
          </w:rPr>
          <w:rPr>
            <w:color w:val="0000EE"/>
            <w:u w:val="single"/>
          </w:rPr>
          <w:t>17:4–5</w:t>
        </w:r>
      </w:hyperlink>
      <w:r>
        <w:rPr>
          <w:lang w:val="ar_AE" w:bidi="ar_AE"/>
        </w:rPr>
        <w:t>)، وأنجز وعوده بالأرض والنسل (</w:t>
      </w:r>
      <w:hyperlink r:id="rId178">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79">
        <w:r>
          <w:rPr>
            <w:lang w:val="ar_AE" w:bidi="ar_AE"/>
          </w:rPr>
          <w:rPr>
            <w:color w:val="0000EE"/>
            <w:u w:val="single"/>
          </w:rPr>
          <w:t>خروج 2: 23–25</w:t>
        </w:r>
      </w:hyperlink>
      <w:r>
        <w:rPr>
          <w:lang w:val="ar_AE" w:bidi="ar_AE"/>
        </w:rPr>
        <w:t xml:space="preserve">؛ </w:t>
      </w:r>
      <w:hyperlink r:id="rId180">
        <w:r>
          <w:rPr>
            <w:lang w:val="ar_AE" w:bidi="ar_AE"/>
          </w:rPr>
          <w:rPr>
            <w:color w:val="0000EE"/>
            <w:u w:val="single"/>
          </w:rPr>
          <w:t>3: 7</w:t>
        </w:r>
      </w:hyperlink>
      <w:r>
        <w:rPr>
          <w:lang w:val="ar_AE" w:bidi="ar_AE"/>
        </w:rPr>
        <w:t xml:space="preserve">؛ </w:t>
      </w:r>
      <w:hyperlink r:id="rId181">
        <w:r>
          <w:rPr>
            <w:lang w:val="ar_AE" w:bidi="ar_AE"/>
          </w:rPr>
          <w:rPr>
            <w:color w:val="0000EE"/>
            <w:u w:val="single"/>
          </w:rPr>
          <w:t>14: 10–12</w:t>
        </w:r>
      </w:hyperlink>
      <w:r>
        <w:rPr>
          <w:lang w:val="ar_AE" w:bidi="ar_AE"/>
        </w:rPr>
        <w:t>)، التي كانت مشابهة لوضعهم الحالي (</w:t>
      </w:r>
      <w:hyperlink r:id="rId182">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3">
        <w:r>
          <w:rPr>
            <w:lang w:val="ar_AE" w:bidi="ar_AE"/>
          </w:rPr>
          <w:rPr>
            <w:color w:val="0000EE"/>
            <w:u w:val="single"/>
          </w:rPr>
          <w:t>خروج 15:5</w:t>
        </w:r>
      </w:hyperlink>
      <w:r>
        <w:rPr>
          <w:lang w:val="ar_AE" w:bidi="ar_AE"/>
        </w:rPr>
        <w:t xml:space="preserve">، </w:t>
      </w:r>
      <w:hyperlink r:id="rId184">
        <w:r>
          <w:rPr>
            <w:lang w:val="ar_AE" w:bidi="ar_AE"/>
          </w:rPr>
          <w:rPr>
            <w:color w:val="0000EE"/>
            <w:u w:val="single"/>
          </w:rPr>
          <w:t>9–10</w:t>
        </w:r>
      </w:hyperlink>
      <w:r>
        <w:rPr>
          <w:lang w:val="ar_AE" w:bidi="ar_AE"/>
        </w:rPr>
        <w:t xml:space="preserve">، </w:t>
      </w:r>
      <w:hyperlink r:id="rId18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6">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7">
        <w:r>
          <w:rPr>
            <w:lang w:val="ar_AE" w:bidi="ar_AE"/>
          </w:rPr>
          <w:rPr>
            <w:color w:val="0000EE"/>
            <w:u w:val="single"/>
          </w:rPr>
          <w:t>خروج 19–20</w:t>
        </w:r>
      </w:hyperlink>
      <w:r>
        <w:rPr>
          <w:lang w:val="ar_AE" w:bidi="ar_AE"/>
        </w:rPr>
        <w:t xml:space="preserve">)، وأمانته في توفير الخبز … والماء (انظر </w:t>
      </w:r>
      <w:hyperlink r:id="rId188">
        <w:r>
          <w:rPr>
            <w:lang w:val="ar_AE" w:bidi="ar_AE"/>
          </w:rPr>
          <w:rPr>
            <w:color w:val="0000EE"/>
            <w:u w:val="single"/>
          </w:rPr>
          <w:t>خروج 16:4</w:t>
        </w:r>
      </w:hyperlink>
      <w:r>
        <w:rPr>
          <w:lang w:val="ar_AE" w:bidi="ar_AE"/>
        </w:rPr>
        <w:t xml:space="preserve">؛ </w:t>
      </w:r>
      <w:hyperlink r:id="rId189">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0">
        <w:r>
          <w:rPr>
            <w:lang w:val="ar_AE" w:bidi="ar_AE"/>
          </w:rPr>
          <w:rPr>
            <w:color w:val="0000EE"/>
            <w:u w:val="single"/>
          </w:rPr>
          <w:t>خروج 32</w:t>
        </w:r>
      </w:hyperlink>
      <w:r>
        <w:rPr>
          <w:lang w:val="ar_AE" w:bidi="ar_AE"/>
        </w:rPr>
        <w:t xml:space="preserve">؛ </w:t>
      </w:r>
      <w:hyperlink r:id="rId191">
        <w:r>
          <w:rPr>
            <w:lang w:val="ar_AE" w:bidi="ar_AE"/>
          </w:rPr>
          <w:rPr>
            <w:color w:val="0000EE"/>
            <w:u w:val="single"/>
          </w:rPr>
          <w:t>عدد 14:4</w:t>
        </w:r>
      </w:hyperlink>
      <w:r>
        <w:rPr>
          <w:lang w:val="ar_AE" w:bidi="ar_AE"/>
        </w:rPr>
        <w:t xml:space="preserve">). ومع ذلك، في نعمته، ظل الله أمينًا ومتحننًا (انظر </w:t>
      </w:r>
      <w:hyperlink r:id="rId192">
        <w:r>
          <w:rPr>
            <w:lang w:val="ar_AE" w:bidi="ar_AE"/>
          </w:rPr>
          <w:rPr>
            <w:color w:val="0000EE"/>
            <w:u w:val="single"/>
          </w:rPr>
          <w:t>خروج 34:6</w:t>
        </w:r>
      </w:hyperlink>
      <w:r>
        <w:rPr>
          <w:lang w:val="ar_AE" w:bidi="ar_AE"/>
        </w:rPr>
        <w:t xml:space="preserve">) وأعطاهم روحه ليوجههم ويُعَلِّمهم (قارن </w:t>
      </w:r>
      <w:hyperlink r:id="rId193">
        <w:r>
          <w:rPr>
            <w:lang w:val="ar_AE" w:bidi="ar_AE"/>
          </w:rPr>
          <w:rPr>
            <w:color w:val="0000EE"/>
            <w:u w:val="single"/>
          </w:rPr>
          <w:t>خروج 33:2</w:t>
        </w:r>
      </w:hyperlink>
      <w:r>
        <w:rPr>
          <w:lang w:val="ar_AE" w:bidi="ar_AE"/>
        </w:rPr>
        <w:t xml:space="preserve">؛ </w:t>
      </w:r>
      <w:hyperlink r:id="rId194">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6">
        <w:r>
          <w:rPr>
            <w:lang w:val="ar_AE" w:bidi="ar_AE"/>
          </w:rPr>
          <w:rPr>
            <w:color w:val="0000EE"/>
            <w:u w:val="single"/>
          </w:rPr>
          <w:t>تثنية 6: 10–11</w:t>
        </w:r>
      </w:hyperlink>
      <w:r>
        <w:rPr>
          <w:lang w:val="ar_AE" w:bidi="ar_AE"/>
        </w:rPr>
        <w:t xml:space="preserve">؛ </w:t>
      </w:r>
      <w:hyperlink r:id="rId197">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198">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199">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0">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1">
        <w:r>
          <w:rPr>
            <w:lang w:val="ar_AE" w:bidi="ar_AE"/>
          </w:rPr>
          <w:rPr>
            <w:color w:val="0000EE"/>
            <w:u w:val="single"/>
          </w:rPr>
          <w:t>2 ملوك 17</w:t>
        </w:r>
      </w:hyperlink>
      <w:r>
        <w:rPr>
          <w:lang w:val="ar_AE" w:bidi="ar_AE"/>
        </w:rPr>
        <w:t>). وعلى الرغم من عصيان الأمة المستمر (</w:t>
      </w:r>
      <w:hyperlink r:id="rId202">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lang w:val="ar_AE" w:bidi="ar_AE"/>
          </w:rPr>
          <w:rPr>
            <w:color w:val="0000EE"/>
            <w:u w:val="single"/>
          </w:rPr>
          <w:t>9:32</w:t>
        </w:r>
      </w:hyperlink>
      <w:r>
        <w:rPr>
          <w:lang w:val="ar_AE" w:bidi="ar_AE"/>
        </w:rPr>
        <w:t>). اعترف الرؤساء بعدل الله في معاقبتهم على خطاياهم (</w:t>
      </w:r>
      <w:hyperlink r:id="rId203">
        <w:r>
          <w:rPr>
            <w:lang w:val="ar_AE" w:bidi="ar_AE"/>
          </w:rPr>
          <w:rPr>
            <w:color w:val="0000EE"/>
            <w:u w:val="single"/>
          </w:rPr>
          <w:t>9:33–35</w:t>
        </w:r>
      </w:hyperlink>
      <w:r>
        <w:rPr>
          <w:lang w:val="ar_AE" w:bidi="ar_AE"/>
        </w:rPr>
        <w:t>)، ورثوا عبوديتهم تحت حكم الفرس (</w:t>
      </w:r>
      <w:hyperlink r:id="rId204">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5">
        <w:r>
          <w:rPr>
            <w:lang w:val="ar_AE" w:bidi="ar_AE"/>
          </w:rPr>
          <w:rPr>
            <w:color w:val="0000EE"/>
            <w:u w:val="single"/>
          </w:rPr>
          <w:t>9:38–10:27</w:t>
        </w:r>
      </w:hyperlink>
      <w:r>
        <w:rPr>
          <w:lang w:val="ar_AE" w:bidi="ar_AE"/>
        </w:rPr>
        <w:t>) وأقسموا على العيش وفقًا للعهد (</w:t>
      </w:r>
      <w:hyperlink r:id="rId206">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7">
        <w:r>
          <w:rPr>
            <w:lang w:val="ar_AE" w:bidi="ar_AE"/>
          </w:rPr>
          <w:rPr>
            <w:color w:val="0000EE"/>
            <w:u w:val="single"/>
          </w:rPr>
          <w:t>10:1</w:t>
        </w:r>
      </w:hyperlink>
      <w:r>
        <w:rPr>
          <w:lang w:val="ar_AE" w:bidi="ar_AE"/>
        </w:rPr>
        <w:t>)، ومجموعة من الكهنة (</w:t>
      </w:r>
      <w:hyperlink r:id="rId208">
        <w:r>
          <w:rPr>
            <w:lang w:val="ar_AE" w:bidi="ar_AE"/>
          </w:rPr>
          <w:rPr>
            <w:color w:val="0000EE"/>
            <w:u w:val="single"/>
          </w:rPr>
          <w:t>10:2–8</w:t>
        </w:r>
      </w:hyperlink>
      <w:r>
        <w:rPr>
          <w:lang w:val="ar_AE" w:bidi="ar_AE"/>
        </w:rPr>
        <w:t xml:space="preserve">؛ قارن </w:t>
      </w:r>
      <w:hyperlink r:id="rId209">
        <w:r>
          <w:rPr>
            <w:lang w:val="ar_AE" w:bidi="ar_AE"/>
          </w:rPr>
          <w:rPr>
            <w:color w:val="0000EE"/>
            <w:u w:val="single"/>
          </w:rPr>
          <w:t>12:1–7</w:t>
        </w:r>
      </w:hyperlink>
      <w:r>
        <w:rPr>
          <w:lang w:val="ar_AE" w:bidi="ar_AE"/>
        </w:rPr>
        <w:t>)، واللاويين (</w:t>
      </w:r>
      <w:hyperlink r:id="rId210">
        <w:r>
          <w:rPr>
            <w:lang w:val="ar_AE" w:bidi="ar_AE"/>
          </w:rPr>
          <w:rPr>
            <w:color w:val="0000EE"/>
            <w:u w:val="single"/>
          </w:rPr>
          <w:t>10:9–13</w:t>
        </w:r>
      </w:hyperlink>
      <w:r>
        <w:rPr>
          <w:lang w:val="ar_AE" w:bidi="ar_AE"/>
        </w:rPr>
        <w:t xml:space="preserve">؛ قارن </w:t>
      </w:r>
      <w:hyperlink r:id="rId211">
        <w:r>
          <w:rPr>
            <w:lang w:val="ar_AE" w:bidi="ar_AE"/>
          </w:rPr>
          <w:rPr>
            <w:color w:val="0000EE"/>
            <w:u w:val="single"/>
          </w:rPr>
          <w:t>9:4–5</w:t>
        </w:r>
      </w:hyperlink>
      <w:r>
        <w:rPr>
          <w:lang w:val="ar_AE" w:bidi="ar_AE"/>
        </w:rPr>
        <w:t xml:space="preserve">؛ </w:t>
      </w:r>
      <w:hyperlink r:id="rId212">
        <w:r>
          <w:rPr>
            <w:lang w:val="ar_AE" w:bidi="ar_AE"/>
          </w:rPr>
          <w:rPr>
            <w:color w:val="0000EE"/>
            <w:u w:val="single"/>
          </w:rPr>
          <w:t>12:8–9</w:t>
        </w:r>
      </w:hyperlink>
      <w:r>
        <w:rPr>
          <w:lang w:val="ar_AE" w:bidi="ar_AE"/>
        </w:rPr>
        <w:t>)، والرؤساء (</w:t>
      </w:r>
      <w:hyperlink r:id="rId213">
        <w:r>
          <w:rPr>
            <w:lang w:val="ar_AE" w:bidi="ar_AE"/>
          </w:rPr>
          <w:rPr>
            <w:color w:val="0000EE"/>
            <w:u w:val="single"/>
          </w:rPr>
          <w:t>10:14–27</w:t>
        </w:r>
      </w:hyperlink>
      <w:r>
        <w:rPr>
          <w:lang w:val="ar_AE" w:bidi="ar_AE"/>
        </w:rPr>
        <w:t xml:space="preserve">؛ قارن </w:t>
      </w:r>
      <w:hyperlink r:id="rId214">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5">
        <w:r>
          <w:rPr>
            <w:lang w:val="ar_AE" w:bidi="ar_AE"/>
          </w:rPr>
          <w:rPr>
            <w:color w:val="0000EE"/>
            <w:u w:val="single"/>
          </w:rPr>
          <w:t>9:2</w:t>
        </w:r>
      </w:hyperlink>
      <w:r>
        <w:rPr>
          <w:lang w:val="ar_AE" w:bidi="ar_AE"/>
        </w:rPr>
        <w:t xml:space="preserve">؛ وقارن مع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6">
        <w:r>
          <w:rPr>
            <w:lang w:val="ar_AE" w:bidi="ar_AE"/>
          </w:rPr>
          <w:rPr>
            <w:color w:val="0000EE"/>
            <w:u w:val="single"/>
          </w:rPr>
          <w:t>لاويين 26: 14–35</w:t>
        </w:r>
      </w:hyperlink>
      <w:r>
        <w:rPr>
          <w:lang w:val="ar_AE" w:bidi="ar_AE"/>
        </w:rPr>
        <w:t xml:space="preserve"> و</w:t>
      </w:r>
      <w:hyperlink r:id="rId217">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18">
        <w:r>
          <w:rPr>
            <w:lang w:val="ar_AE" w:bidi="ar_AE"/>
          </w:rPr>
          <w:rPr>
            <w:color w:val="0000EE"/>
            <w:u w:val="single"/>
          </w:rPr>
          <w:t>13:15–22</w:t>
        </w:r>
      </w:hyperlink>
      <w:r>
        <w:rPr>
          <w:lang w:val="ar_AE" w:bidi="ar_AE"/>
        </w:rPr>
        <w:t xml:space="preserve">؛ انظر </w:t>
      </w:r>
      <w:hyperlink r:id="rId219">
        <w:r>
          <w:rPr>
            <w:lang w:val="ar_AE" w:bidi="ar_AE"/>
          </w:rPr>
          <w:rPr>
            <w:color w:val="0000EE"/>
            <w:u w:val="single"/>
          </w:rPr>
          <w:t>خروج 16:29</w:t>
        </w:r>
      </w:hyperlink>
      <w:r>
        <w:rPr>
          <w:lang w:val="ar_AE" w:bidi="ar_AE"/>
        </w:rPr>
        <w:t xml:space="preserve">؛ </w:t>
      </w:r>
      <w:hyperlink r:id="rId220">
        <w:r>
          <w:rPr>
            <w:lang w:val="ar_AE" w:bidi="ar_AE"/>
          </w:rPr>
          <w:rPr>
            <w:color w:val="0000EE"/>
            <w:u w:val="single"/>
          </w:rPr>
          <w:t>20:8–11</w:t>
        </w:r>
      </w:hyperlink>
      <w:r>
        <w:rPr>
          <w:lang w:val="ar_AE" w:bidi="ar_AE"/>
        </w:rPr>
        <w:t xml:space="preserve">؛ </w:t>
      </w:r>
      <w:hyperlink r:id="rId221">
        <w:r>
          <w:rPr>
            <w:lang w:val="ar_AE" w:bidi="ar_AE"/>
          </w:rPr>
          <w:rPr>
            <w:color w:val="0000EE"/>
            <w:u w:val="single"/>
          </w:rPr>
          <w:t>31:15</w:t>
        </w:r>
      </w:hyperlink>
      <w:r>
        <w:rPr>
          <w:lang w:val="ar_AE" w:bidi="ar_AE"/>
        </w:rPr>
        <w:t xml:space="preserve">؛ </w:t>
      </w:r>
      <w:hyperlink r:id="rId222">
        <w:r>
          <w:rPr>
            <w:lang w:val="ar_AE" w:bidi="ar_AE"/>
          </w:rPr>
          <w:rPr>
            <w:color w:val="0000EE"/>
            <w:u w:val="single"/>
          </w:rPr>
          <w:t>عدد 15:32–36</w:t>
        </w:r>
      </w:hyperlink>
      <w:r>
        <w:rPr>
          <w:lang w:val="ar_AE" w:bidi="ar_AE"/>
        </w:rPr>
        <w:t xml:space="preserve">؛ </w:t>
      </w:r>
      <w:hyperlink r:id="rId223">
        <w:r>
          <w:rPr>
            <w:lang w:val="ar_AE" w:bidi="ar_AE"/>
          </w:rPr>
          <w:rPr>
            <w:color w:val="0000EE"/>
            <w:u w:val="single"/>
          </w:rPr>
          <w:t>عاموس 8:5</w:t>
        </w:r>
      </w:hyperlink>
      <w:r>
        <w:rPr>
          <w:lang w:val="ar_AE" w:bidi="ar_AE"/>
        </w:rPr>
        <w:t xml:space="preserve">). • وَأَنْ نَتْرُكَ السَّنَةَ السَّابِعَةَ: انظر </w:t>
      </w:r>
      <w:hyperlink r:id="rId224">
        <w:r>
          <w:rPr>
            <w:lang w:val="ar_AE" w:bidi="ar_AE"/>
          </w:rPr>
          <w:rPr>
            <w:color w:val="0000EE"/>
            <w:u w:val="single"/>
          </w:rPr>
          <w:t>خروج 23:10–11</w:t>
        </w:r>
      </w:hyperlink>
      <w:r>
        <w:rPr>
          <w:lang w:val="ar_AE" w:bidi="ar_AE"/>
        </w:rPr>
        <w:t xml:space="preserve">؛ </w:t>
      </w:r>
      <w:hyperlink r:id="rId225">
        <w:r>
          <w:rPr>
            <w:lang w:val="ar_AE" w:bidi="ar_AE"/>
          </w:rPr>
          <w:rPr>
            <w:color w:val="0000EE"/>
            <w:u w:val="single"/>
          </w:rPr>
          <w:t>لاويين 25:2–7</w:t>
        </w:r>
      </w:hyperlink>
      <w:r>
        <w:rPr>
          <w:lang w:val="ar_AE" w:bidi="ar_AE"/>
        </w:rPr>
        <w:t xml:space="preserve">؛ </w:t>
      </w:r>
      <w:hyperlink r:id="rId226">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7">
        <w:r>
          <w:rPr>
            <w:lang w:val="ar_AE" w:bidi="ar_AE"/>
          </w:rPr>
          <w:rPr>
            <w:color w:val="0000EE"/>
            <w:u w:val="single"/>
          </w:rPr>
          <w:t>لاويين 24:5–9</w:t>
        </w:r>
      </w:hyperlink>
      <w:r>
        <w:rPr>
          <w:lang w:val="ar_AE" w:bidi="ar_AE"/>
        </w:rPr>
        <w:t xml:space="preserve">؛ </w:t>
      </w:r>
      <w:hyperlink r:id="rId228">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lang w:val="ar_AE" w:bidi="ar_AE"/>
          </w:rPr>
          <w:rPr>
            <w:color w:val="0000EE"/>
            <w:u w:val="single"/>
          </w:rPr>
          <w:t>2 ملوك 12:11–12</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1">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2">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lang w:val="ar_AE" w:bidi="ar_AE"/>
          </w:rPr>
          <w:rPr>
            <w:color w:val="0000EE"/>
            <w:u w:val="single"/>
          </w:rPr>
          <w:t>خروج 23:19</w:t>
        </w:r>
      </w:hyperlink>
      <w:r>
        <w:rPr>
          <w:lang w:val="ar_AE" w:bidi="ar_AE"/>
        </w:rPr>
        <w:t xml:space="preserve">؛ </w:t>
      </w:r>
      <w:hyperlink r:id="rId234">
        <w:r>
          <w:rPr>
            <w:lang w:val="ar_AE" w:bidi="ar_AE"/>
          </w:rPr>
          <w:rPr>
            <w:color w:val="0000EE"/>
            <w:u w:val="single"/>
          </w:rPr>
          <w:t>34:26</w:t>
        </w:r>
      </w:hyperlink>
      <w:r>
        <w:rPr>
          <w:lang w:val="ar_AE" w:bidi="ar_AE"/>
        </w:rPr>
        <w:t xml:space="preserve">؛ </w:t>
      </w:r>
      <w:hyperlink r:id="rId235">
        <w:r>
          <w:rPr>
            <w:lang w:val="ar_AE" w:bidi="ar_AE"/>
          </w:rPr>
          <w:rPr>
            <w:color w:val="0000EE"/>
            <w:u w:val="single"/>
          </w:rPr>
          <w:t>عدد 18:12–13</w:t>
        </w:r>
      </w:hyperlink>
      <w:r>
        <w:rPr>
          <w:lang w:val="ar_AE" w:bidi="ar_AE"/>
        </w:rPr>
        <w:t xml:space="preserve">؛ </w:t>
      </w:r>
      <w:hyperlink r:id="rId236">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7">
        <w:r>
          <w:rPr>
            <w:lang w:val="ar_AE" w:bidi="ar_AE"/>
          </w:rPr>
          <w:rPr>
            <w:color w:val="0000EE"/>
            <w:u w:val="single"/>
          </w:rPr>
          <w:t>خروج 13:13</w:t>
        </w:r>
      </w:hyperlink>
      <w:r>
        <w:rPr>
          <w:lang w:val="ar_AE" w:bidi="ar_AE"/>
        </w:rPr>
        <w:t xml:space="preserve">؛ </w:t>
      </w:r>
      <w:hyperlink r:id="rId238">
        <w:r>
          <w:rPr>
            <w:lang w:val="ar_AE" w:bidi="ar_AE"/>
          </w:rPr>
          <w:rPr>
            <w:color w:val="0000EE"/>
            <w:u w:val="single"/>
          </w:rPr>
          <w:t>34:20</w:t>
        </w:r>
      </w:hyperlink>
      <w:r>
        <w:rPr>
          <w:lang w:val="ar_AE" w:bidi="ar_AE"/>
        </w:rPr>
        <w:t xml:space="preserve">؛ </w:t>
      </w:r>
      <w:hyperlink r:id="rId239">
        <w:r>
          <w:rPr>
            <w:lang w:val="ar_AE" w:bidi="ar_AE"/>
          </w:rPr>
          <w:rPr>
            <w:color w:val="0000EE"/>
            <w:u w:val="single"/>
          </w:rPr>
          <w:t>عدد 18:15–17</w:t>
        </w:r>
      </w:hyperlink>
      <w:r>
        <w:rPr>
          <w:lang w:val="ar_AE" w:bidi="ar_AE"/>
        </w:rPr>
        <w:t xml:space="preserve">)، وكذلك عُشر كل شيء (انظر </w:t>
      </w:r>
      <w:hyperlink r:id="rId240">
        <w:r>
          <w:rPr>
            <w:lang w:val="ar_AE" w:bidi="ar_AE"/>
          </w:rPr>
          <w:rPr>
            <w:color w:val="0000EE"/>
            <w:u w:val="single"/>
          </w:rPr>
          <w:t>عدد 18:21–24</w:t>
        </w:r>
      </w:hyperlink>
      <w:r>
        <w:rPr>
          <w:lang w:val="ar_AE" w:bidi="ar_AE"/>
        </w:rPr>
        <w:t xml:space="preserve">؛ </w:t>
      </w:r>
      <w:hyperlink r:id="rId241">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2">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3">
        <w:r>
          <w:rPr>
            <w:lang w:val="ar_AE" w:bidi="ar_AE"/>
          </w:rPr>
          <w:rPr>
            <w:color w:val="0000EE"/>
            <w:u w:val="single"/>
          </w:rPr>
          <w:t>10:34</w:t>
        </w:r>
      </w:hyperlink>
      <w:r>
        <w:rPr>
          <w:lang w:val="ar_AE" w:bidi="ar_AE"/>
        </w:rPr>
        <w:t xml:space="preserve">؛ </w:t>
      </w:r>
      <w:hyperlink r:id="rId244">
        <w:r>
          <w:rPr>
            <w:lang w:val="ar_AE" w:bidi="ar_AE"/>
          </w:rPr>
          <w:rPr>
            <w:color w:val="0000EE"/>
            <w:u w:val="single"/>
          </w:rPr>
          <w:t>يشوع 7:14</w:t>
        </w:r>
      </w:hyperlink>
      <w:r>
        <w:rPr>
          <w:lang w:val="ar_AE" w:bidi="ar_AE"/>
        </w:rPr>
        <w:t xml:space="preserve">، </w:t>
      </w:r>
      <w:hyperlink r:id="rId245">
        <w:r>
          <w:rPr>
            <w:lang w:val="ar_AE" w:bidi="ar_AE"/>
          </w:rPr>
          <w:rPr>
            <w:color w:val="0000EE"/>
            <w:u w:val="single"/>
          </w:rPr>
          <w:t>16–18</w:t>
        </w:r>
      </w:hyperlink>
      <w:r>
        <w:rPr>
          <w:lang w:val="ar_AE" w:bidi="ar_AE"/>
        </w:rPr>
        <w:t xml:space="preserve">؛ </w:t>
      </w:r>
      <w:hyperlink r:id="rId246">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7">
        <w:r>
          <w:rPr>
            <w:lang w:val="ar_AE" w:bidi="ar_AE"/>
          </w:rPr>
          <w:rPr>
            <w:color w:val="0000EE"/>
            <w:u w:val="single"/>
          </w:rPr>
          <w:t>7:1–5</w:t>
        </w:r>
      </w:hyperlink>
      <w:r>
        <w:rPr>
          <w:lang w:val="ar_AE" w:bidi="ar_AE"/>
        </w:rPr>
        <w:t xml:space="preserve">). تتشابه قائمة الأسماء تقريبًا مع القائمة في </w:t>
      </w:r>
      <w:hyperlink r:id="rId248">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49">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0">
        <w:r>
          <w:rPr>
            <w:lang w:val="ar_AE" w:bidi="ar_AE"/>
          </w:rPr>
          <w:rPr>
            <w:color w:val="0000EE"/>
            <w:u w:val="single"/>
          </w:rPr>
          <w:t>10:37–39</w:t>
        </w:r>
      </w:hyperlink>
      <w:r>
        <w:rPr>
          <w:lang w:val="ar_AE" w:bidi="ar_AE"/>
        </w:rPr>
        <w:t xml:space="preserve">؛ انظر أيضًا </w:t>
      </w:r>
      <w:hyperlink r:id="rId251">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2">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2">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lang w:val="ar_AE" w:bidi="ar_AE"/>
          </w:rPr>
          <w:rPr>
            <w:color w:val="0000EE"/>
            <w:u w:val="single"/>
          </w:rPr>
          <w:t>3</w:t>
        </w:r>
      </w:hyperlink>
      <w:r>
        <w:rPr>
          <w:lang w:val="ar_AE" w:bidi="ar_AE"/>
        </w:rPr>
        <w:t xml:space="preserve">؛ </w:t>
      </w:r>
      <w:hyperlink r:id="rId254">
        <w:r>
          <w:rPr>
            <w:lang w:val="ar_AE" w:bidi="ar_AE"/>
          </w:rPr>
          <w:rPr>
            <w:color w:val="0000EE"/>
            <w:u w:val="single"/>
          </w:rPr>
          <w:t>11:31–36</w:t>
        </w:r>
      </w:hyperlink>
      <w:r>
        <w:rPr>
          <w:lang w:val="ar_AE" w:bidi="ar_AE"/>
        </w:rPr>
        <w:t>)؛ في حين تعكس هذه القائمة (</w:t>
      </w:r>
      <w:hyperlink r:id="rId255">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6">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7">
        <w:r>
          <w:rPr>
            <w:lang w:val="ar_AE" w:bidi="ar_AE"/>
          </w:rPr>
          <w:rPr>
            <w:color w:val="0000EE"/>
            <w:u w:val="single"/>
          </w:rPr>
          <w:t>12:1–9</w:t>
        </w:r>
      </w:hyperlink>
      <w:r>
        <w:rPr>
          <w:lang w:val="ar_AE" w:bidi="ar_AE"/>
        </w:rPr>
        <w:t>)، وقائمة مرتبة ترتيبًا زمنيًا لرؤساء الكهنة (</w:t>
      </w:r>
      <w:hyperlink r:id="rId258">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59">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0">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18">
        <w:r>
          <w:rPr>
            <w:lang w:val="ar_AE" w:bidi="ar_AE"/>
          </w:rPr>
          <w:rPr>
            <w:color w:val="0000EE"/>
            <w:u w:val="single"/>
          </w:rPr>
          <w:t>عزرا 2:2؛</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8</w:t>
        </w:r>
      </w:hyperlink>
      <w:r>
        <w:rPr>
          <w:lang w:val="ar_AE" w:bidi="ar_AE"/>
        </w:rPr>
        <w:t xml:space="preserve">؛ </w:t>
      </w:r>
      <w:hyperlink r:id="rId263">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4">
        <w:r>
          <w:rPr>
            <w:lang w:val="ar_AE" w:bidi="ar_AE"/>
          </w:rPr>
          <w:rPr>
            <w:color w:val="0000EE"/>
            <w:u w:val="single"/>
          </w:rPr>
          <w:t>عزرا 5:1</w:t>
        </w:r>
      </w:hyperlink>
      <w:r>
        <w:rPr>
          <w:lang w:val="ar_AE" w:bidi="ar_AE"/>
        </w:rPr>
        <w:t xml:space="preserve">؛ </w:t>
      </w:r>
      <w:hyperlink r:id="rId98">
        <w:r>
          <w:rPr>
            <w:lang w:val="ar_AE" w:bidi="ar_AE"/>
          </w:rPr>
          <w:rPr>
            <w:color w:val="0000EE"/>
            <w:u w:val="single"/>
          </w:rPr>
          <w:t>حجي 1:1</w:t>
        </w:r>
      </w:hyperlink>
      <w:r>
        <w:rPr>
          <w:lang w:val="ar_AE" w:bidi="ar_AE"/>
        </w:rPr>
        <w:t xml:space="preserve">؛ </w:t>
      </w:r>
      <w:hyperlink r:id="rId265">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6">
        <w:r>
          <w:rPr>
            <w:lang w:val="ar_AE" w:bidi="ar_AE"/>
          </w:rPr>
          <w:rPr>
            <w:color w:val="0000EE"/>
            <w:u w:val="single"/>
          </w:rPr>
          <w:t>12:24</w:t>
        </w:r>
      </w:hyperlink>
      <w:r>
        <w:rPr>
          <w:lang w:val="ar_AE" w:bidi="ar_AE"/>
        </w:rPr>
        <w:t xml:space="preserve">; </w:t>
      </w:r>
      <w:hyperlink r:id="rId267">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0">
        <w:r>
          <w:rPr>
            <w:lang w:val="ar_AE" w:bidi="ar_AE"/>
          </w:rPr>
          <w:rPr>
            <w:color w:val="0000EE"/>
            <w:u w:val="single"/>
          </w:rPr>
          <w:t>3:1</w:t>
        </w:r>
      </w:hyperlink>
      <w:r>
        <w:rPr>
          <w:lang w:val="ar_AE" w:bidi="ar_AE"/>
        </w:rPr>
        <w:t xml:space="preserve">؛ </w:t>
      </w:r>
      <w:hyperlink r:id="rId268">
        <w:r>
          <w:rPr>
            <w:lang w:val="ar_AE" w:bidi="ar_AE"/>
          </w:rPr>
          <w:rPr>
            <w:color w:val="0000EE"/>
            <w:u w:val="single"/>
          </w:rPr>
          <w:t>13:4</w:t>
        </w:r>
      </w:hyperlink>
      <w:r>
        <w:rPr>
          <w:lang w:val="ar_AE" w:bidi="ar_AE"/>
        </w:rPr>
        <w:t xml:space="preserve">، </w:t>
      </w:r>
      <w:hyperlink r:id="rId269">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0">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1">
        <w:r>
          <w:rPr>
            <w:lang w:val="ar_AE" w:bidi="ar_AE"/>
          </w:rPr>
          <w:rPr>
            <w:color w:val="0000EE"/>
            <w:u w:val="single"/>
          </w:rPr>
          <w:t>12:2</w:t>
        </w:r>
      </w:hyperlink>
      <w:r>
        <w:rPr>
          <w:lang w:val="ar_AE" w:bidi="ar_AE"/>
        </w:rPr>
        <w:t xml:space="preserve">)، تحتوي هذه القائمة على نفس الأسماء كما في </w:t>
      </w:r>
      <w:hyperlink r:id="rId20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2">
        <w:r>
          <w:rPr>
            <w:lang w:val="ar_AE" w:bidi="ar_AE"/>
          </w:rPr>
          <w:rPr>
            <w:color w:val="0000EE"/>
            <w:u w:val="single"/>
          </w:rPr>
          <w:t>عزرا 2:40–42</w:t>
        </w:r>
      </w:hyperlink>
      <w:r>
        <w:rPr>
          <w:lang w:val="ar_AE" w:bidi="ar_AE"/>
        </w:rPr>
        <w:t xml:space="preserve">؛ </w:t>
      </w:r>
      <w:hyperlink r:id="rId273">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5">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6">
        <w:r>
          <w:rPr>
            <w:lang w:val="ar_AE" w:bidi="ar_AE"/>
          </w:rPr>
          <w:rPr>
            <w:color w:val="0000EE"/>
            <w:u w:val="single"/>
          </w:rPr>
          <w:t>خروج 19:10</w:t>
        </w:r>
      </w:hyperlink>
      <w:r>
        <w:rPr>
          <w:lang w:val="ar_AE" w:bidi="ar_AE"/>
        </w:rPr>
        <w:t xml:space="preserve">؛ </w:t>
      </w:r>
      <w:hyperlink r:id="rId277">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78">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2">
        <w:r>
          <w:rPr>
            <w:lang w:val="ar_AE" w:bidi="ar_AE"/>
          </w:rPr>
          <w:rPr>
            <w:color w:val="0000EE"/>
            <w:u w:val="single"/>
          </w:rPr>
          <w:t>3:26</w:t>
        </w:r>
      </w:hyperlink>
      <w:r>
        <w:rPr>
          <w:lang w:val="ar_AE" w:bidi="ar_AE"/>
        </w:rPr>
        <w:t xml:space="preserve">؛ </w:t>
      </w:r>
      <w:hyperlink r:id="rId279">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0">
        <w:r>
          <w:rPr>
            <w:lang w:val="ar_AE" w:bidi="ar_AE"/>
          </w:rPr>
          <w:rPr>
            <w:color w:val="0000EE"/>
            <w:u w:val="single"/>
          </w:rPr>
          <w:t>1 أخبار 13:8؛</w:t>
        </w:r>
      </w:hyperlink>
      <w:r>
        <w:rPr>
          <w:lang w:val="ar_AE" w:bidi="ar_AE"/>
        </w:rPr>
        <w:t xml:space="preserve"> </w:t>
      </w:r>
      <w:hyperlink r:id="rId281">
        <w:r>
          <w:rPr>
            <w:lang w:val="ar_AE" w:bidi="ar_AE"/>
          </w:rPr>
          <w:rPr>
            <w:color w:val="0000EE"/>
            <w:u w:val="single"/>
          </w:rPr>
          <w:t>15:23</w:t>
        </w:r>
      </w:hyperlink>
      <w:r>
        <w:rPr>
          <w:lang w:val="ar_AE" w:bidi="ar_AE"/>
        </w:rPr>
        <w:t xml:space="preserve">؛ </w:t>
      </w:r>
      <w:hyperlink r:id="rId282">
        <w:r>
          <w:rPr>
            <w:lang w:val="ar_AE" w:bidi="ar_AE"/>
          </w:rPr>
          <w:rPr>
            <w:color w:val="0000EE"/>
            <w:u w:val="single"/>
          </w:rPr>
          <w:t>16:6</w:t>
        </w:r>
      </w:hyperlink>
      <w:r>
        <w:rPr>
          <w:lang w:val="ar_AE" w:bidi="ar_AE"/>
        </w:rPr>
        <w:t xml:space="preserve">، </w:t>
      </w:r>
      <w:hyperlink r:id="rId283">
        <w:r>
          <w:rPr>
            <w:lang w:val="ar_AE" w:bidi="ar_AE"/>
          </w:rPr>
          <w:rPr>
            <w:color w:val="0000EE"/>
            <w:u w:val="single"/>
          </w:rPr>
          <w:t>42</w:t>
        </w:r>
      </w:hyperlink>
      <w:r>
        <w:rPr>
          <w:lang w:val="ar_AE" w:bidi="ar_AE"/>
        </w:rPr>
        <w:t xml:space="preserve">؛ </w:t>
      </w:r>
      <w:hyperlink r:id="rId284">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5">
        <w:r>
          <w:rPr>
            <w:lang w:val="ar_AE" w:bidi="ar_AE"/>
          </w:rPr>
          <w:rPr>
            <w:color w:val="0000EE"/>
            <w:u w:val="single"/>
          </w:rPr>
          <w:t>3:8</w:t>
        </w:r>
      </w:hyperlink>
      <w:r>
        <w:rPr>
          <w:lang w:val="ar_AE" w:bidi="ar_AE"/>
        </w:rPr>
        <w:t>)، والباب العتيق (</w:t>
      </w:r>
      <w:hyperlink r:id="rId286">
        <w:r>
          <w:rPr>
            <w:lang w:val="ar_AE" w:bidi="ar_AE"/>
          </w:rPr>
          <w:rPr>
            <w:color w:val="0000EE"/>
            <w:u w:val="single"/>
          </w:rPr>
          <w:t>3:6</w:t>
        </w:r>
      </w:hyperlink>
      <w:r>
        <w:rPr>
          <w:lang w:val="ar_AE" w:bidi="ar_AE"/>
        </w:rPr>
        <w:t>)، وباب السمك (</w:t>
      </w:r>
      <w:hyperlink r:id="rId287">
        <w:r>
          <w:rPr>
            <w:lang w:val="ar_AE" w:bidi="ar_AE"/>
          </w:rPr>
          <w:rPr>
            <w:color w:val="0000EE"/>
            <w:u w:val="single"/>
          </w:rPr>
          <w:t>3:3</w:t>
        </w:r>
      </w:hyperlink>
      <w:r>
        <w:rPr>
          <w:lang w:val="ar_AE" w:bidi="ar_AE"/>
        </w:rPr>
        <w:t>)، ثم عبرت الجانب الشمالي من السور حتى وصلت إلى باب الضأن (</w:t>
      </w:r>
      <w:hyperlink r:id="rId60">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88">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0">
        <w:r>
          <w:rPr>
            <w:lang w:val="ar_AE" w:bidi="ar_AE"/>
          </w:rPr>
          <w:rPr>
            <w:color w:val="0000EE"/>
            <w:u w:val="single"/>
          </w:rPr>
          <w:t>12:44</w:t>
        </w:r>
      </w:hyperlink>
      <w:r>
        <w:rPr>
          <w:lang w:val="ar_AE" w:bidi="ar_AE"/>
        </w:rPr>
        <w:t xml:space="preserve">؛ </w:t>
      </w:r>
      <w:hyperlink r:id="rId291">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lang w:val="ar_AE" w:bidi="ar_AE"/>
          </w:rPr>
          <w:rPr>
            <w:color w:val="0000EE"/>
            <w:u w:val="single"/>
          </w:rPr>
          <w:t>10:32–39</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 xml:space="preserve">؛ </w:t>
      </w:r>
      <w:hyperlink r:id="rId293">
        <w:r>
          <w:rPr>
            <w:lang w:val="ar_AE" w:bidi="ar_AE"/>
          </w:rPr>
          <w:rPr>
            <w:color w:val="0000EE"/>
            <w:u w:val="single"/>
          </w:rPr>
          <w:t>38:25–26</w:t>
        </w:r>
      </w:hyperlink>
      <w:r>
        <w:rPr>
          <w:lang w:val="ar_AE" w:bidi="ar_AE"/>
        </w:rPr>
        <w:t xml:space="preserve">)، لأداء خدمة الله (ربما الذبائح؛ انظر </w:t>
      </w:r>
      <w:hyperlink r:id="rId294">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lang w:val="ar_AE" w:bidi="ar_AE"/>
          </w:rPr>
          <w:rPr>
            <w:color w:val="0000EE"/>
            <w:u w:val="single"/>
          </w:rPr>
          <w:t>لاويين 11–15</w:t>
        </w:r>
      </w:hyperlink>
      <w:r>
        <w:rPr>
          <w:lang w:val="ar_AE" w:bidi="ar_AE"/>
        </w:rPr>
        <w:t xml:space="preserve"> (انظر أيضًا </w:t>
      </w:r>
      <w:hyperlink r:id="rId296">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7">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298">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299">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0">
        <w:r>
          <w:rPr>
            <w:lang w:val="ar_AE" w:bidi="ar_AE"/>
          </w:rPr>
          <w:rPr>
            <w:color w:val="0000EE"/>
            <w:u w:val="single"/>
          </w:rPr>
          <w:t>12:44</w:t>
        </w:r>
      </w:hyperlink>
      <w:r>
        <w:rPr>
          <w:lang w:val="ar_AE" w:bidi="ar_AE"/>
        </w:rPr>
        <w:t xml:space="preserve">)، تمت قراءة النص من </w:t>
      </w:r>
      <w:hyperlink r:id="rId301">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2">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69">
        <w:r>
          <w:rPr>
            <w:lang w:val="ar_AE" w:bidi="ar_AE"/>
          </w:rPr>
          <w:rPr>
            <w:color w:val="0000EE"/>
            <w:u w:val="single"/>
          </w:rPr>
          <w:t>13:28</w:t>
        </w:r>
      </w:hyperlink>
      <w:r>
        <w:rPr>
          <w:lang w:val="ar_AE" w:bidi="ar_AE"/>
        </w:rPr>
        <w:t>) وطوبيّا. وكان كلا الرجلين عدوين للمجتمع اليهودي (</w:t>
      </w:r>
      <w:hyperlink r:id="rId303">
        <w:r>
          <w:rPr>
            <w:lang w:val="ar_AE" w:bidi="ar_AE"/>
          </w:rPr>
          <w:rPr>
            <w:color w:val="0000EE"/>
            <w:u w:val="single"/>
          </w:rPr>
          <w:t>2:10</w:t>
        </w:r>
      </w:hyperlink>
      <w:r>
        <w:rPr>
          <w:lang w:val="ar_AE" w:bidi="ar_AE"/>
        </w:rPr>
        <w:t xml:space="preserve">، </w:t>
      </w:r>
      <w:hyperlink r:id="rId52">
        <w:r>
          <w:rPr>
            <w:lang w:val="ar_AE" w:bidi="ar_AE"/>
          </w:rPr>
          <w:rPr>
            <w:color w:val="0000EE"/>
            <w:u w:val="single"/>
          </w:rPr>
          <w:t>19</w:t>
        </w:r>
      </w:hyperlink>
      <w:r>
        <w:rPr>
          <w:lang w:val="ar_AE" w:bidi="ar_AE"/>
        </w:rPr>
        <w:t xml:space="preserve">؛ </w:t>
      </w:r>
      <w:hyperlink r:id="rId304">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5">
        <w:r>
          <w:rPr>
            <w:lang w:val="ar_AE" w:bidi="ar_AE"/>
          </w:rPr>
          <w:rPr>
            <w:color w:val="0000EE"/>
            <w:u w:val="single"/>
          </w:rPr>
          <w:t>10:39</w:t>
        </w:r>
      </w:hyperlink>
      <w:r>
        <w:rPr>
          <w:lang w:val="ar_AE" w:bidi="ar_AE"/>
        </w:rPr>
        <w:t xml:space="preserve">؛ </w:t>
      </w:r>
      <w:hyperlink r:id="rId306">
        <w:r>
          <w:rPr>
            <w:lang w:val="ar_AE" w:bidi="ar_AE"/>
          </w:rPr>
          <w:rPr>
            <w:color w:val="0000EE"/>
            <w:u w:val="single"/>
          </w:rPr>
          <w:t>13: 10–12</w:t>
        </w:r>
      </w:hyperlink>
      <w:r>
        <w:rPr>
          <w:lang w:val="ar_AE" w:bidi="ar_AE"/>
        </w:rPr>
        <w:t xml:space="preserve">؛ </w:t>
      </w:r>
      <w:hyperlink r:id="rId307">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08">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5">
        <w:r>
          <w:rPr>
            <w:lang w:val="ar_AE" w:bidi="ar_AE"/>
          </w:rPr>
          <w:rPr>
            <w:color w:val="0000EE"/>
            <w:u w:val="single"/>
          </w:rPr>
          <w:t>12:10</w:t>
        </w:r>
      </w:hyperlink>
      <w:r>
        <w:rPr>
          <w:lang w:val="ar_AE" w:bidi="ar_AE"/>
        </w:rPr>
        <w:t xml:space="preserve">، </w:t>
      </w:r>
      <w:hyperlink r:id="rId309">
        <w:r>
          <w:rPr>
            <w:lang w:val="ar_AE" w:bidi="ar_AE"/>
          </w:rPr>
          <w:rPr>
            <w:color w:val="0000EE"/>
            <w:u w:val="single"/>
          </w:rPr>
          <w:t>22</w:t>
        </w:r>
      </w:hyperlink>
      <w:r>
        <w:rPr>
          <w:lang w:val="ar_AE" w:bidi="ar_AE"/>
        </w:rPr>
        <w:t xml:space="preserve">؛ </w:t>
      </w:r>
      <w:hyperlink r:id="rId269">
        <w:r>
          <w:rPr>
            <w:lang w:val="ar_AE" w:bidi="ar_AE"/>
          </w:rPr>
          <w:rPr>
            <w:color w:val="0000EE"/>
            <w:u w:val="single"/>
          </w:rPr>
          <w:t>13:28</w:t>
        </w:r>
      </w:hyperlink>
      <w:r>
        <w:rPr>
          <w:lang w:val="ar_AE" w:bidi="ar_AE"/>
        </w:rPr>
        <w:t>) عن اتِّبَاع وصية استبعاد العمونيين والموآبيين (</w:t>
      </w:r>
      <w:hyperlink r:id="rId291">
        <w:r>
          <w:rPr>
            <w:lang w:val="ar_AE" w:bidi="ar_AE"/>
          </w:rPr>
          <w:rPr>
            <w:color w:val="0000EE"/>
            <w:u w:val="single"/>
          </w:rPr>
          <w:t>13:1</w:t>
        </w:r>
      </w:hyperlink>
      <w:r>
        <w:rPr>
          <w:lang w:val="ar_AE" w:bidi="ar_AE"/>
        </w:rPr>
        <w:t>)، كما توقف الناس عن تقديم عشورهم للاويين (</w:t>
      </w:r>
      <w:hyperlink r:id="rId306">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lang w:val="ar_AE" w:bidi="ar_AE"/>
          </w:rPr>
          <w:rPr>
            <w:color w:val="0000EE"/>
            <w:u w:val="single"/>
          </w:rPr>
          <w:t>خروج 29</w:t>
        </w:r>
      </w:hyperlink>
      <w:r>
        <w:rPr>
          <w:lang w:val="ar_AE" w:bidi="ar_AE"/>
        </w:rPr>
        <w:t>)، والكهنة أنفسهم (</w:t>
      </w:r>
      <w:hyperlink r:id="rId312">
        <w:r>
          <w:rPr>
            <w:lang w:val="ar_AE" w:bidi="ar_AE"/>
          </w:rPr>
          <w:rPr>
            <w:color w:val="0000EE"/>
            <w:u w:val="single"/>
          </w:rPr>
          <w:t>لاويين 8–9</w:t>
        </w:r>
      </w:hyperlink>
      <w:r>
        <w:rPr>
          <w:lang w:val="ar_AE" w:bidi="ar_AE"/>
        </w:rPr>
        <w:t>)، وبناء الهيكل والمذابح (</w:t>
      </w:r>
      <w:hyperlink r:id="rId313">
        <w:r>
          <w:rPr>
            <w:lang w:val="ar_AE" w:bidi="ar_AE"/>
          </w:rPr>
          <w:rPr>
            <w:color w:val="0000EE"/>
            <w:u w:val="single"/>
          </w:rPr>
          <w:t>لاويين 16:15–33</w:t>
        </w:r>
      </w:hyperlink>
      <w:r>
        <w:rPr>
          <w:lang w:val="ar_AE" w:bidi="ar_AE"/>
        </w:rPr>
        <w:t>)، وكل الأشياء المُقَدَّسة (</w:t>
      </w:r>
      <w:hyperlink r:id="rId296">
        <w:r>
          <w:rPr>
            <w:lang w:val="ar_AE" w:bidi="ar_AE"/>
          </w:rPr>
          <w:rPr>
            <w:color w:val="0000EE"/>
            <w:u w:val="single"/>
          </w:rPr>
          <w:t>1 أخبار 23:28</w:t>
        </w:r>
      </w:hyperlink>
      <w:r>
        <w:rPr>
          <w:lang w:val="ar_AE" w:bidi="ar_AE"/>
        </w:rPr>
        <w:t xml:space="preserve">) تم تطهيرها (قارن </w:t>
      </w:r>
      <w:hyperlink r:id="rId314">
        <w:r>
          <w:rPr>
            <w:lang w:val="ar_AE" w:bidi="ar_AE"/>
          </w:rPr>
          <w:rPr>
            <w:color w:val="0000EE"/>
            <w:u w:val="single"/>
          </w:rPr>
          <w:t>2 أخبار 29:5</w:t>
        </w:r>
      </w:hyperlink>
      <w:r>
        <w:rPr>
          <w:lang w:val="ar_AE" w:bidi="ar_AE"/>
        </w:rPr>
        <w:t xml:space="preserve">، </w:t>
      </w:r>
      <w:hyperlink r:id="rId315">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0">
        <w:r>
          <w:rPr>
            <w:lang w:val="ar_AE" w:bidi="ar_AE"/>
          </w:rPr>
          <w:rPr>
            <w:color w:val="0000EE"/>
            <w:u w:val="single"/>
          </w:rPr>
          <w:t>عدد 18:21–24</w:t>
        </w:r>
      </w:hyperlink>
      <w:r>
        <w:rPr>
          <w:lang w:val="ar_AE" w:bidi="ar_AE"/>
        </w:rPr>
        <w:t xml:space="preserve">؛ انظر </w:t>
      </w:r>
      <w:hyperlink r:id="rId290">
        <w:r>
          <w:rPr>
            <w:lang w:val="ar_AE" w:bidi="ar_AE"/>
          </w:rPr>
          <w:rPr>
            <w:color w:val="0000EE"/>
            <w:u w:val="single"/>
          </w:rPr>
          <w:t>نحميا 12:44</w:t>
        </w:r>
      </w:hyperlink>
      <w:r>
        <w:rPr>
          <w:lang w:val="ar_AE" w:bidi="ar_AE"/>
        </w:rPr>
        <w:t xml:space="preserve">، </w:t>
      </w:r>
      <w:hyperlink r:id="rId316">
        <w:r>
          <w:rPr>
            <w:lang w:val="ar_AE" w:bidi="ar_AE"/>
          </w:rPr>
          <w:rPr>
            <w:color w:val="0000EE"/>
            <w:u w:val="single"/>
          </w:rPr>
          <w:t>47</w:t>
        </w:r>
      </w:hyperlink>
      <w:r>
        <w:rPr>
          <w:lang w:val="ar_AE" w:bidi="ar_AE"/>
        </w:rPr>
        <w:t>). لذا كان عليهم أن يزرعوا خارج أورشليم (</w:t>
      </w:r>
      <w:hyperlink r:id="rId317">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18">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lang w:val="ar_AE" w:bidi="ar_AE"/>
          </w:rPr>
          <w:rPr>
            <w:color w:val="0000EE"/>
            <w:u w:val="single"/>
          </w:rPr>
          <w:t>13:22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0">
        <w:r>
          <w:rPr>
            <w:lang w:val="ar_AE" w:bidi="ar_AE"/>
          </w:rPr>
          <w:rPr>
            <w:color w:val="0000EE"/>
            <w:u w:val="single"/>
          </w:rPr>
          <w:t>خروج 20: 8–11</w:t>
        </w:r>
      </w:hyperlink>
      <w:r>
        <w:rPr>
          <w:lang w:val="ar_AE" w:bidi="ar_AE"/>
        </w:rPr>
        <w:t xml:space="preserve">؛ </w:t>
      </w:r>
      <w:hyperlink r:id="rId319">
        <w:r>
          <w:rPr>
            <w:lang w:val="ar_AE" w:bidi="ar_AE"/>
          </w:rPr>
          <w:rPr>
            <w:color w:val="0000EE"/>
            <w:u w:val="single"/>
          </w:rPr>
          <w:t>31: 14–17</w:t>
        </w:r>
      </w:hyperlink>
      <w:r>
        <w:rPr>
          <w:lang w:val="ar_AE" w:bidi="ar_AE"/>
        </w:rPr>
        <w:t xml:space="preserve">؛ </w:t>
      </w:r>
      <w:hyperlink r:id="rId320">
        <w:r>
          <w:rPr>
            <w:lang w:val="ar_AE" w:bidi="ar_AE"/>
          </w:rPr>
          <w:rPr>
            <w:color w:val="0000EE"/>
            <w:u w:val="single"/>
          </w:rPr>
          <w:t>35: 2–3</w:t>
        </w:r>
      </w:hyperlink>
      <w:r>
        <w:rPr>
          <w:lang w:val="ar_AE" w:bidi="ar_AE"/>
        </w:rPr>
        <w:t xml:space="preserve">؛ </w:t>
      </w:r>
      <w:hyperlink r:id="rId321">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18">
        <w:r>
          <w:rPr>
            <w:lang w:val="ar_AE" w:bidi="ar_AE"/>
          </w:rPr>
          <w:rPr>
            <w:color w:val="0000EE"/>
            <w:u w:val="single"/>
          </w:rPr>
          <w:t>13:15–22</w:t>
        </w:r>
      </w:hyperlink>
      <w:r>
        <w:rPr>
          <w:lang w:val="ar_AE" w:bidi="ar_AE"/>
        </w:rPr>
        <w:t>) وممارسات الزواج السليمة (</w:t>
      </w:r>
      <w:hyperlink r:id="rId322">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5">
        <w:r>
          <w:rPr>
            <w:lang w:val="ar_AE" w:bidi="ar_AE"/>
          </w:rPr>
          <w:rPr>
            <w:color w:val="0000EE"/>
            <w:u w:val="single"/>
          </w:rPr>
          <w:t>9:2</w:t>
        </w:r>
      </w:hyperlink>
      <w:r>
        <w:rPr>
          <w:lang w:val="ar_AE" w:bidi="ar_AE"/>
        </w:rPr>
        <w:t xml:space="preserve">؛ </w:t>
      </w:r>
      <w:hyperlink r:id="rId323">
        <w:r>
          <w:rPr>
            <w:lang w:val="ar_AE" w:bidi="ar_AE"/>
          </w:rPr>
          <w:rPr>
            <w:color w:val="0000EE"/>
            <w:u w:val="single"/>
          </w:rPr>
          <w:t>10:28</w:t>
        </w:r>
      </w:hyperlink>
      <w:r>
        <w:rPr>
          <w:lang w:val="ar_AE" w:bidi="ar_AE"/>
        </w:rPr>
        <w:t xml:space="preserve">؛ </w:t>
      </w:r>
      <w:hyperlink r:id="rId167">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4">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