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3">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4">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5">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6">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4">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7">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18">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19">
        <w:r>
          <w:rPr>
            <w:lang w:val="es_ES" w:bidi="es_ES"/>
          </w:rPr>
          <w:rPr>
            <w:color w:val="0000EE"/>
            <w:u w:val="single"/>
          </w:rPr>
          <w:t>1 Sam 24:5–7,</w:t>
        </w:r>
      </w:hyperlink>
      <w:r>
        <w:rPr>
          <w:lang w:val="es_ES" w:bidi="es_ES"/>
        </w:rPr>
        <w:t xml:space="preserve"> </w:t>
      </w:r>
      <w:hyperlink r:id="rId20">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1">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2">
        <w:r>
          <w:rPr>
            <w:lang w:val="es_ES" w:bidi="es_ES"/>
          </w:rPr>
          <w:rPr>
            <w:color w:val="0000EE"/>
            <w:u w:val="single"/>
          </w:rPr>
          <w:t>Ex 15:20–21,</w:t>
        </w:r>
      </w:hyperlink>
      <w:r>
        <w:rPr>
          <w:lang w:val="es_ES" w:bidi="es_ES"/>
        </w:rPr>
        <w:t xml:space="preserve"> </w:t>
      </w:r>
      <w:hyperlink r:id="rId23">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4">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5">
        <w:r>
          <w:rPr>
            <w:lang w:val="es_ES" w:bidi="es_ES"/>
          </w:rPr>
          <w:rPr>
            <w:color w:val="0000EE"/>
            <w:u w:val="single"/>
          </w:rPr>
          <w:t>1 Sam 11:1–11,</w:t>
        </w:r>
      </w:hyperlink>
      <w:r>
        <w:rPr>
          <w:lang w:val="es_ES" w:bidi="es_ES"/>
        </w:rPr>
        <w:t xml:space="preserve"> </w:t>
      </w:r>
      <w:hyperlink r:id="rId26">
        <w:r>
          <w:rPr>
            <w:lang w:val="es_ES" w:bidi="es_ES"/>
          </w:rPr>
          <w:rPr>
            <w:color w:val="0000EE"/>
            <w:u w:val="single"/>
          </w:rPr>
          <w:t>14:1–23</w:t>
        </w:r>
      </w:hyperlink>
      <w:r>
        <w:rPr>
          <w:lang w:val="es_ES" w:bidi="es_ES"/>
        </w:rPr>
        <w:t xml:space="preserve">, </w:t>
      </w:r>
      <w:hyperlink r:id="rId27">
        <w:r>
          <w:rPr>
            <w:lang w:val="es_ES" w:bidi="es_ES"/>
          </w:rPr>
          <w:rPr>
            <w:color w:val="0000EE"/>
            <w:u w:val="single"/>
          </w:rPr>
          <w:t>47–48</w:t>
        </w:r>
      </w:hyperlink>
      <w:r>
        <w:rPr>
          <w:lang w:val="es_ES" w:bidi="es_ES"/>
        </w:rPr>
        <w:t>), aunque ninguno al nivel de David (</w:t>
      </w:r>
      <w:hyperlink r:id="rId23">
        <w:r>
          <w:rPr>
            <w:lang w:val="es_ES" w:bidi="es_ES"/>
          </w:rPr>
          <w:rPr>
            <w:color w:val="0000EE"/>
            <w:u w:val="single"/>
          </w:rPr>
          <w:t>1 Sam 18:7,</w:t>
        </w:r>
      </w:hyperlink>
      <w:r>
        <w:rPr>
          <w:lang w:val="es_ES" w:bidi="es_ES"/>
        </w:rPr>
        <w:t xml:space="preserve"> </w:t>
      </w:r>
      <w:hyperlink r:id="rId28">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29">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0">
        <w:r>
          <w:rPr>
            <w:lang w:val="es_ES" w:bidi="es_ES"/>
          </w:rPr>
          <w:rPr>
            <w:color w:val="0000EE"/>
            <w:u w:val="single"/>
          </w:rPr>
          <w:t>1 Sam 18:1</w:t>
        </w:r>
      </w:hyperlink>
      <w:r>
        <w:rPr>
          <w:lang w:val="es_ES" w:bidi="es_ES"/>
        </w:rPr>
        <w:t xml:space="preserve">, </w:t>
      </w:r>
      <w:hyperlink r:id="rId31">
        <w:r>
          <w:rPr>
            <w:lang w:val="es_ES" w:bidi="es_ES"/>
          </w:rPr>
          <w:rPr>
            <w:color w:val="0000EE"/>
            <w:u w:val="single"/>
          </w:rPr>
          <w:t>3</w:t>
        </w:r>
      </w:hyperlink>
      <w:r>
        <w:rPr>
          <w:lang w:val="es_ES" w:bidi="es_ES"/>
        </w:rPr>
        <w:t xml:space="preserve">; </w:t>
      </w:r>
      <w:hyperlink r:id="rId32">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3">
        <w:r>
          <w:rPr>
            <w:lang w:val="es_ES" w:bidi="es_ES"/>
          </w:rPr>
          <w:rPr>
            <w:color w:val="0000EE"/>
            <w:u w:val="single"/>
          </w:rPr>
          <w:t>5:23–24,</w:t>
        </w:r>
      </w:hyperlink>
      <w:r>
        <w:rPr>
          <w:lang w:val="es_ES" w:bidi="es_ES"/>
        </w:rPr>
        <w:t xml:space="preserve"> </w:t>
      </w:r>
      <w:hyperlink r:id="rId34">
        <w:r>
          <w:rPr>
            <w:lang w:val="es_ES" w:bidi="es_ES"/>
          </w:rPr>
          <w:rPr>
            <w:color w:val="0000EE"/>
            <w:u w:val="single"/>
          </w:rPr>
          <w:t>Jc 1:1–2,</w:t>
        </w:r>
      </w:hyperlink>
      <w:r>
        <w:rPr>
          <w:lang w:val="es_ES" w:bidi="es_ES"/>
        </w:rPr>
        <w:t xml:space="preserve"> </w:t>
      </w:r>
      <w:hyperlink r:id="rId35">
        <w:r>
          <w:rPr>
            <w:lang w:val="es_ES" w:bidi="es_ES"/>
          </w:rPr>
          <w:rPr>
            <w:color w:val="0000EE"/>
            <w:u w:val="single"/>
          </w:rPr>
          <w:t>20:18,</w:t>
        </w:r>
      </w:hyperlink>
      <w:r>
        <w:rPr>
          <w:lang w:val="es_ES" w:bidi="es_ES"/>
        </w:rPr>
        <w:t xml:space="preserve"> </w:t>
      </w:r>
      <w:hyperlink r:id="rId36">
        <w:r>
          <w:rPr>
            <w:lang w:val="es_ES" w:bidi="es_ES"/>
          </w:rPr>
          <w:rPr>
            <w:color w:val="0000EE"/>
            <w:u w:val="single"/>
          </w:rPr>
          <w:t>1 Sam 10:22</w:t>
        </w:r>
      </w:hyperlink>
      <w:r>
        <w:rPr>
          <w:lang w:val="es_ES" w:bidi="es_ES"/>
        </w:rPr>
        <w:t xml:space="preserve">) utilizando el Urim y Tumim (ver </w:t>
      </w:r>
      <w:hyperlink r:id="rId37">
        <w:r>
          <w:rPr>
            <w:lang w:val="es_ES" w:bidi="es_ES"/>
          </w:rPr>
          <w:rPr>
            <w:color w:val="0000EE"/>
            <w:u w:val="single"/>
          </w:rPr>
          <w:t>Ex 28:30,</w:t>
        </w:r>
      </w:hyperlink>
      <w:r>
        <w:rPr>
          <w:lang w:val="es_ES" w:bidi="es_ES"/>
        </w:rPr>
        <w:t xml:space="preserve"> </w:t>
      </w:r>
      <w:hyperlink r:id="rId38">
        <w:r>
          <w:rPr>
            <w:lang w:val="es_ES" w:bidi="es_ES"/>
          </w:rPr>
          <w:rPr>
            <w:color w:val="0000EE"/>
            <w:u w:val="single"/>
          </w:rPr>
          <w:t>Lv 8:8,</w:t>
        </w:r>
      </w:hyperlink>
      <w:r>
        <w:rPr>
          <w:lang w:val="es_ES" w:bidi="es_ES"/>
        </w:rPr>
        <w:t xml:space="preserve"> </w:t>
      </w:r>
      <w:hyperlink r:id="rId39">
        <w:r>
          <w:rPr>
            <w:lang w:val="es_ES" w:bidi="es_ES"/>
          </w:rPr>
          <w:rPr>
            <w:color w:val="0000EE"/>
            <w:u w:val="single"/>
          </w:rPr>
          <w:t>Dt 33:8,</w:t>
        </w:r>
      </w:hyperlink>
      <w:r>
        <w:rPr>
          <w:lang w:val="es_ES" w:bidi="es_ES"/>
        </w:rPr>
        <w:t xml:space="preserve"> </w:t>
      </w:r>
      <w:hyperlink r:id="rId40">
        <w:r>
          <w:rPr>
            <w:lang w:val="es_ES" w:bidi="es_ES"/>
          </w:rPr>
          <w:rPr>
            <w:color w:val="0000EE"/>
            <w:u w:val="single"/>
          </w:rPr>
          <w:t>1 Sam 14:41</w:t>
        </w:r>
      </w:hyperlink>
      <w:r>
        <w:rPr>
          <w:lang w:val="es_ES" w:bidi="es_ES"/>
        </w:rPr>
        <w:t>) administrado por Abiatar, el sacerdote de David (</w:t>
      </w:r>
      <w:hyperlink r:id="rId41">
        <w:r>
          <w:rPr>
            <w:lang w:val="es_ES" w:bidi="es_ES"/>
          </w:rPr>
          <w:rPr>
            <w:color w:val="0000EE"/>
            <w:u w:val="single"/>
          </w:rPr>
          <w:t>1 Sam 23:1–12,</w:t>
        </w:r>
      </w:hyperlink>
      <w:r>
        <w:rPr>
          <w:lang w:val="es_ES" w:bidi="es_ES"/>
        </w:rPr>
        <w:t xml:space="preserve"> </w:t>
      </w:r>
      <w:hyperlink r:id="rId42">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3">
        <w:r>
          <w:rPr>
            <w:lang w:val="es_ES" w:bidi="es_ES"/>
          </w:rPr>
          <w:rPr>
            <w:color w:val="0000EE"/>
            <w:u w:val="single"/>
          </w:rPr>
          <w:t>Gn 23</w:t>
        </w:r>
      </w:hyperlink>
      <w:r>
        <w:rPr>
          <w:lang w:val="es_ES" w:bidi="es_ES"/>
        </w:rPr>
        <w:t xml:space="preserve">). La gente de la zona simpatizaba con David (ver </w:t>
      </w:r>
      <w:hyperlink r:id="rId44">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5">
        <w:r>
          <w:rPr>
            <w:lang w:val="es_ES" w:bidi="es_ES"/>
          </w:rPr>
          <w:rPr>
            <w:color w:val="0000EE"/>
            <w:u w:val="single"/>
          </w:rPr>
          <w:t>1 Sam 25:44</w:t>
        </w:r>
      </w:hyperlink>
      <w:r>
        <w:rPr>
          <w:lang w:val="es_ES" w:bidi="es_ES"/>
        </w:rPr>
        <w:t xml:space="preserve">). • "Abigail": Consulta </w:t>
      </w:r>
      <w:hyperlink r:id="rId4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7">
        <w:r>
          <w:rPr>
            <w:lang w:val="es_ES" w:bidi="es_ES"/>
          </w:rPr>
          <w:rPr>
            <w:color w:val="0000EE"/>
            <w:u w:val="single"/>
          </w:rPr>
          <w:t>2:8–11</w:t>
        </w:r>
      </w:hyperlink>
      <w:r>
        <w:rPr>
          <w:lang w:val="es_ES" w:bidi="es_ES"/>
        </w:rPr>
        <w:t xml:space="preserve">). David también estaba aliado con Nahás, rey de los amonitas (ver </w:t>
      </w:r>
      <w:hyperlink r:id="rId48">
        <w:r>
          <w:rPr>
            <w:lang w:val="es_ES" w:bidi="es_ES"/>
          </w:rPr>
          <w:rPr>
            <w:color w:val="0000EE"/>
            <w:u w:val="single"/>
          </w:rPr>
          <w:t>10:2,</w:t>
        </w:r>
      </w:hyperlink>
      <w:r>
        <w:rPr>
          <w:lang w:val="es_ES" w:bidi="es_ES"/>
        </w:rPr>
        <w:t xml:space="preserve"> </w:t>
      </w:r>
      <w:hyperlink r:id="rId49">
        <w:r>
          <w:rPr>
            <w:lang w:val="es_ES" w:bidi="es_ES"/>
          </w:rPr>
          <w:rPr>
            <w:color w:val="0000EE"/>
            <w:u w:val="single"/>
          </w:rPr>
          <w:t>17:27–29</w:t>
        </w:r>
      </w:hyperlink>
      <w:r>
        <w:rPr>
          <w:lang w:val="es_ES" w:bidi="es_ES"/>
        </w:rPr>
        <w:t>), quien había causado estragos en Jabes (</w:t>
      </w:r>
      <w:hyperlink r:id="rId50">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1">
        <w:r>
          <w:rPr>
            <w:lang w:val="es_ES" w:bidi="es_ES"/>
          </w:rPr>
          <w:rPr>
            <w:color w:val="0000EE"/>
            <w:u w:val="single"/>
          </w:rPr>
          <w:t>1 Sam 11:15</w:t>
        </w:r>
      </w:hyperlink>
      <w:r>
        <w:rPr>
          <w:lang w:val="es_ES" w:bidi="es_ES"/>
        </w:rPr>
        <w:t>). Había sido ungido por el profeta Samuel años antes (</w:t>
      </w:r>
      <w:hyperlink r:id="rId5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5">
        <w:r>
          <w:rPr>
            <w:lang w:val="es_ES" w:bidi="es_ES"/>
          </w:rPr>
          <w:rPr>
            <w:color w:val="0000EE"/>
            <w:u w:val="single"/>
          </w:rPr>
          <w:t>1 Sam 11:1–11,</w:t>
        </w:r>
      </w:hyperlink>
      <w:r>
        <w:rPr>
          <w:lang w:val="es_ES" w:bidi="es_ES"/>
        </w:rPr>
        <w:t xml:space="preserve"> </w:t>
      </w:r>
      <w:hyperlink r:id="rId53">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4">
        <w:r>
          <w:rPr>
            <w:lang w:val="es_ES" w:bidi="es_ES"/>
          </w:rPr>
          <w:rPr>
            <w:color w:val="0000EE"/>
            <w:u w:val="single"/>
          </w:rPr>
          <w:t>2 Sam 17:24</w:t>
        </w:r>
      </w:hyperlink>
      <w:r>
        <w:rPr>
          <w:lang w:val="es_ES" w:bidi="es_ES"/>
        </w:rPr>
        <w:t xml:space="preserve">, </w:t>
      </w:r>
      <w:hyperlink r:id="rId55">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6">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58">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59">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0">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1">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2">
        <w:r>
          <w:rPr>
            <w:lang w:val="es_ES" w:bidi="es_ES"/>
          </w:rPr>
          <w:rPr>
            <w:color w:val="0000EE"/>
            <w:u w:val="single"/>
          </w:rPr>
          <w:t>3:27</w:t>
        </w:r>
      </w:hyperlink>
      <w:r>
        <w:rPr>
          <w:lang w:val="es_ES" w:bidi="es_ES"/>
        </w:rPr>
        <w:t>. • Amma (“conducto”) y Gía (“chorro”) sugieren que había un sistema de acueducto conectado a la piscina en Gabaón (</w:t>
      </w:r>
      <w:hyperlink r:id="rId63">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4">
        <w:r>
          <w:rPr>
            <w:lang w:val="es_ES" w:bidi="es_ES"/>
          </w:rPr>
          <w:rPr>
            <w:color w:val="0000EE"/>
            <w:u w:val="single"/>
          </w:rPr>
          <w:t>18:16,</w:t>
        </w:r>
      </w:hyperlink>
      <w:r>
        <w:rPr>
          <w:lang w:val="es_ES" w:bidi="es_ES"/>
        </w:rPr>
        <w:t xml:space="preserve"> </w:t>
      </w:r>
      <w:hyperlink r:id="rId65">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7">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6">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68">
        <w:r>
          <w:rPr>
            <w:lang w:val="es_ES" w:bidi="es_ES"/>
          </w:rPr>
          <w:rPr>
            <w:color w:val="0000EE"/>
            <w:u w:val="single"/>
          </w:rPr>
          <w:t>1 Re 3:1,</w:t>
        </w:r>
      </w:hyperlink>
      <w:r>
        <w:rPr>
          <w:lang w:val="es_ES" w:bidi="es_ES"/>
        </w:rPr>
        <w:t xml:space="preserve"> </w:t>
      </w:r>
      <w:hyperlink r:id="rId6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0">
        <w:r>
          <w:rPr>
            <w:lang w:val="es_ES" w:bidi="es_ES"/>
          </w:rPr>
          <w:rPr>
            <w:color w:val="0000EE"/>
            <w:u w:val="single"/>
          </w:rPr>
          <w:t>12:8,</w:t>
        </w:r>
      </w:hyperlink>
      <w:r>
        <w:rPr>
          <w:lang w:val="es_ES" w:bidi="es_ES"/>
        </w:rPr>
        <w:t xml:space="preserve"> </w:t>
      </w:r>
      <w:hyperlink r:id="rId71">
        <w:r>
          <w:rPr>
            <w:lang w:val="es_ES" w:bidi="es_ES"/>
          </w:rPr>
          <w:rPr>
            <w:color w:val="0000EE"/>
            <w:u w:val="single"/>
          </w:rPr>
          <w:t>16:21,</w:t>
        </w:r>
      </w:hyperlink>
      <w:r>
        <w:rPr>
          <w:lang w:val="es_ES" w:bidi="es_ES"/>
        </w:rPr>
        <w:t xml:space="preserve"> </w:t>
      </w:r>
      <w:hyperlink r:id="rId72">
        <w:r>
          <w:rPr>
            <w:lang w:val="es_ES" w:bidi="es_ES"/>
          </w:rPr>
          <w:rPr>
            <w:color w:val="0000EE"/>
            <w:u w:val="single"/>
          </w:rPr>
          <w:t>1 Reyes 2:17–25</w:t>
        </w:r>
      </w:hyperlink>
      <w:r>
        <w:rPr>
          <w:lang w:val="es_ES" w:bidi="es_ES"/>
        </w:rPr>
        <w:t xml:space="preserve">). • "Rispa": Ver también </w:t>
      </w:r>
      <w:hyperlink r:id="rId73">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4">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5">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6">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7">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78">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79">
        <w:r>
          <w:rPr>
            <w:lang w:val="es_ES" w:bidi="es_ES"/>
          </w:rPr>
          <w:rPr>
            <w:color w:val="0000EE"/>
            <w:u w:val="single"/>
          </w:rPr>
          <w:t>1 Sam 18:20–27</w:t>
        </w:r>
      </w:hyperlink>
      <w:r>
        <w:rPr>
          <w:lang w:val="es_ES" w:bidi="es_ES"/>
        </w:rPr>
        <w:t>). Sin embargo, cuando Mical salvó la vida de David de su padre (</w:t>
      </w:r>
      <w:hyperlink r:id="rId80">
        <w:r>
          <w:rPr>
            <w:lang w:val="es_ES" w:bidi="es_ES"/>
          </w:rPr>
          <w:rPr>
            <w:color w:val="0000EE"/>
            <w:u w:val="single"/>
          </w:rPr>
          <w:t>1 Sam 19:11–17</w:t>
        </w:r>
      </w:hyperlink>
      <w:r>
        <w:rPr>
          <w:lang w:val="es_ES" w:bidi="es_ES"/>
        </w:rPr>
        <w:t>), Saúl anuló el matrimonio y dio a Mical a otro hombre, Paltí (</w:t>
      </w:r>
      <w:hyperlink r:id="rId45">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1">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2">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3">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4">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5">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6">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88">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89">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0">
        <w:r>
          <w:rPr>
            <w:lang w:val="es_ES" w:bidi="es_ES"/>
          </w:rPr>
          <w:rPr>
            <w:color w:val="0000EE"/>
            <w:u w:val="single"/>
          </w:rPr>
          <w:t>3:28–29</w:t>
        </w:r>
      </w:hyperlink>
      <w:r>
        <w:rPr>
          <w:lang w:val="es_ES" w:bidi="es_ES"/>
        </w:rPr>
        <w:t>). • A pesar del asesinato de Abner (</w:t>
      </w:r>
      <w:hyperlink r:id="rId62">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1">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2">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3">
        <w:r>
          <w:rPr>
            <w:lang w:val="es_ES" w:bidi="es_ES"/>
          </w:rPr>
          <w:rPr>
            <w:color w:val="0000EE"/>
            <w:u w:val="single"/>
          </w:rPr>
          <w:t>1 Re 2:5–6</w:t>
        </w:r>
      </w:hyperlink>
      <w:r>
        <w:rPr>
          <w:lang w:val="es_ES" w:bidi="es_ES"/>
        </w:rPr>
        <w:t>) y la exoneración de David por parte de Salomón en la muerte de Abner (</w:t>
      </w:r>
      <w:hyperlink r:id="rId94">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5">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6">
        <w:r>
          <w:rPr>
            <w:lang w:val="es_ES" w:bidi="es_ES"/>
          </w:rPr>
          <w:rPr>
            <w:color w:val="0000EE"/>
            <w:u w:val="single"/>
          </w:rPr>
          <w:t>3:32</w:t>
        </w:r>
      </w:hyperlink>
      <w:r>
        <w:rPr>
          <w:lang w:val="es_ES" w:bidi="es_ES"/>
        </w:rPr>
        <w:t>) y su ayuno dramático (</w:t>
      </w:r>
      <w:hyperlink r:id="rId97">
        <w:r>
          <w:rPr>
            <w:lang w:val="es_ES" w:bidi="es_ES"/>
          </w:rPr>
          <w:rPr>
            <w:color w:val="0000EE"/>
            <w:u w:val="single"/>
          </w:rPr>
          <w:t>3:35</w:t>
        </w:r>
      </w:hyperlink>
      <w:r>
        <w:rPr>
          <w:lang w:val="es_ES" w:bidi="es_ES"/>
        </w:rPr>
        <w:t>) dejaron claro al público que él no había ordenado el asesinato de Abner (</w:t>
      </w:r>
      <w:hyperlink r:id="rId98">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2">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99">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0">
        <w:r>
          <w:rPr>
            <w:lang w:val="es_ES" w:bidi="es_ES"/>
          </w:rPr>
          <w:rPr>
            <w:color w:val="0000EE"/>
            <w:u w:val="single"/>
          </w:rPr>
          <w:t>Jos 2:9–11,</w:t>
        </w:r>
      </w:hyperlink>
      <w:r>
        <w:rPr>
          <w:lang w:val="es_ES" w:bidi="es_ES"/>
        </w:rPr>
        <w:t xml:space="preserve"> </w:t>
      </w:r>
      <w:hyperlink r:id="rId101">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2">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3">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4">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5">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6">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7">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08">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09">
        <w:r>
          <w:rPr>
            <w:lang w:val="es_ES" w:bidi="es_ES"/>
          </w:rPr>
          <w:rPr>
            <w:color w:val="0000EE"/>
            <w:u w:val="single"/>
          </w:rPr>
          <w:t>5:1–5</w:t>
        </w:r>
      </w:hyperlink>
      <w:r>
        <w:rPr>
          <w:lang w:val="es_ES" w:bidi="es_ES"/>
        </w:rPr>
        <w:t>), una nueva ciudad capital (</w:t>
      </w:r>
      <w:hyperlink r:id="rId110">
        <w:r>
          <w:rPr>
            <w:lang w:val="es_ES" w:bidi="es_ES"/>
          </w:rPr>
          <w:rPr>
            <w:color w:val="0000EE"/>
            <w:u w:val="single"/>
          </w:rPr>
          <w:t>5:6–10</w:t>
        </w:r>
      </w:hyperlink>
      <w:r>
        <w:rPr>
          <w:lang w:val="es_ES" w:bidi="es_ES"/>
        </w:rPr>
        <w:t>), un nuevo palacio (</w:t>
      </w:r>
      <w:hyperlink r:id="rId111">
        <w:r>
          <w:rPr>
            <w:lang w:val="es_ES" w:bidi="es_ES"/>
          </w:rPr>
          <w:rPr>
            <w:color w:val="0000EE"/>
            <w:u w:val="single"/>
          </w:rPr>
          <w:t>5:11</w:t>
        </w:r>
      </w:hyperlink>
      <w:r>
        <w:rPr>
          <w:lang w:val="es_ES" w:bidi="es_ES"/>
        </w:rPr>
        <w:t>), una nueva familia (</w:t>
      </w:r>
      <w:hyperlink r:id="rId112">
        <w:r>
          <w:rPr>
            <w:lang w:val="es_ES" w:bidi="es_ES"/>
          </w:rPr>
          <w:rPr>
            <w:color w:val="0000EE"/>
            <w:u w:val="single"/>
          </w:rPr>
          <w:t>5:13–16</w:t>
        </w:r>
      </w:hyperlink>
      <w:r>
        <w:rPr>
          <w:lang w:val="es_ES" w:bidi="es_ES"/>
        </w:rPr>
        <w:t>) y una renovada confianza (</w:t>
      </w:r>
      <w:hyperlink r:id="rId113">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4">
        <w:r>
          <w:rPr>
            <w:lang w:val="es_ES" w:bidi="es_ES"/>
          </w:rPr>
          <w:rPr>
            <w:color w:val="0000EE"/>
            <w:u w:val="single"/>
          </w:rPr>
          <w:t>Jc 8:22</w:t>
        </w:r>
      </w:hyperlink>
      <w:r>
        <w:rPr>
          <w:lang w:val="es_ES" w:bidi="es_ES"/>
        </w:rPr>
        <w:t xml:space="preserve">, Gedeón; </w:t>
      </w:r>
      <w:hyperlink r:id="rId115">
        <w:r>
          <w:rPr>
            <w:lang w:val="es_ES" w:bidi="es_ES"/>
          </w:rPr>
          <w:rPr>
            <w:color w:val="0000EE"/>
            <w:u w:val="single"/>
          </w:rPr>
          <w:t>Jc 11:8–11</w:t>
        </w:r>
      </w:hyperlink>
      <w:r>
        <w:rPr>
          <w:lang w:val="es_ES" w:bidi="es_ES"/>
        </w:rPr>
        <w:t xml:space="preserve">, Jefté; </w:t>
      </w:r>
      <w:hyperlink r:id="rId50">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6">
        <w:r>
          <w:rPr>
            <w:lang w:val="es_ES" w:bidi="es_ES"/>
          </w:rPr>
          <w:rPr>
            <w:color w:val="0000EE"/>
            <w:u w:val="single"/>
          </w:rPr>
          <w:t>Ex 19:4,</w:t>
        </w:r>
      </w:hyperlink>
      <w:r>
        <w:rPr>
          <w:lang w:val="es_ES" w:bidi="es_ES"/>
        </w:rPr>
        <w:t xml:space="preserve"> </w:t>
      </w:r>
      <w:hyperlink r:id="rId117">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7">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18">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2">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19">
        <w:r>
          <w:rPr>
            <w:lang w:val="es_ES" w:bidi="es_ES"/>
          </w:rPr>
          <w:rPr>
            <w:color w:val="0000EE"/>
            <w:u w:val="single"/>
          </w:rPr>
          <w:t>Éx 34:11</w:t>
        </w:r>
      </w:hyperlink>
      <w:r>
        <w:rPr>
          <w:lang w:val="es_ES" w:bidi="es_ES"/>
        </w:rPr>
        <w:t xml:space="preserve">; </w:t>
      </w:r>
      <w:hyperlink r:id="rId120">
        <w:r>
          <w:rPr>
            <w:lang w:val="es_ES" w:bidi="es_ES"/>
          </w:rPr>
          <w:rPr>
            <w:color w:val="0000EE"/>
            <w:u w:val="single"/>
          </w:rPr>
          <w:t>Dt 7:1–6</w:t>
        </w:r>
      </w:hyperlink>
      <w:r>
        <w:rPr>
          <w:lang w:val="es_ES" w:bidi="es_ES"/>
        </w:rPr>
        <w:t xml:space="preserve">; </w:t>
      </w:r>
      <w:hyperlink r:id="rId121">
        <w:r>
          <w:rPr>
            <w:lang w:val="es_ES" w:bidi="es_ES"/>
          </w:rPr>
          <w:rPr>
            <w:color w:val="0000EE"/>
            <w:u w:val="single"/>
          </w:rPr>
          <w:t>20:17</w:t>
        </w:r>
      </w:hyperlink>
      <w:r>
        <w:rPr>
          <w:lang w:val="es_ES" w:bidi="es_ES"/>
        </w:rPr>
        <w:t xml:space="preserve">; </w:t>
      </w:r>
      <w:hyperlink r:id="rId122">
        <w:r>
          <w:rPr>
            <w:lang w:val="es_ES" w:bidi="es_ES"/>
          </w:rPr>
          <w:rPr>
            <w:color w:val="0000EE"/>
            <w:u w:val="single"/>
          </w:rPr>
          <w:t>Jos 15:63</w:t>
        </w:r>
      </w:hyperlink>
      <w:r>
        <w:rPr>
          <w:lang w:val="es_ES" w:bidi="es_ES"/>
        </w:rPr>
        <w:t xml:space="preserve">; </w:t>
      </w:r>
      <w:hyperlink r:id="rId123">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4">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5">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6">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7">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28">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29">
        <w:r>
          <w:rPr>
            <w:lang w:val="es_ES" w:bidi="es_ES"/>
          </w:rPr>
          <w:rPr>
            <w:color w:val="0000EE"/>
            <w:u w:val="single"/>
          </w:rPr>
          <w:t>2:4</w:t>
        </w:r>
      </w:hyperlink>
      <w:r>
        <w:rPr>
          <w:lang w:val="es_ES" w:bidi="es_ES"/>
        </w:rPr>
        <w:t>), ganó una batalla (</w:t>
      </w:r>
      <w:hyperlink r:id="rId130">
        <w:r>
          <w:rPr>
            <w:lang w:val="es_ES" w:bidi="es_ES"/>
          </w:rPr>
          <w:rPr>
            <w:color w:val="0000EE"/>
            <w:u w:val="single"/>
          </w:rPr>
          <w:t>2:12–17</w:t>
        </w:r>
      </w:hyperlink>
      <w:r>
        <w:rPr>
          <w:lang w:val="es_ES" w:bidi="es_ES"/>
        </w:rPr>
        <w:t>), se fortaleció (</w:t>
      </w:r>
      <w:hyperlink r:id="rId66">
        <w:r>
          <w:rPr>
            <w:lang w:val="es_ES" w:bidi="es_ES"/>
          </w:rPr>
          <w:rPr>
            <w:color w:val="0000EE"/>
            <w:u w:val="single"/>
          </w:rPr>
          <w:t>3:1</w:t>
        </w:r>
      </w:hyperlink>
      <w:r>
        <w:rPr>
          <w:lang w:val="es_ES" w:bidi="es_ES"/>
        </w:rPr>
        <w:t>) y comenzó una gran familia (</w:t>
      </w:r>
      <w:hyperlink r:id="rId131">
        <w:r>
          <w:rPr>
            <w:lang w:val="es_ES" w:bidi="es_ES"/>
          </w:rPr>
          <w:rPr>
            <w:color w:val="0000EE"/>
            <w:u w:val="single"/>
          </w:rPr>
          <w:t>3:2–5</w:t>
        </w:r>
      </w:hyperlink>
      <w:r>
        <w:rPr>
          <w:lang w:val="es_ES" w:bidi="es_ES"/>
        </w:rPr>
        <w:t>). Ahora fue coronado en Jerusalén (</w:t>
      </w:r>
      <w:hyperlink r:id="rId132">
        <w:r>
          <w:rPr>
            <w:lang w:val="es_ES" w:bidi="es_ES"/>
          </w:rPr>
          <w:rPr>
            <w:color w:val="0000EE"/>
            <w:u w:val="single"/>
          </w:rPr>
          <w:t>5:3</w:t>
        </w:r>
      </w:hyperlink>
      <w:r>
        <w:rPr>
          <w:lang w:val="es_ES" w:bidi="es_ES"/>
        </w:rPr>
        <w:t>), se fortaleció (</w:t>
      </w:r>
      <w:hyperlink r:id="rId133">
        <w:r>
          <w:rPr>
            <w:lang w:val="es_ES" w:bidi="es_ES"/>
          </w:rPr>
          <w:rPr>
            <w:color w:val="0000EE"/>
            <w:u w:val="single"/>
          </w:rPr>
          <w:t>5:10</w:t>
        </w:r>
      </w:hyperlink>
      <w:r>
        <w:rPr>
          <w:lang w:val="es_ES" w:bidi="es_ES"/>
        </w:rPr>
        <w:t>), expandió su familia (</w:t>
      </w:r>
      <w:hyperlink r:id="rId134">
        <w:r>
          <w:rPr>
            <w:lang w:val="es_ES" w:bidi="es_ES"/>
          </w:rPr>
          <w:rPr>
            <w:color w:val="0000EE"/>
            <w:u w:val="single"/>
          </w:rPr>
          <w:t>5:13–14</w:t>
        </w:r>
      </w:hyperlink>
      <w:r>
        <w:rPr>
          <w:lang w:val="es_ES" w:bidi="es_ES"/>
        </w:rPr>
        <w:t>) y ganó una batalla (</w:t>
      </w:r>
      <w:hyperlink r:id="rId113">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5">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3">
        <w:r>
          <w:rPr>
            <w:lang w:val="es_ES" w:bidi="es_ES"/>
          </w:rPr>
          <w:rPr>
            <w:color w:val="0000EE"/>
            <w:u w:val="single"/>
          </w:rPr>
          <w:t>5:17–25,</w:t>
        </w:r>
      </w:hyperlink>
      <w:r>
        <w:rPr>
          <w:lang w:val="es_ES" w:bidi="es_ES"/>
        </w:rPr>
        <w:t xml:space="preserve"> </w:t>
      </w:r>
      <w:hyperlink r:id="rId136">
        <w:r>
          <w:rPr>
            <w:lang w:val="es_ES" w:bidi="es_ES"/>
          </w:rPr>
          <w:rPr>
            <w:color w:val="0000EE"/>
            <w:u w:val="single"/>
          </w:rPr>
          <w:t>8:1,</w:t>
        </w:r>
      </w:hyperlink>
      <w:r>
        <w:rPr>
          <w:lang w:val="es_ES" w:bidi="es_ES"/>
        </w:rPr>
        <w:t xml:space="preserve"> </w:t>
      </w:r>
      <w:hyperlink r:id="rId137">
        <w:r>
          <w:rPr>
            <w:lang w:val="es_ES" w:bidi="es_ES"/>
          </w:rPr>
          <w:rPr>
            <w:color w:val="0000EE"/>
            <w:u w:val="single"/>
          </w:rPr>
          <w:t>21:15–22,</w:t>
        </w:r>
      </w:hyperlink>
      <w:r>
        <w:rPr>
          <w:lang w:val="es_ES" w:bidi="es_ES"/>
        </w:rPr>
        <w:t xml:space="preserve"> </w:t>
      </w:r>
      <w:hyperlink r:id="rId138">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39">
        <w:r>
          <w:rPr>
            <w:lang w:val="es_ES" w:bidi="es_ES"/>
          </w:rPr>
          <w:rPr>
            <w:color w:val="0000EE"/>
            <w:u w:val="single"/>
          </w:rPr>
          <w:t>1 Sam 4:1b-11</w:t>
        </w:r>
      </w:hyperlink>
      <w:r>
        <w:rPr>
          <w:lang w:val="es_ES" w:bidi="es_ES"/>
        </w:rPr>
        <w:t>). David quemó los ídolos en lugar de llevárselos como trofeos (</w:t>
      </w:r>
      <w:hyperlink r:id="rId140">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1">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2">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3">
        <w:r>
          <w:rPr>
            <w:lang w:val="es_ES" w:bidi="es_ES"/>
          </w:rPr>
          <w:rPr>
            <w:color w:val="0000EE"/>
            <w:u w:val="single"/>
          </w:rPr>
          <w:t>1 Sam 14:18</w:t>
        </w:r>
      </w:hyperlink>
      <w:r>
        <w:rPr>
          <w:lang w:val="es_ES" w:bidi="es_ES"/>
        </w:rPr>
        <w:t xml:space="preserve"> (ver nota), el Arca de la Alianza no se ha mencionado desde </w:t>
      </w:r>
      <w:hyperlink r:id="rId144">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5">
        <w:r>
          <w:rPr>
            <w:lang w:val="es_ES" w:bidi="es_ES"/>
          </w:rPr>
          <w:rPr>
            <w:color w:val="0000EE"/>
            <w:u w:val="single"/>
          </w:rPr>
          <w:t>1 Cro 10:13–14,</w:t>
        </w:r>
      </w:hyperlink>
      <w:r>
        <w:rPr>
          <w:lang w:val="es_ES" w:bidi="es_ES"/>
        </w:rPr>
        <w:t xml:space="preserve"> </w:t>
      </w:r>
      <w:hyperlink r:id="rId146">
        <w:r>
          <w:rPr>
            <w:lang w:val="es_ES" w:bidi="es_ES"/>
          </w:rPr>
          <w:rPr>
            <w:color w:val="0000EE"/>
            <w:u w:val="single"/>
          </w:rPr>
          <w:t>13:3</w:t>
        </w:r>
      </w:hyperlink>
      <w:r>
        <w:rPr>
          <w:lang w:val="es_ES" w:bidi="es_ES"/>
        </w:rPr>
        <w:t xml:space="preserve">). David llevó el Arca a Jerusalén, reconociendo y entronizando efectivamente (ver </w:t>
      </w:r>
      <w:hyperlink r:id="rId147">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48">
        <w:r>
          <w:rPr>
            <w:lang w:val="es_ES" w:bidi="es_ES"/>
          </w:rPr>
          <w:rPr>
            <w:color w:val="0000EE"/>
            <w:u w:val="single"/>
          </w:rPr>
          <w:t>1 Sam 4:4,</w:t>
        </w:r>
      </w:hyperlink>
      <w:r>
        <w:rPr>
          <w:lang w:val="es_ES" w:bidi="es_ES"/>
        </w:rPr>
        <w:t xml:space="preserve"> </w:t>
      </w:r>
      <w:hyperlink r:id="rId149">
        <w:r>
          <w:rPr>
            <w:lang w:val="es_ES" w:bidi="es_ES"/>
          </w:rPr>
          <w:rPr>
            <w:color w:val="0000EE"/>
            <w:u w:val="single"/>
          </w:rPr>
          <w:t>2 Re 19:15,</w:t>
        </w:r>
      </w:hyperlink>
      <w:r>
        <w:rPr>
          <w:lang w:val="es_ES" w:bidi="es_ES"/>
        </w:rPr>
        <w:t xml:space="preserve"> </w:t>
      </w:r>
      <w:hyperlink r:id="rId150">
        <w:r>
          <w:rPr>
            <w:lang w:val="es_ES" w:bidi="es_ES"/>
          </w:rPr>
          <w:rPr>
            <w:color w:val="0000EE"/>
            <w:u w:val="single"/>
          </w:rPr>
          <w:t>Sal 80:1,</w:t>
        </w:r>
      </w:hyperlink>
      <w:r>
        <w:rPr>
          <w:lang w:val="es_ES" w:bidi="es_ES"/>
        </w:rPr>
        <w:t xml:space="preserve"> </w:t>
      </w:r>
      <w:hyperlink r:id="rId151">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2">
        <w:r>
          <w:rPr>
            <w:lang w:val="es_ES" w:bidi="es_ES"/>
          </w:rPr>
          <w:rPr>
            <w:color w:val="0000EE"/>
            <w:u w:val="single"/>
          </w:rPr>
          <w:t>Éx 25:14,</w:t>
        </w:r>
      </w:hyperlink>
      <w:r>
        <w:rPr>
          <w:lang w:val="es_ES" w:bidi="es_ES"/>
        </w:rPr>
        <w:t xml:space="preserve"> </w:t>
      </w:r>
      <w:hyperlink r:id="rId153">
        <w:r>
          <w:rPr>
            <w:lang w:val="es_ES" w:bidi="es_ES"/>
          </w:rPr>
          <w:rPr>
            <w:color w:val="0000EE"/>
            <w:u w:val="single"/>
          </w:rPr>
          <w:t>37:5,</w:t>
        </w:r>
      </w:hyperlink>
      <w:r>
        <w:rPr>
          <w:lang w:val="es_ES" w:bidi="es_ES"/>
        </w:rPr>
        <w:t xml:space="preserve"> </w:t>
      </w:r>
      <w:hyperlink r:id="rId154">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5">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6">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7">
        <w:r>
          <w:rPr>
            <w:lang w:val="es_ES" w:bidi="es_ES"/>
          </w:rPr>
          <w:rPr>
            <w:color w:val="0000EE"/>
            <w:u w:val="single"/>
          </w:rPr>
          <w:t>Éx 19:12–13,</w:t>
        </w:r>
      </w:hyperlink>
      <w:r>
        <w:rPr>
          <w:lang w:val="es_ES" w:bidi="es_ES"/>
        </w:rPr>
        <w:t xml:space="preserve"> </w:t>
      </w:r>
      <w:hyperlink r:id="rId158">
        <w:r>
          <w:rPr>
            <w:lang w:val="es_ES" w:bidi="es_ES"/>
          </w:rPr>
          <w:rPr>
            <w:color w:val="0000EE"/>
            <w:u w:val="single"/>
          </w:rPr>
          <w:t>Nm 4:15</w:t>
        </w:r>
      </w:hyperlink>
      <w:r>
        <w:rPr>
          <w:lang w:val="es_ES" w:bidi="es_ES"/>
        </w:rPr>
        <w:t>). Sufrió la misma pena que la gente de Bet-semes (</w:t>
      </w:r>
      <w:hyperlink r:id="rId159">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0">
        <w:r>
          <w:rPr>
            <w:lang w:val="es_ES" w:bidi="es_ES"/>
          </w:rPr>
          <w:rPr>
            <w:color w:val="0000EE"/>
            <w:u w:val="single"/>
          </w:rPr>
          <w:t>1 Cro 15:2</w:t>
        </w:r>
      </w:hyperlink>
      <w:r>
        <w:rPr>
          <w:lang w:val="es_ES" w:bidi="es_ES"/>
        </w:rPr>
        <w:t xml:space="preserve">, </w:t>
      </w:r>
      <w:hyperlink r:id="rId161">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2">
        <w:r>
          <w:rPr>
            <w:lang w:val="es_ES" w:bidi="es_ES"/>
          </w:rPr>
          <w:rPr>
            <w:color w:val="0000EE"/>
            <w:u w:val="single"/>
          </w:rPr>
          <w:t xml:space="preserve">Gn 4:5, </w:t>
        </w:r>
      </w:hyperlink>
      <w:hyperlink r:id="rId163">
        <w:r>
          <w:rPr>
            <w:lang w:val="es_ES" w:bidi="es_ES"/>
          </w:rPr>
          <w:rPr>
            <w:color w:val="0000EE"/>
            <w:u w:val="single"/>
          </w:rPr>
          <w:t>1 Sam 15:11,</w:t>
        </w:r>
      </w:hyperlink>
      <w:r>
        <w:rPr>
          <w:lang w:val="es_ES" w:bidi="es_ES"/>
        </w:rPr>
        <w:t xml:space="preserve"> </w:t>
      </w:r>
      <w:hyperlink r:id="rId164">
        <w:r>
          <w:rPr>
            <w:lang w:val="es_ES" w:bidi="es_ES"/>
          </w:rPr>
          <w:rPr>
            <w:color w:val="0000EE"/>
            <w:u w:val="single"/>
          </w:rPr>
          <w:t>Jon 4:1,</w:t>
        </w:r>
      </w:hyperlink>
      <w:r>
        <w:rPr>
          <w:lang w:val="es_ES" w:bidi="es_ES"/>
        </w:rPr>
        <w:t xml:space="preserve"> </w:t>
      </w:r>
      <w:hyperlink r:id="rId165">
        <w:r>
          <w:rPr>
            <w:lang w:val="es_ES" w:bidi="es_ES"/>
          </w:rPr>
          <w:rPr>
            <w:color w:val="0000EE"/>
            <w:u w:val="single"/>
          </w:rPr>
          <w:t>Lc 15:27–28</w:t>
        </w:r>
      </w:hyperlink>
      <w:r>
        <w:rPr>
          <w:lang w:val="es_ES" w:bidi="es_ES"/>
        </w:rPr>
        <w:t xml:space="preserve">. • "Pérez-uza": La primera parte de este nombre aparece en </w:t>
      </w:r>
      <w:hyperlink r:id="rId142">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6">
        <w:r>
          <w:rPr>
            <w:lang w:val="es_ES" w:bidi="es_ES"/>
          </w:rPr>
          <w:rPr>
            <w:color w:val="0000EE"/>
            <w:u w:val="single"/>
          </w:rPr>
          <w:t>Dt 9:19</w:t>
        </w:r>
      </w:hyperlink>
      <w:r>
        <w:rPr>
          <w:lang w:val="es_ES" w:bidi="es_ES"/>
        </w:rPr>
        <w:t xml:space="preserve">) y ante la impresionante manifestación de la presencia ardiente de Dios (ver </w:t>
      </w:r>
      <w:hyperlink r:id="rId167">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68">
        <w:r>
          <w:rPr>
            <w:lang w:val="es_ES" w:bidi="es_ES"/>
          </w:rPr>
          <w:rPr>
            <w:color w:val="0000EE"/>
            <w:u w:val="single"/>
          </w:rPr>
          <w:t>1 Cro 15:18</w:t>
        </w:r>
      </w:hyperlink>
      <w:r>
        <w:rPr>
          <w:lang w:val="es_ES" w:bidi="es_ES"/>
        </w:rPr>
        <w:t xml:space="preserve">, </w:t>
      </w:r>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16:38,</w:t>
        </w:r>
      </w:hyperlink>
      <w:r>
        <w:rPr>
          <w:lang w:val="es_ES" w:bidi="es_ES"/>
        </w:rPr>
        <w:t xml:space="preserve"> </w:t>
      </w:r>
      <w:hyperlink r:id="rId171">
        <w:r>
          <w:rPr>
            <w:lang w:val="es_ES" w:bidi="es_ES"/>
          </w:rPr>
          <w:rPr>
            <w:color w:val="0000EE"/>
            <w:u w:val="single"/>
          </w:rPr>
          <w:t>26:4</w:t>
        </w:r>
      </w:hyperlink>
      <w:r>
        <w:rPr>
          <w:lang w:val="es_ES" w:bidi="es_ES"/>
        </w:rPr>
        <w:t xml:space="preserve">, </w:t>
      </w:r>
      <w:hyperlink r:id="rId172">
        <w:r>
          <w:rPr>
            <w:lang w:val="es_ES" w:bidi="es_ES"/>
          </w:rPr>
          <w:rPr>
            <w:color w:val="0000EE"/>
            <w:u w:val="single"/>
          </w:rPr>
          <w:t>8</w:t>
        </w:r>
      </w:hyperlink>
      <w:r>
        <w:rPr>
          <w:lang w:val="es_ES" w:bidi="es_ES"/>
        </w:rPr>
        <w:t xml:space="preserve">, </w:t>
      </w:r>
      <w:hyperlink r:id="rId173">
        <w:r>
          <w:rPr>
            <w:lang w:val="es_ES" w:bidi="es_ES"/>
          </w:rPr>
          <w:rPr>
            <w:color w:val="0000EE"/>
            <w:u w:val="single"/>
          </w:rPr>
          <w:t>15</w:t>
        </w:r>
      </w:hyperlink>
      <w:r>
        <w:rPr>
          <w:lang w:val="es_ES" w:bidi="es_ES"/>
        </w:rPr>
        <w:t xml:space="preserve">; </w:t>
      </w:r>
      <w:hyperlink r:id="rId174">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5">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6">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7">
        <w:r>
          <w:rPr>
            <w:lang w:val="es_ES" w:bidi="es_ES"/>
          </w:rPr>
          <w:rPr>
            <w:color w:val="0000EE"/>
            <w:u w:val="single"/>
          </w:rPr>
          <w:t>1 Sam 2:18</w:t>
        </w:r>
      </w:hyperlink>
      <w:r>
        <w:rPr>
          <w:lang w:val="es_ES" w:bidi="es_ES"/>
        </w:rPr>
        <w:t xml:space="preserve">, </w:t>
      </w:r>
      <w:hyperlink r:id="rId178">
        <w:r>
          <w:rPr>
            <w:lang w:val="es_ES" w:bidi="es_ES"/>
          </w:rPr>
          <w:rPr>
            <w:color w:val="0000EE"/>
            <w:u w:val="single"/>
          </w:rPr>
          <w:t>28</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0">
        <w:r>
          <w:rPr>
            <w:lang w:val="es_ES" w:bidi="es_ES"/>
          </w:rPr>
          <w:rPr>
            <w:color w:val="0000EE"/>
            <w:u w:val="single"/>
          </w:rPr>
          <w:t>22:18,</w:t>
        </w:r>
      </w:hyperlink>
      <w:r>
        <w:rPr>
          <w:lang w:val="es_ES" w:bidi="es_ES"/>
        </w:rPr>
        <w:t xml:space="preserve"> </w:t>
      </w:r>
      <w:hyperlink r:id="rId181">
        <w:r>
          <w:rPr>
            <w:lang w:val="es_ES" w:bidi="es_ES"/>
          </w:rPr>
          <w:rPr>
            <w:color w:val="0000EE"/>
            <w:u w:val="single"/>
          </w:rPr>
          <w:t>23:6</w:t>
        </w:r>
      </w:hyperlink>
      <w:r>
        <w:rPr>
          <w:lang w:val="es_ES" w:bidi="es_ES"/>
        </w:rPr>
        <w:t xml:space="preserve">, </w:t>
      </w:r>
      <w:hyperlink r:id="rId18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3">
        <w:r>
          <w:rPr>
            <w:lang w:val="es_ES" w:bidi="es_ES"/>
          </w:rPr>
          <w:rPr>
            <w:color w:val="0000EE"/>
            <w:u w:val="single"/>
          </w:rPr>
          <w:t>15:10</w:t>
        </w:r>
      </w:hyperlink>
      <w:r>
        <w:rPr>
          <w:lang w:val="es_ES" w:bidi="es_ES"/>
        </w:rPr>
        <w:t xml:space="preserve">, los cuernos de carnero anuncian la coronación de un nuevo rey; en </w:t>
      </w:r>
      <w:hyperlink r:id="rId184">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5">
        <w:r>
          <w:rPr>
            <w:lang w:val="es_ES" w:bidi="es_ES"/>
          </w:rPr>
          <w:rPr>
            <w:color w:val="0000EE"/>
            <w:u w:val="single"/>
          </w:rPr>
          <w:t>6:16</w:t>
        </w:r>
      </w:hyperlink>
      <w:r>
        <w:rPr>
          <w:lang w:val="es_ES" w:bidi="es_ES"/>
        </w:rPr>
        <w:t xml:space="preserve">, </w:t>
      </w:r>
      <w:hyperlink r:id="rId186">
        <w:r>
          <w:rPr>
            <w:lang w:val="es_ES" w:bidi="es_ES"/>
          </w:rPr>
          <w:rPr>
            <w:color w:val="0000EE"/>
            <w:u w:val="single"/>
          </w:rPr>
          <w:t>20</w:t>
        </w:r>
      </w:hyperlink>
      <w:r>
        <w:rPr>
          <w:lang w:val="es_ES" w:bidi="es_ES"/>
        </w:rPr>
        <w:t xml:space="preserve">, </w:t>
      </w:r>
      <w:hyperlink r:id="rId187">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88">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89">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0">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1">
        <w:r>
          <w:rPr>
            <w:lang w:val="es_ES" w:bidi="es_ES"/>
          </w:rPr>
          <w:rPr>
            <w:color w:val="0000EE"/>
            <w:u w:val="single"/>
          </w:rPr>
          <w:t>1 Re 8:14</w:t>
        </w:r>
      </w:hyperlink>
      <w:r>
        <w:rPr>
          <w:lang w:val="es_ES" w:bidi="es_ES"/>
        </w:rPr>
        <w:t xml:space="preserve">, </w:t>
      </w:r>
      <w:hyperlink r:id="rId192">
        <w:r>
          <w:rPr>
            <w:lang w:val="es_ES" w:bidi="es_ES"/>
          </w:rPr>
          <w:rPr>
            <w:color w:val="0000EE"/>
            <w:u w:val="single"/>
          </w:rPr>
          <w:t>55</w:t>
        </w:r>
      </w:hyperlink>
      <w:r>
        <w:rPr>
          <w:lang w:val="es_ES" w:bidi="es_ES"/>
        </w:rPr>
        <w:t xml:space="preserve">; </w:t>
      </w:r>
      <w:hyperlink r:id="rId193">
        <w:r>
          <w:rPr>
            <w:lang w:val="es_ES" w:bidi="es_ES"/>
          </w:rPr>
          <w:rPr>
            <w:color w:val="0000EE"/>
            <w:u w:val="single"/>
          </w:rPr>
          <w:t>2 Cro 6:3</w:t>
        </w:r>
      </w:hyperlink>
      <w:r>
        <w:rPr>
          <w:lang w:val="es_ES" w:bidi="es_ES"/>
        </w:rPr>
        <w:t xml:space="preserve">; Ezequías, </w:t>
      </w:r>
      <w:hyperlink r:id="rId194">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5">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6">
        <w:r>
          <w:rPr>
            <w:lang w:val="es_ES" w:bidi="es_ES"/>
          </w:rPr>
          <w:rPr>
            <w:color w:val="0000EE"/>
            <w:u w:val="single"/>
          </w:rPr>
          <w:t>Dt 12:9–10,</w:t>
        </w:r>
      </w:hyperlink>
      <w:r>
        <w:rPr>
          <w:lang w:val="es_ES" w:bidi="es_ES"/>
        </w:rPr>
        <w:t xml:space="preserve"> </w:t>
      </w:r>
      <w:hyperlink r:id="rId197">
        <w:r>
          <w:rPr>
            <w:lang w:val="es_ES" w:bidi="es_ES"/>
          </w:rPr>
          <w:rPr>
            <w:color w:val="0000EE"/>
            <w:u w:val="single"/>
          </w:rPr>
          <w:t>1 Re 5:4,</w:t>
        </w:r>
      </w:hyperlink>
      <w:r>
        <w:rPr>
          <w:lang w:val="es_ES" w:bidi="es_ES"/>
        </w:rPr>
        <w:t xml:space="preserve"> </w:t>
      </w:r>
      <w:hyperlink r:id="rId198">
        <w:r>
          <w:rPr>
            <w:lang w:val="es_ES" w:bidi="es_ES"/>
          </w:rPr>
          <w:rPr>
            <w:color w:val="0000EE"/>
            <w:u w:val="single"/>
          </w:rPr>
          <w:t>8:56</w:t>
        </w:r>
      </w:hyperlink>
      <w:r>
        <w:rPr>
          <w:lang w:val="es_ES" w:bidi="es_ES"/>
        </w:rPr>
        <w:t xml:space="preserve">. El descanso de David fue temporal porque poco después estaba en guerra nuevamente (ver </w:t>
      </w:r>
      <w:hyperlink r:id="rId199">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0">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1">
        <w:r>
          <w:rPr>
            <w:lang w:val="es_ES" w:bidi="es_ES"/>
          </w:rPr>
          <w:rPr>
            <w:color w:val="0000EE"/>
            <w:u w:val="single"/>
          </w:rPr>
          <w:t>12:1–15</w:t>
        </w:r>
      </w:hyperlink>
      <w:r>
        <w:rPr>
          <w:lang w:val="es_ES" w:bidi="es_ES"/>
        </w:rPr>
        <w:t xml:space="preserve"> con una parábola de juicio contra David; (3) en </w:t>
      </w:r>
      <w:hyperlink r:id="rId202">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3">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4">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5">
        <w:r>
          <w:rPr>
            <w:lang w:val="es_ES" w:bidi="es_ES"/>
          </w:rPr>
          <w:rPr>
            <w:color w:val="0000EE"/>
            <w:u w:val="single"/>
          </w:rPr>
          <w:t>1 Re 22:17,</w:t>
        </w:r>
      </w:hyperlink>
      <w:r>
        <w:rPr>
          <w:lang w:val="es_ES" w:bidi="es_ES"/>
        </w:rPr>
        <w:t xml:space="preserve"> </w:t>
      </w:r>
      <w:hyperlink r:id="rId206">
        <w:r>
          <w:rPr>
            <w:lang w:val="es_ES" w:bidi="es_ES"/>
          </w:rPr>
          <w:rPr>
            <w:color w:val="0000EE"/>
            <w:u w:val="single"/>
          </w:rPr>
          <w:t>Is 44:28,</w:t>
        </w:r>
      </w:hyperlink>
      <w:r>
        <w:rPr>
          <w:lang w:val="es_ES" w:bidi="es_ES"/>
        </w:rPr>
        <w:t xml:space="preserve"> </w:t>
      </w:r>
      <w:hyperlink r:id="rId207">
        <w:r>
          <w:rPr>
            <w:lang w:val="es_ES" w:bidi="es_ES"/>
          </w:rPr>
          <w:rPr>
            <w:color w:val="0000EE"/>
            <w:u w:val="single"/>
          </w:rPr>
          <w:t>Ez 34:2,</w:t>
        </w:r>
      </w:hyperlink>
      <w:r>
        <w:rPr>
          <w:lang w:val="es_ES" w:bidi="es_ES"/>
        </w:rPr>
        <w:t xml:space="preserve"> </w:t>
      </w:r>
      <w:hyperlink r:id="rId208">
        <w:r>
          <w:rPr>
            <w:lang w:val="es_ES" w:bidi="es_ES"/>
          </w:rPr>
          <w:rPr>
            <w:color w:val="0000EE"/>
            <w:u w:val="single"/>
          </w:rPr>
          <w:t>37:24,</w:t>
        </w:r>
      </w:hyperlink>
      <w:r>
        <w:rPr>
          <w:lang w:val="es_ES" w:bidi="es_ES"/>
        </w:rPr>
        <w:t xml:space="preserve"> </w:t>
      </w:r>
      <w:hyperlink r:id="rId209">
        <w:r>
          <w:rPr>
            <w:lang w:val="es_ES" w:bidi="es_ES"/>
          </w:rPr>
          <w:rPr>
            <w:color w:val="0000EE"/>
            <w:u w:val="single"/>
          </w:rPr>
          <w:t>Na 3:18,</w:t>
        </w:r>
      </w:hyperlink>
      <w:r>
        <w:rPr>
          <w:lang w:val="es_ES" w:bidi="es_ES"/>
        </w:rPr>
        <w:t xml:space="preserve"> </w:t>
      </w:r>
      <w:hyperlink r:id="rId210">
        <w:r>
          <w:rPr>
            <w:lang w:val="es_ES" w:bidi="es_ES"/>
          </w:rPr>
          <w:rPr>
            <w:color w:val="0000EE"/>
            <w:u w:val="single"/>
          </w:rPr>
          <w:t>Zc 10:3</w:t>
        </w:r>
      </w:hyperlink>
      <w:r>
        <w:rPr>
          <w:lang w:val="es_ES" w:bidi="es_ES"/>
        </w:rPr>
        <w:t>). David, quien había sido pastor, llamó al Señor su pastor (</w:t>
      </w:r>
      <w:hyperlink r:id="rId211">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2">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3">
        <w:r>
          <w:rPr>
            <w:lang w:val="es_ES" w:bidi="es_ES"/>
          </w:rPr>
          <w:rPr>
            <w:color w:val="0000EE"/>
            <w:u w:val="single"/>
          </w:rPr>
          <w:t>Jos 1:13</w:t>
        </w:r>
      </w:hyperlink>
      <w:r>
        <w:rPr>
          <w:lang w:val="es_ES" w:bidi="es_ES"/>
        </w:rPr>
        <w:t xml:space="preserve">, </w:t>
      </w:r>
      <w:hyperlink r:id="rId214">
        <w:r>
          <w:rPr>
            <w:lang w:val="es_ES" w:bidi="es_ES"/>
          </w:rPr>
          <w:rPr>
            <w:color w:val="0000EE"/>
            <w:u w:val="single"/>
          </w:rPr>
          <w:t>15</w:t>
        </w:r>
      </w:hyperlink>
      <w:r>
        <w:rPr>
          <w:lang w:val="es_ES" w:bidi="es_ES"/>
        </w:rPr>
        <w:t xml:space="preserve">; </w:t>
      </w:r>
      <w:hyperlink r:id="rId215">
        <w:r>
          <w:rPr>
            <w:lang w:val="es_ES" w:bidi="es_ES"/>
          </w:rPr>
          <w:rPr>
            <w:color w:val="0000EE"/>
            <w:u w:val="single"/>
          </w:rPr>
          <w:t>22:4</w:t>
        </w:r>
      </w:hyperlink>
      <w:r>
        <w:rPr>
          <w:lang w:val="es_ES" w:bidi="es_ES"/>
        </w:rPr>
        <w:t>), y más tarde se realizó en el ministerio de algunos de los jueces (</w:t>
      </w:r>
      <w:hyperlink r:id="rId216">
        <w:r>
          <w:rPr>
            <w:lang w:val="es_ES" w:bidi="es_ES"/>
          </w:rPr>
          <w:rPr>
            <w:color w:val="0000EE"/>
            <w:u w:val="single"/>
          </w:rPr>
          <w:t>Jc 3:11</w:t>
        </w:r>
      </w:hyperlink>
      <w:r>
        <w:rPr>
          <w:lang w:val="es_ES" w:bidi="es_ES"/>
        </w:rPr>
        <w:t xml:space="preserve">, </w:t>
      </w:r>
      <w:hyperlink r:id="rId217">
        <w:r>
          <w:rPr>
            <w:lang w:val="es_ES" w:bidi="es_ES"/>
          </w:rPr>
          <w:rPr>
            <w:color w:val="0000EE"/>
            <w:u w:val="single"/>
          </w:rPr>
          <w:t>30</w:t>
        </w:r>
      </w:hyperlink>
      <w:r>
        <w:rPr>
          <w:lang w:val="es_ES" w:bidi="es_ES"/>
        </w:rPr>
        <w:t xml:space="preserve">; </w:t>
      </w:r>
      <w:hyperlink r:id="rId218">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0">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1">
        <w:r>
          <w:rPr>
            <w:lang w:val="es_ES" w:bidi="es_ES"/>
          </w:rPr>
          <w:rPr>
            <w:color w:val="0000EE"/>
            <w:u w:val="single"/>
          </w:rPr>
          <w:t>Éx 6:7,</w:t>
        </w:r>
      </w:hyperlink>
      <w:r>
        <w:rPr>
          <w:lang w:val="es_ES" w:bidi="es_ES"/>
        </w:rPr>
        <w:t xml:space="preserve"> </w:t>
      </w:r>
      <w:hyperlink r:id="rId222">
        <w:r>
          <w:rPr>
            <w:lang w:val="es_ES" w:bidi="es_ES"/>
          </w:rPr>
          <w:rPr>
            <w:color w:val="0000EE"/>
            <w:u w:val="single"/>
          </w:rPr>
          <w:t>Lv 26:12</w:t>
        </w:r>
      </w:hyperlink>
      <w:r>
        <w:rPr>
          <w:lang w:val="es_ES" w:bidi="es_ES"/>
        </w:rPr>
        <w:t xml:space="preserve">). Jesús más tarde se convirtió en el cumplimiento definitivo de esta profecía (ver </w:t>
      </w:r>
      <w:hyperlink r:id="rId223">
        <w:r>
          <w:rPr>
            <w:lang w:val="es_ES" w:bidi="es_ES"/>
          </w:rPr>
          <w:rPr>
            <w:color w:val="0000EE"/>
            <w:u w:val="single"/>
          </w:rPr>
          <w:t>Hb 1:5</w:t>
        </w:r>
      </w:hyperlink>
      <w:r>
        <w:rPr>
          <w:lang w:val="es_ES" w:bidi="es_ES"/>
        </w:rPr>
        <w:t xml:space="preserve">). Pablo cita esta frase en </w:t>
      </w:r>
      <w:hyperlink r:id="rId224">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5">
        <w:r>
          <w:rPr>
            <w:lang w:val="es_ES" w:bidi="es_ES"/>
          </w:rPr>
          <w:rPr>
            <w:color w:val="0000EE"/>
            <w:u w:val="single"/>
          </w:rPr>
          <w:t>Hb 4:15,</w:t>
        </w:r>
      </w:hyperlink>
      <w:r>
        <w:rPr>
          <w:lang w:val="es_ES" w:bidi="es_ES"/>
        </w:rPr>
        <w:t xml:space="preserve"> </w:t>
      </w:r>
      <w:hyperlink r:id="rId226">
        <w:r>
          <w:rPr>
            <w:lang w:val="es_ES" w:bidi="es_ES"/>
          </w:rPr>
          <w:rPr>
            <w:color w:val="0000EE"/>
            <w:u w:val="single"/>
          </w:rPr>
          <w:t>5:8,</w:t>
        </w:r>
      </w:hyperlink>
      <w:hyperlink r:id="rId227">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28">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29">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0">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1">
        <w:r>
          <w:rPr>
            <w:lang w:val="es_ES" w:bidi="es_ES"/>
          </w:rPr>
          <w:rPr>
            <w:color w:val="0000EE"/>
            <w:u w:val="single"/>
          </w:rPr>
          <w:t>22:32,</w:t>
        </w:r>
      </w:hyperlink>
      <w:r>
        <w:rPr>
          <w:lang w:val="es_ES" w:bidi="es_ES"/>
        </w:rPr>
        <w:t xml:space="preserve"> </w:t>
      </w:r>
      <w:hyperlink r:id="rId232">
        <w:r>
          <w:rPr>
            <w:lang w:val="es_ES" w:bidi="es_ES"/>
          </w:rPr>
          <w:rPr>
            <w:color w:val="0000EE"/>
            <w:u w:val="single"/>
          </w:rPr>
          <w:t>Dt 4:39,</w:t>
        </w:r>
      </w:hyperlink>
      <w:r>
        <w:rPr>
          <w:lang w:val="es_ES" w:bidi="es_ES"/>
        </w:rPr>
        <w:t xml:space="preserve"> </w:t>
      </w:r>
      <w:hyperlink r:id="rId233">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4">
        <w:r>
          <w:rPr>
            <w:lang w:val="es_ES" w:bidi="es_ES"/>
          </w:rPr>
          <w:rPr>
            <w:color w:val="0000EE"/>
            <w:u w:val="single"/>
          </w:rPr>
          <w:t>7:23–24</w:t>
        </w:r>
      </w:hyperlink>
      <w:r>
        <w:rPr>
          <w:lang w:val="es_ES" w:bidi="es_ES"/>
        </w:rPr>
        <w:t>), no solo a David y su linaje real (</w:t>
      </w:r>
      <w:hyperlink r:id="rId235">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6">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7">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38">
        <w:r>
          <w:rPr>
            <w:lang w:val="es_ES" w:bidi="es_ES"/>
          </w:rPr>
          <w:rPr>
            <w:color w:val="0000EE"/>
            <w:u w:val="single"/>
          </w:rPr>
          <w:t>8:1–14</w:t>
        </w:r>
      </w:hyperlink>
      <w:r>
        <w:rPr>
          <w:lang w:val="es_ES" w:bidi="es_ES"/>
        </w:rPr>
        <w:t>) y el establecimiento de su burocracia real (</w:t>
      </w:r>
      <w:hyperlink r:id="rId239">
        <w:r>
          <w:rPr>
            <w:lang w:val="es_ES" w:bidi="es_ES"/>
          </w:rPr>
          <w:rPr>
            <w:color w:val="0000EE"/>
            <w:u w:val="single"/>
          </w:rPr>
          <w:t>8:15–18</w:t>
        </w:r>
      </w:hyperlink>
      <w:r>
        <w:rPr>
          <w:lang w:val="es_ES" w:bidi="es_ES"/>
        </w:rPr>
        <w:t>) cumplieron la promesa de Dios de darle un nombre famoso (</w:t>
      </w:r>
      <w:hyperlink r:id="rId237">
        <w:r>
          <w:rPr>
            <w:lang w:val="es_ES" w:bidi="es_ES"/>
          </w:rPr>
          <w:rPr>
            <w:color w:val="0000EE"/>
            <w:u w:val="single"/>
          </w:rPr>
          <w:t>7:9</w:t>
        </w:r>
      </w:hyperlink>
      <w:r>
        <w:rPr>
          <w:lang w:val="es_ES" w:bidi="es_ES"/>
        </w:rPr>
        <w:t xml:space="preserve">; cp. </w:t>
      </w:r>
      <w:hyperlink r:id="rId24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1">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2">
        <w:r>
          <w:rPr>
            <w:lang w:val="es_ES" w:bidi="es_ES"/>
          </w:rPr>
          <w:rPr>
            <w:color w:val="0000EE"/>
            <w:u w:val="single"/>
          </w:rPr>
          <w:t>Nm 21:29,</w:t>
        </w:r>
      </w:hyperlink>
      <w:r>
        <w:rPr>
          <w:lang w:val="es_ES" w:bidi="es_ES"/>
        </w:rPr>
        <w:t xml:space="preserve"> </w:t>
      </w:r>
      <w:hyperlink r:id="rId243">
        <w:r>
          <w:rPr>
            <w:lang w:val="es_ES" w:bidi="es_ES"/>
          </w:rPr>
          <w:rPr>
            <w:color w:val="0000EE"/>
            <w:u w:val="single"/>
          </w:rPr>
          <w:t>24:17,</w:t>
        </w:r>
      </w:hyperlink>
      <w:r>
        <w:rPr>
          <w:lang w:val="es_ES" w:bidi="es_ES"/>
        </w:rPr>
        <w:t xml:space="preserve"> </w:t>
      </w:r>
      <w:hyperlink r:id="rId244">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5">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6">
        <w:r>
          <w:rPr>
            <w:lang w:val="es_ES" w:bidi="es_ES"/>
          </w:rPr>
          <w:rPr>
            <w:color w:val="0000EE"/>
            <w:u w:val="single"/>
          </w:rPr>
          <w:t>Jc 18:28</w:t>
        </w:r>
      </w:hyperlink>
      <w:r>
        <w:rPr>
          <w:lang w:val="es_ES" w:bidi="es_ES"/>
        </w:rPr>
        <w:t xml:space="preserve">; cp. </w:t>
      </w:r>
      <w:hyperlink r:id="rId247">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48">
        <w:r>
          <w:rPr>
            <w:lang w:val="es_ES" w:bidi="es_ES"/>
          </w:rPr>
          <w:rPr>
            <w:color w:val="0000EE"/>
            <w:u w:val="single"/>
          </w:rPr>
          <w:t>1 Cro 18:3</w:t>
        </w:r>
      </w:hyperlink>
      <w:r>
        <w:rPr>
          <w:lang w:val="es_ES" w:bidi="es_ES"/>
        </w:rPr>
        <w:t xml:space="preserve"> identifica específicamente el Éufrates. Cp. </w:t>
      </w:r>
      <w:hyperlink r:id="rId245">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49">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0">
        <w:r>
          <w:rPr>
            <w:lang w:val="es_ES" w:bidi="es_ES"/>
          </w:rPr>
          <w:rPr>
            <w:color w:val="0000EE"/>
            <w:u w:val="single"/>
          </w:rPr>
          <w:t>1 Re 11:23–25</w:t>
        </w:r>
      </w:hyperlink>
      <w:r>
        <w:rPr>
          <w:lang w:val="es_ES" w:bidi="es_ES"/>
        </w:rPr>
        <w:t>), pero tendrían menos éxito en su ataque a Samaria durante los días del rey Acab de Israel (</w:t>
      </w:r>
      <w:hyperlink r:id="rId251">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2">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3">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4">
        <w:r>
          <w:rPr>
            <w:lang w:val="es_ES" w:bidi="es_ES"/>
          </w:rPr>
          <w:rPr>
            <w:color w:val="0000EE"/>
            <w:u w:val="single"/>
          </w:rPr>
          <w:t>2 Reyes 11:10</w:t>
        </w:r>
      </w:hyperlink>
      <w:r>
        <w:rPr>
          <w:lang w:val="es_ES" w:bidi="es_ES"/>
        </w:rPr>
        <w:t>. • "llevólos a Jerusalén": De acuerdo con las estipulaciones de Dios para un buen rey (</w:t>
      </w:r>
      <w:hyperlink r:id="rId255">
        <w:r>
          <w:rPr>
            <w:lang w:val="es_ES" w:bidi="es_ES"/>
          </w:rPr>
          <w:rPr>
            <w:color w:val="0000EE"/>
            <w:u w:val="single"/>
          </w:rPr>
          <w:t>Dt 17:17</w:t>
        </w:r>
      </w:hyperlink>
      <w:r>
        <w:rPr>
          <w:lang w:val="es_ES" w:bidi="es_ES"/>
        </w:rPr>
        <w:t xml:space="preserve">), David dedicó estos valiosos artículos a Dios (ver </w:t>
      </w:r>
      <w:hyperlink r:id="rId256">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7">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6">
        <w:r>
          <w:rPr>
            <w:lang w:val="es_ES" w:bidi="es_ES"/>
          </w:rPr>
          <w:rPr>
            <w:color w:val="0000EE"/>
            <w:u w:val="single"/>
          </w:rPr>
          <w:t>8:11a</w:t>
        </w:r>
      </w:hyperlink>
      <w:r>
        <w:rPr>
          <w:lang w:val="es_ES" w:bidi="es_ES"/>
        </w:rPr>
        <w:t>) y el botín exigido a los enemigos derrotados (</w:t>
      </w:r>
      <w:hyperlink r:id="rId258">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59">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0">
        <w:r>
          <w:rPr>
            <w:lang w:val="es_ES" w:bidi="es_ES"/>
          </w:rPr>
          <w:rPr>
            <w:color w:val="0000EE"/>
            <w:u w:val="single"/>
          </w:rPr>
          <w:t>1 Sam 30:14</w:t>
        </w:r>
      </w:hyperlink>
      <w:r>
        <w:rPr>
          <w:lang w:val="es_ES" w:bidi="es_ES"/>
        </w:rPr>
        <w:t xml:space="preserve">; </w:t>
      </w:r>
      <w:hyperlink r:id="rId261">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2">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199">
        <w:r>
          <w:rPr>
            <w:lang w:val="es_ES" w:bidi="es_ES"/>
          </w:rPr>
          <w:rPr>
            <w:color w:val="0000EE"/>
            <w:u w:val="single"/>
          </w:rPr>
          <w:t>8:1–18</w:t>
        </w:r>
      </w:hyperlink>
      <w:r>
        <w:rPr>
          <w:lang w:val="es_ES" w:bidi="es_ES"/>
        </w:rPr>
        <w:t xml:space="preserve">, </w:t>
      </w:r>
      <w:hyperlink r:id="rId263">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5">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6">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7">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68">
        <w:r>
          <w:rPr>
            <w:lang w:val="es_ES" w:bidi="es_ES"/>
          </w:rPr>
          <w:rPr>
            <w:color w:val="0000EE"/>
            <w:u w:val="single"/>
          </w:rPr>
          <w:t>16:1–4</w:t>
        </w:r>
      </w:hyperlink>
      <w:r>
        <w:rPr>
          <w:lang w:val="es_ES" w:bidi="es_ES"/>
        </w:rPr>
        <w:t xml:space="preserve">; </w:t>
      </w:r>
      <w:hyperlink r:id="rId269">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0">
        <w:r>
          <w:rPr>
            <w:lang w:val="es_ES" w:bidi="es_ES"/>
          </w:rPr>
          <w:rPr>
            <w:color w:val="0000EE"/>
            <w:u w:val="single"/>
          </w:rPr>
          <w:t>10:1–19</w:t>
        </w:r>
      </w:hyperlink>
      <w:r>
        <w:rPr>
          <w:lang w:val="es_ES" w:bidi="es_ES"/>
        </w:rPr>
        <w:t xml:space="preserve"> como el enemigo activo y capaz de David (</w:t>
      </w:r>
      <w:hyperlink r:id="rId245">
        <w:r>
          <w:rPr>
            <w:lang w:val="es_ES" w:bidi="es_ES"/>
          </w:rPr>
          <w:rPr>
            <w:color w:val="0000EE"/>
            <w:u w:val="single"/>
          </w:rPr>
          <w:t>10:16</w:t>
        </w:r>
      </w:hyperlink>
      <w:r>
        <w:rPr>
          <w:lang w:val="es_ES" w:bidi="es_ES"/>
        </w:rPr>
        <w:t xml:space="preserve">), sin embargo, en </w:t>
      </w:r>
      <w:hyperlink r:id="rId199">
        <w:r>
          <w:rPr>
            <w:lang w:val="es_ES" w:bidi="es_ES"/>
          </w:rPr>
          <w:rPr>
            <w:color w:val="0000EE"/>
            <w:u w:val="single"/>
          </w:rPr>
          <w:t>8:1–18</w:t>
        </w:r>
      </w:hyperlink>
      <w:r>
        <w:rPr>
          <w:lang w:val="es_ES" w:bidi="es_ES"/>
        </w:rPr>
        <w:t xml:space="preserve"> David ya lo había derrotado (</w:t>
      </w:r>
      <w:hyperlink r:id="rId271">
        <w:r>
          <w:rPr>
            <w:lang w:val="es_ES" w:bidi="es_ES"/>
          </w:rPr>
          <w:rPr>
            <w:color w:val="0000EE"/>
            <w:u w:val="single"/>
          </w:rPr>
          <w:t>8:3</w:t>
        </w:r>
      </w:hyperlink>
      <w:r>
        <w:rPr>
          <w:lang w:val="es_ES" w:bidi="es_ES"/>
        </w:rPr>
        <w:t>) y saqueado su ciudad (</w:t>
      </w:r>
      <w:hyperlink r:id="rId272">
        <w:r>
          <w:rPr>
            <w:lang w:val="es_ES" w:bidi="es_ES"/>
          </w:rPr>
          <w:rPr>
            <w:color w:val="0000EE"/>
            <w:u w:val="single"/>
          </w:rPr>
          <w:t>8:7</w:t>
        </w:r>
      </w:hyperlink>
      <w:r>
        <w:rPr>
          <w:lang w:val="es_ES" w:bidi="es_ES"/>
        </w:rPr>
        <w:t xml:space="preserve">, </w:t>
      </w:r>
      <w:hyperlink r:id="rId273">
        <w:r>
          <w:rPr>
            <w:lang w:val="es_ES" w:bidi="es_ES"/>
          </w:rPr>
          <w:rPr>
            <w:color w:val="0000EE"/>
            <w:u w:val="single"/>
          </w:rPr>
          <w:t>12</w:t>
        </w:r>
      </w:hyperlink>
      <w:r>
        <w:rPr>
          <w:lang w:val="es_ES" w:bidi="es_ES"/>
        </w:rPr>
        <w:t xml:space="preserve">). O Hadad-Ezer todavía estaba vivo, se había reorganizado y se rebeló en </w:t>
      </w:r>
      <w:hyperlink r:id="rId270">
        <w:r>
          <w:rPr>
            <w:lang w:val="es_ES" w:bidi="es_ES"/>
          </w:rPr>
          <w:rPr>
            <w:color w:val="0000EE"/>
            <w:u w:val="single"/>
          </w:rPr>
          <w:t>10:1–19</w:t>
        </w:r>
      </w:hyperlink>
      <w:r>
        <w:rPr>
          <w:lang w:val="es_ES" w:bidi="es_ES"/>
        </w:rPr>
        <w:t xml:space="preserve">; o posiblemente </w:t>
      </w:r>
      <w:hyperlink r:id="rId270">
        <w:r>
          <w:rPr>
            <w:lang w:val="es_ES" w:bidi="es_ES"/>
          </w:rPr>
          <w:rPr>
            <w:color w:val="0000EE"/>
            <w:u w:val="single"/>
          </w:rPr>
          <w:t>10:1–19</w:t>
        </w:r>
      </w:hyperlink>
      <w:r>
        <w:rPr>
          <w:lang w:val="es_ES" w:bidi="es_ES"/>
        </w:rPr>
        <w:t xml:space="preserve"> detalla los eventos de </w:t>
      </w:r>
      <w:hyperlink r:id="rId199">
        <w:r>
          <w:rPr>
            <w:lang w:val="es_ES" w:bidi="es_ES"/>
          </w:rPr>
          <w:rPr>
            <w:color w:val="0000EE"/>
            <w:u w:val="single"/>
          </w:rPr>
          <w:t>8:1–18</w:t>
        </w:r>
      </w:hyperlink>
      <w:r>
        <w:rPr>
          <w:lang w:val="es_ES" w:bidi="es_ES"/>
        </w:rPr>
        <w:t xml:space="preserve"> como un preludio a </w:t>
      </w:r>
      <w:hyperlink r:id="rId274">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5">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4">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4">
        <w:r>
          <w:rPr>
            <w:lang w:val="es_ES" w:bidi="es_ES"/>
          </w:rPr>
          <w:rPr>
            <w:color w:val="0000EE"/>
            <w:u w:val="single"/>
          </w:rPr>
          <w:t>9</w:t>
        </w:r>
      </w:hyperlink>
      <w:r>
        <w:rPr>
          <w:lang w:val="es_ES" w:bidi="es_ES"/>
        </w:rPr>
        <w:t xml:space="preserve"> y </w:t>
      </w:r>
      <w:hyperlink r:id="rId270">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6">
        <w:r>
          <w:rPr>
            <w:lang w:val="es_ES" w:bidi="es_ES"/>
          </w:rPr>
          <w:rPr>
            <w:color w:val="0000EE"/>
            <w:u w:val="single"/>
          </w:rPr>
          <w:t>9:1</w:t>
        </w:r>
      </w:hyperlink>
      <w:r>
        <w:rPr>
          <w:lang w:val="es_ES" w:bidi="es_ES"/>
        </w:rPr>
        <w:t>,</w:t>
      </w:r>
      <w:hyperlink r:id="rId27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78">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79">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0">
        <w:r>
          <w:rPr>
            <w:lang w:val="es_ES" w:bidi="es_ES"/>
          </w:rPr>
          <w:rPr>
            <w:color w:val="0000EE"/>
            <w:u w:val="single"/>
          </w:rPr>
          <w:t>8:5–6</w:t>
        </w:r>
      </w:hyperlink>
      <w:r>
        <w:rPr>
          <w:lang w:val="es_ES" w:bidi="es_ES"/>
        </w:rPr>
        <w:t xml:space="preserve">. • Rehob y Soba: ver </w:t>
      </w:r>
      <w:hyperlink r:id="rId271">
        <w:r>
          <w:rPr>
            <w:lang w:val="es_ES" w:bidi="es_ES"/>
          </w:rPr>
          <w:rPr>
            <w:color w:val="0000EE"/>
            <w:u w:val="single"/>
          </w:rPr>
          <w:t>8:3</w:t>
        </w:r>
      </w:hyperlink>
      <w:r>
        <w:rPr>
          <w:lang w:val="es_ES" w:bidi="es_ES"/>
        </w:rPr>
        <w:t>,</w:t>
      </w:r>
      <w:hyperlink r:id="rId273">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1">
        <w:r>
          <w:rPr>
            <w:lang w:val="es_ES" w:bidi="es_ES"/>
          </w:rPr>
          <w:rPr>
            <w:color w:val="0000EE"/>
            <w:u w:val="single"/>
          </w:rPr>
          <w:t>Nm 31:6,</w:t>
        </w:r>
      </w:hyperlink>
      <w:r>
        <w:rPr>
          <w:lang w:val="es_ES" w:bidi="es_ES"/>
        </w:rPr>
        <w:t xml:space="preserve"> </w:t>
      </w:r>
      <w:hyperlink r:id="rId282">
        <w:r>
          <w:rPr>
            <w:lang w:val="es_ES" w:bidi="es_ES"/>
          </w:rPr>
          <w:rPr>
            <w:color w:val="0000EE"/>
            <w:u w:val="single"/>
          </w:rPr>
          <w:t>Dt 20:2,</w:t>
        </w:r>
      </w:hyperlink>
      <w:r>
        <w:rPr>
          <w:lang w:val="es_ES" w:bidi="es_ES"/>
        </w:rPr>
        <w:t xml:space="preserve"> </w:t>
      </w:r>
      <w:hyperlink r:id="rId283">
        <w:r>
          <w:rPr>
            <w:lang w:val="es_ES" w:bidi="es_ES"/>
          </w:rPr>
          <w:rPr>
            <w:color w:val="0000EE"/>
            <w:u w:val="single"/>
          </w:rPr>
          <w:t>Jc 4:14</w:t>
        </w:r>
      </w:hyperlink>
      <w:r>
        <w:rPr>
          <w:lang w:val="es_ES" w:bidi="es_ES"/>
        </w:rPr>
        <w:t xml:space="preserve">, </w:t>
      </w:r>
      <w:hyperlink r:id="rId148">
        <w:r>
          <w:rPr>
            <w:lang w:val="es_ES" w:bidi="es_ES"/>
          </w:rPr>
          <w:rPr>
            <w:color w:val="0000EE"/>
            <w:u w:val="single"/>
          </w:rPr>
          <w:t>1 Sam 4:4,</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4">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5">
        <w:r>
          <w:rPr>
            <w:lang w:val="es_ES" w:bidi="es_ES"/>
          </w:rPr>
          <w:rPr>
            <w:color w:val="0000EE"/>
            <w:u w:val="single"/>
          </w:rPr>
          <w:t>10:1–11:1,</w:t>
        </w:r>
      </w:hyperlink>
      <w:r>
        <w:rPr>
          <w:lang w:val="es_ES" w:bidi="es_ES"/>
        </w:rPr>
        <w:t xml:space="preserve"> </w:t>
      </w:r>
      <w:hyperlink r:id="rId286">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7">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88">
        <w:r>
          <w:rPr>
            <w:lang w:val="es_ES" w:bidi="es_ES"/>
          </w:rPr>
          <w:rPr>
            <w:color w:val="0000EE"/>
            <w:u w:val="single"/>
          </w:rPr>
          <w:t>23:34</w:t>
        </w:r>
      </w:hyperlink>
      <w:r>
        <w:rPr>
          <w:lang w:val="es_ES" w:bidi="es_ES"/>
        </w:rPr>
        <w:t>), un consejero solicitado primero por David y despues por Absalom (</w:t>
      </w:r>
      <w:hyperlink r:id="rId289">
        <w:r>
          <w:rPr>
            <w:lang w:val="es_ES" w:bidi="es_ES"/>
          </w:rPr>
          <w:rPr>
            <w:color w:val="0000EE"/>
            <w:u w:val="single"/>
          </w:rPr>
          <w:t>15:12</w:t>
        </w:r>
      </w:hyperlink>
      <w:r>
        <w:rPr>
          <w:lang w:val="es_ES" w:bidi="es_ES"/>
        </w:rPr>
        <w:t xml:space="preserve">; </w:t>
      </w:r>
      <w:hyperlink r:id="rId290">
        <w:r>
          <w:rPr>
            <w:lang w:val="es_ES" w:bidi="es_ES"/>
          </w:rPr>
          <w:rPr>
            <w:color w:val="0000EE"/>
            <w:u w:val="single"/>
          </w:rPr>
          <w:t>16:23</w:t>
        </w:r>
      </w:hyperlink>
      <w:r>
        <w:rPr>
          <w:lang w:val="es_ES" w:bidi="es_ES"/>
        </w:rPr>
        <w:t>). Para gran disgusto de David (</w:t>
      </w:r>
      <w:hyperlink r:id="rId291">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2">
        <w:r>
          <w:rPr>
            <w:lang w:val="es_ES" w:bidi="es_ES"/>
          </w:rPr>
          <w:rPr>
            <w:color w:val="0000EE"/>
            <w:u w:val="single"/>
          </w:rPr>
          <w:t>17:1–4</w:t>
        </w:r>
      </w:hyperlink>
      <w:r>
        <w:rPr>
          <w:lang w:val="es_ES" w:bidi="es_ES"/>
        </w:rPr>
        <w:t>,</w:t>
      </w:r>
      <w:hyperlink r:id="rId293">
        <w:r>
          <w:rPr>
            <w:lang w:val="es_ES" w:bidi="es_ES"/>
          </w:rPr>
          <w:rPr>
            <w:color w:val="0000EE"/>
            <w:u w:val="single"/>
          </w:rPr>
          <w:t>14</w:t>
        </w:r>
      </w:hyperlink>
      <w:r>
        <w:rPr>
          <w:lang w:val="es_ES" w:bidi="es_ES"/>
        </w:rPr>
        <w:t>) y aconsejó a Absalom que durmiera con las concubinas de David en un tejado, a la vista de todos (</w:t>
      </w:r>
      <w:hyperlink r:id="rId294">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5">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6">
        <w:r>
          <w:rPr>
            <w:lang w:val="es_ES" w:bidi="es_ES"/>
          </w:rPr>
          <w:rPr>
            <w:color w:val="0000EE"/>
            <w:u w:val="single"/>
          </w:rPr>
          <w:t>13:12–13</w:t>
        </w:r>
      </w:hyperlink>
      <w:r>
        <w:rPr>
          <w:lang w:val="es_ES" w:bidi="es_ES"/>
        </w:rPr>
        <w:t>), que se casara con David, le diera otro hijo y lo persuadiera para designar a su hijo como heredero (</w:t>
      </w:r>
      <w:hyperlink r:id="rId297">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298">
        <w:r>
          <w:rPr>
            <w:lang w:val="es_ES" w:bidi="es_ES"/>
          </w:rPr>
          <w:rPr>
            <w:color w:val="0000EE"/>
            <w:u w:val="single"/>
          </w:rPr>
          <w:t>2 Samuel 11:26–27</w:t>
        </w:r>
      </w:hyperlink>
      <w:r>
        <w:rPr>
          <w:lang w:val="es_ES" w:bidi="es_ES"/>
        </w:rPr>
        <w:t>), y solo David fue condenado por este acto (</w:t>
      </w:r>
      <w:hyperlink r:id="rId299">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0">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1">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2">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3">
        <w:r>
          <w:rPr>
            <w:lang w:val="es_ES" w:bidi="es_ES"/>
          </w:rPr>
          <w:rPr>
            <w:color w:val="0000EE"/>
            <w:u w:val="single"/>
          </w:rPr>
          <w:t>Lv 15:18</w:t>
        </w:r>
      </w:hyperlink>
      <w:r>
        <w:rPr>
          <w:lang w:val="es_ES" w:bidi="es_ES"/>
        </w:rPr>
        <w:t xml:space="preserve">; ver también </w:t>
      </w:r>
      <w:hyperlink r:id="rId304">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5">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6">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299">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7">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08">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09">
        <w:r>
          <w:rPr>
            <w:lang w:val="es_ES" w:bidi="es_ES"/>
          </w:rPr>
          <w:rPr>
            <w:color w:val="0000EE"/>
            <w:u w:val="single"/>
          </w:rPr>
          <w:t>2 Sam 12:18</w:t>
        </w:r>
      </w:hyperlink>
      <w:r>
        <w:rPr>
          <w:lang w:val="es_ES" w:bidi="es_ES"/>
        </w:rPr>
        <w:t xml:space="preserve">; Amnón, </w:t>
      </w:r>
      <w:hyperlink r:id="rId310">
        <w:r>
          <w:rPr>
            <w:lang w:val="es_ES" w:bidi="es_ES"/>
          </w:rPr>
          <w:rPr>
            <w:color w:val="0000EE"/>
            <w:u w:val="single"/>
          </w:rPr>
          <w:t>13:29</w:t>
        </w:r>
      </w:hyperlink>
      <w:r>
        <w:rPr>
          <w:lang w:val="es_ES" w:bidi="es_ES"/>
        </w:rPr>
        <w:t xml:space="preserve">; Absalom, </w:t>
      </w:r>
      <w:hyperlink r:id="rId311">
        <w:r>
          <w:rPr>
            <w:lang w:val="es_ES" w:bidi="es_ES"/>
          </w:rPr>
          <w:rPr>
            <w:color w:val="0000EE"/>
            <w:u w:val="single"/>
          </w:rPr>
          <w:t>18:14–15</w:t>
        </w:r>
      </w:hyperlink>
      <w:r>
        <w:rPr>
          <w:lang w:val="es_ES" w:bidi="es_ES"/>
        </w:rPr>
        <w:t xml:space="preserve">; Adonía, </w:t>
      </w:r>
      <w:hyperlink r:id="rId312">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3">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4">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5">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6">
        <w:r>
          <w:rPr>
            <w:lang w:val="es_ES" w:bidi="es_ES"/>
          </w:rPr>
          <w:rPr>
            <w:color w:val="0000EE"/>
            <w:u w:val="single"/>
          </w:rPr>
          <w:t>1 Sam 14:50,</w:t>
        </w:r>
      </w:hyperlink>
      <w:r>
        <w:rPr>
          <w:lang w:val="es_ES" w:bidi="es_ES"/>
        </w:rPr>
        <w:t xml:space="preserve"> </w:t>
      </w:r>
      <w:hyperlink r:id="rId317">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18">
        <w:r>
          <w:rPr>
            <w:lang w:val="es_ES" w:bidi="es_ES"/>
          </w:rPr>
          <w:rPr>
            <w:color w:val="0000EE"/>
            <w:u w:val="single"/>
          </w:rPr>
          <w:t>7:13–29</w:t>
        </w:r>
      </w:hyperlink>
      <w:r>
        <w:rPr>
          <w:lang w:val="es_ES" w:bidi="es_ES"/>
        </w:rPr>
        <w:t>. • El recordatorio de lo que David había hecho con la espada (</w:t>
      </w:r>
      <w:hyperlink r:id="rId319">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1">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2">
        <w:r>
          <w:rPr>
            <w:lang w:val="es_ES" w:bidi="es_ES"/>
          </w:rPr>
          <w:rPr>
            <w:color w:val="0000EE"/>
            <w:u w:val="single"/>
          </w:rPr>
          <w:t>Éxodo 20:5,</w:t>
        </w:r>
      </w:hyperlink>
      <w:r>
        <w:rPr>
          <w:lang w:val="es_ES" w:bidi="es_ES"/>
        </w:rPr>
        <w:t xml:space="preserve"> </w:t>
      </w:r>
      <w:hyperlink r:id="rId323">
        <w:r>
          <w:rPr>
            <w:lang w:val="es_ES" w:bidi="es_ES"/>
          </w:rPr>
          <w:rPr>
            <w:color w:val="0000EE"/>
            <w:u w:val="single"/>
          </w:rPr>
          <w:t>34:7,</w:t>
        </w:r>
      </w:hyperlink>
      <w:r>
        <w:rPr>
          <w:lang w:val="es_ES" w:bidi="es_ES"/>
        </w:rPr>
        <w:t xml:space="preserve"> </w:t>
      </w:r>
      <w:hyperlink r:id="rId324">
        <w:r>
          <w:rPr>
            <w:lang w:val="es_ES" w:bidi="es_ES"/>
          </w:rPr>
          <w:rPr>
            <w:color w:val="0000EE"/>
            <w:u w:val="single"/>
          </w:rPr>
          <w:t>Números 14:18,</w:t>
        </w:r>
      </w:hyperlink>
      <w:r>
        <w:rPr>
          <w:lang w:val="es_ES" w:bidi="es_ES"/>
        </w:rPr>
        <w:t xml:space="preserve"> </w:t>
      </w:r>
      <w:hyperlink r:id="rId325">
        <w:r>
          <w:rPr>
            <w:lang w:val="es_ES" w:bidi="es_ES"/>
          </w:rPr>
          <w:rPr>
            <w:color w:val="0000EE"/>
            <w:u w:val="single"/>
          </w:rPr>
          <w:t>Deuteronomio 5:9,</w:t>
        </w:r>
      </w:hyperlink>
      <w:r>
        <w:rPr>
          <w:lang w:val="es_ES" w:bidi="es_ES"/>
        </w:rPr>
        <w:t xml:space="preserve"> </w:t>
      </w:r>
      <w:hyperlink r:id="rId326">
        <w:r>
          <w:rPr>
            <w:lang w:val="es_ES" w:bidi="es_ES"/>
          </w:rPr>
          <w:rPr>
            <w:color w:val="0000EE"/>
            <w:u w:val="single"/>
          </w:rPr>
          <w:t>Jeremías 32:18</w:t>
        </w:r>
      </w:hyperlink>
      <w:r>
        <w:rPr>
          <w:lang w:val="es_ES" w:bidi="es_ES"/>
        </w:rPr>
        <w:t>). Aunque David se arrepintió y fue perdonado (</w:t>
      </w:r>
      <w:hyperlink r:id="rId327">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28">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29">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19">
        <w:r>
          <w:rPr>
            <w:lang w:val="es_ES" w:bidi="es_ES"/>
          </w:rPr>
          <w:rPr>
            <w:color w:val="0000EE"/>
            <w:u w:val="single"/>
          </w:rPr>
          <w:t>12:9</w:t>
        </w:r>
      </w:hyperlink>
      <w:r>
        <w:rPr>
          <w:lang w:val="es_ES" w:bidi="es_ES"/>
        </w:rPr>
        <w:t xml:space="preserve">; ver también </w:t>
      </w:r>
      <w:hyperlink r:id="rId330">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1">
        <w:r>
          <w:rPr>
            <w:lang w:val="es_ES" w:bidi="es_ES"/>
          </w:rPr>
          <w:rPr>
            <w:color w:val="0000EE"/>
            <w:u w:val="single"/>
          </w:rPr>
          <w:t>Jeremías 36:14</w:t>
        </w:r>
      </w:hyperlink>
      <w:r>
        <w:rPr>
          <w:lang w:val="es_ES" w:bidi="es_ES"/>
        </w:rPr>
        <w:t>, “Jehová ha proporcionado compensación”) y Selumiel (</w:t>
      </w:r>
      <w:hyperlink r:id="rId332">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0">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3">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4">
        <w:r>
          <w:rPr>
            <w:lang w:val="es_ES" w:bidi="es_ES"/>
          </w:rPr>
          <w:rPr>
            <w:color w:val="0000EE"/>
            <w:u w:val="single"/>
          </w:rPr>
          <w:t>Dt 20:11</w:t>
        </w:r>
      </w:hyperlink>
      <w:r>
        <w:rPr>
          <w:lang w:val="es_ES" w:bidi="es_ES"/>
        </w:rPr>
        <w:t>. Más tarde, Salomón hizo lo mismo con los cananeos (</w:t>
      </w:r>
      <w:hyperlink r:id="rId335">
        <w:r>
          <w:rPr>
            <w:lang w:val="es_ES" w:bidi="es_ES"/>
          </w:rPr>
          <w:rPr>
            <w:color w:val="0000EE"/>
            <w:u w:val="single"/>
          </w:rPr>
          <w:t>1 Reyes 9:20–22</w:t>
        </w:r>
      </w:hyperlink>
      <w:r>
        <w:rPr>
          <w:lang w:val="es_ES" w:bidi="es_ES"/>
        </w:rPr>
        <w:t xml:space="preserve">; ver también </w:t>
      </w:r>
      <w:hyperlink r:id="rId336">
        <w:r>
          <w:rPr>
            <w:lang w:val="es_ES" w:bidi="es_ES"/>
          </w:rPr>
          <w:rPr>
            <w:color w:val="0000EE"/>
            <w:u w:val="single"/>
          </w:rPr>
          <w:t>Jueces 1:30</w:t>
        </w:r>
      </w:hyperlink>
      <w:r>
        <w:rPr>
          <w:lang w:val="es_ES" w:bidi="es_ES"/>
        </w:rPr>
        <w:t>,</w:t>
      </w:r>
      <w:hyperlink r:id="rId337">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38">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39">
        <w:r>
          <w:rPr>
            <w:lang w:val="es_ES" w:bidi="es_ES"/>
          </w:rPr>
          <w:rPr>
            <w:color w:val="0000EE"/>
            <w:u w:val="single"/>
          </w:rPr>
          <w:t>3:2–3</w:t>
        </w:r>
      </w:hyperlink>
      <w:r>
        <w:rPr>
          <w:lang w:val="es_ES" w:bidi="es_ES"/>
        </w:rPr>
        <w:t>). Más tarde, Absalom vengaría a Thamar como su pariente más cercano (</w:t>
      </w:r>
      <w:hyperlink r:id="rId340">
        <w:r>
          <w:rPr>
            <w:lang w:val="es_ES" w:bidi="es_ES"/>
          </w:rPr>
          <w:rPr>
            <w:color w:val="0000EE"/>
            <w:u w:val="single"/>
          </w:rPr>
          <w:t>13:23–29</w:t>
        </w:r>
      </w:hyperlink>
      <w:r>
        <w:rPr>
          <w:lang w:val="es_ES" w:bidi="es_ES"/>
        </w:rPr>
        <w:t xml:space="preserve">; cp. </w:t>
      </w:r>
      <w:hyperlink r:id="rId341">
        <w:r>
          <w:rPr>
            <w:lang w:val="es_ES" w:bidi="es_ES"/>
          </w:rPr>
          <w:rPr>
            <w:color w:val="0000EE"/>
            <w:u w:val="single"/>
          </w:rPr>
          <w:t>Gn 34,</w:t>
        </w:r>
      </w:hyperlink>
      <w:r>
        <w:rPr>
          <w:lang w:val="es_ES" w:bidi="es_ES"/>
        </w:rPr>
        <w:t xml:space="preserve"> </w:t>
      </w:r>
      <w:hyperlink r:id="rId342">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3">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4">
        <w:r>
          <w:rPr>
            <w:lang w:val="es_ES" w:bidi="es_ES"/>
          </w:rPr>
          <w:rPr>
            <w:color w:val="0000EE"/>
            <w:u w:val="single"/>
          </w:rPr>
          <w:t>Lv 18:9</w:t>
        </w:r>
      </w:hyperlink>
      <w:r>
        <w:rPr>
          <w:lang w:val="es_ES" w:bidi="es_ES"/>
        </w:rPr>
        <w:t>,</w:t>
      </w:r>
      <w:hyperlink r:id="rId345">
        <w:r>
          <w:rPr>
            <w:lang w:val="es_ES" w:bidi="es_ES"/>
          </w:rPr>
          <w:rPr>
            <w:color w:val="0000EE"/>
            <w:u w:val="single"/>
          </w:rPr>
          <w:t xml:space="preserve">11, </w:t>
        </w:r>
      </w:hyperlink>
      <w:hyperlink r:id="rId346">
        <w:r>
          <w:rPr>
            <w:lang w:val="es_ES" w:bidi="es_ES"/>
          </w:rPr>
          <w:rPr>
            <w:color w:val="0000EE"/>
            <w:u w:val="single"/>
          </w:rPr>
          <w:t>20:17</w:t>
        </w:r>
      </w:hyperlink>
      <w:r>
        <w:rPr>
          <w:lang w:val="es_ES" w:bidi="es_ES"/>
        </w:rPr>
        <w:t xml:space="preserve">; </w:t>
      </w:r>
      <w:hyperlink r:id="rId347">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48">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49">
        <w:r>
          <w:rPr>
            <w:lang w:val="es_ES" w:bidi="es_ES"/>
          </w:rPr>
          <w:rPr>
            <w:color w:val="0000EE"/>
            <w:u w:val="single"/>
          </w:rPr>
          <w:t>Gn 34:7,</w:t>
        </w:r>
      </w:hyperlink>
      <w:r>
        <w:rPr>
          <w:lang w:val="es_ES" w:bidi="es_ES"/>
        </w:rPr>
        <w:t xml:space="preserve"> </w:t>
      </w:r>
      <w:hyperlink r:id="rId350">
        <w:r>
          <w:rPr>
            <w:lang w:val="es_ES" w:bidi="es_ES"/>
          </w:rPr>
          <w:rPr>
            <w:color w:val="0000EE"/>
            <w:u w:val="single"/>
          </w:rPr>
          <w:t>Dt 22:21,</w:t>
        </w:r>
      </w:hyperlink>
      <w:r>
        <w:rPr>
          <w:lang w:val="es_ES" w:bidi="es_ES"/>
        </w:rPr>
        <w:t xml:space="preserve"> </w:t>
      </w:r>
      <w:hyperlink r:id="rId351">
        <w:r>
          <w:rPr>
            <w:lang w:val="es_ES" w:bidi="es_ES"/>
          </w:rPr>
          <w:rPr>
            <w:color w:val="0000EE"/>
            <w:u w:val="single"/>
          </w:rPr>
          <w:t>Jc 20:6</w:t>
        </w:r>
      </w:hyperlink>
      <w:r>
        <w:rPr>
          <w:lang w:val="es_ES" w:bidi="es_ES"/>
        </w:rPr>
        <w:t>,</w:t>
      </w:r>
      <w:hyperlink r:id="rId352">
        <w:r>
          <w:rPr>
            <w:lang w:val="es_ES" w:bidi="es_ES"/>
          </w:rPr>
          <w:rPr>
            <w:color w:val="0000EE"/>
            <w:u w:val="single"/>
          </w:rPr>
          <w:t>10,</w:t>
        </w:r>
      </w:hyperlink>
      <w:r>
        <w:rPr>
          <w:lang w:val="es_ES" w:bidi="es_ES"/>
        </w:rPr>
        <w:t xml:space="preserve"> </w:t>
      </w:r>
      <w:hyperlink r:id="rId353">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3">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4">
        <w:r>
          <w:rPr>
            <w:lang w:val="es_ES" w:bidi="es_ES"/>
          </w:rPr>
          <w:rPr>
            <w:color w:val="0000EE"/>
            <w:u w:val="single"/>
          </w:rPr>
          <w:t>13:20</w:t>
        </w:r>
      </w:hyperlink>
      <w:r>
        <w:rPr>
          <w:lang w:val="es_ES" w:bidi="es_ES"/>
        </w:rPr>
        <w:t xml:space="preserve">; ver </w:t>
      </w:r>
      <w:hyperlink r:id="rId355">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6">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7">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58">
        <w:r>
          <w:rPr>
            <w:lang w:val="es_ES" w:bidi="es_ES"/>
          </w:rPr>
          <w:rPr>
            <w:color w:val="0000EE"/>
            <w:u w:val="single"/>
          </w:rPr>
          <w:t>Est 4:1–3,</w:t>
        </w:r>
      </w:hyperlink>
      <w:r>
        <w:rPr>
          <w:lang w:val="es_ES" w:bidi="es_ES"/>
        </w:rPr>
        <w:t xml:space="preserve"> </w:t>
      </w:r>
      <w:hyperlink r:id="rId359">
        <w:r>
          <w:rPr>
            <w:lang w:val="es_ES" w:bidi="es_ES"/>
          </w:rPr>
          <w:rPr>
            <w:color w:val="0000EE"/>
            <w:u w:val="single"/>
          </w:rPr>
          <w:t>Jb 42:6,</w:t>
        </w:r>
      </w:hyperlink>
      <w:r>
        <w:rPr>
          <w:lang w:val="es_ES" w:bidi="es_ES"/>
        </w:rPr>
        <w:t xml:space="preserve"> </w:t>
      </w:r>
      <w:hyperlink r:id="rId360">
        <w:r>
          <w:rPr>
            <w:lang w:val="es_ES" w:bidi="es_ES"/>
          </w:rPr>
          <w:rPr>
            <w:color w:val="0000EE"/>
            <w:u w:val="single"/>
          </w:rPr>
          <w:t>Dn 9:3,</w:t>
        </w:r>
      </w:hyperlink>
      <w:r>
        <w:rPr>
          <w:lang w:val="es_ES" w:bidi="es_ES"/>
        </w:rPr>
        <w:t xml:space="preserve"> </w:t>
      </w:r>
      <w:hyperlink r:id="rId361">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2">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3">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4">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5">
        <w:r>
          <w:rPr>
            <w:lang w:val="es_ES" w:bidi="es_ES"/>
          </w:rPr>
          <w:rPr>
            <w:color w:val="0000EE"/>
            <w:u w:val="single"/>
          </w:rPr>
          <w:t>13:19</w:t>
        </w:r>
      </w:hyperlink>
      <w:r>
        <w:rPr>
          <w:lang w:val="es_ES" w:bidi="es_ES"/>
        </w:rPr>
        <w:t xml:space="preserve">), una señal de profunda angustia o remordimiento (ver también </w:t>
      </w:r>
      <w:hyperlink r:id="rId366">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7">
        <w:r>
          <w:rPr>
            <w:lang w:val="es_ES" w:bidi="es_ES"/>
          </w:rPr>
          <w:rPr>
            <w:color w:val="0000EE"/>
            <w:u w:val="single"/>
          </w:rPr>
          <w:t>3:3</w:t>
        </w:r>
      </w:hyperlink>
      <w:r>
        <w:rPr>
          <w:lang w:val="es_ES" w:bidi="es_ES"/>
        </w:rPr>
        <w:t xml:space="preserve">. • Gessur se encontraba en Aram, al noreste del territorio de Israel (ver </w:t>
      </w:r>
      <w:hyperlink r:id="rId368">
        <w:r>
          <w:rPr>
            <w:lang w:val="es_ES" w:bidi="es_ES"/>
          </w:rPr>
          <w:rPr>
            <w:color w:val="0000EE"/>
            <w:u w:val="single"/>
          </w:rPr>
          <w:t>15:8,</w:t>
        </w:r>
      </w:hyperlink>
      <w:r>
        <w:rPr>
          <w:lang w:val="es_ES" w:bidi="es_ES"/>
        </w:rPr>
        <w:t xml:space="preserve"> </w:t>
      </w:r>
      <w:hyperlink r:id="rId369">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0">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1">
        <w:r>
          <w:rPr>
            <w:lang w:val="es_ES" w:bidi="es_ES"/>
          </w:rPr>
          <w:rPr>
            <w:color w:val="0000EE"/>
            <w:u w:val="single"/>
          </w:rPr>
          <w:t>4:9,</w:t>
        </w:r>
      </w:hyperlink>
      <w:r>
        <w:rPr>
          <w:lang w:val="es_ES" w:bidi="es_ES"/>
        </w:rPr>
        <w:t xml:space="preserve"> </w:t>
      </w:r>
      <w:hyperlink r:id="rId372">
        <w:r>
          <w:rPr>
            <w:lang w:val="es_ES" w:bidi="es_ES"/>
          </w:rPr>
          <w:rPr>
            <w:color w:val="0000EE"/>
            <w:u w:val="single"/>
          </w:rPr>
          <w:t>12:5,</w:t>
        </w:r>
      </w:hyperlink>
      <w:r>
        <w:rPr>
          <w:lang w:val="es_ES" w:bidi="es_ES"/>
        </w:rPr>
        <w:t xml:space="preserve"> </w:t>
      </w:r>
      <w:hyperlink r:id="rId373">
        <w:r>
          <w:rPr>
            <w:lang w:val="es_ES" w:bidi="es_ES"/>
          </w:rPr>
          <w:rPr>
            <w:color w:val="0000EE"/>
            <w:u w:val="single"/>
          </w:rPr>
          <w:t>15:21,</w:t>
        </w:r>
      </w:hyperlink>
      <w:r>
        <w:rPr>
          <w:lang w:val="es_ES" w:bidi="es_ES"/>
        </w:rPr>
        <w:t xml:space="preserve"> </w:t>
      </w:r>
      <w:hyperlink r:id="rId374">
        <w:r>
          <w:rPr>
            <w:lang w:val="es_ES" w:bidi="es_ES"/>
          </w:rPr>
          <w:rPr>
            <w:color w:val="0000EE"/>
            <w:u w:val="single"/>
          </w:rPr>
          <w:t>1 Sam 20:3,</w:t>
        </w:r>
      </w:hyperlink>
      <w:r>
        <w:rPr>
          <w:lang w:val="es_ES" w:bidi="es_ES"/>
        </w:rPr>
        <w:t xml:space="preserve"> </w:t>
      </w:r>
      <w:hyperlink r:id="rId375">
        <w:r>
          <w:rPr>
            <w:lang w:val="es_ES" w:bidi="es_ES"/>
          </w:rPr>
          <w:rPr>
            <w:color w:val="0000EE"/>
            <w:u w:val="single"/>
          </w:rPr>
          <w:t>28:10,</w:t>
        </w:r>
      </w:hyperlink>
      <w:r>
        <w:rPr>
          <w:lang w:val="es_ES" w:bidi="es_ES"/>
        </w:rPr>
        <w:t xml:space="preserve"> </w:t>
      </w:r>
      <w:hyperlink r:id="rId376">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7">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78">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79">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0">
        <w:r>
          <w:rPr>
            <w:lang w:val="es_ES" w:bidi="es_ES"/>
          </w:rPr>
          <w:rPr>
            <w:color w:val="0000EE"/>
            <w:u w:val="single"/>
          </w:rPr>
          <w:t>14:20,</w:t>
        </w:r>
      </w:hyperlink>
      <w:r>
        <w:rPr>
          <w:lang w:val="es_ES" w:bidi="es_ES"/>
        </w:rPr>
        <w:t xml:space="preserve"> </w:t>
      </w:r>
      <w:hyperlink r:id="rId381">
        <w:r>
          <w:rPr>
            <w:lang w:val="es_ES" w:bidi="es_ES"/>
          </w:rPr>
          <w:rPr>
            <w:color w:val="0000EE"/>
            <w:u w:val="single"/>
          </w:rPr>
          <w:t>19:27,</w:t>
        </w:r>
      </w:hyperlink>
      <w:r>
        <w:rPr>
          <w:lang w:val="es_ES" w:bidi="es_ES"/>
        </w:rPr>
        <w:t xml:space="preserve"> </w:t>
      </w:r>
      <w:hyperlink r:id="rId382">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3">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4">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5">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6">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7">
        <w:r>
          <w:rPr>
            <w:lang w:val="es_ES" w:bidi="es_ES"/>
          </w:rPr>
          <w:rPr>
            <w:color w:val="0000EE"/>
            <w:u w:val="single"/>
          </w:rPr>
          <w:t>18:18</w:t>
        </w:r>
      </w:hyperlink>
      <w:r>
        <w:rPr>
          <w:lang w:val="es_ES" w:bidi="es_ES"/>
        </w:rPr>
        <w:t>). • Absalom nombró a su hija Thamar en honor a su hermana, quien también era muy hermosa (</w:t>
      </w:r>
      <w:hyperlink r:id="rId38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89">
        <w:r>
          <w:rPr>
            <w:lang w:val="es_ES" w:bidi="es_ES"/>
          </w:rPr>
          <w:rPr>
            <w:color w:val="0000EE"/>
            <w:u w:val="single"/>
          </w:rPr>
          <w:t>14:21–22</w:t>
        </w:r>
      </w:hyperlink>
      <w:r>
        <w:rPr>
          <w:lang w:val="es_ES" w:bidi="es_ES"/>
        </w:rPr>
        <w:t>), pero luego dejó de ayudar a Absalom; quizás Joab quería evitar apoyar a un posible usurpador (</w:t>
      </w:r>
      <w:hyperlink r:id="rId390">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1">
        <w:r>
          <w:rPr>
            <w:lang w:val="es_ES" w:bidi="es_ES"/>
          </w:rPr>
          <w:rPr>
            <w:color w:val="0000EE"/>
            <w:u w:val="single"/>
          </w:rPr>
          <w:t>14:4</w:t>
        </w:r>
      </w:hyperlink>
      <w:r>
        <w:rPr>
          <w:lang w:val="es_ES" w:bidi="es_ES"/>
        </w:rPr>
        <w:t>,</w:t>
      </w:r>
      <w:hyperlink r:id="rId392">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3">
        <w:r>
          <w:rPr>
            <w:lang w:val="es_ES" w:bidi="es_ES"/>
          </w:rPr>
          <w:rPr>
            <w:color w:val="0000EE"/>
            <w:u w:val="single"/>
          </w:rPr>
          <w:t>Lucas 15:20</w:t>
        </w:r>
      </w:hyperlink>
      <w:r>
        <w:rPr>
          <w:lang w:val="es_ES" w:bidi="es_ES"/>
        </w:rPr>
        <w:t xml:space="preserve">), o llanto (cp. </w:t>
      </w:r>
      <w:hyperlink r:id="rId394">
        <w:r>
          <w:rPr>
            <w:lang w:val="es_ES" w:bidi="es_ES"/>
          </w:rPr>
          <w:rPr>
            <w:color w:val="0000EE"/>
            <w:u w:val="single"/>
          </w:rPr>
          <w:t>Gn 33:4;</w:t>
        </w:r>
      </w:hyperlink>
      <w:r>
        <w:rPr>
          <w:lang w:val="es_ES" w:bidi="es_ES"/>
        </w:rPr>
        <w:t xml:space="preserve"> </w:t>
      </w:r>
      <w:hyperlink r:id="rId395">
        <w:r>
          <w:rPr>
            <w:lang w:val="es_ES" w:bidi="es_ES"/>
          </w:rPr>
          <w:rPr>
            <w:color w:val="0000EE"/>
            <w:u w:val="single"/>
          </w:rPr>
          <w:t>45:2</w:t>
        </w:r>
      </w:hyperlink>
      <w:r>
        <w:rPr>
          <w:lang w:val="es_ES" w:bidi="es_ES"/>
        </w:rPr>
        <w:t>,</w:t>
      </w:r>
      <w:hyperlink r:id="rId396">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7">
        <w:r>
          <w:rPr>
            <w:lang w:val="es_ES" w:bidi="es_ES"/>
          </w:rPr>
          <w:rPr>
            <w:color w:val="0000EE"/>
            <w:u w:val="single"/>
          </w:rPr>
          <w:t>1 Sam 8:11</w:t>
        </w:r>
      </w:hyperlink>
      <w:r>
        <w:rPr>
          <w:lang w:val="es_ES" w:bidi="es_ES"/>
        </w:rPr>
        <w:t>). Otro de los hijos de David, Adonía, reunió los mismos elementos cuando codició el trono (</w:t>
      </w:r>
      <w:hyperlink r:id="rId398">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399">
        <w:r>
          <w:rPr>
            <w:lang w:val="es_ES" w:bidi="es_ES"/>
          </w:rPr>
          <w:rPr>
            <w:color w:val="0000EE"/>
            <w:u w:val="single"/>
          </w:rPr>
          <w:t>13:23</w:t>
        </w:r>
      </w:hyperlink>
      <w:r>
        <w:rPr>
          <w:lang w:val="es_ES" w:bidi="es_ES"/>
        </w:rPr>
        <w:t>,</w:t>
      </w:r>
      <w:hyperlink r:id="rId400">
        <w:r>
          <w:rPr>
            <w:lang w:val="es_ES" w:bidi="es_ES"/>
          </w:rPr>
          <w:rPr>
            <w:color w:val="0000EE"/>
            <w:u w:val="single"/>
          </w:rPr>
          <w:t>38;</w:t>
        </w:r>
      </w:hyperlink>
      <w:r>
        <w:rPr>
          <w:lang w:val="es_ES" w:bidi="es_ES"/>
        </w:rPr>
        <w:t xml:space="preserve"> </w:t>
      </w:r>
      <w:hyperlink r:id="rId401">
        <w:r>
          <w:rPr>
            <w:lang w:val="es_ES" w:bidi="es_ES"/>
          </w:rPr>
          <w:rPr>
            <w:color w:val="0000EE"/>
            <w:u w:val="single"/>
          </w:rPr>
          <w:t>14:28;</w:t>
        </w:r>
      </w:hyperlink>
      <w:r>
        <w:rPr>
          <w:lang w:val="es_ES" w:bidi="es_ES"/>
        </w:rPr>
        <w:t xml:space="preserve"> </w:t>
      </w:r>
      <w:hyperlink r:id="rId402">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4">
        <w:r>
          <w:rPr>
            <w:lang w:val="es_ES" w:bidi="es_ES"/>
          </w:rPr>
          <w:rPr>
            <w:color w:val="0000EE"/>
            <w:u w:val="single"/>
          </w:rPr>
          <w:t>Gn 28:20–22,</w:t>
        </w:r>
      </w:hyperlink>
      <w:r>
        <w:rPr>
          <w:lang w:val="es_ES" w:bidi="es_ES"/>
        </w:rPr>
        <w:t xml:space="preserve"> </w:t>
      </w:r>
      <w:hyperlink r:id="rId405">
        <w:r>
          <w:rPr>
            <w:lang w:val="es_ES" w:bidi="es_ES"/>
          </w:rPr>
          <w:rPr>
            <w:color w:val="0000EE"/>
            <w:u w:val="single"/>
          </w:rPr>
          <w:t>Jc 11:30–31,</w:t>
        </w:r>
      </w:hyperlink>
      <w:r>
        <w:rPr>
          <w:lang w:val="es_ES" w:bidi="es_ES"/>
        </w:rPr>
        <w:t xml:space="preserve"> </w:t>
      </w:r>
      <w:hyperlink r:id="rId406">
        <w:r>
          <w:rPr>
            <w:lang w:val="es_ES" w:bidi="es_ES"/>
          </w:rPr>
          <w:rPr>
            <w:color w:val="0000EE"/>
            <w:u w:val="single"/>
          </w:rPr>
          <w:t>1 Sam 1:11</w:t>
        </w:r>
      </w:hyperlink>
      <w:r>
        <w:rPr>
          <w:lang w:val="es_ES" w:bidi="es_ES"/>
        </w:rPr>
        <w:t xml:space="preserve">). Absalom probablemente estaba mintiendo (cp. </w:t>
      </w:r>
      <w:hyperlink r:id="rId407">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08">
        <w:r>
          <w:rPr>
            <w:lang w:val="es_ES" w:bidi="es_ES"/>
          </w:rPr>
          <w:rPr>
            <w:color w:val="0000EE"/>
            <w:u w:val="single"/>
          </w:rPr>
          <w:t>11:3,</w:t>
        </w:r>
      </w:hyperlink>
      <w:r>
        <w:rPr>
          <w:lang w:val="es_ES" w:bidi="es_ES"/>
        </w:rPr>
        <w:t xml:space="preserve"> </w:t>
      </w:r>
      <w:hyperlink r:id="rId288">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09">
        <w:r>
          <w:rPr>
            <w:lang w:val="es_ES" w:bidi="es_ES"/>
          </w:rPr>
          <w:rPr>
            <w:color w:val="0000EE"/>
            <w:u w:val="single"/>
          </w:rPr>
          <w:t>Jos 15:51</w:t>
        </w:r>
      </w:hyperlink>
      <w:r>
        <w:rPr>
          <w:lang w:val="es_ES" w:bidi="es_ES"/>
        </w:rPr>
        <w:t>,</w:t>
      </w:r>
      <w:hyperlink r:id="rId410">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1">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2">
        <w:r>
          <w:rPr>
            <w:lang w:val="es_ES" w:bidi="es_ES"/>
          </w:rPr>
          <w:rPr>
            <w:color w:val="0000EE"/>
            <w:u w:val="single"/>
          </w:rPr>
          <w:t>1 Samuel 21:10–15,</w:t>
        </w:r>
      </w:hyperlink>
      <w:r>
        <w:rPr>
          <w:lang w:val="es_ES" w:bidi="es_ES"/>
        </w:rPr>
        <w:t xml:space="preserve"> </w:t>
      </w:r>
      <w:hyperlink r:id="rId413">
        <w:r>
          <w:rPr>
            <w:lang w:val="es_ES" w:bidi="es_ES"/>
          </w:rPr>
          <w:rPr>
            <w:color w:val="0000EE"/>
            <w:u w:val="single"/>
          </w:rPr>
          <w:t>27:1–12,</w:t>
        </w:r>
      </w:hyperlink>
      <w:r>
        <w:rPr>
          <w:lang w:val="es_ES" w:bidi="es_ES"/>
        </w:rPr>
        <w:t xml:space="preserve"> </w:t>
      </w:r>
      <w:hyperlink r:id="rId414">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5">
        <w:r>
          <w:rPr>
            <w:lang w:val="es_ES" w:bidi="es_ES"/>
          </w:rPr>
          <w:rPr>
            <w:color w:val="0000EE"/>
            <w:u w:val="single"/>
          </w:rPr>
          <w:t>23:29,</w:t>
        </w:r>
      </w:hyperlink>
      <w:r>
        <w:rPr>
          <w:lang w:val="es_ES" w:bidi="es_ES"/>
        </w:rPr>
        <w:t xml:space="preserve"> </w:t>
      </w:r>
      <w:hyperlink r:id="rId416">
        <w:r>
          <w:rPr>
            <w:lang w:val="es_ES" w:bidi="es_ES"/>
          </w:rPr>
          <w:rPr>
            <w:color w:val="0000EE"/>
            <w:u w:val="single"/>
          </w:rPr>
          <w:t>1 Cro 11:31</w:t>
        </w:r>
      </w:hyperlink>
      <w:r>
        <w:rPr>
          <w:lang w:val="es_ES" w:bidi="es_ES"/>
        </w:rPr>
        <w:t>); los filisteos habían establecido una guarnición en Gabaa al comienzo del reinado de Saúl (</w:t>
      </w:r>
      <w:hyperlink r:id="rId417">
        <w:r>
          <w:rPr>
            <w:lang w:val="es_ES" w:bidi="es_ES"/>
          </w:rPr>
          <w:rPr>
            <w:color w:val="0000EE"/>
            <w:u w:val="single"/>
          </w:rPr>
          <w:t>1 Sam 10:5,</w:t>
        </w:r>
      </w:hyperlink>
      <w:r>
        <w:rPr>
          <w:lang w:val="es_ES" w:bidi="es_ES"/>
        </w:rPr>
        <w:t xml:space="preserve"> </w:t>
      </w:r>
      <w:hyperlink r:id="rId418">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19">
        <w:r>
          <w:rPr>
            <w:lang w:val="es_ES" w:bidi="es_ES"/>
          </w:rPr>
          <w:rPr>
            <w:color w:val="0000EE"/>
            <w:u w:val="single"/>
          </w:rPr>
          <w:t>8:17</w:t>
        </w:r>
      </w:hyperlink>
      <w:r>
        <w:rPr>
          <w:lang w:val="es_ES" w:bidi="es_ES"/>
        </w:rPr>
        <w:t>). Más tarde ungió a Salomón (</w:t>
      </w:r>
      <w:hyperlink r:id="rId420">
        <w:r>
          <w:rPr>
            <w:lang w:val="es_ES" w:bidi="es_ES"/>
          </w:rPr>
          <w:rPr>
            <w:color w:val="0000EE"/>
            <w:u w:val="single"/>
          </w:rPr>
          <w:t>1 Reyes 1:39</w:t>
        </w:r>
      </w:hyperlink>
      <w:r>
        <w:rPr>
          <w:lang w:val="es_ES" w:bidi="es_ES"/>
        </w:rPr>
        <w:t>) y se convirtió en el sumo sacerdote después de que Abiathar fuera depuesto (</w:t>
      </w:r>
      <w:hyperlink r:id="rId421">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2">
        <w:r>
          <w:rPr>
            <w:lang w:val="es_ES" w:bidi="es_ES"/>
          </w:rPr>
          <w:rPr>
            <w:color w:val="0000EE"/>
            <w:u w:val="single"/>
          </w:rPr>
          <w:t>1 Sam 4:3–11,</w:t>
        </w:r>
      </w:hyperlink>
      <w:r>
        <w:rPr>
          <w:lang w:val="es_ES" w:bidi="es_ES"/>
        </w:rPr>
        <w:t xml:space="preserve"> </w:t>
      </w:r>
      <w:hyperlink r:id="rId423">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4">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5">
        <w:r>
          <w:rPr>
            <w:lang w:val="es_ES" w:bidi="es_ES"/>
          </w:rPr>
          <w:rPr>
            <w:color w:val="0000EE"/>
            <w:u w:val="single"/>
          </w:rPr>
          <w:t>2 Sam 15:26</w:t>
        </w:r>
      </w:hyperlink>
      <w:r>
        <w:rPr>
          <w:lang w:val="es_ES" w:bidi="es_ES"/>
        </w:rPr>
        <w:t xml:space="preserve">; ver </w:t>
      </w:r>
      <w:hyperlink r:id="rId426">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7">
        <w:r>
          <w:rPr>
            <w:lang w:val="es_ES" w:bidi="es_ES"/>
          </w:rPr>
          <w:rPr>
            <w:color w:val="0000EE"/>
            <w:u w:val="single"/>
          </w:rPr>
          <w:t>15:36,</w:t>
        </w:r>
      </w:hyperlink>
      <w:r>
        <w:rPr>
          <w:lang w:val="es_ES" w:bidi="es_ES"/>
        </w:rPr>
        <w:t xml:space="preserve"> </w:t>
      </w:r>
      <w:hyperlink r:id="rId428">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29">
        <w:r>
          <w:rPr>
            <w:lang w:val="es_ES" w:bidi="es_ES"/>
          </w:rPr>
          <w:rPr>
            <w:color w:val="0000EE"/>
            <w:u w:val="single"/>
          </w:rPr>
          <w:t>15:32–37,</w:t>
        </w:r>
      </w:hyperlink>
      <w:r>
        <w:rPr>
          <w:lang w:val="es_ES" w:bidi="es_ES"/>
        </w:rPr>
        <w:t xml:space="preserve"> </w:t>
      </w:r>
      <w:hyperlink r:id="rId430">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1">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4">
        <w:r>
          <w:rPr>
            <w:lang w:val="es_ES" w:bidi="es_ES"/>
          </w:rPr>
          <w:rPr>
            <w:color w:val="0000EE"/>
            <w:u w:val="single"/>
          </w:rPr>
          <w:t>9:1–13,</w:t>
        </w:r>
      </w:hyperlink>
      <w:r>
        <w:rPr>
          <w:lang w:val="es_ES" w:bidi="es_ES"/>
        </w:rPr>
        <w:t xml:space="preserve"> </w:t>
      </w:r>
      <w:hyperlink r:id="rId432">
        <w:r>
          <w:rPr>
            <w:lang w:val="es_ES" w:bidi="es_ES"/>
          </w:rPr>
          <w:rPr>
            <w:color w:val="0000EE"/>
            <w:u w:val="single"/>
          </w:rPr>
          <w:t>19:24–30</w:t>
        </w:r>
      </w:hyperlink>
      <w:r>
        <w:rPr>
          <w:lang w:val="es_ES" w:bidi="es_ES"/>
        </w:rPr>
        <w:t>. • Como nieto de Saúl (</w:t>
      </w:r>
      <w:hyperlink r:id="rId433">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2">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4">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5">
        <w:r>
          <w:rPr>
            <w:lang w:val="es_ES" w:bidi="es_ES"/>
          </w:rPr>
          <w:rPr>
            <w:color w:val="0000EE"/>
            <w:u w:val="single"/>
          </w:rPr>
          <w:t>2 Sam 19:21</w:t>
        </w:r>
      </w:hyperlink>
      <w:r>
        <w:rPr>
          <w:lang w:val="es_ES" w:bidi="es_ES"/>
        </w:rPr>
        <w:t xml:space="preserve">). David era más lento para juzgar (cf. </w:t>
      </w:r>
      <w:hyperlink r:id="rId436">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7">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5">
        <w:r>
          <w:rPr>
            <w:lang w:val="es_ES" w:bidi="es_ES"/>
          </w:rPr>
          <w:rPr>
            <w:color w:val="0000EE"/>
            <w:u w:val="single"/>
          </w:rPr>
          <w:t>3:7</w:t>
        </w:r>
      </w:hyperlink>
      <w:r>
        <w:rPr>
          <w:lang w:val="es_ES" w:bidi="es_ES"/>
        </w:rPr>
        <w:t xml:space="preserve">). La acción de Absalom violó </w:t>
      </w:r>
      <w:hyperlink r:id="rId438">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39">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0">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3">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1">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2">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3">
        <w:r>
          <w:rPr>
            <w:lang w:val="es_ES" w:bidi="es_ES"/>
          </w:rPr>
          <w:rPr>
            <w:color w:val="0000EE"/>
            <w:u w:val="single"/>
          </w:rPr>
          <w:t>17:14</w:t>
        </w:r>
      </w:hyperlink>
      <w:r>
        <w:rPr>
          <w:lang w:val="es_ES" w:bidi="es_ES"/>
        </w:rPr>
        <w:t xml:space="preserve">; cp. </w:t>
      </w:r>
      <w:hyperlink r:id="rId443">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4">
        <w:r>
          <w:rPr>
            <w:lang w:val="es_ES" w:bidi="es_ES"/>
          </w:rPr>
          <w:rPr>
            <w:color w:val="0000EE"/>
            <w:u w:val="single"/>
          </w:rPr>
          <w:t>15:27</w:t>
        </w:r>
      </w:hyperlink>
      <w:r>
        <w:rPr>
          <w:lang w:val="es_ES" w:bidi="es_ES"/>
        </w:rPr>
        <w:t>,</w:t>
      </w:r>
      <w:hyperlink r:id="rId427">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6">
        <w:r>
          <w:rPr>
            <w:lang w:val="es_ES" w:bidi="es_ES"/>
          </w:rPr>
          <w:rPr>
            <w:color w:val="0000EE"/>
            <w:u w:val="single"/>
          </w:rPr>
          <w:t>16:5,</w:t>
        </w:r>
      </w:hyperlink>
      <w:r>
        <w:rPr>
          <w:lang w:val="es_ES" w:bidi="es_ES"/>
        </w:rPr>
        <w:t xml:space="preserve"> </w:t>
      </w:r>
      <w:hyperlink r:id="rId445">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6">
        <w:r>
          <w:rPr>
            <w:lang w:val="es_ES" w:bidi="es_ES"/>
          </w:rPr>
          <w:rPr>
            <w:color w:val="0000EE"/>
            <w:u w:val="single"/>
          </w:rPr>
          <w:t>2:8</w:t>
        </w:r>
      </w:hyperlink>
      <w:r>
        <w:rPr>
          <w:lang w:val="es_ES" w:bidi="es_ES"/>
        </w:rPr>
        <w:t>,</w:t>
      </w:r>
      <w:hyperlink r:id="rId447">
        <w:r>
          <w:rPr>
            <w:lang w:val="es_ES" w:bidi="es_ES"/>
          </w:rPr>
          <w:rPr>
            <w:color w:val="0000EE"/>
            <w:u w:val="single"/>
          </w:rPr>
          <w:t>12</w:t>
        </w:r>
      </w:hyperlink>
      <w:r>
        <w:rPr>
          <w:lang w:val="es_ES" w:bidi="es_ES"/>
        </w:rPr>
        <w:t>,</w:t>
      </w:r>
      <w:hyperlink r:id="rId448">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1">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0">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49">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2">
        <w:r>
          <w:rPr>
            <w:lang w:val="es_ES" w:bidi="es_ES"/>
          </w:rPr>
          <w:rPr>
            <w:color w:val="0000EE"/>
            <w:u w:val="single"/>
          </w:rPr>
          <w:t>18:11–15</w:t>
        </w:r>
      </w:hyperlink>
      <w:r>
        <w:rPr>
          <w:lang w:val="es_ES" w:bidi="es_ES"/>
        </w:rPr>
        <w:t xml:space="preserve">). Esta fue la segunda vez que Joab mató a alguien en contra de los deseos de David (ver </w:t>
      </w:r>
      <w:hyperlink r:id="rId453">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7">
        <w:r>
          <w:rPr>
            <w:lang w:val="es_ES" w:bidi="es_ES"/>
          </w:rPr>
          <w:rPr>
            <w:color w:val="0000EE"/>
            <w:u w:val="single"/>
          </w:rPr>
          <w:t>18:18</w:t>
        </w:r>
      </w:hyperlink>
      <w:r>
        <w:rPr>
          <w:lang w:val="es_ES" w:bidi="es_ES"/>
        </w:rPr>
        <w:t>) fue luego arrojado a un pozo después de su muerte (</w:t>
      </w:r>
      <w:hyperlink r:id="rId454">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5">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6">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7">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2">
        <w:r>
          <w:rPr>
            <w:lang w:val="es_ES" w:bidi="es_ES"/>
          </w:rPr>
          <w:rPr>
            <w:color w:val="0000EE"/>
            <w:u w:val="single"/>
          </w:rPr>
          <w:t>17:11</w:t>
        </w:r>
      </w:hyperlink>
      <w:r>
        <w:rPr>
          <w:lang w:val="es_ES" w:bidi="es_ES"/>
        </w:rPr>
        <w:t xml:space="preserve">) sabían que sus vidas estaban en peligro (cp. </w:t>
      </w:r>
      <w:hyperlink r:id="rId458">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59">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0">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1">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4">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2">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3">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4">
        <w:r>
          <w:rPr>
            <w:lang w:val="es_ES" w:bidi="es_ES"/>
          </w:rPr>
          <w:rPr>
            <w:color w:val="0000EE"/>
            <w:u w:val="single"/>
          </w:rPr>
          <w:t>1 Sam 7:16,</w:t>
        </w:r>
      </w:hyperlink>
      <w:r>
        <w:rPr>
          <w:lang w:val="es_ES" w:bidi="es_ES"/>
        </w:rPr>
        <w:t xml:space="preserve"> </w:t>
      </w:r>
      <w:hyperlink r:id="rId51">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5">
        <w:r>
          <w:rPr>
            <w:lang w:val="es_ES" w:bidi="es_ES"/>
          </w:rPr>
          <w:rPr>
            <w:color w:val="0000EE"/>
            <w:u w:val="single"/>
          </w:rPr>
          <w:t>16:5–14</w:t>
        </w:r>
      </w:hyperlink>
      <w:r>
        <w:rPr>
          <w:lang w:val="es_ES" w:bidi="es_ES"/>
        </w:rPr>
        <w:t>), pero la acción de Semei no quedó sin castigo (</w:t>
      </w:r>
      <w:hyperlink r:id="rId466">
        <w:r>
          <w:rPr>
            <w:lang w:val="es_ES" w:bidi="es_ES"/>
          </w:rPr>
          <w:rPr>
            <w:color w:val="0000EE"/>
            <w:u w:val="single"/>
          </w:rPr>
          <w:t>1 Reyes 2:8</w:t>
        </w:r>
      </w:hyperlink>
      <w:r>
        <w:rPr>
          <w:lang w:val="es_ES" w:bidi="es_ES"/>
        </w:rPr>
        <w:t>,</w:t>
      </w:r>
      <w:hyperlink r:id="rId467">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6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68">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69">
        <w:r>
          <w:rPr>
            <w:lang w:val="es_ES" w:bidi="es_ES"/>
          </w:rPr>
          <w:rPr>
            <w:color w:val="0000EE"/>
            <w:u w:val="single"/>
          </w:rPr>
          <w:t>Nm 24:19,</w:t>
        </w:r>
      </w:hyperlink>
      <w:r>
        <w:rPr>
          <w:lang w:val="es_ES" w:bidi="es_ES"/>
        </w:rPr>
        <w:t xml:space="preserve"> </w:t>
      </w:r>
      <w:hyperlink r:id="rId470">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1">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2">
        <w:r>
          <w:rPr>
            <w:lang w:val="es_ES" w:bidi="es_ES"/>
          </w:rPr>
          <w:rPr>
            <w:color w:val="0000EE"/>
            <w:u w:val="single"/>
          </w:rPr>
          <w:t>16:9,</w:t>
        </w:r>
      </w:hyperlink>
      <w:r>
        <w:rPr>
          <w:lang w:val="es_ES" w:bidi="es_ES"/>
        </w:rPr>
        <w:t xml:space="preserve"> </w:t>
      </w:r>
      <w:hyperlink r:id="rId473">
        <w:r>
          <w:rPr>
            <w:lang w:val="es_ES" w:bidi="es_ES"/>
          </w:rPr>
          <w:rPr>
            <w:color w:val="0000EE"/>
            <w:u w:val="single"/>
          </w:rPr>
          <w:t>1 Sam 26:8</w:t>
        </w:r>
      </w:hyperlink>
      <w:r>
        <w:rPr>
          <w:lang w:val="es_ES" w:bidi="es_ES"/>
        </w:rPr>
        <w:t xml:space="preserve">), David también expresó su frustración con Joab, el hermano de Abisai (ver </w:t>
      </w:r>
      <w:hyperlink r:id="rId90">
        <w:r>
          <w:rPr>
            <w:lang w:val="es_ES" w:bidi="es_ES"/>
          </w:rPr>
          <w:rPr>
            <w:color w:val="0000EE"/>
            <w:u w:val="single"/>
          </w:rPr>
          <w:t xml:space="preserve">2 Sam 3:28–29,39; </w:t>
        </w:r>
      </w:hyperlink>
      <w:hyperlink r:id="rId474">
        <w:r>
          <w:rPr>
            <w:lang w:val="es_ES" w:bidi="es_ES"/>
          </w:rPr>
          <w:rPr>
            <w:color w:val="0000EE"/>
            <w:u w:val="single"/>
          </w:rPr>
          <w:t>19:13</w:t>
        </w:r>
      </w:hyperlink>
      <w:r>
        <w:rPr>
          <w:lang w:val="es_ES" w:bidi="es_ES"/>
        </w:rPr>
        <w:t xml:space="preserve">; </w:t>
      </w:r>
      <w:hyperlink r:id="rId93">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7">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3">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68">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5">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6">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3">
        <w:r>
          <w:rPr>
            <w:lang w:val="es_ES" w:bidi="es_ES"/>
          </w:rPr>
          <w:rPr>
            <w:color w:val="0000EE"/>
            <w:u w:val="single"/>
          </w:rPr>
          <w:t>14:33</w:t>
        </w:r>
      </w:hyperlink>
      <w:r>
        <w:rPr>
          <w:lang w:val="es_ES" w:bidi="es_ES"/>
        </w:rPr>
        <w:t>) y el calculador de Absalom al pueblo (</w:t>
      </w:r>
      <w:hyperlink r:id="rId47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1">
        <w:r>
          <w:rPr>
            <w:lang w:val="es_ES" w:bidi="es_ES"/>
          </w:rPr>
          <w:rPr>
            <w:color w:val="0000EE"/>
            <w:u w:val="single"/>
          </w:rPr>
          <w:t>1 Sam 11:15</w:t>
        </w:r>
      </w:hyperlink>
      <w:r>
        <w:rPr>
          <w:lang w:val="es_ES" w:bidi="es_ES"/>
        </w:rPr>
        <w:t>) y donde Samuel más tarde anunció el fin del reinado de Saúl (</w:t>
      </w:r>
      <w:hyperlink r:id="rId478">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79">
        <w:r>
          <w:rPr>
            <w:lang w:val="es_ES" w:bidi="es_ES"/>
          </w:rPr>
          <w:rPr>
            <w:color w:val="0000EE"/>
            <w:u w:val="single"/>
          </w:rPr>
          <w:t>1 Reyes 11:31;</w:t>
        </w:r>
      </w:hyperlink>
      <w:r>
        <w:rPr>
          <w:lang w:val="es_ES" w:bidi="es_ES"/>
        </w:rPr>
        <w:t xml:space="preserve"> </w:t>
      </w:r>
      <w:hyperlink r:id="rId480">
        <w:r>
          <w:rPr>
            <w:lang w:val="es_ES" w:bidi="es_ES"/>
          </w:rPr>
          <w:rPr>
            <w:color w:val="0000EE"/>
            <w:u w:val="single"/>
          </w:rPr>
          <w:t>12:16</w:t>
        </w:r>
      </w:hyperlink>
      <w:r>
        <w:rPr>
          <w:lang w:val="es_ES" w:bidi="es_ES"/>
        </w:rPr>
        <w:t>,</w:t>
      </w:r>
      <w:hyperlink r:id="rId481">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2">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0">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3">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4">
        <w:r>
          <w:rPr>
            <w:lang w:val="es_ES" w:bidi="es_ES"/>
          </w:rPr>
          <w:rPr>
            <w:color w:val="0000EE"/>
            <w:u w:val="single"/>
          </w:rPr>
          <w:t>15:16</w:t>
        </w:r>
      </w:hyperlink>
      <w:r>
        <w:rPr>
          <w:lang w:val="es_ES" w:bidi="es_ES"/>
        </w:rPr>
        <w:t>) que Absalom había violado públicamente (</w:t>
      </w:r>
      <w:hyperlink r:id="rId411">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7">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5">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6">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7">
        <w:r>
          <w:rPr>
            <w:lang w:val="es_ES" w:bidi="es_ES"/>
          </w:rPr>
          <w:rPr>
            <w:color w:val="0000EE"/>
            <w:u w:val="single"/>
          </w:rPr>
          <w:t>3:6–13,</w:t>
        </w:r>
      </w:hyperlink>
      <w:r>
        <w:rPr>
          <w:lang w:val="es_ES" w:bidi="es_ES"/>
        </w:rPr>
        <w:t xml:space="preserve"> </w:t>
      </w:r>
      <w:hyperlink r:id="rId457">
        <w:r>
          <w:rPr>
            <w:lang w:val="es_ES" w:bidi="es_ES"/>
          </w:rPr>
          <w:rPr>
            <w:color w:val="0000EE"/>
            <w:u w:val="single"/>
          </w:rPr>
          <w:t>17:25,</w:t>
        </w:r>
      </w:hyperlink>
      <w:r>
        <w:rPr>
          <w:lang w:val="es_ES" w:bidi="es_ES"/>
        </w:rPr>
        <w:t xml:space="preserve"> </w:t>
      </w:r>
      <w:hyperlink r:id="rId474">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88">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89">
        <w:r>
          <w:rPr>
            <w:lang w:val="es_ES" w:bidi="es_ES"/>
          </w:rPr>
          <w:rPr>
            <w:color w:val="0000EE"/>
            <w:u w:val="single"/>
          </w:rPr>
          <w:t>2 Reyes 25:1,</w:t>
        </w:r>
      </w:hyperlink>
      <w:r>
        <w:rPr>
          <w:lang w:val="es_ES" w:bidi="es_ES"/>
        </w:rPr>
        <w:t xml:space="preserve"> </w:t>
      </w:r>
      <w:hyperlink r:id="rId490">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3">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1">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2">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39">
        <w:r>
          <w:rPr>
            <w:lang w:val="es_ES" w:bidi="es_ES"/>
          </w:rPr>
          <w:rPr>
            <w:color w:val="0000EE"/>
            <w:u w:val="single"/>
          </w:rPr>
          <w:t>8:15–18</w:t>
        </w:r>
      </w:hyperlink>
      <w:r>
        <w:rPr>
          <w:lang w:val="es_ES" w:bidi="es_ES"/>
        </w:rPr>
        <w:t xml:space="preserve"> enmarcan los capítulos </w:t>
      </w:r>
      <w:hyperlink r:id="rId493">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39">
        <w:r>
          <w:rPr>
            <w:lang w:val="es_ES" w:bidi="es_ES"/>
          </w:rPr>
          <w:rPr>
            <w:color w:val="0000EE"/>
            <w:u w:val="single"/>
          </w:rPr>
          <w:t>8:15–18</w:t>
        </w:r>
      </w:hyperlink>
      <w:r>
        <w:rPr>
          <w:lang w:val="es_ES" w:bidi="es_ES"/>
        </w:rPr>
        <w:t xml:space="preserve">; ver también </w:t>
      </w:r>
      <w:hyperlink r:id="rId494">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7">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5">
        <w:r>
          <w:rPr>
            <w:lang w:val="es_ES" w:bidi="es_ES"/>
          </w:rPr>
          <w:rPr>
            <w:color w:val="0000EE"/>
            <w:u w:val="single"/>
          </w:rPr>
          <w:t>8:18,</w:t>
        </w:r>
      </w:hyperlink>
      <w:r>
        <w:rPr>
          <w:lang w:val="es_ES" w:bidi="es_ES"/>
        </w:rPr>
        <w:t xml:space="preserve"> </w:t>
      </w:r>
      <w:hyperlink r:id="rId496">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7">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498">
        <w:r>
          <w:rPr>
            <w:lang w:val="es_ES" w:bidi="es_ES"/>
          </w:rPr>
          <w:rPr>
            <w:color w:val="0000EE"/>
            <w:u w:val="single"/>
          </w:rPr>
          <w:t>Salmos 40:16,</w:t>
        </w:r>
      </w:hyperlink>
      <w:r>
        <w:rPr>
          <w:lang w:val="es_ES" w:bidi="es_ES"/>
        </w:rPr>
        <w:t xml:space="preserve"> </w:t>
      </w:r>
      <w:hyperlink r:id="rId499">
        <w:r>
          <w:rPr>
            <w:lang w:val="es_ES" w:bidi="es_ES"/>
          </w:rPr>
          <w:rPr>
            <w:color w:val="0000EE"/>
            <w:u w:val="single"/>
          </w:rPr>
          <w:t>105:4,</w:t>
        </w:r>
      </w:hyperlink>
      <w:r>
        <w:rPr>
          <w:lang w:val="es_ES" w:bidi="es_ES"/>
        </w:rPr>
        <w:t xml:space="preserve"> </w:t>
      </w:r>
      <w:hyperlink r:id="rId500">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1">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2">
        <w:r>
          <w:rPr>
            <w:lang w:val="es_ES" w:bidi="es_ES"/>
          </w:rPr>
          <w:rPr>
            <w:color w:val="0000EE"/>
            <w:u w:val="single"/>
          </w:rPr>
          <w:t>Génesis 4:10–12,</w:t>
        </w:r>
      </w:hyperlink>
      <w:r>
        <w:rPr>
          <w:lang w:val="es_ES" w:bidi="es_ES"/>
        </w:rPr>
        <w:t xml:space="preserve"> </w:t>
      </w:r>
      <w:hyperlink r:id="rId503">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4">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5">
        <w:r>
          <w:rPr>
            <w:lang w:val="es_ES" w:bidi="es_ES"/>
          </w:rPr>
          <w:rPr>
            <w:color w:val="0000EE"/>
            <w:u w:val="single"/>
          </w:rPr>
          <w:t>21:1–14</w:t>
        </w:r>
      </w:hyperlink>
      <w:r>
        <w:rPr>
          <w:lang w:val="es_ES" w:bidi="es_ES"/>
        </w:rPr>
        <w:t>); B) Los héroes de David y sus hazañas (</w:t>
      </w:r>
      <w:hyperlink r:id="rId137">
        <w:r>
          <w:rPr>
            <w:lang w:val="es_ES" w:bidi="es_ES"/>
          </w:rPr>
          <w:rPr>
            <w:color w:val="0000EE"/>
            <w:u w:val="single"/>
          </w:rPr>
          <w:t>21:15–22</w:t>
        </w:r>
      </w:hyperlink>
      <w:r>
        <w:rPr>
          <w:lang w:val="es_ES" w:bidi="es_ES"/>
        </w:rPr>
        <w:t>); C) El Salmo de David (</w:t>
      </w:r>
      <w:hyperlink r:id="rId506">
        <w:r>
          <w:rPr>
            <w:lang w:val="es_ES" w:bidi="es_ES"/>
          </w:rPr>
          <w:rPr>
            <w:color w:val="0000EE"/>
            <w:u w:val="single"/>
          </w:rPr>
          <w:t>22:1–51</w:t>
        </w:r>
      </w:hyperlink>
      <w:r>
        <w:rPr>
          <w:lang w:val="es_ES" w:bidi="es_ES"/>
        </w:rPr>
        <w:t>); C′) El Salmo de David (</w:t>
      </w:r>
      <w:hyperlink r:id="rId507">
        <w:r>
          <w:rPr>
            <w:lang w:val="es_ES" w:bidi="es_ES"/>
          </w:rPr>
          <w:rPr>
            <w:color w:val="0000EE"/>
            <w:u w:val="single"/>
          </w:rPr>
          <w:t>23:1–7</w:t>
        </w:r>
      </w:hyperlink>
      <w:r>
        <w:rPr>
          <w:lang w:val="es_ES" w:bidi="es_ES"/>
        </w:rPr>
        <w:t>); B′) Los héroes de David y sus hazañas (</w:t>
      </w:r>
      <w:hyperlink r:id="rId508">
        <w:r>
          <w:rPr>
            <w:lang w:val="es_ES" w:bidi="es_ES"/>
          </w:rPr>
          <w:rPr>
            <w:color w:val="0000EE"/>
            <w:u w:val="single"/>
          </w:rPr>
          <w:t>23:8–39</w:t>
        </w:r>
      </w:hyperlink>
      <w:r>
        <w:rPr>
          <w:lang w:val="es_ES" w:bidi="es_ES"/>
        </w:rPr>
        <w:t>); A′) El pecado de David contra el tabú del censo y su castigo colectivo (</w:t>
      </w:r>
      <w:hyperlink r:id="rId509">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0">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1">
        <w:r>
          <w:rPr>
            <w:lang w:val="es_ES" w:bidi="es_ES"/>
          </w:rPr>
          <w:rPr>
            <w:color w:val="0000EE"/>
            <w:u w:val="single"/>
          </w:rPr>
          <w:t>Nm 25:11,</w:t>
        </w:r>
      </w:hyperlink>
      <w:r>
        <w:rPr>
          <w:lang w:val="es_ES" w:bidi="es_ES"/>
        </w:rPr>
        <w:t xml:space="preserve"> </w:t>
      </w:r>
      <w:hyperlink r:id="rId512">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3">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4">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5">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5">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6">
        <w:r>
          <w:rPr>
            <w:lang w:val="es_ES" w:bidi="es_ES"/>
          </w:rPr>
          <w:rPr>
            <w:color w:val="0000EE"/>
            <w:u w:val="single"/>
          </w:rPr>
          <w:t>1 Reyes 3:3–4,</w:t>
        </w:r>
      </w:hyperlink>
      <w:r>
        <w:rPr>
          <w:lang w:val="es_ES" w:bidi="es_ES"/>
        </w:rPr>
        <w:t xml:space="preserve"> </w:t>
      </w:r>
      <w:hyperlink r:id="rId517">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18">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19">
        <w:r>
          <w:rPr>
            <w:lang w:val="es_ES" w:bidi="es_ES"/>
          </w:rPr>
          <w:rPr>
            <w:color w:val="0000EE"/>
            <w:u w:val="single"/>
          </w:rPr>
          <w:t>6:22–23</w:t>
        </w:r>
      </w:hyperlink>
      <w:r>
        <w:rPr>
          <w:lang w:val="es_ES" w:bidi="es_ES"/>
        </w:rPr>
        <w:t>). Además, Merab estaba casada con Adriel (</w:t>
      </w:r>
      <w:hyperlink r:id="rId520">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1">
        <w:r>
          <w:rPr>
            <w:lang w:val="es_ES" w:bidi="es_ES"/>
          </w:rPr>
          <w:rPr>
            <w:color w:val="0000EE"/>
            <w:u w:val="single"/>
          </w:rPr>
          <w:t>2 Sam 3:15</w:t>
        </w:r>
      </w:hyperlink>
      <w:r>
        <w:rPr>
          <w:lang w:val="es_ES" w:bidi="es_ES"/>
        </w:rPr>
        <w:t xml:space="preserve">). • Barzillai de Mehola (cp. </w:t>
      </w:r>
      <w:hyperlink r:id="rId520">
        <w:r>
          <w:rPr>
            <w:lang w:val="es_ES" w:bidi="es_ES"/>
          </w:rPr>
          <w:rPr>
            <w:color w:val="0000EE"/>
            <w:u w:val="single"/>
          </w:rPr>
          <w:t>1 Sam 18:19</w:t>
        </w:r>
      </w:hyperlink>
      <w:r>
        <w:rPr>
          <w:lang w:val="es_ES" w:bidi="es_ES"/>
        </w:rPr>
        <w:t>) no debe confundirse con Barzillai de Galaad (</w:t>
      </w:r>
      <w:hyperlink r:id="rId522">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3">
        <w:r>
          <w:rPr>
            <w:lang w:val="es_ES" w:bidi="es_ES"/>
          </w:rPr>
          <w:rPr>
            <w:color w:val="0000EE"/>
            <w:u w:val="single"/>
          </w:rPr>
          <w:t>21:2</w:t>
        </w:r>
      </w:hyperlink>
      <w:r>
        <w:rPr>
          <w:lang w:val="es_ES" w:bidi="es_ES"/>
        </w:rPr>
        <w:t xml:space="preserve">), no estaban sujetos a una ley como la israelita en </w:t>
      </w:r>
      <w:hyperlink r:id="rId524">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5">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08">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6">
        <w:r>
          <w:rPr>
            <w:lang w:val="es_ES" w:bidi="es_ES"/>
          </w:rPr>
          <w:rPr>
            <w:color w:val="0000EE"/>
            <w:u w:val="single"/>
          </w:rPr>
          <w:t>Gn 14:5,</w:t>
        </w:r>
      </w:hyperlink>
      <w:r>
        <w:rPr>
          <w:lang w:val="es_ES" w:bidi="es_ES"/>
        </w:rPr>
        <w:t xml:space="preserve"> </w:t>
      </w:r>
      <w:hyperlink r:id="rId527">
        <w:r>
          <w:rPr>
            <w:lang w:val="es_ES" w:bidi="es_ES"/>
          </w:rPr>
          <w:rPr>
            <w:color w:val="0000EE"/>
            <w:u w:val="single"/>
          </w:rPr>
          <w:t>Dt 2:10–11</w:t>
        </w:r>
      </w:hyperlink>
      <w:r>
        <w:rPr>
          <w:lang w:val="es_ES" w:bidi="es_ES"/>
        </w:rPr>
        <w:t xml:space="preserve">, </w:t>
      </w:r>
      <w:hyperlink r:id="rId528">
        <w:r>
          <w:rPr>
            <w:lang w:val="es_ES" w:bidi="es_ES"/>
          </w:rPr>
          <w:rPr>
            <w:color w:val="0000EE"/>
            <w:u w:val="single"/>
          </w:rPr>
          <w:t>20–21,</w:t>
        </w:r>
      </w:hyperlink>
      <w:r>
        <w:rPr>
          <w:lang w:val="es_ES" w:bidi="es_ES"/>
        </w:rPr>
        <w:t xml:space="preserve"> </w:t>
      </w:r>
      <w:hyperlink r:id="rId5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0">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1">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2">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3">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4">
        <w:r>
          <w:rPr>
            <w:lang w:val="es_ES" w:bidi="es_ES"/>
          </w:rPr>
          <w:rPr>
            <w:color w:val="0000EE"/>
            <w:u w:val="single"/>
          </w:rPr>
          <w:t>Dt 31:30–32:43</w:t>
        </w:r>
      </w:hyperlink>
      <w:r>
        <w:rPr>
          <w:lang w:val="es_ES" w:bidi="es_ES"/>
        </w:rPr>
        <w:t>). Ambos destacan a Dios como una “Roca” (</w:t>
      </w:r>
      <w:hyperlink r:id="rId535">
        <w:r>
          <w:rPr>
            <w:lang w:val="es_ES" w:bidi="es_ES"/>
          </w:rPr>
          <w:rPr>
            <w:color w:val="0000EE"/>
            <w:u w:val="single"/>
          </w:rPr>
          <w:t>Dt 32:4</w:t>
        </w:r>
      </w:hyperlink>
      <w:r>
        <w:rPr>
          <w:lang w:val="es_ES" w:bidi="es_ES"/>
        </w:rPr>
        <w:t>,</w:t>
      </w:r>
      <w:hyperlink r:id="rId536">
        <w:r>
          <w:rPr>
            <w:lang w:val="es_ES" w:bidi="es_ES"/>
          </w:rPr>
          <w:rPr>
            <w:color w:val="0000EE"/>
            <w:u w:val="single"/>
          </w:rPr>
          <w:t>15</w:t>
        </w:r>
      </w:hyperlink>
      <w:r>
        <w:rPr>
          <w:lang w:val="es_ES" w:bidi="es_ES"/>
        </w:rPr>
        <w:t>,</w:t>
      </w:r>
      <w:hyperlink r:id="rId537">
        <w:r>
          <w:rPr>
            <w:lang w:val="es_ES" w:bidi="es_ES"/>
          </w:rPr>
          <w:rPr>
            <w:color w:val="0000EE"/>
            <w:u w:val="single"/>
          </w:rPr>
          <w:t>18</w:t>
        </w:r>
      </w:hyperlink>
      <w:r>
        <w:rPr>
          <w:lang w:val="es_ES" w:bidi="es_ES"/>
        </w:rPr>
        <w:t>,</w:t>
      </w:r>
      <w:hyperlink r:id="rId538">
        <w:r>
          <w:rPr>
            <w:lang w:val="es_ES" w:bidi="es_ES"/>
          </w:rPr>
          <w:rPr>
            <w:color w:val="0000EE"/>
            <w:u w:val="single"/>
          </w:rPr>
          <w:t>30</w:t>
        </w:r>
      </w:hyperlink>
      <w:r>
        <w:rPr>
          <w:lang w:val="es_ES" w:bidi="es_ES"/>
        </w:rPr>
        <w:t>,</w:t>
      </w:r>
      <w:hyperlink r:id="rId539">
        <w:r>
          <w:rPr>
            <w:lang w:val="es_ES" w:bidi="es_ES"/>
          </w:rPr>
          <w:rPr>
            <w:color w:val="0000EE"/>
            <w:u w:val="single"/>
          </w:rPr>
          <w:t>31</w:t>
        </w:r>
      </w:hyperlink>
      <w:r>
        <w:rPr>
          <w:lang w:val="es_ES" w:bidi="es_ES"/>
        </w:rPr>
        <w:t xml:space="preserve">; </w:t>
      </w:r>
      <w:hyperlink r:id="rId540">
        <w:r>
          <w:rPr>
            <w:lang w:val="es_ES" w:bidi="es_ES"/>
          </w:rPr>
          <w:rPr>
            <w:color w:val="0000EE"/>
            <w:u w:val="single"/>
          </w:rPr>
          <w:t>2 Sam 22:2</w:t>
        </w:r>
      </w:hyperlink>
      <w:r>
        <w:rPr>
          <w:lang w:val="es_ES" w:bidi="es_ES"/>
        </w:rPr>
        <w:t>,</w:t>
      </w:r>
      <w:hyperlink r:id="rId541">
        <w:r>
          <w:rPr>
            <w:lang w:val="es_ES" w:bidi="es_ES"/>
          </w:rPr>
          <w:rPr>
            <w:color w:val="0000EE"/>
            <w:u w:val="single"/>
          </w:rPr>
          <w:t>3</w:t>
        </w:r>
      </w:hyperlink>
      <w:r>
        <w:rPr>
          <w:lang w:val="es_ES" w:bidi="es_ES"/>
        </w:rPr>
        <w:t>,</w:t>
      </w:r>
      <w:hyperlink r:id="rId231">
        <w:r>
          <w:rPr>
            <w:lang w:val="es_ES" w:bidi="es_ES"/>
          </w:rPr>
          <w:rPr>
            <w:color w:val="0000EE"/>
            <w:u w:val="single"/>
          </w:rPr>
          <w:t>32</w:t>
        </w:r>
      </w:hyperlink>
      <w:r>
        <w:rPr>
          <w:lang w:val="es_ES" w:bidi="es_ES"/>
        </w:rPr>
        <w:t>,</w:t>
      </w:r>
      <w:hyperlink r:id="rId542">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3">
        <w:r>
          <w:rPr>
            <w:lang w:val="es_ES" w:bidi="es_ES"/>
          </w:rPr>
          <w:rPr>
            <w:color w:val="0000EE"/>
            <w:u w:val="single"/>
          </w:rPr>
          <w:t>Dt 33</w:t>
        </w:r>
      </w:hyperlink>
      <w:r>
        <w:rPr>
          <w:lang w:val="es_ES" w:bidi="es_ES"/>
        </w:rPr>
        <w:t>) y las últimas palabras de David (</w:t>
      </w:r>
      <w:hyperlink r:id="rId507">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3">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4">
        <w:r>
          <w:rPr>
            <w:lang w:val="es_ES" w:bidi="es_ES"/>
          </w:rPr>
          <w:rPr>
            <w:color w:val="0000EE"/>
            <w:u w:val="single"/>
          </w:rPr>
          <w:t>1 Sam 23:28</w:t>
        </w:r>
      </w:hyperlink>
      <w:r>
        <w:rPr>
          <w:lang w:val="es_ES" w:bidi="es_ES"/>
        </w:rPr>
        <w:t xml:space="preserve">). La palabra hebrea traducida como “roca” en </w:t>
      </w:r>
      <w:hyperlink r:id="rId541">
        <w:r>
          <w:rPr>
            <w:lang w:val="es_ES" w:bidi="es_ES"/>
          </w:rPr>
          <w:rPr>
            <w:color w:val="0000EE"/>
            <w:u w:val="single"/>
          </w:rPr>
          <w:t>22:3</w:t>
        </w:r>
      </w:hyperlink>
      <w:r>
        <w:rPr>
          <w:lang w:val="es_ES" w:bidi="es_ES"/>
        </w:rPr>
        <w:t xml:space="preserve"> (diferente de </w:t>
      </w:r>
      <w:hyperlink r:id="rId540">
        <w:r>
          <w:rPr>
            <w:lang w:val="es_ES" w:bidi="es_ES"/>
          </w:rPr>
          <w:rPr>
            <w:color w:val="0000EE"/>
            <w:u w:val="single"/>
          </w:rPr>
          <w:t>22:2</w:t>
        </w:r>
      </w:hyperlink>
      <w:r>
        <w:rPr>
          <w:lang w:val="es_ES" w:bidi="es_ES"/>
        </w:rPr>
        <w:t xml:space="preserve">) se refiere en </w:t>
      </w:r>
      <w:hyperlink r:id="rId545">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6">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7">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48">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49">
        <w:r>
          <w:rPr>
            <w:lang w:val="es_ES" w:bidi="es_ES"/>
          </w:rPr>
          <w:rPr>
            <w:color w:val="0000EE"/>
            <w:u w:val="single"/>
          </w:rPr>
          <w:t>Éxodo 19:16–20</w:t>
        </w:r>
      </w:hyperlink>
      <w:r>
        <w:rPr>
          <w:lang w:val="es_ES" w:bidi="es_ES"/>
        </w:rPr>
        <w:t xml:space="preserve">; cp. </w:t>
      </w:r>
      <w:hyperlink r:id="rId550">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2">
        <w:r>
          <w:rPr>
            <w:lang w:val="es_ES" w:bidi="es_ES"/>
          </w:rPr>
          <w:rPr>
            <w:color w:val="0000EE"/>
            <w:u w:val="single"/>
          </w:rPr>
          <w:t>Lv 26:1–13,</w:t>
        </w:r>
      </w:hyperlink>
      <w:r>
        <w:rPr>
          <w:lang w:val="es_ES" w:bidi="es_ES"/>
        </w:rPr>
        <w:t xml:space="preserve"> </w:t>
      </w:r>
      <w:hyperlink r:id="rId553">
        <w:r>
          <w:rPr>
            <w:lang w:val="es_ES" w:bidi="es_ES"/>
          </w:rPr>
          <w:rPr>
            <w:color w:val="0000EE"/>
            <w:u w:val="single"/>
          </w:rPr>
          <w:t>Dt 28:1–14,</w:t>
        </w:r>
      </w:hyperlink>
      <w:r>
        <w:rPr>
          <w:lang w:val="es_ES" w:bidi="es_ES"/>
        </w:rPr>
        <w:t xml:space="preserve"> </w:t>
      </w:r>
      <w:hyperlink r:id="rId554">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4">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6">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5">
        <w:r>
          <w:rPr>
            <w:lang w:val="es_ES" w:bidi="es_ES"/>
          </w:rPr>
          <w:rPr>
            <w:color w:val="0000EE"/>
            <w:u w:val="single"/>
          </w:rPr>
          <w:t>Is 43:11;</w:t>
        </w:r>
      </w:hyperlink>
      <w:r>
        <w:rPr>
          <w:lang w:val="es_ES" w:bidi="es_ES"/>
        </w:rPr>
        <w:t xml:space="preserve"> </w:t>
      </w:r>
      <w:hyperlink r:id="rId556">
        <w:r>
          <w:rPr>
            <w:lang w:val="es_ES" w:bidi="es_ES"/>
          </w:rPr>
          <w:rPr>
            <w:color w:val="0000EE"/>
            <w:u w:val="single"/>
          </w:rPr>
          <w:t>44:6</w:t>
        </w:r>
      </w:hyperlink>
      <w:r>
        <w:rPr>
          <w:lang w:val="es_ES" w:bidi="es_ES"/>
        </w:rPr>
        <w:t>,</w:t>
      </w:r>
      <w:hyperlink r:id="rId557">
        <w:r>
          <w:rPr>
            <w:lang w:val="es_ES" w:bidi="es_ES"/>
          </w:rPr>
          <w:rPr>
            <w:color w:val="0000EE"/>
            <w:u w:val="single"/>
          </w:rPr>
          <w:t>8;</w:t>
        </w:r>
      </w:hyperlink>
      <w:r>
        <w:rPr>
          <w:lang w:val="es_ES" w:bidi="es_ES"/>
        </w:rPr>
        <w:t xml:space="preserve"> </w:t>
      </w:r>
      <w:hyperlink r:id="rId558">
        <w:r>
          <w:rPr>
            <w:lang w:val="es_ES" w:bidi="es_ES"/>
          </w:rPr>
          <w:rPr>
            <w:color w:val="0000EE"/>
            <w:u w:val="single"/>
          </w:rPr>
          <w:t>45:5</w:t>
        </w:r>
      </w:hyperlink>
      <w:r>
        <w:rPr>
          <w:lang w:val="es_ES" w:bidi="es_ES"/>
        </w:rPr>
        <w:t>,</w:t>
      </w:r>
      <w:hyperlink r:id="rId55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0">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1">
        <w:r>
          <w:rPr>
            <w:lang w:val="es_ES" w:bidi="es_ES"/>
          </w:rPr>
          <w:rPr>
            <w:color w:val="0000EE"/>
            <w:u w:val="single"/>
          </w:rPr>
          <w:t>1 Sam 17:12–58,</w:t>
        </w:r>
      </w:hyperlink>
      <w:r>
        <w:rPr>
          <w:lang w:val="es_ES" w:bidi="es_ES"/>
        </w:rPr>
        <w:t xml:space="preserve"> </w:t>
      </w:r>
      <w:hyperlink r:id="rId562">
        <w:r>
          <w:rPr>
            <w:lang w:val="es_ES" w:bidi="es_ES"/>
          </w:rPr>
          <w:rPr>
            <w:color w:val="0000EE"/>
            <w:u w:val="single"/>
          </w:rPr>
          <w:t>18:17–30,</w:t>
        </w:r>
      </w:hyperlink>
      <w:r>
        <w:rPr>
          <w:lang w:val="es_ES" w:bidi="es_ES"/>
        </w:rPr>
        <w:t xml:space="preserve"> </w:t>
      </w:r>
      <w:hyperlink r:id="rId563">
        <w:r>
          <w:rPr>
            <w:lang w:val="es_ES" w:bidi="es_ES"/>
          </w:rPr>
          <w:rPr>
            <w:color w:val="0000EE"/>
            <w:u w:val="single"/>
          </w:rPr>
          <w:t>23:1–5,</w:t>
        </w:r>
      </w:hyperlink>
      <w:r>
        <w:rPr>
          <w:lang w:val="es_ES" w:bidi="es_ES"/>
        </w:rPr>
        <w:t xml:space="preserve"> </w:t>
      </w:r>
      <w:hyperlink r:id="rId13">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4">
        <w:r>
          <w:rPr>
            <w:lang w:val="es_ES" w:bidi="es_ES"/>
          </w:rPr>
          <w:rPr>
            <w:color w:val="0000EE"/>
            <w:u w:val="single"/>
          </w:rPr>
          <w:t>7:5–29,</w:t>
        </w:r>
      </w:hyperlink>
      <w:r>
        <w:rPr>
          <w:lang w:val="es_ES" w:bidi="es_ES"/>
        </w:rPr>
        <w:t xml:space="preserve">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5">
        <w:r>
          <w:rPr>
            <w:lang w:val="es_ES" w:bidi="es_ES"/>
          </w:rPr>
          <w:rPr>
            <w:color w:val="0000EE"/>
            <w:u w:val="single"/>
          </w:rPr>
          <w:t>1 Reyes 1:16</w:t>
        </w:r>
      </w:hyperlink>
      <w:r>
        <w:rPr>
          <w:lang w:val="es_ES" w:bidi="es_ES"/>
        </w:rPr>
        <w:t xml:space="preserve">, </w:t>
      </w:r>
      <w:hyperlink r:id="rId566">
        <w:r>
          <w:rPr>
            <w:lang w:val="es_ES" w:bidi="es_ES"/>
          </w:rPr>
          <w:rPr>
            <w:color w:val="0000EE"/>
            <w:u w:val="single"/>
          </w:rPr>
          <w:t>29–30</w:t>
        </w:r>
      </w:hyperlink>
      <w:r>
        <w:rPr>
          <w:lang w:val="es_ES" w:bidi="es_ES"/>
        </w:rPr>
        <w:t xml:space="preserve">, </w:t>
      </w:r>
      <w:hyperlink r:id="rId567">
        <w:r>
          <w:rPr>
            <w:lang w:val="es_ES" w:bidi="es_ES"/>
          </w:rPr>
          <w:rPr>
            <w:color w:val="0000EE"/>
            <w:u w:val="single"/>
          </w:rPr>
          <w:t>33–35,</w:t>
        </w:r>
      </w:hyperlink>
      <w:r>
        <w:rPr>
          <w:lang w:val="es_ES" w:bidi="es_ES"/>
        </w:rPr>
        <w:t xml:space="preserve"> </w:t>
      </w:r>
      <w:hyperlink r:id="rId568">
        <w:r>
          <w:rPr>
            <w:lang w:val="es_ES" w:bidi="es_ES"/>
          </w:rPr>
          <w:rPr>
            <w:color w:val="0000EE"/>
            <w:u w:val="single"/>
          </w:rPr>
          <w:t>2:1–9</w:t>
        </w:r>
      </w:hyperlink>
      <w:r>
        <w:rPr>
          <w:lang w:val="es_ES" w:bidi="es_ES"/>
        </w:rPr>
        <w:t xml:space="preserve">), sino su última expresión pública de adoración a Dios como rey (cp </w:t>
      </w:r>
      <w:hyperlink r:id="rId569">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0">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1">
        <w:r>
          <w:rPr>
            <w:lang w:val="es_ES" w:bidi="es_ES"/>
          </w:rPr>
          <w:rPr>
            <w:color w:val="0000EE"/>
            <w:u w:val="single"/>
          </w:rPr>
          <w:t>1 Crónicas 23:5;</w:t>
        </w:r>
      </w:hyperlink>
      <w:r>
        <w:rPr>
          <w:lang w:val="es_ES" w:bidi="es_ES"/>
        </w:rPr>
        <w:t xml:space="preserve"> </w:t>
      </w:r>
      <w:hyperlink r:id="rId572">
        <w:r>
          <w:rPr>
            <w:lang w:val="es_ES" w:bidi="es_ES"/>
          </w:rPr>
          <w:rPr>
            <w:color w:val="0000EE"/>
            <w:u w:val="single"/>
          </w:rPr>
          <w:t>2 Crónicas 29:26</w:t>
        </w:r>
      </w:hyperlink>
      <w:r>
        <w:rPr>
          <w:lang w:val="es_ES" w:bidi="es_ES"/>
        </w:rPr>
        <w:t>,</w:t>
      </w:r>
      <w:hyperlink r:id="rId573">
        <w:r>
          <w:rPr>
            <w:lang w:val="es_ES" w:bidi="es_ES"/>
          </w:rPr>
          <w:rPr>
            <w:color w:val="0000EE"/>
            <w:u w:val="single"/>
          </w:rPr>
          <w:t>27</w:t>
        </w:r>
      </w:hyperlink>
      <w:r>
        <w:rPr>
          <w:lang w:val="es_ES" w:bidi="es_ES"/>
        </w:rPr>
        <w:t xml:space="preserve">; </w:t>
      </w:r>
      <w:hyperlink r:id="rId574">
        <w:r>
          <w:rPr>
            <w:lang w:val="es_ES" w:bidi="es_ES"/>
          </w:rPr>
          <w:rPr>
            <w:color w:val="0000EE"/>
            <w:u w:val="single"/>
          </w:rPr>
          <w:t>Ne 12:36;</w:t>
        </w:r>
      </w:hyperlink>
      <w:r>
        <w:rPr>
          <w:lang w:val="es_ES" w:bidi="es_ES"/>
        </w:rPr>
        <w:t xml:space="preserve"> </w:t>
      </w:r>
      <w:hyperlink r:id="rId575">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6">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6">
        <w:r>
          <w:rPr>
            <w:lang w:val="es_ES" w:bidi="es_ES"/>
          </w:rPr>
          <w:rPr>
            <w:color w:val="0000EE"/>
            <w:u w:val="single"/>
          </w:rPr>
          <w:t>7:12–16</w:t>
        </w:r>
      </w:hyperlink>
      <w:r>
        <w:rPr>
          <w:lang w:val="es_ES" w:bidi="es_ES"/>
        </w:rPr>
        <w:t>). Jesús es el rey eterno que es el “descendiente de David” (</w:t>
      </w:r>
      <w:hyperlink r:id="rId577">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78">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79">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0">
        <w:r>
          <w:rPr>
            <w:lang w:val="es_ES" w:bidi="es_ES"/>
          </w:rPr>
          <w:rPr>
            <w:color w:val="0000EE"/>
            <w:u w:val="single"/>
          </w:rPr>
          <w:t>1 Sam 30:9–10</w:t>
        </w:r>
      </w:hyperlink>
      <w:r>
        <w:rPr>
          <w:lang w:val="es_ES" w:bidi="es_ES"/>
        </w:rPr>
        <w:t xml:space="preserve">, </w:t>
      </w:r>
      <w:hyperlink r:id="rId581">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2">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3">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3">
        <w:r>
          <w:rPr>
            <w:lang w:val="es_ES" w:bidi="es_ES"/>
          </w:rPr>
          <w:rPr>
            <w:color w:val="0000EE"/>
            <w:u w:val="single"/>
          </w:rPr>
          <w:t>Nm 11:4</w:t>
        </w:r>
      </w:hyperlink>
      <w:r>
        <w:rPr>
          <w:lang w:val="es_ES" w:bidi="es_ES"/>
        </w:rPr>
        <w:t xml:space="preserve">, “comenzaron a desear”; </w:t>
      </w:r>
      <w:hyperlink r:id="rId584">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5">
        <w:r>
          <w:rPr>
            <w:lang w:val="es_ES" w:bidi="es_ES"/>
          </w:rPr>
          <w:rPr>
            <w:color w:val="0000EE"/>
            <w:u w:val="single"/>
          </w:rPr>
          <w:t>Lv 17:10–13,</w:t>
        </w:r>
      </w:hyperlink>
      <w:r>
        <w:rPr>
          <w:lang w:val="es_ES" w:bidi="es_ES"/>
        </w:rPr>
        <w:t xml:space="preserve"> </w:t>
      </w:r>
      <w:hyperlink r:id="rId586">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7">
        <w:r>
          <w:rPr>
            <w:lang w:val="es_ES" w:bidi="es_ES"/>
          </w:rPr>
          <w:rPr>
            <w:color w:val="0000EE"/>
            <w:u w:val="single"/>
          </w:rPr>
          <w:t>1 Sam 26:6–9</w:t>
        </w:r>
      </w:hyperlink>
      <w:r>
        <w:rPr>
          <w:lang w:val="es_ES" w:bidi="es_ES"/>
        </w:rPr>
        <w:t>) y el pariente de Saúl, Semei (</w:t>
      </w:r>
      <w:hyperlink r:id="rId588">
        <w:r>
          <w:rPr>
            <w:lang w:val="es_ES" w:bidi="es_ES"/>
          </w:rPr>
          <w:rPr>
            <w:color w:val="0000EE"/>
            <w:u w:val="single"/>
          </w:rPr>
          <w:t>2 Sam 16:9–11</w:t>
        </w:r>
      </w:hyperlink>
      <w:r>
        <w:rPr>
          <w:lang w:val="es_ES" w:bidi="es_ES"/>
        </w:rPr>
        <w:t>). Abisai salvó la vida de David durante una de las guerras con los filisteos (</w:t>
      </w:r>
      <w:hyperlink r:id="rId589">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5">
        <w:r>
          <w:rPr>
            <w:lang w:val="es_ES" w:bidi="es_ES"/>
          </w:rPr>
          <w:rPr>
            <w:color w:val="0000EE"/>
            <w:u w:val="single"/>
          </w:rPr>
          <w:t>8:18,</w:t>
        </w:r>
      </w:hyperlink>
      <w:r>
        <w:rPr>
          <w:lang w:val="es_ES" w:bidi="es_ES"/>
        </w:rPr>
        <w:t xml:space="preserve"> </w:t>
      </w:r>
      <w:hyperlink r:id="rId590">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1">
        <w:r>
          <w:rPr>
            <w:lang w:val="es_ES" w:bidi="es_ES"/>
          </w:rPr>
          <w:rPr>
            <w:color w:val="0000EE"/>
            <w:u w:val="single"/>
          </w:rPr>
          <w:t>1 Cro 27:5–6</w:t>
        </w:r>
      </w:hyperlink>
      <w:r>
        <w:rPr>
          <w:lang w:val="es_ES" w:bidi="es_ES"/>
        </w:rPr>
        <w:t>). Desempeñó un papel importante en la ascensión de Salomón al trono (</w:t>
      </w:r>
      <w:hyperlink r:id="rId592">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3">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4">
        <w:r>
          <w:rPr>
            <w:lang w:val="es_ES" w:bidi="es_ES"/>
          </w:rPr>
          <w:rPr>
            <w:color w:val="0000EE"/>
            <w:u w:val="single"/>
          </w:rPr>
          <w:t>21:19</w:t>
        </w:r>
      </w:hyperlink>
      <w:r>
        <w:rPr>
          <w:lang w:val="es_ES" w:bidi="es_ES"/>
        </w:rPr>
        <w:t xml:space="preserve">; </w:t>
      </w:r>
      <w:hyperlink r:id="rId595">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88">
        <w:r>
          <w:rPr>
            <w:lang w:val="es_ES" w:bidi="es_ES"/>
          </w:rPr>
          <w:rPr>
            <w:color w:val="0000EE"/>
            <w:u w:val="single"/>
          </w:rPr>
          <w:t>23:34</w:t>
        </w:r>
      </w:hyperlink>
      <w:r>
        <w:rPr>
          <w:lang w:val="es_ES" w:bidi="es_ES"/>
        </w:rPr>
        <w:t xml:space="preserve">; ver </w:t>
      </w:r>
      <w:hyperlink r:id="rId408">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6">
        <w:r>
          <w:rPr>
            <w:lang w:val="es_ES" w:bidi="es_ES"/>
          </w:rPr>
          <w:rPr>
            <w:color w:val="0000EE"/>
            <w:u w:val="single"/>
          </w:rPr>
          <w:t>1 Cro 11:10–47</w:t>
        </w:r>
      </w:hyperlink>
      <w:r>
        <w:rPr>
          <w:lang w:val="es_ES" w:bidi="es_ES"/>
        </w:rPr>
        <w:t>). Este autor no solo describió los pecados (</w:t>
      </w:r>
      <w:hyperlink r:id="rId274">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7">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598">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599">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0">
        <w:r>
          <w:rPr>
            <w:lang w:val="es_ES" w:bidi="es_ES"/>
          </w:rPr>
          <w:rPr>
            <w:color w:val="0000EE"/>
            <w:u w:val="single"/>
          </w:rPr>
          <w:t>23:30</w:t>
        </w:r>
      </w:hyperlink>
      <w:r>
        <w:rPr>
          <w:lang w:val="es_ES" w:bidi="es_ES"/>
        </w:rPr>
        <w:t>). Quizás el trigésimo séptimo guerrero fue Joab, quien solo se menciona de manera periférica (</w:t>
      </w:r>
      <w:hyperlink r:id="rId601">
        <w:r>
          <w:rPr>
            <w:lang w:val="es_ES" w:bidi="es_ES"/>
          </w:rPr>
          <w:rPr>
            <w:color w:val="0000EE"/>
            <w:u w:val="single"/>
          </w:rPr>
          <w:t>23:18</w:t>
        </w:r>
      </w:hyperlink>
      <w:r>
        <w:rPr>
          <w:lang w:val="es_ES" w:bidi="es_ES"/>
        </w:rPr>
        <w:t xml:space="preserve">, </w:t>
      </w:r>
      <w:hyperlink r:id="rId602">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3">
        <w:r>
          <w:rPr>
            <w:lang w:val="es_ES" w:bidi="es_ES"/>
          </w:rPr>
          <w:rPr>
            <w:color w:val="0000EE"/>
            <w:u w:val="single"/>
          </w:rPr>
          <w:t>1 Reyes 2:5–6</w:t>
        </w:r>
      </w:hyperlink>
      <w:r>
        <w:rPr>
          <w:lang w:val="es_ES" w:bidi="es_ES"/>
        </w:rPr>
        <w:t xml:space="preserve">, </w:t>
      </w:r>
      <w:hyperlink r:id="rId603">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4">
        <w:r>
          <w:rPr>
            <w:lang w:val="es_ES" w:bidi="es_ES"/>
          </w:rPr>
          <w:rPr>
            <w:color w:val="0000EE"/>
            <w:u w:val="single"/>
          </w:rPr>
          <w:t>Dt 4:25,</w:t>
        </w:r>
      </w:hyperlink>
      <w:r>
        <w:rPr>
          <w:lang w:val="es_ES" w:bidi="es_ES"/>
        </w:rPr>
        <w:t xml:space="preserve"> </w:t>
      </w:r>
      <w:hyperlink r:id="rId605">
        <w:r>
          <w:rPr>
            <w:lang w:val="es_ES" w:bidi="es_ES"/>
          </w:rPr>
          <w:rPr>
            <w:color w:val="0000EE"/>
            <w:u w:val="single"/>
          </w:rPr>
          <w:t>6:14–15,</w:t>
        </w:r>
      </w:hyperlink>
      <w:r>
        <w:rPr>
          <w:lang w:val="es_ES" w:bidi="es_ES"/>
        </w:rPr>
        <w:t xml:space="preserve"> </w:t>
      </w:r>
      <w:hyperlink r:id="rId606">
        <w:r>
          <w:rPr>
            <w:lang w:val="es_ES" w:bidi="es_ES"/>
          </w:rPr>
          <w:rPr>
            <w:color w:val="0000EE"/>
            <w:u w:val="single"/>
          </w:rPr>
          <w:t>29:22–28,</w:t>
        </w:r>
      </w:hyperlink>
      <w:r>
        <w:rPr>
          <w:lang w:val="es_ES" w:bidi="es_ES"/>
        </w:rPr>
        <w:t xml:space="preserve"> </w:t>
      </w:r>
      <w:hyperlink r:id="rId607">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08">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09">
        <w:r>
          <w:rPr>
            <w:lang w:val="es_ES" w:bidi="es_ES"/>
          </w:rPr>
          <w:rPr>
            <w:color w:val="0000EE"/>
            <w:u w:val="single"/>
          </w:rPr>
          <w:t>24:9</w:t>
        </w:r>
      </w:hyperlink>
      <w:r>
        <w:rPr>
          <w:lang w:val="es_ES" w:bidi="es_ES"/>
        </w:rPr>
        <w:t xml:space="preserve"> podría sugerir), esto podría explicar por qué fue un pecado para él (</w:t>
      </w:r>
      <w:hyperlink r:id="rId610">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1">
        <w:r>
          <w:rPr>
            <w:lang w:val="es_ES" w:bidi="es_ES"/>
          </w:rPr>
          <w:rPr>
            <w:color w:val="0000EE"/>
            <w:u w:val="single"/>
          </w:rPr>
          <w:t>1 Cro 21:5</w:t>
        </w:r>
      </w:hyperlink>
      <w:r>
        <w:rPr>
          <w:lang w:val="es_ES" w:bidi="es_ES"/>
        </w:rPr>
        <w:t xml:space="preserve">; el número diferente para Israel en </w:t>
      </w:r>
      <w:hyperlink r:id="rId611">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2">
        <w:r>
          <w:rPr>
            <w:lang w:val="es_ES" w:bidi="es_ES"/>
          </w:rPr>
          <w:rPr>
            <w:color w:val="0000EE"/>
            <w:u w:val="single"/>
          </w:rPr>
          <w:t>24:17</w:t>
        </w:r>
      </w:hyperlink>
      <w:r>
        <w:rPr>
          <w:lang w:val="es_ES" w:bidi="es_ES"/>
        </w:rPr>
        <w:t>). Sin embargo, está claro que Israel, en lugar de David, era el verdadero objeto de la ira de Dios (</w:t>
      </w:r>
      <w:hyperlink r:id="rId613">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4">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5">
        <w:r>
          <w:rPr>
            <w:lang w:val="es_ES" w:bidi="es_ES"/>
          </w:rPr>
          <w:rPr>
            <w:color w:val="0000EE"/>
            <w:u w:val="single"/>
          </w:rPr>
          <w:t>1 Sam 9:9</w:t>
        </w:r>
      </w:hyperlink>
      <w:r>
        <w:rPr>
          <w:lang w:val="es_ES" w:bidi="es_ES"/>
        </w:rPr>
        <w:t>,</w:t>
      </w:r>
      <w:hyperlink r:id="rId616">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7">
        <w:r>
          <w:rPr>
            <w:lang w:val="es_ES" w:bidi="es_ES"/>
          </w:rPr>
          <w:rPr>
            <w:color w:val="0000EE"/>
            <w:u w:val="single"/>
          </w:rPr>
          <w:t>2 Reyes 17:13,</w:t>
        </w:r>
      </w:hyperlink>
      <w:r>
        <w:rPr>
          <w:lang w:val="es_ES" w:bidi="es_ES"/>
        </w:rPr>
        <w:t xml:space="preserve"> </w:t>
      </w:r>
      <w:hyperlink r:id="rId618">
        <w:r>
          <w:rPr>
            <w:lang w:val="es_ES" w:bidi="es_ES"/>
          </w:rPr>
          <w:rPr>
            <w:color w:val="0000EE"/>
            <w:u w:val="single"/>
          </w:rPr>
          <w:t>Is 29:10,</w:t>
        </w:r>
      </w:hyperlink>
      <w:r>
        <w:rPr>
          <w:lang w:val="es_ES" w:bidi="es_ES"/>
        </w:rPr>
        <w:t xml:space="preserve"> </w:t>
      </w:r>
      <w:hyperlink r:id="rId619">
        <w:r>
          <w:rPr>
            <w:lang w:val="es_ES" w:bidi="es_ES"/>
          </w:rPr>
          <w:rPr>
            <w:color w:val="0000EE"/>
            <w:u w:val="single"/>
          </w:rPr>
          <w:t>30:9–10,</w:t>
        </w:r>
      </w:hyperlink>
      <w:r>
        <w:rPr>
          <w:lang w:val="es_ES" w:bidi="es_ES"/>
        </w:rPr>
        <w:t xml:space="preserve"> </w:t>
      </w:r>
      <w:hyperlink r:id="rId620">
        <w:r>
          <w:rPr>
            <w:lang w:val="es_ES" w:bidi="es_ES"/>
          </w:rPr>
          <w:rPr>
            <w:color w:val="0000EE"/>
            <w:u w:val="single"/>
          </w:rPr>
          <w:t>Amós 7:12,</w:t>
        </w:r>
      </w:hyperlink>
      <w:r>
        <w:rPr>
          <w:lang w:val="es_ES" w:bidi="es_ES"/>
        </w:rPr>
        <w:t xml:space="preserve"> </w:t>
      </w:r>
      <w:hyperlink r:id="rId621">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2">
        <w:r>
          <w:rPr>
            <w:lang w:val="es_ES" w:bidi="es_ES"/>
          </w:rPr>
          <w:rPr>
            <w:color w:val="0000EE"/>
            <w:u w:val="single"/>
          </w:rPr>
          <w:t>21:1</w:t>
        </w:r>
      </w:hyperlink>
      <w:r>
        <w:rPr>
          <w:lang w:val="es_ES" w:bidi="es_ES"/>
        </w:rPr>
        <w:t>). Aunque tres días de plaga severa parecían menos traumáticos, 70,000 personas murieron (</w:t>
      </w:r>
      <w:hyperlink r:id="rId62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4">
        <w:r>
          <w:rPr>
            <w:lang w:val="es_ES" w:bidi="es_ES"/>
          </w:rPr>
          <w:rPr>
            <w:color w:val="0000EE"/>
            <w:u w:val="single"/>
          </w:rPr>
          <w:t>Éxodo 32:12–14</w:t>
        </w:r>
      </w:hyperlink>
      <w:r>
        <w:rPr>
          <w:lang w:val="es_ES" w:bidi="es_ES"/>
        </w:rPr>
        <w:t>), cuando la persona pecadora se arrepiente (</w:t>
      </w:r>
      <w:hyperlink r:id="rId625">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6">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7">
        <w:r>
          <w:rPr>
            <w:lang w:val="es_ES" w:bidi="es_ES"/>
          </w:rPr>
          <w:rPr>
            <w:color w:val="0000EE"/>
            <w:u w:val="single"/>
          </w:rPr>
          <w:t>Jueces 6:37</w:t>
        </w:r>
      </w:hyperlink>
      <w:r>
        <w:rPr>
          <w:lang w:val="es_ES" w:bidi="es_ES"/>
        </w:rPr>
        <w:t>). La era de trillar de Arauna más tarde se convirtió en el sitio del Templo (</w:t>
      </w:r>
      <w:hyperlink r:id="rId628">
        <w:r>
          <w:rPr>
            <w:lang w:val="es_ES" w:bidi="es_ES"/>
          </w:rPr>
          <w:rPr>
            <w:color w:val="0000EE"/>
            <w:u w:val="single"/>
          </w:rPr>
          <w:t>1 Crónicas 21:18–22:1,</w:t>
        </w:r>
      </w:hyperlink>
      <w:r>
        <w:rPr>
          <w:lang w:val="es_ES" w:bidi="es_ES"/>
        </w:rPr>
        <w:t xml:space="preserve"> </w:t>
      </w:r>
      <w:hyperlink r:id="rId629">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0">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0">
        <w:r>
          <w:rPr>
            <w:lang w:val="es_ES" w:bidi="es_ES"/>
          </w:rPr>
          <w:rPr>
            <w:color w:val="0000EE"/>
            <w:u w:val="single"/>
          </w:rPr>
          <w:t>24:10</w:t>
        </w:r>
      </w:hyperlink>
      <w:r>
        <w:rPr>
          <w:lang w:val="es_ES" w:bidi="es_ES"/>
        </w:rPr>
        <w:t xml:space="preserve">); ahora oraba por aquellos que consideraba inocentes (pero ver </w:t>
      </w:r>
      <w:hyperlink r:id="rId613">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2">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