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hyperlink r:id="rId13">
        <w:r>
          <w:rPr>
            <w:lang w:val="fr_FR" w:bidi="fr_FR"/>
          </w:rPr>
          <w:rPr>
            <w:color w:val="0000EE"/>
            <w:u w:val="single"/>
          </w:rPr>
          <w:t>1Ch 22.11</w:t>
        </w:r>
      </w:hyperlink>
      <w:r>
        <w:rPr>
          <w:lang w:val="fr_FR" w:bidi="fr_FR"/>
        </w:rPr>
        <w:t>) et que ce dernier soit fort et courageux (</w:t>
      </w:r>
      <w:hyperlink r:id="rId14">
        <w:r>
          <w:rPr>
            <w:lang w:val="fr_FR" w:bidi="fr_FR"/>
          </w:rPr>
          <w:rPr>
            <w:color w:val="0000EE"/>
            <w:u w:val="single"/>
          </w:rPr>
          <w:t>1Ch 28.20</w:t>
        </w:r>
      </w:hyperlink>
      <w:r>
        <w:rPr>
          <w:lang w:val="fr_FR" w:bidi="fr_FR"/>
        </w:rPr>
        <w:t>). David avait également déclaré que Dieu rendrait Salomon grand, donnant de la force à tout Israël (</w:t>
      </w:r>
      <w:hyperlink r:id="rId15">
        <w:r>
          <w:rPr>
            <w:lang w:val="fr_FR" w:bidi="fr_FR"/>
          </w:rPr>
          <w:rPr>
            <w:color w:val="0000EE"/>
            <w:u w:val="single"/>
          </w:rPr>
          <w:t>1Ch 29.12</w:t>
        </w:r>
      </w:hyperlink>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hyperlink r:id="rId16">
        <w:r>
          <w:rPr>
            <w:lang w:val="fr_FR" w:bidi="fr_FR"/>
          </w:rPr>
          <w:rPr>
            <w:color w:val="0000EE"/>
            <w:u w:val="single"/>
          </w:rPr>
          <w:t>1R 3.4</w:t>
        </w:r>
      </w:hyperlink>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hyperlink r:id="rId17">
        <w:r>
          <w:rPr>
            <w:lang w:val="fr_FR" w:bidi="fr_FR"/>
          </w:rPr>
          <w:rPr>
            <w:color w:val="0000EE"/>
            <w:u w:val="single"/>
          </w:rPr>
          <w:t>9.25–28</w:t>
        </w:r>
      </w:hyperlink>
      <w:r>
        <w:rPr>
          <w:lang w:val="fr_FR" w:bidi="fr_FR"/>
        </w:rPr>
        <w:t xml:space="preserve">) s’appuie sur le résumé de son règne dressé aux versets </w:t>
      </w:r>
      <w:hyperlink r:id="rId18">
        <w:r>
          <w:rPr>
            <w:lang w:val="fr_FR" w:bidi="fr_FR"/>
          </w:rPr>
          <w:rPr>
            <w:color w:val="0000EE"/>
            <w:u w:val="single"/>
          </w:rPr>
          <w:t>1R 10.26–29</w:t>
        </w:r>
      </w:hyperlink>
      <w:r>
        <w:rPr>
          <w:lang w:val="fr_FR" w:bidi="fr_FR"/>
        </w:rPr>
        <w:t>. Dans le premier livre des Rois, ce même portrait servait de transition vers les aspects négatifs de son règne (</w:t>
      </w:r>
      <w:hyperlink r:id="rId19">
        <w:r>
          <w:rPr>
            <w:lang w:val="fr_FR" w:bidi="fr_FR"/>
          </w:rPr>
          <w:rPr>
            <w:color w:val="0000EE"/>
            <w:u w:val="single"/>
          </w:rPr>
          <w:t>1R 11</w:t>
        </w:r>
      </w:hyperlink>
      <w:r>
        <w:rPr>
          <w:lang w:val="fr_FR" w:bidi="fr_FR"/>
        </w:rPr>
        <w:t>). Ici, l’accumulation de sa richesse illustre l’accomplissement de la promesse divine (</w:t>
      </w:r>
      <w:hyperlink r:id="rId20">
        <w:r>
          <w:rPr>
            <w:lang w:val="fr_FR" w:bidi="fr_FR"/>
          </w:rPr>
          <w:rPr>
            <w:color w:val="0000EE"/>
            <w:u w:val="single"/>
          </w:rPr>
          <w:t>2Ch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hyperlink r:id="rId21">
        <w:r>
          <w:rPr>
            <w:lang w:val="fr_FR" w:bidi="fr_FR"/>
          </w:rPr>
          <w:rPr>
            <w:color w:val="0000EE"/>
            <w:u w:val="single"/>
          </w:rPr>
          <w:t>Dt 17.16</w:t>
        </w:r>
      </w:hyperlink>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hyperlink r:id="rId22">
        <w:r>
          <w:rPr>
            <w:lang w:val="fr_FR" w:bidi="fr_FR"/>
          </w:rPr>
          <w:rPr>
            <w:color w:val="0000EE"/>
            <w:u w:val="single"/>
          </w:rPr>
          <w:t>3.2</w:t>
        </w:r>
      </w:hyperlink>
      <w:r>
        <w:rPr>
          <w:lang w:val="fr_FR" w:bidi="fr_FR"/>
        </w:rPr>
        <w:t>). Durant les années précédentes, Salomon a mis à profit ce temps pour négocier avec le roi Hiram (</w:t>
      </w:r>
      <w:hyperlink r:id="rId23">
        <w:r>
          <w:rPr>
            <w:lang w:val="fr_FR" w:bidi="fr_FR"/>
          </w:rPr>
          <w:rPr>
            <w:color w:val="0000EE"/>
            <w:u w:val="single"/>
          </w:rPr>
          <w:t>2.3</w:t>
        </w:r>
      </w:hyperlink>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4">
        <w:r>
          <w:rPr>
            <w:lang w:val="fr_FR" w:bidi="fr_FR"/>
          </w:rPr>
          <w:rPr>
            <w:color w:val="0000EE"/>
            <w:u w:val="single"/>
          </w:rPr>
          <w:t>1R 10.11</w:t>
        </w:r>
      </w:hyperlink>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5">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6">
        <w:r>
          <w:rPr>
            <w:lang w:val="fr_FR" w:bidi="fr_FR"/>
          </w:rPr>
          <w:rPr>
            <w:color w:val="0000EE"/>
            <w:u w:val="single"/>
          </w:rPr>
          <w:t>1R 9.20–23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7">
        <w:r>
          <w:rPr>
            <w:lang w:val="fr_FR" w:bidi="fr_FR"/>
          </w:rPr>
          <w:rPr>
            <w:color w:val="0000EE"/>
            <w:u w:val="single"/>
          </w:rPr>
          <w:t>1Ch 21</w:t>
        </w:r>
      </w:hyperlink>
      <w:r>
        <w:rPr>
          <w:lang w:val="fr_FR" w:bidi="fr_FR"/>
        </w:rPr>
        <w:t>). Par ailleurs, Abraham s’était rendu dans le pays de Morija pour lier Isaac (</w:t>
      </w:r>
      <w:hyperlink r:id="rId27">
        <w:r>
          <w:rPr>
            <w:lang w:val="fr_FR" w:bidi="fr_FR"/>
          </w:rPr>
          <w:rPr>
            <w:color w:val="0000EE"/>
            <w:u w:val="single"/>
          </w:rPr>
          <w:t>Gn 22.2</w:t>
        </w:r>
      </w:hyperlink>
      <w:r>
        <w:rPr>
          <w:lang w:val="fr_FR" w:bidi="fr_FR"/>
        </w:rPr>
        <w:t>), et la tradition identifie le mont du temple au lieu où Dieu a finalement pourvu pour Abraham (</w:t>
      </w:r>
      <w:hyperlink r:id="rId28">
        <w:r>
          <w:rPr>
            <w:lang w:val="fr_FR" w:bidi="fr_FR"/>
          </w:rPr>
          <w:rPr>
            <w:color w:val="0000EE"/>
            <w:u w:val="single"/>
          </w:rPr>
          <w:t>Gn 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hyperlink r:id="rId29">
        <w:r>
          <w:rPr>
            <w:lang w:val="fr_FR" w:bidi="fr_FR"/>
          </w:rPr>
          <w:rPr>
            <w:color w:val="0000EE"/>
            <w:u w:val="single"/>
          </w:rPr>
          <w:t>1R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hyperlink r:id="rId30">
        <w:r>
          <w:rPr>
            <w:lang w:val="fr_FR" w:bidi="fr_FR"/>
          </w:rPr>
          <w:rPr>
            <w:color w:val="0000EE"/>
            <w:u w:val="single"/>
          </w:rPr>
          <w:t>1R 6.1</w:t>
        </w:r>
      </w:hyperlink>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hyperlink r:id="rId31">
        <w:r>
          <w:rPr>
            <w:lang w:val="fr_FR" w:bidi="fr_FR"/>
          </w:rPr>
          <w:rPr>
            <w:color w:val="0000EE"/>
            <w:u w:val="single"/>
          </w:rPr>
          <w:t>1R 6.15–18</w:t>
        </w:r>
      </w:hyperlink>
      <w:r>
        <w:rPr>
          <w:lang w:val="fr_FR" w:bidi="fr_FR"/>
        </w:rPr>
        <w:t xml:space="preserve">, </w:t>
      </w:r>
      <w:hyperlink r:id="rId3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hyperlink r:id="rId33">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hyperlink r:id="rId34">
        <w:r>
          <w:rPr>
            <w:lang w:val="fr_FR" w:bidi="fr_FR"/>
          </w:rPr>
          <w:rPr>
            <w:color w:val="0000EE"/>
            <w:u w:val="single"/>
          </w:rPr>
          <w:t>1Ch 17.7–14</w:t>
        </w:r>
      </w:hyperlink>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hyperlink r:id="rId3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hyperlink r:id="rId36">
        <w:r>
          <w:rPr>
            <w:lang w:val="fr_FR" w:bidi="fr_FR"/>
          </w:rPr>
          <w:rPr>
            <w:color w:val="0000EE"/>
            <w:u w:val="single"/>
          </w:rPr>
          <w:t>Es 51.3</w:t>
        </w:r>
      </w:hyperlink>
      <w:r>
        <w:rPr>
          <w:lang w:val="fr_FR" w:bidi="fr_FR"/>
        </w:rPr>
        <w:t>). La vaste mer reposant sur les douze bœufs de bronze illustre soit les eaux cosmiques avant la création, soit les eaux vivifiantes jaillissant du jardin d’Éden. Les forces divines soumettent ces eaux chaotiques (</w:t>
      </w:r>
      <w:hyperlink r:id="rId37">
        <w:r>
          <w:rPr>
            <w:lang w:val="fr_FR" w:bidi="fr_FR"/>
          </w:rPr>
          <w:rPr>
            <w:color w:val="0000EE"/>
            <w:u w:val="single"/>
          </w:rPr>
          <w:t>Gn 1.2</w:t>
        </w:r>
      </w:hyperlink>
      <w:r>
        <w:rPr>
          <w:lang w:val="fr_FR" w:bidi="fr_FR"/>
        </w:rPr>
        <w:t xml:space="preserve">) afin de nourrir la vie végétale, animale et humaine (voir </w:t>
      </w:r>
      <w:hyperlink r:id="rId38">
        <w:r>
          <w:rPr>
            <w:lang w:val="fr_FR" w:bidi="fr_FR"/>
          </w:rPr>
          <w:rPr>
            <w:color w:val="0000EE"/>
            <w:u w:val="single"/>
          </w:rPr>
          <w:t>Ap 21.1</w:t>
        </w:r>
      </w:hyperlink>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hyperlink r:id="rId39">
        <w:r>
          <w:rPr>
            <w:lang w:val="fr_FR" w:bidi="fr_FR"/>
          </w:rPr>
          <w:rPr>
            <w:color w:val="0000EE"/>
            <w:u w:val="single"/>
          </w:rPr>
          <w:t>Ex 30.18–19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hyperlink r:id="rId40">
        <w:r>
          <w:rPr>
            <w:lang w:val="fr_FR" w:bidi="fr_FR"/>
          </w:rPr>
          <w:rPr>
            <w:color w:val="0000EE"/>
            <w:u w:val="single"/>
          </w:rPr>
          <w:t xml:space="preserve">Jb 9.9 </w:t>
        </w:r>
      </w:hyperlink>
      <w:r>
        <w:rPr>
          <w:lang w:val="fr_FR" w:bidi="fr_FR"/>
        </w:rPr>
        <w:t xml:space="preserve">; </w:t>
      </w:r>
      <w:hyperlink r:id="rId41">
        <w:r>
          <w:rPr>
            <w:lang w:val="fr_FR" w:bidi="fr_FR"/>
          </w:rPr>
          <w:rPr>
            <w:color w:val="0000EE"/>
            <w:u w:val="single"/>
          </w:rPr>
          <w:t xml:space="preserve">38.31 </w:t>
        </w:r>
      </w:hyperlink>
      <w:r>
        <w:rPr>
          <w:lang w:val="fr_FR" w:bidi="fr_FR"/>
        </w:rPr>
        <w:t xml:space="preserve">; </w:t>
      </w:r>
      <w:hyperlink r:id="rId4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hyperlink r:id="rId43">
        <w:r>
          <w:rPr>
            <w:lang w:val="fr_FR" w:bidi="fr_FR"/>
          </w:rPr>
          <w:rPr>
            <w:color w:val="0000EE"/>
            <w:u w:val="single"/>
          </w:rPr>
          <w:t>1R 7.40 b-47</w:t>
        </w:r>
      </w:hyperlink>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hyperlink r:id="rId44">
        <w:r>
          <w:rPr>
            <w:lang w:val="fr_FR" w:bidi="fr_FR"/>
          </w:rPr>
          <w:rPr>
            <w:color w:val="0000EE"/>
            <w:u w:val="single"/>
          </w:rPr>
          <w:t>4.8</w:t>
        </w:r>
      </w:hyperlink>
      <w:r>
        <w:rPr>
          <w:lang w:val="fr_FR" w:bidi="fr_FR"/>
        </w:rPr>
        <w:t>), ils témoignaient de l’appartenance du peuple à Dieu et rappelaient que leur subsistance provenait de sa « table ». Une partie de ces pains était mangée par les sacrificateurs (</w:t>
      </w:r>
      <w:hyperlink r:id="rId45">
        <w:r>
          <w:rPr>
            <w:lang w:val="fr_FR" w:bidi="fr_FR"/>
          </w:rPr>
          <w:rPr>
            <w:color w:val="0000EE"/>
            <w:u w:val="single"/>
          </w:rPr>
          <w:t>Lv 24.5–9</w:t>
        </w:r>
      </w:hyperlink>
      <w:r>
        <w:rPr>
          <w:lang w:val="fr_FR" w:bidi="fr_FR"/>
        </w:rPr>
        <w:t xml:space="preserve">), tandis que le reste était brûlé, représentant ainsi un repas d’alliance et de communion entre Dieu et son peuple (voir </w:t>
      </w:r>
      <w:hyperlink r:id="rId46">
        <w:r>
          <w:rPr>
            <w:lang w:val="fr_FR" w:bidi="fr_FR"/>
          </w:rPr>
          <w:rPr>
            <w:color w:val="0000EE"/>
            <w:u w:val="single"/>
          </w:rPr>
          <w:t>Ex 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hyperlink r:id="rId47">
        <w:r>
          <w:rPr>
            <w:lang w:val="fr_FR" w:bidi="fr_FR"/>
          </w:rPr>
          <w:rPr>
            <w:color w:val="0000EE"/>
            <w:u w:val="single"/>
          </w:rPr>
          <w:t>1R 7.51</w:t>
        </w:r>
      </w:hyperlink>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48">
        <w:r>
          <w:rPr>
            <w:lang w:val="fr_FR" w:bidi="fr_FR"/>
          </w:rPr>
          <w:rPr>
            <w:color w:val="0000EE"/>
            <w:u w:val="single"/>
          </w:rPr>
          <w:t>Es 60.10–14</w:t>
        </w:r>
      </w:hyperlink>
      <w:r>
        <w:rPr>
          <w:lang w:val="fr_FR" w:bidi="fr_FR"/>
        </w:rPr>
        <w:t xml:space="preserve"> ; </w:t>
      </w:r>
      <w:hyperlink r:id="rId49">
        <w:r>
          <w:rPr>
            <w:lang w:val="fr_FR" w:bidi="fr_FR"/>
          </w:rPr>
          <w:rPr>
            <w:color w:val="0000EE"/>
            <w:u w:val="single"/>
          </w:rPr>
          <w:t>Za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hyperlink r:id="rId50">
        <w:r>
          <w:rPr>
            <w:lang w:val="fr_FR" w:bidi="fr_FR"/>
          </w:rPr>
          <w:rPr>
            <w:color w:val="0000EE"/>
            <w:u w:val="single"/>
          </w:rPr>
          <w:t>Dt 16.13–15</w:t>
        </w:r>
      </w:hyperlink>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hyperlink r:id="rId51">
        <w:r>
          <w:rPr>
            <w:lang w:val="fr_FR" w:bidi="fr_FR"/>
          </w:rPr>
          <w:rPr>
            <w:color w:val="0000EE"/>
            <w:u w:val="single"/>
          </w:rPr>
          <w:t>Ex 33.7</w:t>
        </w:r>
      </w:hyperlink>
      <w:r>
        <w:rPr>
          <w:lang w:val="fr_FR" w:bidi="fr_FR"/>
        </w:rPr>
        <w:t xml:space="preserve">). En effet, le tabernacle abritait la présence divine (Cf. </w:t>
      </w:r>
      <w:hyperlink r:id="rId52">
        <w:r>
          <w:rPr>
            <w:lang w:val="fr_FR" w:bidi="fr_FR"/>
          </w:rPr>
          <w:rPr>
            <w:color w:val="0000EE"/>
            <w:u w:val="single"/>
          </w:rPr>
          <w:t>Ex 25.8–9</w:t>
        </w:r>
      </w:hyperlink>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hyperlink r:id="rId53">
        <w:r>
          <w:rPr>
            <w:lang w:val="fr_FR" w:bidi="fr_FR"/>
          </w:rPr>
          <w:rPr>
            <w:color w:val="0000EE"/>
            <w:u w:val="single"/>
          </w:rPr>
          <w:t>Ex 25.21</w:t>
        </w:r>
      </w:hyperlink>
      <w:r>
        <w:rPr>
          <w:lang w:val="fr_FR" w:bidi="fr_FR"/>
        </w:rPr>
        <w:t xml:space="preserve"> ; </w:t>
      </w:r>
      <w:hyperlink r:id="rId54">
        <w:r>
          <w:rPr>
            <w:lang w:val="fr_FR" w:bidi="fr_FR"/>
          </w:rPr>
          <w:rPr>
            <w:color w:val="0000EE"/>
            <w:u w:val="single"/>
          </w:rPr>
          <w:t>Dt 10.5</w:t>
        </w:r>
      </w:hyperlink>
      <w:r>
        <w:rPr>
          <w:lang w:val="fr_FR" w:bidi="fr_FR"/>
        </w:rPr>
        <w:t>). Il semble que le vase rempli de manne (</w:t>
      </w:r>
      <w:hyperlink r:id="rId55">
        <w:r>
          <w:rPr>
            <w:lang w:val="fr_FR" w:bidi="fr_FR"/>
          </w:rPr>
          <w:rPr>
            <w:color w:val="0000EE"/>
            <w:u w:val="single"/>
          </w:rPr>
          <w:t>Ex 16.33–34</w:t>
        </w:r>
      </w:hyperlink>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6">
        <w:r>
          <w:rPr>
            <w:lang w:val="fr_FR" w:bidi="fr_FR"/>
          </w:rPr>
          <w:rPr>
            <w:color w:val="0000EE"/>
            <w:u w:val="single"/>
          </w:rPr>
          <w:t>1Ch 24.3–19</w:t>
        </w:r>
      </w:hyperlink>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7">
        <w:r>
          <w:rPr>
            <w:lang w:val="fr_FR" w:bidi="fr_FR"/>
          </w:rPr>
          <w:rPr>
            <w:color w:val="0000EE"/>
            <w:u w:val="single"/>
          </w:rPr>
          <w:t>1Ch 28.4</w:t>
        </w:r>
      </w:hyperlink>
      <w:r>
        <w:rPr>
          <w:lang w:val="fr_FR" w:bidi="fr_FR"/>
        </w:rPr>
        <w:t xml:space="preserve"> ; cf. </w:t>
      </w:r>
      <w:hyperlink r:id="rId58">
        <w:r>
          <w:rPr>
            <w:lang w:val="fr_FR" w:bidi="fr_FR"/>
          </w:rPr>
          <w:rPr>
            <w:color w:val="0000EE"/>
            <w:u w:val="single"/>
          </w:rPr>
          <w:t>2S 7.8–17</w:t>
        </w:r>
      </w:hyperlink>
      <w:r>
        <w:rPr>
          <w:lang w:val="fr_FR" w:bidi="fr_FR"/>
        </w:rPr>
        <w:t xml:space="preserve"> ; </w:t>
      </w:r>
      <w:hyperlink r:id="rId59">
        <w:r>
          <w:rPr>
            <w:lang w:val="fr_FR" w:bidi="fr_FR"/>
          </w:rPr>
          <w:rPr>
            <w:color w:val="0000EE"/>
            <w:u w:val="single"/>
          </w:rPr>
          <w:t>Ps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hyperlink r:id="rId60">
        <w:r>
          <w:rPr>
            <w:lang w:val="fr_FR" w:bidi="fr_FR"/>
          </w:rPr>
          <w:rPr>
            <w:color w:val="0000EE"/>
            <w:u w:val="single"/>
          </w:rPr>
          <w:t>Es 66.1–2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hyperlink r:id="rId61">
        <w:r>
          <w:rPr>
            <w:lang w:val="fr_FR" w:bidi="fr_FR"/>
          </w:rPr>
          <w:rPr>
            <w:color w:val="0000EE"/>
            <w:u w:val="single"/>
          </w:rPr>
          <w:t>Dt 27.11–28.68</w:t>
        </w:r>
      </w:hyperlink>
      <w:r>
        <w:rPr>
          <w:lang w:val="fr_FR" w:bidi="fr_FR"/>
        </w:rPr>
        <w:t xml:space="preserve"> ; </w:t>
      </w:r>
      <w:hyperlink r:id="rId62">
        <w:r>
          <w:rPr>
            <w:lang w:val="fr_FR" w:bidi="fr_FR"/>
          </w:rPr>
          <w:rPr>
            <w:color w:val="0000EE"/>
            <w:u w:val="single"/>
          </w:rPr>
          <w:t>30.15–18</w:t>
        </w:r>
      </w:hyperlink>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hyperlink r:id="rId63">
        <w:r>
          <w:rPr>
            <w:lang w:val="fr_FR" w:bidi="fr_FR"/>
          </w:rPr>
          <w:rPr>
            <w:color w:val="0000EE"/>
            <w:u w:val="single"/>
          </w:rPr>
          <w:t>Ex 22.7–9</w:t>
        </w:r>
      </w:hyperlink>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hyperlink r:id="rId64">
        <w:r>
          <w:rPr>
            <w:lang w:val="fr_FR" w:bidi="fr_FR"/>
          </w:rPr>
          <w:rPr>
            <w:color w:val="0000EE"/>
            <w:u w:val="single"/>
          </w:rPr>
          <w:t>Dt 4.6–8</w:t>
        </w:r>
      </w:hyperlink>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5">
        <w:r>
          <w:rPr>
            <w:lang w:val="fr_FR" w:bidi="fr_FR"/>
          </w:rPr>
          <w:rPr>
            <w:color w:val="0000EE"/>
            <w:u w:val="single"/>
          </w:rPr>
          <w:t>6.38</w:t>
        </w:r>
      </w:hyperlink>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hyperlink r:id="rId66">
        <w:r>
          <w:rPr>
            <w:lang w:val="fr_FR" w:bidi="fr_FR"/>
          </w:rPr>
          <w:rPr>
            <w:color w:val="0000EE"/>
            <w:u w:val="single"/>
          </w:rPr>
          <w:t>Ps 132.8–10</w:t>
        </w:r>
      </w:hyperlink>
      <w:r>
        <w:rPr>
          <w:lang w:val="fr_FR" w:bidi="fr_FR"/>
        </w:rPr>
        <w:t>), marquant la dernière étape du transfert de l’arche dans le temple. Des prières et des psaumes avaient également accompagné le transfert de l’arche à Jérusalem par David (</w:t>
      </w:r>
      <w:hyperlink r:id="rId67">
        <w:r>
          <w:rPr>
            <w:lang w:val="fr_FR" w:bidi="fr_FR"/>
          </w:rPr>
          <w:rPr>
            <w:color w:val="0000EE"/>
            <w:u w:val="single"/>
          </w:rPr>
          <w:t>1Ch 16.7–36</w:t>
        </w:r>
      </w:hyperlink>
      <w:r>
        <w:rPr>
          <w:lang w:val="fr_FR" w:bidi="fr_FR"/>
        </w:rPr>
        <w:t xml:space="preserve">), lorsqu’il l’avait emmené dans la ville sainte pour la première fois. • Dans sa prière, Salomon invite Dieu à « se lever », non pour la guerre (cf. </w:t>
      </w:r>
      <w:hyperlink r:id="rId68">
        <w:r>
          <w:rPr>
            <w:lang w:val="fr_FR" w:bidi="fr_FR"/>
          </w:rPr>
          <w:rPr>
            <w:color w:val="0000EE"/>
            <w:u w:val="single"/>
          </w:rPr>
          <w:t>Nb 10.35</w:t>
        </w:r>
      </w:hyperlink>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hyperlink r:id="rId69">
        <w:r>
          <w:rPr>
            <w:lang w:val="fr_FR" w:bidi="fr_FR"/>
          </w:rPr>
          <w:rPr>
            <w:color w:val="0000EE"/>
            <w:u w:val="single"/>
          </w:rPr>
          <w:t>6.15–17</w:t>
        </w:r>
      </w:hyperlink>
      <w:r>
        <w:rPr>
          <w:lang w:val="fr_FR" w:bidi="fr_FR"/>
        </w:rPr>
        <w:t>) et implore Dieu de se souvenir de son amour fidèle envers David, rappelant ainsi la promesse d’alliance faite à ce dernier (</w:t>
      </w:r>
      <w:hyperlink r:id="rId70">
        <w:r>
          <w:rPr>
            <w:lang w:val="fr_FR" w:bidi="fr_FR"/>
          </w:rPr>
          <w:rPr>
            <w:color w:val="0000EE"/>
            <w:u w:val="single"/>
          </w:rPr>
          <w:t>1Ch 17.4–14</w:t>
        </w:r>
      </w:hyperlink>
      <w:r>
        <w:rPr>
          <w:lang w:val="fr_FR" w:bidi="fr_FR"/>
        </w:rPr>
        <w:t xml:space="preserve"> ; voir </w:t>
      </w:r>
      <w:hyperlink r:id="rId71">
        <w:r>
          <w:rPr>
            <w:lang w:val="fr_FR" w:bidi="fr_FR"/>
          </w:rPr>
          <w:rPr>
            <w:color w:val="0000EE"/>
            <w:u w:val="single"/>
          </w:rPr>
          <w:t>Es 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hyperlink r:id="rId72">
        <w:r>
          <w:rPr>
            <w:lang w:val="fr_FR" w:bidi="fr_FR"/>
          </w:rPr>
          <w:rPr>
            <w:color w:val="0000EE"/>
            <w:u w:val="single"/>
          </w:rPr>
          <w:t>5.13–14</w:t>
        </w:r>
      </w:hyperlink>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3">
        <w:r>
          <w:rPr>
            <w:lang w:val="fr_FR" w:bidi="fr_FR"/>
          </w:rPr>
          <w:rPr>
            <w:color w:val="0000EE"/>
            <w:u w:val="single"/>
          </w:rPr>
          <w:t>1R 8.63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hyperlink r:id="rId74">
        <w:r>
          <w:rPr>
            <w:lang w:val="fr_FR" w:bidi="fr_FR"/>
          </w:rPr>
          <w:rPr>
            <w:color w:val="0000EE"/>
            <w:u w:val="single"/>
          </w:rPr>
          <w:t>Gn 15.18</w:t>
        </w:r>
      </w:hyperlink>
      <w:r>
        <w:rPr>
          <w:lang w:val="fr_FR" w:bidi="fr_FR"/>
        </w:rPr>
        <w:t xml:space="preserve"> ; </w:t>
      </w:r>
      <w:hyperlink r:id="rId75">
        <w:r>
          <w:rPr>
            <w:lang w:val="fr_FR" w:bidi="fr_FR"/>
          </w:rPr>
          <w:rPr>
            <w:color w:val="0000EE"/>
            <w:u w:val="single"/>
          </w:rPr>
          <w:t>Nb 34.5</w:t>
        </w:r>
      </w:hyperlink>
      <w:r>
        <w:rPr>
          <w:lang w:val="fr_FR" w:bidi="fr_FR"/>
        </w:rPr>
        <w:t xml:space="preserve">, </w:t>
      </w:r>
      <w:hyperlink r:id="rId76">
        <w:r>
          <w:rPr>
            <w:lang w:val="fr_FR" w:bidi="fr_FR"/>
          </w:rPr>
          <w:rPr>
            <w:color w:val="0000EE"/>
            <w:u w:val="single"/>
          </w:rPr>
          <w:t>8</w:t>
        </w:r>
      </w:hyperlink>
      <w:r>
        <w:rPr>
          <w:lang w:val="fr_FR" w:bidi="fr_FR"/>
        </w:rPr>
        <w:t xml:space="preserve"> ; </w:t>
      </w:r>
      <w:hyperlink r:id="rId77">
        <w:r>
          <w:rPr>
            <w:lang w:val="fr_FR" w:bidi="fr_FR"/>
          </w:rPr>
          <w:rPr>
            <w:color w:val="0000EE"/>
            <w:u w:val="single"/>
          </w:rPr>
          <w:t>Jos 15.4</w:t>
        </w:r>
      </w:hyperlink>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hyperlink r:id="rId78">
        <w:r>
          <w:rPr>
            <w:lang w:val="fr_FR" w:bidi="fr_FR"/>
          </w:rPr>
          <w:rPr>
            <w:color w:val="0000EE"/>
            <w:u w:val="single"/>
          </w:rPr>
          <w:t>6.26</w:t>
        </w:r>
      </w:hyperlink>
      <w:r>
        <w:rPr>
          <w:lang w:val="fr_FR" w:bidi="fr_FR"/>
        </w:rPr>
        <w:t xml:space="preserve">, </w:t>
      </w:r>
      <w:hyperlink r:id="rId79">
        <w:r>
          <w:rPr>
            <w:lang w:val="fr_FR" w:bidi="fr_FR"/>
          </w:rPr>
          <w:rPr>
            <w:color w:val="0000EE"/>
            <w:u w:val="single"/>
          </w:rPr>
          <w:t>6.28</w:t>
        </w:r>
      </w:hyperlink>
      <w:r>
        <w:rPr>
          <w:lang w:val="fr_FR" w:bidi="fr_FR"/>
        </w:rPr>
        <w:t xml:space="preserve">, </w:t>
      </w:r>
      <w:hyperlink r:id="rId80">
        <w:r>
          <w:rPr>
            <w:lang w:val="fr_FR" w:bidi="fr_FR"/>
          </w:rPr>
          <w:rPr>
            <w:color w:val="0000EE"/>
            <w:u w:val="single"/>
          </w:rPr>
          <w:t>6.40</w:t>
        </w:r>
      </w:hyperlink>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1">
        <w:r>
          <w:rPr>
            <w:lang w:val="fr_FR" w:bidi="fr_FR"/>
          </w:rPr>
          <w:rPr>
            <w:color w:val="0000EE"/>
            <w:u w:val="single"/>
          </w:rPr>
          <w:t>Mi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hyperlink r:id="rId82">
        <w:r>
          <w:rPr>
            <w:lang w:val="fr_FR" w:bidi="fr_FR"/>
          </w:rPr>
          <w:rPr>
            <w:color w:val="0000EE"/>
            <w:u w:val="single"/>
          </w:rPr>
          <w:t>1R 9.11–14</w:t>
        </w:r>
      </w:hyperlink>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hyperlink r:id="rId83">
        <w:r>
          <w:rPr>
            <w:lang w:val="fr_FR" w:bidi="fr_FR"/>
          </w:rPr>
          <w:rPr>
            <w:color w:val="0000EE"/>
            <w:u w:val="single"/>
          </w:rPr>
          <w:t>1Ch 22.9</w:t>
        </w:r>
      </w:hyperlink>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hyperlink r:id="rId84">
        <w:r>
          <w:rPr>
            <w:lang w:val="fr_FR" w:bidi="fr_FR"/>
          </w:rPr>
          <w:rPr>
            <w:color w:val="0000EE"/>
            <w:u w:val="single"/>
          </w:rPr>
          <w:t>1Ch 18.9–10</w:t>
        </w:r>
      </w:hyperlink>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5">
        <w:r>
          <w:rPr>
            <w:lang w:val="fr_FR" w:bidi="fr_FR"/>
          </w:rPr>
          <w:rPr>
            <w:color w:val="0000EE"/>
            <w:u w:val="single"/>
          </w:rPr>
          <w:t>1R 9.18</w:t>
        </w:r>
      </w:hyperlink>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hyperlink r:id="rId86">
        <w:r>
          <w:rPr>
            <w:lang w:val="fr_FR" w:bidi="fr_FR"/>
          </w:rPr>
          <w:rPr>
            <w:color w:val="0000EE"/>
            <w:u w:val="single"/>
          </w:rPr>
          <w:t>1R 3.1</w:t>
        </w:r>
      </w:hyperlink>
      <w:r>
        <w:rPr>
          <w:lang w:val="fr_FR" w:bidi="fr_FR"/>
        </w:rPr>
        <w:t xml:space="preserve"> ; </w:t>
      </w:r>
      <w:hyperlink r:id="rId87">
        <w:r>
          <w:rPr>
            <w:lang w:val="fr_FR" w:bidi="fr_FR"/>
          </w:rPr>
          <w:rPr>
            <w:color w:val="0000EE"/>
            <w:u w:val="single"/>
          </w:rPr>
          <w:t>9.16</w:t>
        </w:r>
      </w:hyperlink>
      <w:r>
        <w:rPr>
          <w:lang w:val="fr_FR" w:bidi="fr_FR"/>
        </w:rPr>
        <w:t xml:space="preserve">, </w:t>
      </w:r>
      <w:hyperlink r:id="rId88">
        <w:r>
          <w:rPr>
            <w:lang w:val="fr_FR" w:bidi="fr_FR"/>
          </w:rPr>
          <w:rPr>
            <w:color w:val="0000EE"/>
            <w:u w:val="single"/>
          </w:rPr>
          <w:t>24</w:t>
        </w:r>
      </w:hyperlink>
      <w:r>
        <w:rPr>
          <w:lang w:val="fr_FR" w:bidi="fr_FR"/>
        </w:rPr>
        <w:t xml:space="preserve"> ; </w:t>
      </w:r>
      <w:hyperlink r:id="rId89">
        <w:r>
          <w:rPr>
            <w:lang w:val="fr_FR" w:bidi="fr_FR"/>
          </w:rPr>
          <w:rPr>
            <w:color w:val="0000EE"/>
            <w:u w:val="single"/>
          </w:rPr>
          <w:t>11.1</w:t>
        </w:r>
      </w:hyperlink>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0">
        <w:r>
          <w:rPr>
            <w:lang w:val="fr_FR" w:bidi="fr_FR"/>
          </w:rPr>
          <w:rPr>
            <w:color w:val="0000EE"/>
            <w:u w:val="single"/>
          </w:rPr>
          <w:t>Gn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hyperlink r:id="rId91">
        <w:r>
          <w:rPr>
            <w:lang w:val="fr_FR" w:bidi="fr_FR"/>
          </w:rPr>
          <w:rPr>
            <w:color w:val="0000EE"/>
            <w:u w:val="single"/>
          </w:rPr>
          <w:t>8.17–18</w:t>
        </w:r>
      </w:hyperlink>
      <w:r>
        <w:rPr>
          <w:lang w:val="fr_FR" w:bidi="fr_FR"/>
        </w:rPr>
        <w:t xml:space="preserve"> ; </w:t>
      </w:r>
      <w:hyperlink r:id="rId92">
        <w:r>
          <w:rPr>
            <w:lang w:val="fr_FR" w:bidi="fr_FR"/>
          </w:rPr>
          <w:rPr>
            <w:color w:val="0000EE"/>
            <w:u w:val="single"/>
          </w:rPr>
          <w:t>9.10–11</w:t>
        </w:r>
      </w:hyperlink>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3">
        <w:r>
          <w:rPr>
            <w:lang w:val="fr_FR" w:bidi="fr_FR"/>
          </w:rPr>
          <w:rPr>
            <w:color w:val="0000EE"/>
            <w:u w:val="single"/>
          </w:rPr>
          <w:t>Gn 10.7</w:t>
        </w:r>
      </w:hyperlink>
      <w:r>
        <w:rPr>
          <w:lang w:val="fr_FR" w:bidi="fr_FR"/>
        </w:rPr>
        <w:t xml:space="preserve"> ; </w:t>
      </w:r>
      <w:hyperlink r:id="rId94">
        <w:r>
          <w:rPr>
            <w:lang w:val="fr_FR" w:bidi="fr_FR"/>
          </w:rPr>
          <w:rPr>
            <w:color w:val="0000EE"/>
            <w:u w:val="single"/>
          </w:rPr>
          <w:t>1Ch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hyperlink r:id="rId95">
        <w:r>
          <w:rPr>
            <w:lang w:val="fr_FR" w:bidi="fr_FR"/>
          </w:rPr>
          <w:rPr>
            <w:color w:val="0000EE"/>
            <w:u w:val="single"/>
          </w:rPr>
          <w:t>1R 9.14</w:t>
        </w:r>
      </w:hyperlink>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6">
        <w:r>
          <w:rPr>
            <w:lang w:val="fr_FR" w:bidi="fr_FR"/>
          </w:rPr>
          <w:rPr>
            <w:color w:val="0000EE"/>
            <w:u w:val="single"/>
          </w:rPr>
          <w:t>Mt 2.11</w:t>
        </w:r>
      </w:hyperlink>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hyperlink r:id="rId97">
        <w:r>
          <w:rPr>
            <w:lang w:val="fr_FR" w:bidi="fr_FR"/>
          </w:rPr>
          <w:rPr>
            <w:color w:val="0000EE"/>
            <w:u w:val="single"/>
          </w:rPr>
          <w:t>1R 11.26–40</w:t>
        </w:r>
      </w:hyperlink>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hyperlink r:id="rId98">
        <w:r>
          <w:rPr>
            <w:lang w:val="fr_FR" w:bidi="fr_FR"/>
          </w:rPr>
          <w:rPr>
            <w:color w:val="0000EE"/>
            <w:u w:val="single"/>
          </w:rPr>
          <w:t>Jg 8.14</w:t>
        </w:r>
      </w:hyperlink>
      <w:r>
        <w:rPr>
          <w:lang w:val="fr_FR" w:bidi="fr_FR"/>
        </w:rPr>
        <w:t xml:space="preserve"> ; </w:t>
      </w:r>
      <w:hyperlink r:id="rId99">
        <w:r>
          <w:rPr>
            <w:lang w:val="fr_FR" w:bidi="fr_FR"/>
          </w:rPr>
          <w:rPr>
            <w:color w:val="0000EE"/>
            <w:u w:val="single"/>
          </w:rPr>
          <w:t>1R 21.8</w:t>
        </w:r>
      </w:hyperlink>
      <w:r>
        <w:rPr>
          <w:lang w:val="fr_FR" w:bidi="fr_FR"/>
        </w:rPr>
        <w:t xml:space="preserve"> ; </w:t>
      </w:r>
      <w:hyperlink r:id="rId100">
        <w:r>
          <w:rPr>
            <w:lang w:val="fr_FR" w:bidi="fr_FR"/>
          </w:rPr>
          <w:rPr>
            <w:color w:val="0000EE"/>
            <w:u w:val="single"/>
          </w:rPr>
          <w:t>2R 10.5</w:t>
        </w:r>
      </w:hyperlink>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1">
        <w:r>
          <w:rPr>
            <w:lang w:val="fr_FR" w:bidi="fr_FR"/>
          </w:rPr>
          <w:rPr>
            <w:color w:val="0000EE"/>
            <w:u w:val="single"/>
          </w:rPr>
          <w:t>1R 20.7–9</w:t>
        </w:r>
      </w:hyperlink>
      <w:r>
        <w:rPr>
          <w:lang w:val="fr_FR" w:bidi="fr_FR"/>
        </w:rPr>
        <w:t>). Plus tôt, lors de la révolte d'Absalom contre David, ces vieillards d'Israël ont également joué un rôle déterminant dans plusieurs décisions critiques (</w:t>
      </w:r>
      <w:hyperlink r:id="rId102">
        <w:r>
          <w:rPr>
            <w:lang w:val="fr_FR" w:bidi="fr_FR"/>
          </w:rPr>
          <w:rPr>
            <w:color w:val="0000EE"/>
            <w:u w:val="single"/>
          </w:rPr>
          <w:t>2S 17.4</w:t>
        </w:r>
      </w:hyperlink>
      <w:r>
        <w:rPr>
          <w:lang w:val="fr_FR" w:bidi="fr_FR"/>
        </w:rPr>
        <w:t xml:space="preserve">, </w:t>
      </w:r>
      <w:hyperlink r:id="rId103">
        <w:r>
          <w:rPr>
            <w:lang w:val="fr_FR" w:bidi="fr_FR"/>
          </w:rPr>
          <w:rPr>
            <w:color w:val="0000EE"/>
            <w:u w:val="single"/>
          </w:rPr>
          <w:t>15</w:t>
        </w:r>
      </w:hyperlink>
      <w:r>
        <w:rPr>
          <w:lang w:val="fr_FR" w:bidi="fr_FR"/>
        </w:rPr>
        <w:t xml:space="preserve"> ; </w:t>
      </w:r>
      <w:hyperlink r:id="rId104">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hyperlink r:id="rId105">
        <w:r>
          <w:rPr>
            <w:lang w:val="fr_FR" w:bidi="fr_FR"/>
          </w:rPr>
          <w:rPr>
            <w:color w:val="0000EE"/>
            <w:u w:val="single"/>
          </w:rPr>
          <w:t>12.13</w:t>
        </w:r>
      </w:hyperlink>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6">
        <w:r>
          <w:rPr>
            <w:lang w:val="fr_FR" w:bidi="fr_FR"/>
          </w:rPr>
          <w:rPr>
            <w:color w:val="0000EE"/>
            <w:u w:val="single"/>
          </w:rPr>
          <w:t>11.22</w:t>
        </w:r>
      </w:hyperlink>
      <w:r>
        <w:rPr>
          <w:lang w:val="fr_FR" w:bidi="fr_FR"/>
        </w:rPr>
        <w:t xml:space="preserve">). Le fait de qualifier ces princes de « jeunes » pouvait aussi être une critique de la valeur de leurs conseils, car la jeunesse n'était pas associée à la sagesse (voir </w:t>
      </w:r>
      <w:hyperlink r:id="rId107">
        <w:r>
          <w:rPr>
            <w:lang w:val="fr_FR" w:bidi="fr_FR"/>
          </w:rPr>
          <w:rPr>
            <w:color w:val="0000EE"/>
            <w:u w:val="single"/>
          </w:rPr>
          <w:t>Jb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hyperlink r:id="rId108">
        <w:r>
          <w:rPr>
            <w:lang w:val="fr_FR" w:bidi="fr_FR"/>
          </w:rPr>
          <w:rPr>
            <w:color w:val="0000EE"/>
            <w:u w:val="single"/>
          </w:rPr>
          <w:t>1Ch 12.18</w:t>
        </w:r>
      </w:hyperlink>
      <w:r>
        <w:rPr>
          <w:lang w:val="fr_FR" w:bidi="fr_FR"/>
        </w:rPr>
        <w:t>). À ce moment-là, les membres des tribus du Sud, de Benjamin et de Juda (</w:t>
      </w:r>
      <w:hyperlink r:id="rId109">
        <w:r>
          <w:rPr>
            <w:lang w:val="fr_FR" w:bidi="fr_FR"/>
          </w:rPr>
          <w:rPr>
            <w:color w:val="0000EE"/>
            <w:u w:val="single"/>
          </w:rPr>
          <w:t>1Ch 12.16</w:t>
        </w:r>
      </w:hyperlink>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hyperlink r:id="rId110">
        <w:r>
          <w:rPr>
            <w:lang w:val="fr_FR" w:bidi="fr_FR"/>
          </w:rPr>
          <w:rPr>
            <w:color w:val="0000EE"/>
            <w:u w:val="single"/>
          </w:rPr>
          <w:t>12.15</w:t>
        </w:r>
      </w:hyperlink>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hyperlink r:id="rId111">
        <w:r>
          <w:rPr>
            <w:lang w:val="fr_FR" w:bidi="fr_FR"/>
          </w:rPr>
          <w:rPr>
            <w:color w:val="0000EE"/>
            <w:u w:val="single"/>
          </w:rPr>
          <w:t>1R 12.26–33</w:t>
        </w:r>
      </w:hyperlink>
      <w:r>
        <w:rPr>
          <w:lang w:val="fr_FR" w:bidi="fr_FR"/>
        </w:rPr>
        <w:t>) a poussé ceux qui voulaient sincèrement adorer l’Éternel à migrer vers le Sud. Roboam a suivi l’Éternel fidèlement pendant trois ans, mais il s’est détourné de lui durant la quatrième année de son règne (</w:t>
      </w:r>
      <w:hyperlink r:id="rId112">
        <w:r>
          <w:rPr>
            <w:lang w:val="fr_FR" w:bidi="fr_FR"/>
          </w:rPr>
          <w:rPr>
            <w:color w:val="0000EE"/>
            <w:u w:val="single"/>
          </w:rPr>
          <w:t>2Ch 12.1</w:t>
        </w:r>
      </w:hyperlink>
      <w:r>
        <w:rPr>
          <w:lang w:val="fr_FR" w:bidi="fr_FR"/>
        </w:rPr>
        <w:t>). Dieu a alors aussitôt puni Roboam en envoyant Schischak envahir le pays depuis l’Égypte (</w:t>
      </w:r>
      <w:hyperlink r:id="rId113">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hyperlink r:id="rId114">
        <w:r>
          <w:rPr>
            <w:lang w:val="fr_FR" w:bidi="fr_FR"/>
          </w:rPr>
          <w:rPr>
            <w:color w:val="0000EE"/>
            <w:u w:val="single"/>
          </w:rPr>
          <w:t>Ex 32.5</w:t>
        </w:r>
      </w:hyperlink>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hyperlink r:id="rId115">
        <w:r>
          <w:rPr>
            <w:lang w:val="fr_FR" w:bidi="fr_FR"/>
          </w:rPr>
          <w:rPr>
            <w:color w:val="0000EE"/>
            <w:u w:val="single"/>
          </w:rPr>
          <w:t>1R 12.28</w:t>
        </w:r>
      </w:hyperlink>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6">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7">
        <w:r>
          <w:rPr>
            <w:lang w:val="fr_FR" w:bidi="fr_FR"/>
          </w:rPr>
          <w:rPr>
            <w:color w:val="0000EE"/>
            <w:u w:val="single"/>
          </w:rPr>
          <w:t>Dt 21.15–17</w:t>
        </w:r>
      </w:hyperlink>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18">
        <w:r>
          <w:rPr>
            <w:lang w:val="fr_FR" w:bidi="fr_FR"/>
          </w:rPr>
          <w:rPr>
            <w:color w:val="0000EE"/>
            <w:u w:val="single"/>
          </w:rPr>
          <w:t>2S 12.10–11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hyperlink r:id="rId119">
        <w:r>
          <w:rPr>
            <w:lang w:val="fr_FR" w:bidi="fr_FR"/>
          </w:rPr>
          <w:rPr>
            <w:color w:val="0000EE"/>
            <w:u w:val="single"/>
          </w:rPr>
          <w:t>7.14</w:t>
        </w:r>
      </w:hyperlink>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0">
        <w:r>
          <w:rPr>
            <w:lang w:val="fr_FR" w:bidi="fr_FR"/>
          </w:rPr>
          <w:rPr>
            <w:color w:val="0000EE"/>
            <w:u w:val="single"/>
          </w:rPr>
          <w:t>9.15–16</w:t>
        </w:r>
      </w:hyperlink>
      <w:r>
        <w:rPr>
          <w:lang w:val="fr_FR" w:bidi="fr_FR"/>
        </w:rPr>
        <w:t>) avait fait perdre beaucoup de splendeur aux processions royales. Ces boucliers de bronze étaient ensuite soigneusement entreposés dans les immenses arsenaux que Salomon avait construits (</w:t>
      </w:r>
      <w:hyperlink r:id="rId121">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hyperlink r:id="rId122">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hyperlink r:id="rId123">
        <w:r>
          <w:rPr>
            <w:lang w:val="fr_FR" w:bidi="fr_FR"/>
          </w:rPr>
          <w:rPr>
            <w:color w:val="0000EE"/>
            <w:u w:val="single"/>
          </w:rPr>
          <w:t>1R 15.1</w:t>
        </w:r>
      </w:hyperlink>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hyperlink r:id="rId110">
        <w:r>
          <w:rPr>
            <w:lang w:val="fr_FR" w:bidi="fr_FR"/>
          </w:rPr>
          <w:rPr>
            <w:color w:val="0000EE"/>
            <w:u w:val="single"/>
          </w:rPr>
          <w:t>12.15</w:t>
        </w:r>
      </w:hyperlink>
      <w:r>
        <w:rPr>
          <w:lang w:val="fr_FR" w:bidi="fr_FR"/>
        </w:rPr>
        <w:t>) s'est poursuivi sous le règne d'Abija. Abija tentait peut-être de réunir le Nord et le Sud, comme le suggère son discours (</w:t>
      </w:r>
      <w:hyperlink r:id="rId124">
        <w:r>
          <w:rPr>
            <w:lang w:val="fr_FR" w:bidi="fr_FR"/>
          </w:rPr>
          <w:rPr>
            <w:color w:val="0000EE"/>
            <w:u w:val="single"/>
          </w:rPr>
          <w:t>13.5–12</w:t>
        </w:r>
      </w:hyperlink>
      <w:r>
        <w:rPr>
          <w:lang w:val="fr_FR" w:bidi="fr_FR"/>
        </w:rPr>
        <w:t>). Le grand nombre de soldats de chaque côté correspondait approximativement au recensement réalisé sous David (</w:t>
      </w:r>
      <w:hyperlink r:id="rId125">
        <w:r>
          <w:rPr>
            <w:lang w:val="fr_FR" w:bidi="fr_FR"/>
          </w:rPr>
          <w:rPr>
            <w:color w:val="0000EE"/>
            <w:u w:val="single"/>
          </w:rPr>
          <w:t>2S 24.9</w:t>
        </w:r>
      </w:hyperlink>
      <w:r>
        <w:rPr>
          <w:lang w:val="fr_FR" w:bidi="fr_FR"/>
        </w:rPr>
        <w:t>) ; le fait qu'Israël comptait deux fois plus de soldats mettait en valeur l'intervention de Dieu en faveur de Juda (</w:t>
      </w:r>
      <w:hyperlink r:id="rId126">
        <w:r>
          <w:rPr>
            <w:lang w:val="fr_FR" w:bidi="fr_FR"/>
          </w:rPr>
          <w:rPr>
            <w:color w:val="0000EE"/>
            <w:u w:val="single"/>
          </w:rPr>
          <w:t>2Ch 13.14–19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hyperlink r:id="rId127">
        <w:r>
          <w:rPr>
            <w:lang w:val="fr_FR" w:bidi="fr_FR"/>
          </w:rPr>
          <w:rPr>
            <w:color w:val="0000EE"/>
            <w:u w:val="single"/>
          </w:rPr>
          <w:t>Jos 18.22</w:t>
        </w:r>
      </w:hyperlink>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hyperlink r:id="rId128">
        <w:r>
          <w:rPr>
            <w:lang w:val="fr_FR" w:bidi="fr_FR"/>
          </w:rPr>
          <w:rPr>
            <w:color w:val="0000EE"/>
            <w:u w:val="single"/>
          </w:rPr>
          <w:t>Lv 2.13</w:t>
        </w:r>
      </w:hyperlink>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29">
        <w:r>
          <w:rPr>
            <w:lang w:val="fr_FR" w:bidi="fr_FR"/>
          </w:rPr>
          <w:rPr>
            <w:color w:val="0000EE"/>
            <w:u w:val="single"/>
          </w:rPr>
          <w:t>13.10</w:t>
        </w:r>
      </w:hyperlink>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hyperlink r:id="rId130">
        <w:r>
          <w:rPr>
            <w:lang w:val="fr_FR" w:bidi="fr_FR"/>
          </w:rPr>
          <w:rPr>
            <w:color w:val="0000EE"/>
            <w:u w:val="single"/>
          </w:rPr>
          <w:t>1R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hyperlink r:id="rId131">
        <w:r>
          <w:rPr>
            <w:lang w:val="fr_FR" w:bidi="fr_FR"/>
          </w:rPr>
          <w:rPr>
            <w:color w:val="0000EE"/>
            <w:u w:val="single"/>
          </w:rPr>
          <w:t>13.19</w:t>
        </w:r>
      </w:hyperlink>
      <w:r>
        <w:rPr>
          <w:lang w:val="fr_FR" w:bidi="fr_FR"/>
        </w:rPr>
        <w:t>). Avec Tsemaraïm (</w:t>
      </w:r>
      <w:hyperlink r:id="rId132">
        <w:r>
          <w:rPr>
            <w:lang w:val="fr_FR" w:bidi="fr_FR"/>
          </w:rPr>
          <w:rPr>
            <w:color w:val="0000EE"/>
            <w:u w:val="single"/>
          </w:rPr>
          <w:t>13.4</w:t>
        </w:r>
      </w:hyperlink>
      <w:r>
        <w:rPr>
          <w:lang w:val="fr_FR" w:bidi="fr_FR"/>
        </w:rPr>
        <w:t xml:space="preserve">), ces villes situées dans la région montagneuse à la frontière nord de Juda formaient un ensemble géographique cohérent (voir </w:t>
      </w:r>
      <w:hyperlink r:id="rId133">
        <w:r>
          <w:rPr>
            <w:lang w:val="fr_FR" w:bidi="fr_FR"/>
          </w:rPr>
          <w:rPr>
            <w:color w:val="0000EE"/>
            <w:u w:val="single"/>
          </w:rPr>
          <w:t>Jos 18.22–23</w:t>
        </w:r>
      </w:hyperlink>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hyperlink r:id="rId134">
        <w:r>
          <w:rPr>
            <w:lang w:val="fr_FR" w:bidi="fr_FR"/>
          </w:rPr>
          <w:rPr>
            <w:color w:val="0000EE"/>
            <w:u w:val="single"/>
          </w:rPr>
          <w:t>1R 15.9</w:t>
        </w:r>
      </w:hyperlink>
      <w:r>
        <w:rPr>
          <w:lang w:val="fr_FR" w:bidi="fr_FR"/>
        </w:rPr>
        <w:t xml:space="preserve">). Le récit de sa mort est lié à sa défaite, ce qui était courant pour les guerriers vaincus (voir </w:t>
      </w:r>
      <w:hyperlink r:id="rId135">
        <w:r>
          <w:rPr>
            <w:lang w:val="fr_FR" w:bidi="fr_FR"/>
          </w:rPr>
          <w:rPr>
            <w:color w:val="0000EE"/>
            <w:u w:val="single"/>
          </w:rPr>
          <w:t>2R 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hyperlink r:id="rId136">
        <w:r>
          <w:rPr>
            <w:lang w:val="fr_FR" w:bidi="fr_FR"/>
          </w:rPr>
          <w:rPr>
            <w:color w:val="0000EE"/>
            <w:u w:val="single"/>
          </w:rPr>
          <w:t>14.5</w:t>
        </w:r>
      </w:hyperlink>
      <w:r>
        <w:rPr>
          <w:lang w:val="fr_FR" w:bidi="fr_FR"/>
        </w:rPr>
        <w:t>). En revanche, il n'avait pas fait disparaître les sanctuaires païens présents en Israël (</w:t>
      </w:r>
      <w:hyperlink r:id="rId137">
        <w:r>
          <w:rPr>
            <w:lang w:val="fr_FR" w:bidi="fr_FR"/>
          </w:rPr>
          <w:rPr>
            <w:color w:val="0000EE"/>
            <w:u w:val="single"/>
          </w:rPr>
          <w:t>15.17</w:t>
        </w:r>
      </w:hyperlink>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hyperlink r:id="rId138">
        <w:r>
          <w:rPr>
            <w:lang w:val="fr_FR" w:bidi="fr_FR"/>
          </w:rPr>
          <w:rPr>
            <w:color w:val="0000EE"/>
            <w:u w:val="single"/>
          </w:rPr>
          <w:t>15.2</w:t>
        </w:r>
      </w:hyperlink>
      <w:r>
        <w:rPr>
          <w:lang w:val="fr_FR" w:bidi="fr_FR"/>
        </w:rPr>
        <w:t xml:space="preserve">, </w:t>
      </w:r>
      <w:hyperlink r:id="rId139">
        <w:r>
          <w:rPr>
            <w:lang w:val="fr_FR" w:bidi="fr_FR"/>
          </w:rPr>
          <w:rPr>
            <w:color w:val="0000EE"/>
            <w:u w:val="single"/>
          </w:rPr>
          <w:t>12–13</w:t>
        </w:r>
      </w:hyperlink>
      <w:r>
        <w:rPr>
          <w:lang w:val="fr_FR" w:bidi="fr_FR"/>
        </w:rPr>
        <w:t xml:space="preserve"> ; </w:t>
      </w:r>
      <w:hyperlink r:id="rId140">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hyperlink r:id="rId141">
        <w:r>
          <w:rPr>
            <w:lang w:val="fr_FR" w:bidi="fr_FR"/>
          </w:rPr>
          <w:rPr>
            <w:color w:val="0000EE"/>
            <w:u w:val="single"/>
          </w:rPr>
          <w:t>6.34</w:t>
        </w:r>
      </w:hyperlink>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2">
        <w:r>
          <w:rPr>
            <w:lang w:val="fr_FR" w:bidi="fr_FR"/>
          </w:rPr>
          <w:rPr>
            <w:color w:val="0000EE"/>
            <w:u w:val="single"/>
          </w:rPr>
          <w:t xml:space="preserve">Nb 12.1 </w:t>
        </w:r>
      </w:hyperlink>
      <w:r>
        <w:rPr>
          <w:lang w:val="fr_FR" w:bidi="fr_FR"/>
        </w:rPr>
        <w:t xml:space="preserve">; </w:t>
      </w:r>
      <w:hyperlink r:id="rId143">
        <w:r>
          <w:rPr>
            <w:lang w:val="fr_FR" w:bidi="fr_FR"/>
          </w:rPr>
          <w:rPr>
            <w:color w:val="0000EE"/>
            <w:u w:val="single"/>
          </w:rPr>
          <w:t>Ha 3.7</w:t>
        </w:r>
      </w:hyperlink>
      <w:r>
        <w:rPr>
          <w:lang w:val="fr_FR" w:bidi="fr_FR"/>
        </w:rPr>
        <w:t xml:space="preserve">). Toutefois, la mention de la Libye dans </w:t>
      </w:r>
      <w:hyperlink r:id="rId144">
        <w:r>
          <w:rPr>
            <w:lang w:val="fr_FR" w:bidi="fr_FR"/>
          </w:rPr>
          <w:rPr>
            <w:color w:val="0000EE"/>
            <w:u w:val="single"/>
          </w:rPr>
          <w:t>2Ch 16.8</w:t>
        </w:r>
      </w:hyperlink>
      <w:r>
        <w:rPr>
          <w:lang w:val="fr_FR" w:bidi="fr_FR"/>
        </w:rPr>
        <w:t xml:space="preserve">, l'ampleur du combat (comparable à l'attaque de Schischak contre Roboam dans </w:t>
      </w:r>
      <w:hyperlink r:id="rId145">
        <w:r>
          <w:rPr>
            <w:lang w:val="fr_FR" w:bidi="fr_FR"/>
          </w:rPr>
          <w:rPr>
            <w:color w:val="0000EE"/>
            <w:u w:val="single"/>
          </w:rPr>
          <w:t>12.3</w:t>
        </w:r>
      </w:hyperlink>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hyperlink r:id="rId146">
        <w:r>
          <w:rPr>
            <w:lang w:val="fr_FR" w:bidi="fr_FR"/>
          </w:rPr>
          <w:rPr>
            <w:color w:val="0000EE"/>
            <w:u w:val="single"/>
          </w:rPr>
          <w:t>Os 3.4–5</w:t>
        </w:r>
      </w:hyperlink>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hyperlink r:id="rId147">
        <w:r>
          <w:rPr>
            <w:lang w:val="fr_FR" w:bidi="fr_FR"/>
          </w:rPr>
          <w:rPr>
            <w:color w:val="0000EE"/>
            <w:u w:val="single"/>
          </w:rPr>
          <w:t>Jg 5.6–8</w:t>
        </w:r>
      </w:hyperlink>
      <w:r>
        <w:rPr>
          <w:lang w:val="fr_FR" w:bidi="fr_FR"/>
        </w:rPr>
        <w:t xml:space="preserve"> ; </w:t>
      </w:r>
      <w:hyperlink r:id="rId148">
        <w:r>
          <w:rPr>
            <w:lang w:val="fr_FR" w:bidi="fr_FR"/>
          </w:rPr>
          <w:rPr>
            <w:color w:val="0000EE"/>
            <w:u w:val="single"/>
          </w:rPr>
          <w:t>Za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hyperlink r:id="rId149">
        <w:r>
          <w:rPr>
            <w:lang w:val="fr_FR" w:bidi="fr_FR"/>
          </w:rPr>
          <w:rPr>
            <w:color w:val="0000EE"/>
            <w:u w:val="single"/>
          </w:rPr>
          <w:t>Dt 31.6–7</w:t>
        </w:r>
      </w:hyperlink>
      <w:r>
        <w:rPr>
          <w:lang w:val="fr_FR" w:bidi="fr_FR"/>
        </w:rPr>
        <w:t xml:space="preserve"> ; </w:t>
      </w:r>
      <w:hyperlink r:id="rId150">
        <w:r>
          <w:rPr>
            <w:lang w:val="fr_FR" w:bidi="fr_FR"/>
          </w:rPr>
          <w:rPr>
            <w:color w:val="0000EE"/>
            <w:u w:val="single"/>
          </w:rPr>
          <w:t>Jos 1.6</w:t>
        </w:r>
      </w:hyperlink>
      <w:r>
        <w:rPr>
          <w:lang w:val="fr_FR" w:bidi="fr_FR"/>
        </w:rPr>
        <w:t xml:space="preserve">, </w:t>
      </w:r>
      <w:hyperlink r:id="rId151">
        <w:r>
          <w:rPr>
            <w:lang w:val="fr_FR" w:bidi="fr_FR"/>
          </w:rPr>
          <w:rPr>
            <w:color w:val="0000EE"/>
            <w:u w:val="single"/>
          </w:rPr>
          <w:t>9</w:t>
        </w:r>
      </w:hyperlink>
      <w:r>
        <w:rPr>
          <w:lang w:val="fr_FR" w:bidi="fr_FR"/>
        </w:rPr>
        <w:t xml:space="preserve">, </w:t>
      </w:r>
      <w:hyperlink r:id="rId15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hyperlink r:id="rId153">
        <w:r>
          <w:rPr>
            <w:lang w:val="fr_FR" w:bidi="fr_FR"/>
          </w:rPr>
          <w:rPr>
            <w:color w:val="0000EE"/>
            <w:u w:val="single"/>
          </w:rPr>
          <w:t>16.1</w:t>
        </w:r>
      </w:hyperlink>
      <w:r>
        <w:rPr>
          <w:lang w:val="fr_FR" w:bidi="fr_FR"/>
        </w:rPr>
        <w:t xml:space="preserve">). Il y avait une guerre continue entre Baescha et Asa (voir </w:t>
      </w:r>
      <w:hyperlink r:id="rId154">
        <w:r>
          <w:rPr>
            <w:lang w:val="fr_FR" w:bidi="fr_FR"/>
          </w:rPr>
          <w:rPr>
            <w:color w:val="0000EE"/>
            <w:u w:val="single"/>
          </w:rPr>
          <w:t>1R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6">
        <w:r>
          <w:rPr>
            <w:lang w:val="fr_FR" w:bidi="fr_FR"/>
          </w:rPr>
          <w:rPr>
            <w:color w:val="0000EE"/>
            <w:u w:val="single"/>
          </w:rPr>
          <w:t>14.5</w:t>
        </w:r>
      </w:hyperlink>
      <w:r>
        <w:rPr>
          <w:lang w:val="fr_FR" w:bidi="fr_FR"/>
        </w:rPr>
        <w:t>). La pleine confiance en Dieu avait permis de remporter la guerre contre les Cushites, et le renouvellement total de l'alliance avait apporté le repos au pays promis (</w:t>
      </w:r>
      <w:hyperlink r:id="rId155">
        <w:r>
          <w:rPr>
            <w:lang w:val="fr_FR" w:bidi="fr_FR"/>
          </w:rPr>
          <w:rPr>
            <w:color w:val="0000EE"/>
            <w:u w:val="single"/>
          </w:rPr>
          <w:t>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hyperlink r:id="rId156">
        <w:r>
          <w:rPr>
            <w:lang w:val="fr_FR" w:bidi="fr_FR"/>
          </w:rPr>
          <w:rPr>
            <w:color w:val="0000EE"/>
            <w:u w:val="single"/>
          </w:rPr>
          <w:t>30.1–11</w:t>
        </w:r>
      </w:hyperlink>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7">
        <w:r>
          <w:rPr>
            <w:lang w:val="fr_FR" w:bidi="fr_FR"/>
          </w:rPr>
          <w:rPr>
            <w:color w:val="0000EE"/>
            <w:u w:val="single"/>
          </w:rPr>
          <w:t>Dt 17.2–7</w:t>
        </w:r>
      </w:hyperlink>
      <w:r>
        <w:rPr>
          <w:lang w:val="fr_FR" w:bidi="fr_FR"/>
        </w:rPr>
        <w:t>). Les sacrifices offerts étaient consacrés en reconnaissance de la victoire sur Zérach (</w:t>
      </w:r>
      <w:hyperlink r:id="rId158">
        <w:r>
          <w:rPr>
            <w:lang w:val="fr_FR" w:bidi="fr_FR"/>
          </w:rPr>
          <w:rPr>
            <w:color w:val="0000EE"/>
            <w:u w:val="single"/>
          </w:rPr>
          <w:t>2Ch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hyperlink r:id="rId159">
        <w:r>
          <w:rPr>
            <w:lang w:val="fr_FR" w:bidi="fr_FR"/>
          </w:rPr>
          <w:rPr>
            <w:color w:val="0000EE"/>
            <w:u w:val="single"/>
          </w:rPr>
          <w:t>11.20</w:t>
        </w:r>
      </w:hyperlink>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0">
        <w:r>
          <w:rPr>
            <w:lang w:val="fr_FR" w:bidi="fr_FR"/>
          </w:rPr>
          <w:rPr>
            <w:color w:val="0000EE"/>
            <w:u w:val="single"/>
          </w:rPr>
          <w:t>14.9–15</w:t>
        </w:r>
      </w:hyperlink>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hyperlink r:id="rId161">
        <w:r>
          <w:rPr>
            <w:lang w:val="fr_FR" w:bidi="fr_FR"/>
          </w:rPr>
          <w:rPr>
            <w:color w:val="0000EE"/>
            <w:u w:val="single"/>
          </w:rPr>
          <w:t>14.1</w:t>
        </w:r>
      </w:hyperlink>
      <w:r>
        <w:rPr>
          <w:lang w:val="fr_FR" w:bidi="fr_FR"/>
        </w:rPr>
        <w:t xml:space="preserve"> ; </w:t>
      </w:r>
      <w:hyperlink r:id="rId162">
        <w:r>
          <w:rPr>
            <w:lang w:val="fr_FR" w:bidi="fr_FR"/>
          </w:rPr>
          <w:rPr>
            <w:color w:val="0000EE"/>
            <w:u w:val="single"/>
          </w:rPr>
          <w:t>15.10</w:t>
        </w:r>
      </w:hyperlink>
      <w:r>
        <w:rPr>
          <w:lang w:val="fr_FR" w:bidi="fr_FR"/>
        </w:rPr>
        <w:t xml:space="preserve"> ; </w:t>
      </w:r>
      <w:hyperlink r:id="rId153">
        <w:r>
          <w:rPr>
            <w:lang w:val="fr_FR" w:bidi="fr_FR"/>
          </w:rPr>
          <w:rPr>
            <w:color w:val="0000EE"/>
            <w:u w:val="single"/>
          </w:rPr>
          <w:t>16.1</w:t>
        </w:r>
      </w:hyperlink>
      <w:r>
        <w:rPr>
          <w:lang w:val="fr_FR" w:bidi="fr_FR"/>
        </w:rPr>
        <w:t xml:space="preserve">, </w:t>
      </w:r>
      <w:hyperlink r:id="rId140">
        <w:r>
          <w:rPr>
            <w:lang w:val="fr_FR" w:bidi="fr_FR"/>
          </w:rPr>
          <w:rPr>
            <w:color w:val="0000EE"/>
            <w:u w:val="single"/>
          </w:rPr>
          <w:t>12</w:t>
        </w:r>
      </w:hyperlink>
      <w:r>
        <w:rPr>
          <w:lang w:val="fr_FR" w:bidi="fr_FR"/>
        </w:rPr>
        <w:t xml:space="preserve">, </w:t>
      </w:r>
      <w:hyperlink r:id="rId163">
        <w:r>
          <w:rPr>
            <w:lang w:val="fr_FR" w:bidi="fr_FR"/>
          </w:rPr>
          <w:rPr>
            <w:color w:val="0000EE"/>
            <w:u w:val="single"/>
          </w:rPr>
          <w:t>13</w:t>
        </w:r>
      </w:hyperlink>
      <w:r>
        <w:rPr>
          <w:lang w:val="fr_FR" w:bidi="fr_FR"/>
        </w:rPr>
        <w:t xml:space="preserve">). Les premiers affrontements avec le Nord étaient considérés comme secondaires pour cette période, même si l'auteur en restait parfaitement conscient (voir </w:t>
      </w:r>
      <w:hyperlink r:id="rId164">
        <w:r>
          <w:rPr>
            <w:lang w:val="fr_FR" w:bidi="fr_FR"/>
          </w:rPr>
          <w:rPr>
            <w:color w:val="0000EE"/>
            <w:u w:val="single"/>
          </w:rPr>
          <w:t>15.8</w:t>
        </w:r>
      </w:hyperlink>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hyperlink r:id="rId165">
        <w:r>
          <w:rPr>
            <w:lang w:val="fr_FR" w:bidi="fr_FR"/>
          </w:rPr>
          <w:rPr>
            <w:color w:val="0000EE"/>
            <w:u w:val="single"/>
          </w:rPr>
          <w:t>1R 16.8</w:t>
        </w:r>
      </w:hyperlink>
      <w:r>
        <w:rPr>
          <w:lang w:val="fr_FR" w:bidi="fr_FR"/>
        </w:rPr>
        <w:t>). Une solution possible serait que le texte du livre des Chroniques contienne des erreurs de transmission, et qu'il faille lire les quinzième et seizième années (vers 895 av. J.-C.) au lieu des trente-cinquième (</w:t>
      </w:r>
      <w:hyperlink r:id="rId166">
        <w:r>
          <w:rPr>
            <w:lang w:val="fr_FR" w:bidi="fr_FR"/>
          </w:rPr>
          <w:rPr>
            <w:color w:val="0000EE"/>
            <w:u w:val="single"/>
          </w:rPr>
          <w:t>2Ch 15.19</w:t>
        </w:r>
      </w:hyperlink>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7">
        <w:r>
          <w:rPr>
            <w:lang w:val="fr_FR" w:bidi="fr_FR"/>
          </w:rPr>
          <w:rPr>
            <w:color w:val="0000EE"/>
            <w:u w:val="single"/>
          </w:rPr>
          <w:t>16.6</w:t>
        </w:r>
      </w:hyperlink>
      <w:r>
        <w:rPr>
          <w:lang w:val="fr_FR" w:bidi="fr_FR"/>
        </w:rPr>
        <w:t>). Le roi Baescha avait repoussé les frontières d'Israël profondément dans le territoire de Benjamin, isolant ainsi une partie importante de Juda peu après les victoires d'Abija (</w:t>
      </w:r>
      <w:hyperlink r:id="rId131">
        <w:r>
          <w:rPr>
            <w:lang w:val="fr_FR" w:bidi="fr_FR"/>
          </w:rPr>
          <w:rPr>
            <w:color w:val="0000EE"/>
            <w:u w:val="single"/>
          </w:rPr>
          <w:t>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hyperlink r:id="rId168">
        <w:r>
          <w:rPr>
            <w:lang w:val="fr_FR" w:bidi="fr_FR"/>
          </w:rPr>
          <w:rPr>
            <w:color w:val="0000EE"/>
            <w:u w:val="single"/>
          </w:rPr>
          <w:t>16.2</w:t>
        </w:r>
      </w:hyperlink>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69">
        <w:r>
          <w:rPr>
            <w:lang w:val="fr_FR" w:bidi="fr_FR"/>
          </w:rPr>
          <w:rPr>
            <w:color w:val="0000EE"/>
            <w:u w:val="single"/>
          </w:rPr>
          <w:t>14.9–13</w:t>
        </w:r>
      </w:hyperlink>
      <w:r>
        <w:rPr>
          <w:lang w:val="fr_FR" w:bidi="fr_FR"/>
        </w:rPr>
        <w:t>). De la même manière que la foi d'Asa avait autrefois apporté la paix au pays (</w:t>
      </w:r>
      <w:hyperlink r:id="rId136">
        <w:r>
          <w:rPr>
            <w:lang w:val="fr_FR" w:bidi="fr_FR"/>
          </w:rPr>
          <w:rPr>
            <w:color w:val="0000EE"/>
            <w:u w:val="single"/>
          </w:rPr>
          <w:t>14.5</w:t>
        </w:r>
      </w:hyperlink>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hyperlink r:id="rId170">
        <w:r>
          <w:rPr>
            <w:lang w:val="fr_FR" w:bidi="fr_FR"/>
          </w:rPr>
          <w:rPr>
            <w:color w:val="0000EE"/>
            <w:u w:val="single"/>
          </w:rPr>
          <w:t>21.18–19</w:t>
        </w:r>
      </w:hyperlink>
      <w:r>
        <w:rPr>
          <w:lang w:val="fr_FR" w:bidi="fr_FR"/>
        </w:rPr>
        <w:t xml:space="preserve"> ; </w:t>
      </w:r>
      <w:hyperlink r:id="rId171">
        <w:r>
          <w:rPr>
            <w:lang w:val="fr_FR" w:bidi="fr_FR"/>
          </w:rPr>
          <w:rPr>
            <w:color w:val="0000EE"/>
            <w:u w:val="single"/>
          </w:rPr>
          <w:t>26.20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2">
        <w:r>
          <w:rPr>
            <w:lang w:val="fr_FR" w:bidi="fr_FR"/>
          </w:rPr>
          <w:rPr>
            <w:color w:val="0000EE"/>
            <w:u w:val="single"/>
          </w:rPr>
          <w:t>Jr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3">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hyperlink r:id="rId174">
        <w:r>
          <w:rPr>
            <w:lang w:val="fr_FR" w:bidi="fr_FR"/>
          </w:rPr>
          <w:rPr>
            <w:color w:val="0000EE"/>
            <w:u w:val="single"/>
          </w:rPr>
          <w:t>1R 16.31–32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hyperlink r:id="rId175">
        <w:r>
          <w:rPr>
            <w:lang w:val="fr_FR" w:bidi="fr_FR"/>
          </w:rPr>
          <w:rPr>
            <w:color w:val="0000EE"/>
            <w:u w:val="single"/>
          </w:rPr>
          <w:t>Jg 3.15–18</w:t>
        </w:r>
      </w:hyperlink>
      <w:r>
        <w:rPr>
          <w:lang w:val="fr_FR" w:bidi="fr_FR"/>
        </w:rPr>
        <w:t>). Cependant, l'idée d'un tribut forcé ne semble pas convenir ici, car le peuple de Juda avait volontairement enrichi Josaphat. Comme le montrent les exemples d'Ozias (</w:t>
      </w:r>
      <w:hyperlink r:id="rId176">
        <w:r>
          <w:rPr>
            <w:lang w:val="fr_FR" w:bidi="fr_FR"/>
          </w:rPr>
          <w:rPr>
            <w:color w:val="0000EE"/>
            <w:u w:val="single"/>
          </w:rPr>
          <w:t>2Ch 26.16</w:t>
        </w:r>
      </w:hyperlink>
      <w:r>
        <w:rPr>
          <w:lang w:val="fr_FR" w:bidi="fr_FR"/>
        </w:rPr>
        <w:t>) et d'Ézéchias (</w:t>
      </w:r>
      <w:hyperlink r:id="rId177">
        <w:r>
          <w:rPr>
            <w:lang w:val="fr_FR" w:bidi="fr_FR"/>
          </w:rPr>
          <w:rPr>
            <w:color w:val="0000EE"/>
            <w:u w:val="single"/>
          </w:rPr>
          <w:t>32.25</w:t>
        </w:r>
      </w:hyperlink>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hyperlink r:id="rId178">
        <w:r>
          <w:rPr>
            <w:lang w:val="fr_FR" w:bidi="fr_FR"/>
          </w:rPr>
          <w:rPr>
            <w:color w:val="0000EE"/>
            <w:u w:val="single"/>
          </w:rPr>
          <w:t>Dt 5.1</w:t>
        </w:r>
      </w:hyperlink>
      <w:r>
        <w:rPr>
          <w:lang w:val="fr_FR" w:bidi="fr_FR"/>
        </w:rPr>
        <w:t xml:space="preserve"> ; </w:t>
      </w:r>
      <w:hyperlink r:id="rId179">
        <w:r>
          <w:rPr>
            <w:lang w:val="fr_FR" w:bidi="fr_FR"/>
          </w:rPr>
          <w:rPr>
            <w:color w:val="0000EE"/>
            <w:u w:val="single"/>
          </w:rPr>
          <w:t>17.18–20</w:t>
        </w:r>
      </w:hyperlink>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hyperlink r:id="rId180">
        <w:r>
          <w:rPr>
            <w:lang w:val="fr_FR" w:bidi="fr_FR"/>
          </w:rPr>
          <w:rPr>
            <w:color w:val="0000EE"/>
            <w:u w:val="single"/>
          </w:rPr>
          <w:t>Né 8.7</w:t>
        </w:r>
      </w:hyperlink>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hyperlink r:id="rId181">
        <w:r>
          <w:rPr>
            <w:lang w:val="fr_FR" w:bidi="fr_FR"/>
          </w:rPr>
          <w:rPr>
            <w:color w:val="0000EE"/>
            <w:u w:val="single"/>
          </w:rPr>
          <w:t>14.2–6</w:t>
        </w:r>
      </w:hyperlink>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2">
        <w:r>
          <w:rPr>
            <w:lang w:val="fr_FR" w:bidi="fr_FR"/>
          </w:rPr>
          <w:rPr>
            <w:color w:val="0000EE"/>
            <w:u w:val="single"/>
          </w:rPr>
          <w:t>17.14</w:t>
        </w:r>
      </w:hyperlink>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hyperlink r:id="rId183">
        <w:r>
          <w:rPr>
            <w:lang w:val="fr_FR" w:bidi="fr_FR"/>
          </w:rPr>
          <w:rPr>
            <w:color w:val="0000EE"/>
            <w:u w:val="single"/>
          </w:rPr>
          <w:t>1Ch 27.1–15</w:t>
        </w:r>
      </w:hyperlink>
      <w:r>
        <w:rPr>
          <w:lang w:val="fr_FR" w:bidi="fr_FR"/>
        </w:rPr>
        <w:t>). Le nombre de soldats attribués à Josaphat est environ trois fois supérieur à celui d'Abija (</w:t>
      </w:r>
      <w:hyperlink r:id="rId184">
        <w:r>
          <w:rPr>
            <w:lang w:val="fr_FR" w:bidi="fr_FR"/>
          </w:rPr>
          <w:rPr>
            <w:color w:val="0000EE"/>
            <w:u w:val="single"/>
          </w:rPr>
          <w:t>2Ch 13.3</w:t>
        </w:r>
      </w:hyperlink>
      <w:r>
        <w:rPr>
          <w:lang w:val="fr_FR" w:bidi="fr_FR"/>
        </w:rPr>
        <w:t>), Asa (</w:t>
      </w:r>
      <w:hyperlink r:id="rId185">
        <w:r>
          <w:rPr>
            <w:lang w:val="fr_FR" w:bidi="fr_FR"/>
          </w:rPr>
          <w:rPr>
            <w:color w:val="0000EE"/>
            <w:u w:val="single"/>
          </w:rPr>
          <w:t>14.8</w:t>
        </w:r>
      </w:hyperlink>
      <w:r>
        <w:rPr>
          <w:lang w:val="fr_FR" w:bidi="fr_FR"/>
        </w:rPr>
        <w:t>), Amatsia (</w:t>
      </w:r>
      <w:hyperlink r:id="rId186">
        <w:r>
          <w:rPr>
            <w:lang w:val="fr_FR" w:bidi="fr_FR"/>
          </w:rPr>
          <w:rPr>
            <w:color w:val="0000EE"/>
            <w:u w:val="single"/>
          </w:rPr>
          <w:t>25.5</w:t>
        </w:r>
      </w:hyperlink>
      <w:r>
        <w:rPr>
          <w:lang w:val="fr_FR" w:bidi="fr_FR"/>
        </w:rPr>
        <w:t>) et Ozias (</w:t>
      </w:r>
      <w:hyperlink r:id="rId187">
        <w:r>
          <w:rPr>
            <w:lang w:val="fr_FR" w:bidi="fr_FR"/>
          </w:rPr>
          <w:rPr>
            <w:color w:val="0000EE"/>
            <w:u w:val="single"/>
          </w:rPr>
          <w:t>26.11–15</w:t>
        </w:r>
      </w:hyperlink>
      <w:r>
        <w:rPr>
          <w:lang w:val="fr_FR" w:bidi="fr_FR"/>
        </w:rPr>
        <w:t>). Il est comparable au nombre de guerriers lors du recensement de David (</w:t>
      </w:r>
      <w:hyperlink r:id="rId188">
        <w:r>
          <w:rPr>
            <w:lang w:val="fr_FR" w:bidi="fr_FR"/>
          </w:rPr>
          <w:rPr>
            <w:color w:val="0000EE"/>
            <w:u w:val="single"/>
          </w:rPr>
          <w:t>1Ch 21.5</w:t>
        </w:r>
      </w:hyperlink>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hyperlink r:id="rId189">
        <w:r>
          <w:rPr>
            <w:lang w:val="fr_FR" w:bidi="fr_FR"/>
          </w:rPr>
          <w:rPr>
            <w:color w:val="0000EE"/>
            <w:u w:val="single"/>
          </w:rPr>
          <w:t>19.2–3</w:t>
        </w:r>
      </w:hyperlink>
      <w:r>
        <w:rPr>
          <w:lang w:val="fr_FR" w:bidi="fr_FR"/>
        </w:rPr>
        <w:t xml:space="preserve"> ; cf. </w:t>
      </w:r>
      <w:hyperlink r:id="rId190">
        <w:r>
          <w:rPr>
            <w:lang w:val="fr_FR" w:bidi="fr_FR"/>
          </w:rPr>
          <w:rPr>
            <w:color w:val="0000EE"/>
            <w:u w:val="single"/>
          </w:rPr>
          <w:t>2Co 6.14–18</w:t>
        </w:r>
      </w:hyperlink>
      <w:r>
        <w:rPr>
          <w:lang w:val="fr_FR" w:bidi="fr_FR"/>
        </w:rPr>
        <w:t>). Le mariage de son fils Joram (</w:t>
      </w:r>
      <w:hyperlink r:id="rId191">
        <w:r>
          <w:rPr>
            <w:lang w:val="fr_FR" w:bidi="fr_FR"/>
          </w:rPr>
          <w:rPr>
            <w:color w:val="0000EE"/>
            <w:u w:val="single"/>
          </w:rPr>
          <w:t>2Ch 21.1</w:t>
        </w:r>
      </w:hyperlink>
      <w:r>
        <w:rPr>
          <w:lang w:val="fr_FR" w:bidi="fr_FR"/>
        </w:rPr>
        <w:t>) avec Athalie, la fille d'Achab (</w:t>
      </w:r>
      <w:hyperlink r:id="rId192">
        <w:r>
          <w:rPr>
            <w:lang w:val="fr_FR" w:bidi="fr_FR"/>
          </w:rPr>
          <w:rPr>
            <w:color w:val="0000EE"/>
            <w:u w:val="single"/>
          </w:rPr>
          <w:t>22.2</w:t>
        </w:r>
      </w:hyperlink>
      <w:r>
        <w:rPr>
          <w:lang w:val="fr_FR" w:bidi="fr_FR"/>
        </w:rPr>
        <w:t xml:space="preserve">), a introduit l'apostasie d'Israël en Juda (voir </w:t>
      </w:r>
      <w:hyperlink r:id="rId193">
        <w:r>
          <w:rPr>
            <w:lang w:val="fr_FR" w:bidi="fr_FR"/>
          </w:rPr>
          <w:rPr>
            <w:color w:val="0000EE"/>
            <w:u w:val="single"/>
          </w:rPr>
          <w:t>21.5–6</w:t>
        </w:r>
      </w:hyperlink>
      <w:r>
        <w:rPr>
          <w:lang w:val="fr_FR" w:bidi="fr_FR"/>
        </w:rPr>
        <w:t xml:space="preserve">, </w:t>
      </w:r>
      <w:hyperlink r:id="rId194">
        <w:r>
          <w:rPr>
            <w:lang w:val="fr_FR" w:bidi="fr_FR"/>
          </w:rPr>
          <w:rPr>
            <w:color w:val="0000EE"/>
            <w:u w:val="single"/>
          </w:rPr>
          <w:t>12–13</w:t>
        </w:r>
      </w:hyperlink>
      <w:r>
        <w:rPr>
          <w:lang w:val="fr_FR" w:bidi="fr_FR"/>
        </w:rPr>
        <w:t xml:space="preserve"> ; </w:t>
      </w:r>
      <w:hyperlink r:id="rId195">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hyperlink r:id="rId196">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hyperlink r:id="rId197">
        <w:r>
          <w:rPr>
            <w:lang w:val="fr_FR" w:bidi="fr_FR"/>
          </w:rPr>
          <w:rPr>
            <w:color w:val="0000EE"/>
            <w:u w:val="single"/>
          </w:rPr>
          <w:t>16.7–9</w:t>
        </w:r>
      </w:hyperlink>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hyperlink r:id="rId198">
        <w:r>
          <w:rPr>
            <w:lang w:val="fr_FR" w:bidi="fr_FR"/>
          </w:rPr>
          <w:rPr>
            <w:color w:val="0000EE"/>
            <w:u w:val="single"/>
          </w:rPr>
          <w:t>19.5</w:t>
        </w:r>
      </w:hyperlink>
      <w:r>
        <w:rPr>
          <w:lang w:val="fr_FR" w:bidi="fr_FR"/>
        </w:rPr>
        <w:t>) ainsi que dans une cour centrale à Jérusalem (</w:t>
      </w:r>
      <w:hyperlink r:id="rId199">
        <w:r>
          <w:rPr>
            <w:lang w:val="fr_FR" w:bidi="fr_FR"/>
          </w:rPr>
          <w:rPr>
            <w:color w:val="0000EE"/>
            <w:u w:val="single"/>
          </w:rPr>
          <w:t>19.8</w:t>
        </w:r>
      </w:hyperlink>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0">
        <w:r>
          <w:rPr>
            <w:lang w:val="fr_FR" w:bidi="fr_FR"/>
          </w:rPr>
          <w:rPr>
            <w:color w:val="0000EE"/>
            <w:u w:val="single"/>
          </w:rPr>
          <w:t>Dt 16.18–17.13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hyperlink r:id="rId201">
        <w:r>
          <w:rPr>
            <w:lang w:val="fr_FR" w:bidi="fr_FR"/>
          </w:rPr>
          <w:rPr>
            <w:color w:val="0000EE"/>
            <w:u w:val="single"/>
          </w:rPr>
          <w:t>1Ch 4.41</w:t>
        </w:r>
      </w:hyperlink>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hyperlink r:id="rId202">
        <w:r>
          <w:rPr>
            <w:lang w:val="fr_FR" w:bidi="fr_FR"/>
          </w:rPr>
          <w:rPr>
            <w:color w:val="0000EE"/>
            <w:u w:val="single"/>
          </w:rPr>
          <w:t>6.24–40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hyperlink r:id="rId203">
        <w:r>
          <w:rPr>
            <w:lang w:val="fr_FR" w:bidi="fr_FR"/>
          </w:rPr>
          <w:rPr>
            <w:color w:val="0000EE"/>
            <w:u w:val="single"/>
          </w:rPr>
          <w:t>Gn 32.3</w:t>
        </w:r>
      </w:hyperlink>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hyperlink r:id="rId204">
        <w:r>
          <w:rPr>
            <w:lang w:val="fr_FR" w:bidi="fr_FR"/>
          </w:rPr>
          <w:rPr>
            <w:color w:val="0000EE"/>
            <w:u w:val="single"/>
          </w:rPr>
          <w:t>Dt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hyperlink r:id="rId205">
        <w:r>
          <w:rPr>
            <w:lang w:val="fr_FR" w:bidi="fr_FR"/>
          </w:rPr>
          <w:rPr>
            <w:color w:val="0000EE"/>
            <w:u w:val="single"/>
          </w:rPr>
          <w:t>20.14–17</w:t>
        </w:r>
      </w:hyperlink>
      <w:r>
        <w:rPr>
          <w:lang w:val="fr_FR" w:bidi="fr_FR"/>
        </w:rPr>
        <w:t>) et les musiciens lévitiques (</w:t>
      </w:r>
      <w:hyperlink r:id="rId206">
        <w:r>
          <w:rPr>
            <w:lang w:val="fr_FR" w:bidi="fr_FR"/>
          </w:rPr>
          <w:rPr>
            <w:color w:val="0000EE"/>
            <w:u w:val="single"/>
          </w:rPr>
          <w:t>20.21</w:t>
        </w:r>
      </w:hyperlink>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hyperlink r:id="rId207">
        <w:r>
          <w:rPr>
            <w:lang w:val="fr_FR" w:bidi="fr_FR"/>
          </w:rPr>
          <w:rPr>
            <w:color w:val="0000EE"/>
            <w:u w:val="single"/>
          </w:rPr>
          <w:t>1R 22.43</w:t>
        </w:r>
      </w:hyperlink>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hyperlink r:id="rId208">
        <w:r>
          <w:rPr>
            <w:lang w:val="fr_FR" w:bidi="fr_FR"/>
          </w:rPr>
          <w:rPr>
            <w:color w:val="0000EE"/>
            <w:u w:val="single"/>
          </w:rPr>
          <w:t>18.1</w:t>
        </w:r>
      </w:hyperlink>
      <w:r>
        <w:rPr>
          <w:lang w:val="fr_FR" w:bidi="fr_FR"/>
        </w:rPr>
        <w:t xml:space="preserve"> ; </w:t>
      </w:r>
      <w:hyperlink r:id="rId209">
        <w:r>
          <w:rPr>
            <w:lang w:val="fr_FR" w:bidi="fr_FR"/>
          </w:rPr>
          <w:rPr>
            <w:color w:val="0000EE"/>
            <w:u w:val="single"/>
          </w:rPr>
          <w:t>21.6</w:t>
        </w:r>
      </w:hyperlink>
      <w:r>
        <w:rPr>
          <w:lang w:val="fr_FR" w:bidi="fr_FR"/>
        </w:rPr>
        <w:t xml:space="preserve"> ; </w:t>
      </w:r>
      <w:hyperlink r:id="rId192">
        <w:r>
          <w:rPr>
            <w:lang w:val="fr_FR" w:bidi="fr_FR"/>
          </w:rPr>
          <w:rPr>
            <w:color w:val="0000EE"/>
            <w:u w:val="single"/>
          </w:rPr>
          <w:t>22.2</w:t>
        </w:r>
      </w:hyperlink>
      <w:r>
        <w:rPr>
          <w:lang w:val="fr_FR" w:bidi="fr_FR"/>
        </w:rPr>
        <w:t>), était le premier roi de la lignée de David à recevoir une évaluation entièrement négative. Ses meurtres (</w:t>
      </w:r>
      <w:hyperlink r:id="rId210">
        <w:r>
          <w:rPr>
            <w:lang w:val="fr_FR" w:bidi="fr_FR"/>
          </w:rPr>
          <w:rPr>
            <w:color w:val="0000EE"/>
            <w:u w:val="single"/>
          </w:rPr>
          <w:t>21.4</w:t>
        </w:r>
      </w:hyperlink>
      <w:r>
        <w:rPr>
          <w:lang w:val="fr_FR" w:bidi="fr_FR"/>
        </w:rPr>
        <w:t>) menaçaient sérieusement la survie de la dynastie, qui avait été préservée uniquement grâce à la fidélité de l'Éternel envers David (</w:t>
      </w:r>
      <w:hyperlink r:id="rId211">
        <w:r>
          <w:rPr>
            <w:lang w:val="fr_FR" w:bidi="fr_FR"/>
          </w:rPr>
          <w:rPr>
            <w:color w:val="0000EE"/>
            <w:u w:val="single"/>
          </w:rPr>
          <w:t>21.7</w:t>
        </w:r>
      </w:hyperlink>
      <w:r>
        <w:rPr>
          <w:lang w:val="fr_FR" w:bidi="fr_FR"/>
        </w:rPr>
        <w:t xml:space="preserve">). À trois autres reprises, des actes de violence ont frappé la famille royale, menaçant presque d'anéantir la dynastie (voir </w:t>
      </w:r>
      <w:hyperlink r:id="rId212">
        <w:r>
          <w:rPr>
            <w:lang w:val="fr_FR" w:bidi="fr_FR"/>
          </w:rPr>
          <w:rPr>
            <w:color w:val="0000EE"/>
            <w:u w:val="single"/>
          </w:rPr>
          <w:t>21.17</w:t>
        </w:r>
      </w:hyperlink>
      <w:r>
        <w:rPr>
          <w:lang w:val="fr_FR" w:bidi="fr_FR"/>
        </w:rPr>
        <w:t xml:space="preserve"> ; </w:t>
      </w:r>
      <w:hyperlink r:id="rId213">
        <w:r>
          <w:rPr>
            <w:lang w:val="fr_FR" w:bidi="fr_FR"/>
          </w:rPr>
          <w:rPr>
            <w:color w:val="0000EE"/>
            <w:u w:val="single"/>
          </w:rPr>
          <w:t>22.8–9</w:t>
        </w:r>
      </w:hyperlink>
      <w:r>
        <w:rPr>
          <w:lang w:val="fr_FR" w:bidi="fr_FR"/>
        </w:rPr>
        <w:t xml:space="preserve">, </w:t>
      </w:r>
      <w:hyperlink r:id="rId214">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hyperlink r:id="rId215">
        <w:r>
          <w:rPr>
            <w:lang w:val="fr_FR" w:bidi="fr_FR"/>
          </w:rPr>
          <w:rPr>
            <w:color w:val="0000EE"/>
            <w:u w:val="single"/>
          </w:rPr>
          <w:t>1R 11.14–22</w:t>
        </w:r>
      </w:hyperlink>
      <w:r>
        <w:rPr>
          <w:lang w:val="fr_FR" w:bidi="fr_FR"/>
        </w:rPr>
        <w:t>), et n'étaient probablement pas restés sous la domination de Roboam. Ils étaient apparemment revenus sous l'autorité de Juda après leur défaite face à Josaphat (</w:t>
      </w:r>
      <w:hyperlink r:id="rId216">
        <w:r>
          <w:rPr>
            <w:lang w:val="fr_FR" w:bidi="fr_FR"/>
          </w:rPr>
          <w:rPr>
            <w:color w:val="0000EE"/>
            <w:u w:val="single"/>
          </w:rPr>
          <w:t>2Ch 20.1–30</w:t>
        </w:r>
      </w:hyperlink>
      <w:r>
        <w:rPr>
          <w:lang w:val="fr_FR" w:bidi="fr_FR"/>
        </w:rPr>
        <w:t xml:space="preserve"> ; cf. </w:t>
      </w:r>
      <w:hyperlink r:id="rId217">
        <w:r>
          <w:rPr>
            <w:lang w:val="fr_FR" w:bidi="fr_FR"/>
          </w:rPr>
          <w:rPr>
            <w:color w:val="0000EE"/>
            <w:u w:val="single"/>
          </w:rPr>
          <w:t>1R 22.47</w:t>
        </w:r>
      </w:hyperlink>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hyperlink r:id="rId218">
        <w:r>
          <w:rPr>
            <w:lang w:val="fr_FR" w:bidi="fr_FR"/>
          </w:rPr>
          <w:rPr>
            <w:color w:val="0000EE"/>
            <w:u w:val="single"/>
          </w:rPr>
          <w:t>21.8–10</w:t>
        </w:r>
      </w:hyperlink>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hyperlink r:id="rId219">
        <w:r>
          <w:rPr>
            <w:lang w:val="fr_FR" w:bidi="fr_FR"/>
          </w:rPr>
          <w:rPr>
            <w:color w:val="0000EE"/>
            <w:u w:val="single"/>
          </w:rPr>
          <w:t>16.14</w:t>
        </w:r>
      </w:hyperlink>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hyperlink r:id="rId220">
        <w:r>
          <w:rPr>
            <w:lang w:val="fr_FR" w:bidi="fr_FR"/>
          </w:rPr>
          <w:rPr>
            <w:color w:val="0000EE"/>
            <w:u w:val="single"/>
          </w:rPr>
          <w:t>22.10–23.15</w:t>
        </w:r>
      </w:hyperlink>
      <w:r>
        <w:rPr>
          <w:lang w:val="fr_FR" w:bidi="fr_FR"/>
        </w:rPr>
        <w:t xml:space="preserve"> ; cf. </w:t>
      </w:r>
      <w:hyperlink r:id="rId221">
        <w:r>
          <w:rPr>
            <w:lang w:val="fr_FR" w:bidi="fr_FR"/>
          </w:rPr>
          <w:rPr>
            <w:color w:val="0000EE"/>
            <w:u w:val="single"/>
          </w:rPr>
          <w:t>1R 16.31–21.28</w:t>
        </w:r>
      </w:hyperlink>
      <w:r>
        <w:rPr>
          <w:lang w:val="fr_FR" w:bidi="fr_FR"/>
        </w:rPr>
        <w:t xml:space="preserve">), et elle suivait les traces de son grand-père Omri (voir </w:t>
      </w:r>
      <w:hyperlink r:id="rId222">
        <w:r>
          <w:rPr>
            <w:lang w:val="fr_FR" w:bidi="fr_FR"/>
          </w:rPr>
          <w:rPr>
            <w:color w:val="0000EE"/>
            <w:u w:val="single"/>
          </w:rPr>
          <w:t>1R 16.21–26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hyperlink r:id="rId223">
        <w:r>
          <w:rPr>
            <w:lang w:val="fr_FR" w:bidi="fr_FR"/>
          </w:rPr>
          <w:rPr>
            <w:color w:val="0000EE"/>
            <w:u w:val="single"/>
          </w:rPr>
          <w:t>Jos 21.38</w:t>
        </w:r>
      </w:hyperlink>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hyperlink r:id="rId179">
        <w:r>
          <w:rPr>
            <w:lang w:val="fr_FR" w:bidi="fr_FR"/>
          </w:rPr>
          <w:rPr>
            <w:color w:val="0000EE"/>
            <w:u w:val="single"/>
          </w:rPr>
          <w:t>Dt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hyperlink r:id="rId224">
        <w:r>
          <w:rPr>
            <w:lang w:val="fr_FR" w:bidi="fr_FR"/>
          </w:rPr>
          <w:rPr>
            <w:color w:val="0000EE"/>
            <w:u w:val="single"/>
          </w:rPr>
          <w:t>2R 12.6</w:t>
        </w:r>
      </w:hyperlink>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hyperlink r:id="rId225">
        <w:r>
          <w:rPr>
            <w:lang w:val="fr_FR" w:bidi="fr_FR"/>
          </w:rPr>
          <w:rPr>
            <w:color w:val="0000EE"/>
            <w:u w:val="single"/>
          </w:rPr>
          <w:t>2R 12.13–14</w:t>
        </w:r>
      </w:hyperlink>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6">
        <w:r>
          <w:rPr>
            <w:lang w:val="fr_FR" w:bidi="fr_FR"/>
          </w:rPr>
          <w:rPr>
            <w:color w:val="0000EE"/>
            <w:u w:val="single"/>
          </w:rPr>
          <w:t>Mt 23.35</w:t>
        </w:r>
      </w:hyperlink>
      <w:r>
        <w:rPr>
          <w:lang w:val="fr_FR" w:bidi="fr_FR"/>
        </w:rPr>
        <w:t xml:space="preserve"> ; </w:t>
      </w:r>
      <w:hyperlink r:id="rId227">
        <w:r>
          <w:rPr>
            <w:lang w:val="fr_FR" w:bidi="fr_FR"/>
          </w:rPr>
          <w:rPr>
            <w:color w:val="0000EE"/>
            <w:u w:val="single"/>
          </w:rPr>
          <w:t>Lc 11.51</w:t>
        </w:r>
      </w:hyperlink>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hyperlink r:id="rId228">
        <w:r>
          <w:rPr>
            <w:lang w:val="fr_FR" w:bidi="fr_FR"/>
          </w:rPr>
          <w:rPr>
            <w:color w:val="0000EE"/>
            <w:u w:val="single"/>
          </w:rPr>
          <w:t>Ps 5.10</w:t>
        </w:r>
      </w:hyperlink>
      <w:r>
        <w:rPr>
          <w:lang w:val="fr_FR" w:bidi="fr_FR"/>
        </w:rPr>
        <w:t xml:space="preserve"> ; </w:t>
      </w:r>
      <w:hyperlink r:id="rId229">
        <w:r>
          <w:rPr>
            <w:lang w:val="fr_FR" w:bidi="fr_FR"/>
          </w:rPr>
          <w:rPr>
            <w:color w:val="0000EE"/>
            <w:u w:val="single"/>
          </w:rPr>
          <w:t>7.9</w:t>
        </w:r>
      </w:hyperlink>
      <w:r>
        <w:rPr>
          <w:lang w:val="fr_FR" w:bidi="fr_FR"/>
        </w:rPr>
        <w:t xml:space="preserve"> ; </w:t>
      </w:r>
      <w:hyperlink r:id="rId230">
        <w:r>
          <w:rPr>
            <w:lang w:val="fr_FR" w:bidi="fr_FR"/>
          </w:rPr>
          <w:rPr>
            <w:color w:val="0000EE"/>
            <w:u w:val="single"/>
          </w:rPr>
          <w:t>9.19–20</w:t>
        </w:r>
      </w:hyperlink>
      <w:r>
        <w:rPr>
          <w:lang w:val="fr_FR" w:bidi="fr_FR"/>
        </w:rPr>
        <w:t xml:space="preserve"> ; </w:t>
      </w:r>
      <w:hyperlink r:id="rId231">
        <w:r>
          <w:rPr>
            <w:lang w:val="fr_FR" w:bidi="fr_FR"/>
          </w:rPr>
          <w:rPr>
            <w:color w:val="0000EE"/>
            <w:u w:val="single"/>
          </w:rPr>
          <w:t>28.4</w:t>
        </w:r>
      </w:hyperlink>
      <w:r>
        <w:rPr>
          <w:lang w:val="fr_FR" w:bidi="fr_FR"/>
        </w:rPr>
        <w:t xml:space="preserve"> ; </w:t>
      </w:r>
      <w:hyperlink r:id="rId232">
        <w:r>
          <w:rPr>
            <w:lang w:val="fr_FR" w:bidi="fr_FR"/>
          </w:rPr>
          <w:rPr>
            <w:color w:val="0000EE"/>
            <w:u w:val="single"/>
          </w:rPr>
          <w:t>56.7</w:t>
        </w:r>
      </w:hyperlink>
      <w:r>
        <w:rPr>
          <w:lang w:val="fr_FR" w:bidi="fr_FR"/>
        </w:rPr>
        <w:t xml:space="preserve"> ; </w:t>
      </w:r>
      <w:hyperlink r:id="rId233">
        <w:r>
          <w:rPr>
            <w:lang w:val="fr_FR" w:bidi="fr_FR"/>
          </w:rPr>
          <w:rPr>
            <w:color w:val="0000EE"/>
            <w:u w:val="single"/>
          </w:rPr>
          <w:t>139.19</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hyperlink r:id="rId234">
        <w:r>
          <w:rPr>
            <w:lang w:val="fr_FR" w:bidi="fr_FR"/>
          </w:rPr>
          <w:rPr>
            <w:color w:val="0000EE"/>
            <w:u w:val="single"/>
          </w:rPr>
          <w:t>24.15–16</w:t>
        </w:r>
      </w:hyperlink>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hyperlink r:id="rId235">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hyperlink r:id="rId236">
        <w:r>
          <w:rPr>
            <w:lang w:val="fr_FR" w:bidi="fr_FR"/>
          </w:rPr>
          <w:rPr>
            <w:color w:val="0000EE"/>
            <w:u w:val="single"/>
          </w:rPr>
          <w:t>2R 14.3–4</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hyperlink r:id="rId237">
        <w:r>
          <w:rPr>
            <w:lang w:val="fr_FR" w:bidi="fr_FR"/>
          </w:rPr>
          <w:rPr>
            <w:color w:val="0000EE"/>
            <w:u w:val="single"/>
          </w:rPr>
          <w:t>Dt 33.1</w:t>
        </w:r>
      </w:hyperlink>
      <w:r>
        <w:rPr>
          <w:lang w:val="fr_FR" w:bidi="fr_FR"/>
        </w:rPr>
        <w:t xml:space="preserve"> ; </w:t>
      </w:r>
      <w:hyperlink r:id="rId238">
        <w:r>
          <w:rPr>
            <w:lang w:val="fr_FR" w:bidi="fr_FR"/>
          </w:rPr>
          <w:rPr>
            <w:color w:val="0000EE"/>
            <w:u w:val="single"/>
          </w:rPr>
          <w:t>1S 2.27</w:t>
        </w:r>
      </w:hyperlink>
      <w:r>
        <w:rPr>
          <w:lang w:val="fr_FR" w:bidi="fr_FR"/>
        </w:rPr>
        <w:t xml:space="preserve"> ; </w:t>
      </w:r>
      <w:hyperlink r:id="rId239">
        <w:r>
          <w:rPr>
            <w:lang w:val="fr_FR" w:bidi="fr_FR"/>
          </w:rPr>
          <w:rPr>
            <w:color w:val="0000EE"/>
            <w:u w:val="single"/>
          </w:rPr>
          <w:t>9.6–10</w:t>
        </w:r>
      </w:hyperlink>
      <w:r>
        <w:rPr>
          <w:lang w:val="fr_FR" w:bidi="fr_FR"/>
        </w:rPr>
        <w:t xml:space="preserve"> ; </w:t>
      </w:r>
      <w:hyperlink r:id="rId240">
        <w:r>
          <w:rPr>
            <w:lang w:val="fr_FR" w:bidi="fr_FR"/>
          </w:rPr>
          <w:rPr>
            <w:color w:val="0000EE"/>
            <w:u w:val="single"/>
          </w:rPr>
          <w:t>1R 13.1–31</w:t>
        </w:r>
      </w:hyperlink>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hyperlink r:id="rId241">
        <w:r>
          <w:rPr>
            <w:lang w:val="fr_FR" w:bidi="fr_FR"/>
          </w:rPr>
          <w:rPr>
            <w:color w:val="0000EE"/>
            <w:u w:val="single"/>
          </w:rPr>
          <w:t>2S 8.13</w:t>
        </w:r>
      </w:hyperlink>
      <w:r>
        <w:rPr>
          <w:lang w:val="fr_FR" w:bidi="fr_FR"/>
        </w:rPr>
        <w:t xml:space="preserve"> ; voir </w:t>
      </w:r>
      <w:hyperlink r:id="rId242">
        <w:r>
          <w:rPr>
            <w:lang w:val="fr_FR" w:bidi="fr_FR"/>
          </w:rPr>
          <w:rPr>
            <w:color w:val="0000EE"/>
            <w:u w:val="single"/>
          </w:rPr>
          <w:t>Ps 60</w:t>
        </w:r>
      </w:hyperlink>
      <w:r>
        <w:rPr>
          <w:lang w:val="fr_FR" w:bidi="fr_FR"/>
        </w:rPr>
        <w:t>). • Amatsia n'a pas réussi à capturer le port d'Éloth (</w:t>
      </w:r>
      <w:hyperlink r:id="rId243">
        <w:r>
          <w:rPr>
            <w:lang w:val="fr_FR" w:bidi="fr_FR"/>
          </w:rPr>
          <w:rPr>
            <w:color w:val="0000EE"/>
            <w:u w:val="single"/>
          </w:rPr>
          <w:t>2Ch 26.2</w:t>
        </w:r>
      </w:hyperlink>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4">
        <w:r>
          <w:rPr>
            <w:lang w:val="fr_FR" w:bidi="fr_FR"/>
          </w:rPr>
          <w:rPr>
            <w:color w:val="0000EE"/>
            <w:u w:val="single"/>
          </w:rPr>
          <w:t>Es 40.18–28</w:t>
        </w:r>
      </w:hyperlink>
      <w:r>
        <w:rPr>
          <w:lang w:val="fr_FR" w:bidi="fr_FR"/>
        </w:rPr>
        <w:t xml:space="preserve"> ; </w:t>
      </w:r>
      <w:hyperlink r:id="rId245">
        <w:r>
          <w:rPr>
            <w:lang w:val="fr_FR" w:bidi="fr_FR"/>
          </w:rPr>
          <w:rPr>
            <w:color w:val="0000EE"/>
            <w:u w:val="single"/>
          </w:rPr>
          <w:t>42.8</w:t>
        </w:r>
      </w:hyperlink>
      <w:r>
        <w:rPr>
          <w:lang w:val="fr_FR" w:bidi="fr_FR"/>
        </w:rPr>
        <w:t xml:space="preserve"> ; </w:t>
      </w:r>
      <w:hyperlink r:id="rId246">
        <w:r>
          <w:rPr>
            <w:lang w:val="fr_FR" w:bidi="fr_FR"/>
          </w:rPr>
          <w:rPr>
            <w:color w:val="0000EE"/>
            <w:u w:val="single"/>
          </w:rPr>
          <w:t>Jr 10.1–16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7">
        <w:r>
          <w:rPr>
            <w:lang w:val="fr_FR" w:bidi="fr_FR"/>
          </w:rPr>
          <w:rPr>
            <w:color w:val="0000EE"/>
            <w:u w:val="single"/>
          </w:rPr>
          <w:t>18.9–34</w:t>
        </w:r>
      </w:hyperlink>
      <w:r>
        <w:rPr>
          <w:lang w:val="fr_FR" w:bidi="fr_FR"/>
        </w:rPr>
        <w:t xml:space="preserve"> ; </w:t>
      </w:r>
      <w:hyperlink r:id="rId248">
        <w:r>
          <w:rPr>
            <w:lang w:val="fr_FR" w:bidi="fr_FR"/>
          </w:rPr>
          <w:rPr>
            <w:color w:val="0000EE"/>
            <w:u w:val="single"/>
          </w:rPr>
          <w:t>2Th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hyperlink r:id="rId249">
        <w:r>
          <w:rPr>
            <w:lang w:val="fr_FR" w:bidi="fr_FR"/>
          </w:rPr>
          <w:rPr>
            <w:color w:val="0000EE"/>
            <w:u w:val="single"/>
          </w:rPr>
          <w:t>26.1–2</w:t>
        </w:r>
      </w:hyperlink>
      <w:r>
        <w:rPr>
          <w:lang w:val="fr_FR" w:bidi="fr_FR"/>
        </w:rPr>
        <w:t xml:space="preserve">, </w:t>
      </w:r>
      <w:hyperlink r:id="rId250">
        <w:r>
          <w:rPr>
            <w:lang w:val="fr_FR" w:bidi="fr_FR"/>
          </w:rPr>
          <w:rPr>
            <w:color w:val="0000EE"/>
            <w:u w:val="single"/>
          </w:rPr>
          <w:t>3–5</w:t>
        </w:r>
      </w:hyperlink>
      <w:r>
        <w:rPr>
          <w:lang w:val="fr_FR" w:bidi="fr_FR"/>
        </w:rPr>
        <w:t>), citant deux passages provenant du livre des Rois (</w:t>
      </w:r>
      <w:hyperlink r:id="rId251">
        <w:r>
          <w:rPr>
            <w:lang w:val="fr_FR" w:bidi="fr_FR"/>
          </w:rPr>
          <w:rPr>
            <w:color w:val="0000EE"/>
            <w:u w:val="single"/>
          </w:rPr>
          <w:t>2R 14.21–22</w:t>
        </w:r>
      </w:hyperlink>
      <w:r>
        <w:rPr>
          <w:lang w:val="fr_FR" w:bidi="fr_FR"/>
        </w:rPr>
        <w:t xml:space="preserve"> ; </w:t>
      </w:r>
      <w:hyperlink r:id="rId252">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hyperlink r:id="rId253">
        <w:r>
          <w:rPr>
            <w:lang w:val="fr_FR" w:bidi="fr_FR"/>
          </w:rPr>
          <w:rPr>
            <w:color w:val="0000EE"/>
            <w:u w:val="single"/>
          </w:rPr>
          <w:t>2R 14.23–29</w:t>
        </w:r>
      </w:hyperlink>
      <w:r>
        <w:rPr>
          <w:lang w:val="fr_FR" w:bidi="fr_FR"/>
        </w:rPr>
        <w:t>). La stratégie d'Ozias, guidée par Dieu (</w:t>
      </w:r>
      <w:hyperlink r:id="rId254">
        <w:r>
          <w:rPr>
            <w:lang w:val="fr_FR" w:bidi="fr_FR"/>
          </w:rPr>
          <w:rPr>
            <w:color w:val="0000EE"/>
            <w:u w:val="single"/>
          </w:rPr>
          <w:t>2Ch 26.7</w:t>
        </w:r>
      </w:hyperlink>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hyperlink r:id="rId255">
        <w:r>
          <w:rPr>
            <w:lang w:val="fr_FR" w:bidi="fr_FR"/>
          </w:rPr>
          <w:rPr>
            <w:color w:val="0000EE"/>
            <w:u w:val="single"/>
          </w:rPr>
          <w:t>Am 1.1</w:t>
        </w:r>
      </w:hyperlink>
      <w:r>
        <w:rPr>
          <w:lang w:val="fr_FR" w:bidi="fr_FR"/>
        </w:rPr>
        <w:t xml:space="preserve"> ; </w:t>
      </w:r>
      <w:hyperlink r:id="rId256">
        <w:r>
          <w:rPr>
            <w:lang w:val="fr_FR" w:bidi="fr_FR"/>
          </w:rPr>
          <w:rPr>
            <w:color w:val="0000EE"/>
            <w:u w:val="single"/>
          </w:rPr>
          <w:t>Za 14.5</w:t>
        </w:r>
      </w:hyperlink>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hyperlink r:id="rId257">
        <w:r>
          <w:rPr>
            <w:lang w:val="fr_FR" w:bidi="fr_FR"/>
          </w:rPr>
          <w:rPr>
            <w:color w:val="0000EE"/>
            <w:u w:val="single"/>
          </w:rPr>
          <w:t>Ex 30.7–9</w:t>
        </w:r>
      </w:hyperlink>
      <w:r>
        <w:rPr>
          <w:lang w:val="fr_FR" w:bidi="fr_FR"/>
        </w:rPr>
        <w:t xml:space="preserve"> ; </w:t>
      </w:r>
      <w:hyperlink r:id="rId258">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hyperlink r:id="rId259">
        <w:r>
          <w:rPr>
            <w:lang w:val="fr_FR" w:bidi="fr_FR"/>
          </w:rPr>
          <w:rPr>
            <w:color w:val="0000EE"/>
            <w:u w:val="single"/>
          </w:rPr>
          <w:t>2R 15.30</w:t>
        </w:r>
      </w:hyperlink>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0">
        <w:r>
          <w:rPr>
            <w:lang w:val="fr_FR" w:bidi="fr_FR"/>
          </w:rPr>
          <w:rPr>
            <w:color w:val="0000EE"/>
            <w:u w:val="single"/>
          </w:rPr>
          <w:t>2Ch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hyperlink r:id="rId261">
        <w:r>
          <w:rPr>
            <w:lang w:val="fr_FR" w:bidi="fr_FR"/>
          </w:rPr>
          <w:rPr>
            <w:color w:val="0000EE"/>
            <w:u w:val="single"/>
          </w:rPr>
          <w:t>26.8</w:t>
        </w:r>
      </w:hyperlink>
      <w:r>
        <w:rPr>
          <w:lang w:val="fr_FR" w:bidi="fr_FR"/>
        </w:rPr>
        <w:t>), et Jotham a continué d'exercer sa domination sur leur territoire à l'est du Jourdain. L'arrêt de ces paiements après trois ans pourrait être lié à l'implication de Jotham dans les combats contre Israël et Aram (</w:t>
      </w:r>
      <w:hyperlink r:id="rId262">
        <w:r>
          <w:rPr>
            <w:lang w:val="fr_FR" w:bidi="fr_FR"/>
          </w:rPr>
          <w:rPr>
            <w:color w:val="0000EE"/>
            <w:u w:val="single"/>
          </w:rPr>
          <w:t>2R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hyperlink r:id="rId263">
        <w:r>
          <w:rPr>
            <w:lang w:val="fr_FR" w:bidi="fr_FR"/>
          </w:rPr>
          <w:rPr>
            <w:color w:val="0000EE"/>
            <w:u w:val="single"/>
          </w:rPr>
          <w:t>Dt 12.31</w:t>
        </w:r>
      </w:hyperlink>
      <w:r>
        <w:rPr>
          <w:lang w:val="fr_FR" w:bidi="fr_FR"/>
        </w:rPr>
        <w:t xml:space="preserve"> ; </w:t>
      </w:r>
      <w:hyperlink r:id="rId264">
        <w:r>
          <w:rPr>
            <w:lang w:val="fr_FR" w:bidi="fr_FR"/>
          </w:rPr>
          <w:rPr>
            <w:color w:val="0000EE"/>
            <w:u w:val="single"/>
          </w:rPr>
          <w:t>18.9–10</w:t>
        </w:r>
      </w:hyperlink>
      <w:r>
        <w:rPr>
          <w:lang w:val="fr_FR" w:bidi="fr_FR"/>
        </w:rPr>
        <w:t xml:space="preserve"> ; </w:t>
      </w:r>
      <w:hyperlink r:id="rId265">
        <w:r>
          <w:rPr>
            <w:lang w:val="fr_FR" w:bidi="fr_FR"/>
          </w:rPr>
          <w:rPr>
            <w:color w:val="0000EE"/>
            <w:u w:val="single"/>
          </w:rPr>
          <w:t>Jr 7.31</w:t>
        </w:r>
      </w:hyperlink>
      <w:r>
        <w:rPr>
          <w:lang w:val="fr_FR" w:bidi="fr_FR"/>
        </w:rPr>
        <w:t xml:space="preserve"> ; </w:t>
      </w:r>
      <w:hyperlink r:id="rId266">
        <w:r>
          <w:rPr>
            <w:lang w:val="fr_FR" w:bidi="fr_FR"/>
          </w:rPr>
          <w:rPr>
            <w:color w:val="0000EE"/>
            <w:u w:val="single"/>
          </w:rPr>
          <w:t>19.5</w:t>
        </w:r>
      </w:hyperlink>
      <w:r>
        <w:rPr>
          <w:lang w:val="fr_FR" w:bidi="fr_FR"/>
        </w:rPr>
        <w:t xml:space="preserve"> ; </w:t>
      </w:r>
      <w:hyperlink r:id="rId267">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hyperlink r:id="rId268">
        <w:r>
          <w:rPr>
            <w:lang w:val="fr_FR" w:bidi="fr_FR"/>
          </w:rPr>
          <w:rPr>
            <w:color w:val="0000EE"/>
            <w:u w:val="single"/>
          </w:rPr>
          <w:t>28.10</w:t>
        </w:r>
      </w:hyperlink>
      <w:r>
        <w:rPr>
          <w:lang w:val="fr_FR" w:bidi="fr_FR"/>
        </w:rPr>
        <w:t xml:space="preserve"> ; </w:t>
      </w:r>
      <w:hyperlink r:id="rId269">
        <w:r>
          <w:rPr>
            <w:lang w:val="fr_FR" w:bidi="fr_FR"/>
          </w:rPr>
          <w:rPr>
            <w:color w:val="0000EE"/>
            <w:u w:val="single"/>
          </w:rPr>
          <w:t>Lv 25.39–55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hyperlink r:id="rId270">
        <w:r>
          <w:rPr>
            <w:lang w:val="fr_FR" w:bidi="fr_FR"/>
          </w:rPr>
          <w:rPr>
            <w:color w:val="0000EE"/>
            <w:u w:val="single"/>
          </w:rPr>
          <w:t>2R 17.5–23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hyperlink r:id="rId271">
        <w:r>
          <w:rPr>
            <w:lang w:val="fr_FR" w:bidi="fr_FR"/>
          </w:rPr>
          <w:rPr>
            <w:color w:val="0000EE"/>
            <w:u w:val="single"/>
          </w:rPr>
          <w:t>2R 16.7–9</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hyperlink r:id="rId272">
        <w:r>
          <w:rPr>
            <w:lang w:val="fr_FR" w:bidi="fr_FR"/>
          </w:rPr>
          <w:rPr>
            <w:color w:val="0000EE"/>
            <w:u w:val="single"/>
          </w:rPr>
          <w:t>2R 16.10–16</w:t>
        </w:r>
      </w:hyperlink>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hyperlink r:id="rId273">
        <w:r>
          <w:rPr>
            <w:lang w:val="fr_FR" w:bidi="fr_FR"/>
          </w:rPr>
          <w:rPr>
            <w:color w:val="0000EE"/>
            <w:u w:val="single"/>
          </w:rPr>
          <w:t>2R 17.1–6</w:t>
        </w:r>
      </w:hyperlink>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hyperlink r:id="rId274">
        <w:r>
          <w:rPr>
            <w:lang w:val="fr_FR" w:bidi="fr_FR"/>
          </w:rPr>
          <w:rPr>
            <w:color w:val="0000EE"/>
            <w:u w:val="single"/>
          </w:rPr>
          <w:t>29.3</w:t>
        </w:r>
      </w:hyperlink>
      <w:r>
        <w:rPr>
          <w:lang w:val="fr_FR" w:bidi="fr_FR"/>
        </w:rPr>
        <w:t>). Le verbe utilisé (yekhazzeqem, « il les a rendues fortes ») joue sur le nom du roi Ézéchias (yekhizqiyyahu, « Yah rend fort »). Cette action a servi de préambule au discours du roi adressé aux sacrificateurs et aux Lévites (</w:t>
      </w:r>
      <w:hyperlink r:id="rId275">
        <w:r>
          <w:rPr>
            <w:lang w:val="fr_FR" w:bidi="fr_FR"/>
          </w:rPr>
          <w:rPr>
            <w:color w:val="0000EE"/>
            <w:u w:val="single"/>
          </w:rPr>
          <w:t>29.5–11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hyperlink r:id="rId112">
        <w:r>
          <w:rPr>
            <w:lang w:val="fr_FR" w:bidi="fr_FR"/>
          </w:rPr>
          <w:rPr>
            <w:color w:val="0000EE"/>
            <w:u w:val="single"/>
          </w:rPr>
          <w:t>12.1</w:t>
        </w:r>
      </w:hyperlink>
      <w:r>
        <w:rPr>
          <w:lang w:val="fr_FR" w:bidi="fr_FR"/>
        </w:rPr>
        <w:t xml:space="preserve"> ; voir </w:t>
      </w:r>
      <w:hyperlink r:id="rId129">
        <w:r>
          <w:rPr>
            <w:lang w:val="fr_FR" w:bidi="fr_FR"/>
          </w:rPr>
          <w:rPr>
            <w:color w:val="0000EE"/>
            <w:u w:val="single"/>
          </w:rPr>
          <w:t>13.10</w:t>
        </w:r>
      </w:hyperlink>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hyperlink r:id="rId276">
        <w:r>
          <w:rPr>
            <w:lang w:val="fr_FR" w:bidi="fr_FR"/>
          </w:rPr>
          <w:rPr>
            <w:color w:val="0000EE"/>
            <w:u w:val="single"/>
          </w:rPr>
          <w:t>Ex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hyperlink r:id="rId277">
        <w:r>
          <w:rPr>
            <w:lang w:val="fr_FR" w:bidi="fr_FR"/>
          </w:rPr>
          <w:rPr>
            <w:color w:val="0000EE"/>
            <w:u w:val="single"/>
          </w:rPr>
          <w:t>30.15</w:t>
        </w:r>
      </w:hyperlink>
      <w:r>
        <w:rPr>
          <w:lang w:val="fr_FR" w:bidi="fr_FR"/>
        </w:rPr>
        <w:t xml:space="preserve">) ; puis ils ont entamé la purification du temple. Deux actions distinctes étaient nécessaires pour restaurer le temple : la purification, qui consistait à éliminer les impuretés, </w:t>
      </w:r>
      <w:hyperlink r:id="rId278">
        <w:r>
          <w:rPr>
            <w:lang w:val="fr_FR" w:bidi="fr_FR"/>
          </w:rPr>
          <w:rPr>
            <w:color w:val="0000EE"/>
            <w:u w:val="single"/>
          </w:rPr>
          <w:t>29.15–17</w:t>
        </w:r>
      </w:hyperlink>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hyperlink r:id="rId279">
        <w:r>
          <w:rPr>
            <w:lang w:val="fr_FR" w:bidi="fr_FR"/>
          </w:rPr>
          <w:rPr>
            <w:color w:val="0000EE"/>
            <w:u w:val="single"/>
          </w:rPr>
          <w:t>29.20–36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hyperlink r:id="rId280">
        <w:r>
          <w:rPr>
            <w:lang w:val="fr_FR" w:bidi="fr_FR"/>
          </w:rPr>
          <w:rPr>
            <w:color w:val="0000EE"/>
            <w:u w:val="single"/>
          </w:rPr>
          <w:t>Lv 1</w:t>
        </w:r>
      </w:hyperlink>
      <w:r>
        <w:rPr>
          <w:lang w:val="fr_FR" w:bidi="fr_FR"/>
        </w:rPr>
        <w:t xml:space="preserve"> ; </w:t>
      </w:r>
      <w:hyperlink r:id="rId281">
        <w:r>
          <w:rPr>
            <w:lang w:val="fr_FR" w:bidi="fr_FR"/>
          </w:rPr>
          <w:rPr>
            <w:color w:val="0000EE"/>
            <w:u w:val="single"/>
          </w:rPr>
          <w:t>4.1–5.13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hyperlink r:id="rId282">
        <w:r>
          <w:rPr>
            <w:lang w:val="fr_FR" w:bidi="fr_FR"/>
          </w:rPr>
          <w:rPr>
            <w:color w:val="0000EE"/>
            <w:u w:val="single"/>
          </w:rPr>
          <w:t>Lv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hyperlink r:id="rId283">
        <w:r>
          <w:rPr>
            <w:lang w:val="fr_FR" w:bidi="fr_FR"/>
          </w:rPr>
          <w:rPr>
            <w:color w:val="0000EE"/>
            <w:u w:val="single"/>
          </w:rPr>
          <w:t>Nb 9.9–11</w:t>
        </w:r>
      </w:hyperlink>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hyperlink r:id="rId284">
        <w:r>
          <w:rPr>
            <w:lang w:val="fr_FR" w:bidi="fr_FR"/>
          </w:rPr>
          <w:rPr>
            <w:color w:val="0000EE"/>
            <w:u w:val="single"/>
          </w:rPr>
          <w:t>2R 17.5–28</w:t>
        </w:r>
      </w:hyperlink>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5">
        <w:r>
          <w:rPr>
            <w:lang w:val="fr_FR" w:bidi="fr_FR"/>
          </w:rPr>
          <w:rPr>
            <w:color w:val="0000EE"/>
            <w:u w:val="single"/>
          </w:rPr>
          <w:t>Dt 14.24–26</w:t>
        </w:r>
      </w:hyperlink>
      <w:r>
        <w:rPr>
          <w:lang w:val="fr_FR" w:bidi="fr_FR"/>
        </w:rPr>
        <w:t>) et de manger de la viande chez eux (</w:t>
      </w:r>
      <w:hyperlink r:id="rId286">
        <w:r>
          <w:rPr>
            <w:lang w:val="fr_FR" w:bidi="fr_FR"/>
          </w:rPr>
          <w:rPr>
            <w:color w:val="0000EE"/>
            <w:u w:val="single"/>
          </w:rPr>
          <w:t>Dt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hyperlink r:id="rId287">
        <w:r>
          <w:rPr>
            <w:lang w:val="fr_FR" w:bidi="fr_FR"/>
          </w:rPr>
          <w:rPr>
            <w:color w:val="0000EE"/>
            <w:u w:val="single"/>
          </w:rPr>
          <w:t>Ex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hyperlink r:id="rId288">
        <w:r>
          <w:rPr>
            <w:lang w:val="fr_FR" w:bidi="fr_FR"/>
          </w:rPr>
          <w:rPr>
            <w:color w:val="0000EE"/>
            <w:u w:val="single"/>
          </w:rPr>
          <w:t>1Ch 24.1–19</w:t>
        </w:r>
      </w:hyperlink>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hyperlink r:id="rId289">
        <w:r>
          <w:rPr>
            <w:lang w:val="fr_FR" w:bidi="fr_FR"/>
          </w:rPr>
          <w:rPr>
            <w:color w:val="0000EE"/>
            <w:u w:val="single"/>
          </w:rPr>
          <w:t>2R 18.17–19.37</w:t>
        </w:r>
      </w:hyperlink>
      <w:r>
        <w:rPr>
          <w:lang w:val="fr_FR" w:bidi="fr_FR"/>
        </w:rPr>
        <w:t xml:space="preserve"> ; </w:t>
      </w:r>
      <w:hyperlink r:id="rId290">
        <w:r>
          <w:rPr>
            <w:lang w:val="fr_FR" w:bidi="fr_FR"/>
          </w:rPr>
          <w:rPr>
            <w:color w:val="0000EE"/>
            <w:u w:val="single"/>
          </w:rPr>
          <w:t>Es 36–38</w:t>
        </w:r>
      </w:hyperlink>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hyperlink r:id="rId291">
        <w:r>
          <w:rPr>
            <w:lang w:val="fr_FR" w:bidi="fr_FR"/>
          </w:rPr>
          <w:rPr>
            <w:color w:val="0000EE"/>
            <w:u w:val="single"/>
          </w:rPr>
          <w:t>2R 18.7</w:t>
        </w:r>
      </w:hyperlink>
      <w:r>
        <w:rPr>
          <w:lang w:val="fr_FR" w:bidi="fr_FR"/>
        </w:rPr>
        <w:t xml:space="preserve">, </w:t>
      </w:r>
      <w:hyperlink r:id="rId292">
        <w:r>
          <w:rPr>
            <w:lang w:val="fr_FR" w:bidi="fr_FR"/>
          </w:rPr>
          <w:rPr>
            <w:color w:val="0000EE"/>
            <w:u w:val="single"/>
          </w:rPr>
          <w:t>20</w:t>
        </w:r>
      </w:hyperlink>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hyperlink r:id="rId293">
        <w:r>
          <w:rPr>
            <w:lang w:val="fr_FR" w:bidi="fr_FR"/>
          </w:rPr>
          <w:rPr>
            <w:color w:val="0000EE"/>
            <w:u w:val="single"/>
          </w:rPr>
          <w:t>32.11–12</w:t>
        </w:r>
      </w:hyperlink>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4">
        <w:r>
          <w:rPr>
            <w:lang w:val="fr_FR" w:bidi="fr_FR"/>
          </w:rPr>
          <w:rPr>
            <w:color w:val="0000EE"/>
            <w:u w:val="single"/>
          </w:rPr>
          <w:t>32.11–15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hyperlink r:id="rId295">
        <w:r>
          <w:rPr>
            <w:lang w:val="fr_FR" w:bidi="fr_FR"/>
          </w:rPr>
          <w:rPr>
            <w:color w:val="0000EE"/>
            <w:u w:val="single"/>
          </w:rPr>
          <w:t>2R 19.35–37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hyperlink r:id="rId296">
        <w:r>
          <w:rPr>
            <w:lang w:val="fr_FR" w:bidi="fr_FR"/>
          </w:rPr>
          <w:rPr>
            <w:color w:val="0000EE"/>
            <w:u w:val="single"/>
          </w:rPr>
          <w:t>2R 20.12–20</w:t>
        </w:r>
      </w:hyperlink>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hyperlink r:id="rId297">
        <w:r>
          <w:rPr>
            <w:lang w:val="fr_FR" w:bidi="fr_FR"/>
          </w:rPr>
          <w:rPr>
            <w:color w:val="0000EE"/>
            <w:u w:val="single"/>
          </w:rPr>
          <w:t>2R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hyperlink r:id="rId119">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hyperlink r:id="rId298">
        <w:r>
          <w:rPr>
            <w:lang w:val="fr_FR" w:bidi="fr_FR"/>
          </w:rPr>
          <w:rPr>
            <w:color w:val="0000EE"/>
            <w:u w:val="single"/>
          </w:rPr>
          <w:t>2R 21.10–16</w:t>
        </w:r>
      </w:hyperlink>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299">
        <w:r>
          <w:rPr>
            <w:lang w:val="fr_FR" w:bidi="fr_FR"/>
          </w:rPr>
          <w:rPr>
            <w:color w:val="0000EE"/>
            <w:u w:val="single"/>
          </w:rPr>
          <w:t>2Ch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0">
        <w:r>
          <w:rPr>
            <w:lang w:val="fr_FR" w:bidi="fr_FR"/>
          </w:rPr>
          <w:rPr>
            <w:color w:val="0000EE"/>
            <w:u w:val="single"/>
          </w:rPr>
          <w:t>2R 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hyperlink r:id="rId301">
        <w:r>
          <w:rPr>
            <w:lang w:val="fr_FR" w:bidi="fr_FR"/>
          </w:rPr>
          <w:rPr>
            <w:color w:val="0000EE"/>
            <w:u w:val="single"/>
          </w:rPr>
          <w:t>Dt 27.14–26</w:t>
        </w:r>
      </w:hyperlink>
      <w:r>
        <w:rPr>
          <w:lang w:val="fr_FR" w:bidi="fr_FR"/>
        </w:rPr>
        <w:t xml:space="preserve"> ; </w:t>
      </w:r>
      <w:hyperlink r:id="rId302">
        <w:r>
          <w:rPr>
            <w:lang w:val="fr_FR" w:bidi="fr_FR"/>
          </w:rPr>
          <w:rPr>
            <w:color w:val="0000EE"/>
            <w:u w:val="single"/>
          </w:rPr>
          <w:t>28.15–68</w:t>
        </w:r>
      </w:hyperlink>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hyperlink r:id="rId303">
        <w:r>
          <w:rPr>
            <w:lang w:val="fr_FR" w:bidi="fr_FR"/>
          </w:rPr>
          <w:rPr>
            <w:color w:val="0000EE"/>
            <w:u w:val="single"/>
          </w:rPr>
          <w:t>35.20–25</w:t>
        </w:r>
      </w:hyperlink>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hyperlink r:id="rId304">
        <w:r>
          <w:rPr>
            <w:lang w:val="fr_FR" w:bidi="fr_FR"/>
          </w:rPr>
          <w:rPr>
            <w:color w:val="0000EE"/>
            <w:u w:val="single"/>
          </w:rPr>
          <w:t>8.14–15</w:t>
        </w:r>
      </w:hyperlink>
      <w:r>
        <w:rPr>
          <w:lang w:val="fr_FR" w:bidi="fr_FR"/>
        </w:rPr>
        <w:t xml:space="preserve"> ; </w:t>
      </w:r>
      <w:hyperlink r:id="rId305">
        <w:r>
          <w:rPr>
            <w:lang w:val="fr_FR" w:bidi="fr_FR"/>
          </w:rPr>
          <w:rPr>
            <w:color w:val="0000EE"/>
            <w:u w:val="single"/>
          </w:rPr>
          <w:t>1Ch 24–26</w:t>
        </w:r>
      </w:hyperlink>
      <w:r>
        <w:rPr>
          <w:lang w:val="fr_FR" w:bidi="fr_FR"/>
        </w:rPr>
        <w:t>). En temps normal, l'animal de la Pâque devait être abattu par celui qui allait l'offrir (</w:t>
      </w:r>
      <w:hyperlink r:id="rId306">
        <w:r>
          <w:rPr>
            <w:lang w:val="fr_FR" w:bidi="fr_FR"/>
          </w:rPr>
          <w:rPr>
            <w:color w:val="0000EE"/>
            <w:u w:val="single"/>
          </w:rPr>
          <w:t>Dt 16.5–6</w:t>
        </w:r>
      </w:hyperlink>
      <w:r>
        <w:rPr>
          <w:lang w:val="fr_FR" w:bidi="fr_FR"/>
        </w:rPr>
        <w:t xml:space="preserve">). Toutefois, comme beaucoup n'avaient pas eu le temps de se purifier, Josias a maintenu la pratique instaurée par Ézéchias en confiant cette tâche aux Lévites (voir </w:t>
      </w:r>
      <w:hyperlink r:id="rId307">
        <w:r>
          <w:rPr>
            <w:lang w:val="fr_FR" w:bidi="fr_FR"/>
          </w:rPr>
          <w:rPr>
            <w:color w:val="0000EE"/>
            <w:u w:val="single"/>
          </w:rPr>
          <w:t>2Ch 30.13–20</w:t>
        </w:r>
      </w:hyperlink>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hyperlink r:id="rId308">
        <w:r>
          <w:rPr>
            <w:lang w:val="fr_FR" w:bidi="fr_FR"/>
          </w:rPr>
          <w:rPr>
            <w:color w:val="0000EE"/>
            <w:u w:val="single"/>
          </w:rPr>
          <w:t>Ex 12.21</w:t>
        </w:r>
      </w:hyperlink>
      <w:r>
        <w:rPr>
          <w:lang w:val="fr_FR" w:bidi="fr_FR"/>
        </w:rPr>
        <w:t xml:space="preserve">). Le bétail, quant à lui, était offert en complément. Les offrandes fournies par Josias, additionnées à celles des autres, représentaient presque le double de celles offertes à l'époque d'Ézéchias (voir </w:t>
      </w:r>
      <w:hyperlink r:id="rId309">
        <w:r>
          <w:rPr>
            <w:lang w:val="fr_FR" w:bidi="fr_FR"/>
          </w:rPr>
          <w:rPr>
            <w:color w:val="0000EE"/>
            <w:u w:val="single"/>
          </w:rPr>
          <w:t>2Ch 30.24</w:t>
        </w:r>
      </w:hyperlink>
      <w:r>
        <w:rPr>
          <w:lang w:val="fr_FR" w:bidi="fr_FR"/>
        </w:rPr>
        <w:t xml:space="preserve">), mais restaient inférieures à celles présentées lors de la dédicace du temple (voir </w:t>
      </w:r>
      <w:hyperlink r:id="rId310">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hyperlink r:id="rId311">
        <w:r>
          <w:rPr>
            <w:lang w:val="fr_FR" w:bidi="fr_FR"/>
          </w:rPr>
          <w:rPr>
            <w:color w:val="0000EE"/>
            <w:u w:val="single"/>
          </w:rPr>
          <w:t>Ex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hyperlink r:id="rId312">
        <w:r>
          <w:rPr>
            <w:lang w:val="fr_FR" w:bidi="fr_FR"/>
          </w:rPr>
          <w:rPr>
            <w:color w:val="0000EE"/>
            <w:u w:val="single"/>
          </w:rPr>
          <w:t>35.15–16</w:t>
        </w:r>
      </w:hyperlink>
      <w:r>
        <w:rPr>
          <w:lang w:val="fr_FR" w:bidi="fr_FR"/>
        </w:rPr>
        <w:t xml:space="preserve"> ; cf. </w:t>
      </w:r>
      <w:hyperlink r:id="rId313">
        <w:r>
          <w:rPr>
            <w:lang w:val="fr_FR" w:bidi="fr_FR"/>
          </w:rPr>
          <w:rPr>
            <w:color w:val="0000EE"/>
            <w:u w:val="single"/>
          </w:rPr>
          <w:t>30.3</w:t>
        </w:r>
      </w:hyperlink>
      <w:r>
        <w:rPr>
          <w:lang w:val="fr_FR" w:bidi="fr_FR"/>
        </w:rPr>
        <w:t xml:space="preserve">, </w:t>
      </w:r>
      <w:hyperlink r:id="rId27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hyperlink r:id="rId314">
        <w:r>
          <w:rPr>
            <w:lang w:val="fr_FR" w:bidi="fr_FR"/>
          </w:rPr>
          <w:rPr>
            <w:color w:val="0000EE"/>
            <w:u w:val="single"/>
          </w:rPr>
          <w:t>Jr 22.15–16</w:t>
        </w:r>
      </w:hyperlink>
      <w:r>
        <w:rPr>
          <w:lang w:val="fr_FR" w:bidi="fr_FR"/>
        </w:rPr>
        <w:t xml:space="preserve"> ; cf. </w:t>
      </w:r>
      <w:hyperlink r:id="rId315">
        <w:r>
          <w:rPr>
            <w:lang w:val="fr_FR" w:bidi="fr_FR"/>
          </w:rPr>
          <w:rPr>
            <w:color w:val="0000EE"/>
            <w:u w:val="single"/>
          </w:rPr>
          <w:t>Jr 22.10</w:t>
        </w:r>
      </w:hyperlink>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hyperlink r:id="rId316">
        <w:r>
          <w:rPr>
            <w:lang w:val="fr_FR" w:bidi="fr_FR"/>
          </w:rPr>
          <w:rPr>
            <w:color w:val="0000EE"/>
            <w:u w:val="single"/>
          </w:rPr>
          <w:t>Jr 22.11</w:t>
        </w:r>
      </w:hyperlink>
      <w:r>
        <w:rPr>
          <w:lang w:val="fr_FR" w:bidi="fr_FR"/>
        </w:rPr>
        <w:t>), n'était pas le fils aîné de Josias (</w:t>
      </w:r>
      <w:hyperlink r:id="rId317">
        <w:r>
          <w:rPr>
            <w:lang w:val="fr_FR" w:bidi="fr_FR"/>
          </w:rPr>
          <w:rPr>
            <w:color w:val="0000EE"/>
            <w:u w:val="single"/>
          </w:rPr>
          <w:t>1Ch 3.15</w:t>
        </w:r>
      </w:hyperlink>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hyperlink r:id="rId318">
        <w:r>
          <w:rPr>
            <w:lang w:val="fr_FR" w:bidi="fr_FR"/>
          </w:rPr>
          <w:rPr>
            <w:color w:val="0000EE"/>
            <w:u w:val="single"/>
          </w:rPr>
          <w:t>Jr 22.13–17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19">
        <w:r>
          <w:rPr>
            <w:lang w:val="fr_FR" w:bidi="fr_FR"/>
          </w:rPr>
          <w:rPr>
            <w:color w:val="0000EE"/>
            <w:u w:val="single"/>
          </w:rPr>
          <w:t>2R 25.27</w:t>
        </w:r>
      </w:hyperlink>
      <w:r>
        <w:rPr>
          <w:lang w:val="fr_FR" w:bidi="fr_FR"/>
        </w:rPr>
        <w:t xml:space="preserve"> ; </w:t>
      </w:r>
      <w:hyperlink r:id="rId320">
        <w:r>
          <w:rPr>
            <w:lang w:val="fr_FR" w:bidi="fr_FR"/>
          </w:rPr>
          <w:rPr>
            <w:color w:val="0000EE"/>
            <w:u w:val="single"/>
          </w:rPr>
          <w:t>Jr 52.31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hyperlink r:id="rId321">
        <w:r>
          <w:rPr>
            <w:lang w:val="fr_FR" w:bidi="fr_FR"/>
          </w:rPr>
          <w:rPr>
            <w:color w:val="0000EE"/>
            <w:u w:val="single"/>
          </w:rPr>
          <w:t>Jr 25.1–11</w:t>
        </w:r>
      </w:hyperlink>
      <w:r>
        <w:rPr>
          <w:lang w:val="fr_FR" w:bidi="fr_FR"/>
        </w:rPr>
        <w:t xml:space="preserve"> ; </w:t>
      </w:r>
      <w:hyperlink r:id="rId322">
        <w:r>
          <w:rPr>
            <w:lang w:val="fr_FR" w:bidi="fr_FR"/>
          </w:rPr>
          <w:rPr>
            <w:color w:val="0000EE"/>
            <w:u w:val="single"/>
          </w:rPr>
          <w:t>27.1–22</w:t>
        </w:r>
      </w:hyperlink>
      <w:r>
        <w:rPr>
          <w:lang w:val="fr_FR" w:bidi="fr_FR"/>
        </w:rPr>
        <w:t xml:space="preserve"> ; </w:t>
      </w:r>
      <w:hyperlink r:id="rId323">
        <w:r>
          <w:rPr>
            <w:lang w:val="fr_FR" w:bidi="fr_FR"/>
          </w:rPr>
          <w:rPr>
            <w:color w:val="0000EE"/>
            <w:u w:val="single"/>
          </w:rPr>
          <w:t>34.1–22</w:t>
        </w:r>
      </w:hyperlink>
      <w:r>
        <w:rPr>
          <w:lang w:val="fr_FR" w:bidi="fr_FR"/>
        </w:rPr>
        <w:t xml:space="preserve"> ; </w:t>
      </w:r>
      <w:hyperlink r:id="rId324">
        <w:r>
          <w:rPr>
            <w:lang w:val="fr_FR" w:bidi="fr_FR"/>
          </w:rPr>
          <w:rPr>
            <w:color w:val="0000EE"/>
            <w:u w:val="single"/>
          </w:rPr>
          <w:t>37.1–38.28</w:t>
        </w:r>
      </w:hyperlink>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hyperlink r:id="rId325">
        <w:r>
          <w:rPr>
            <w:lang w:val="fr_FR" w:bidi="fr_FR"/>
          </w:rPr>
          <w:rPr>
            <w:color w:val="0000EE"/>
            <w:u w:val="single"/>
          </w:rPr>
          <w:t>2R 25.8</w:t>
        </w:r>
      </w:hyperlink>
      <w:r>
        <w:rPr>
          <w:lang w:val="fr_FR" w:bidi="fr_FR"/>
        </w:rPr>
        <w:t xml:space="preserve"> ; </w:t>
      </w:r>
      <w:hyperlink r:id="rId326">
        <w:r>
          <w:rPr>
            <w:lang w:val="fr_FR" w:bidi="fr_FR"/>
          </w:rPr>
          <w:rPr>
            <w:color w:val="0000EE"/>
            <w:u w:val="single"/>
          </w:rPr>
          <w:t>Jr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hyperlink r:id="rId327">
        <w:r>
          <w:rPr>
            <w:lang w:val="fr_FR" w:bidi="fr_FR"/>
          </w:rPr>
          <w:rPr>
            <w:color w:val="0000EE"/>
            <w:u w:val="single"/>
          </w:rPr>
          <w:t>Jr 25.11–12</w:t>
        </w:r>
      </w:hyperlink>
      <w:r>
        <w:rPr>
          <w:lang w:val="fr_FR" w:bidi="fr_FR"/>
        </w:rPr>
        <w:t xml:space="preserve"> ; </w:t>
      </w:r>
      <w:hyperlink r:id="rId328">
        <w:r>
          <w:rPr>
            <w:lang w:val="fr_FR" w:bidi="fr_FR"/>
          </w:rPr>
          <w:rPr>
            <w:color w:val="0000EE"/>
            <w:u w:val="single"/>
          </w:rPr>
          <w:t>29.10</w:t>
        </w:r>
      </w:hyperlink>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hyperlink r:id="rId329">
        <w:r>
          <w:rPr>
            <w:lang w:val="fr_FR" w:bidi="fr_FR"/>
          </w:rPr>
          <w:rPr>
            <w:color w:val="0000EE"/>
            <w:u w:val="single"/>
          </w:rPr>
          <w:t>Lv 26.34–35</w:t>
        </w:r>
      </w:hyperlink>
      <w:r>
        <w:rPr>
          <w:lang w:val="fr_FR" w:bidi="fr_FR"/>
        </w:rPr>
        <w:t xml:space="preserve">, </w:t>
      </w:r>
      <w:hyperlink r:id="rId330">
        <w:r>
          <w:rPr>
            <w:lang w:val="fr_FR" w:bidi="fr_FR"/>
          </w:rPr>
          <w:rPr>
            <w:color w:val="0000EE"/>
            <w:u w:val="single"/>
          </w:rPr>
          <w:t>43</w:t>
        </w:r>
      </w:hyperlink>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hyperlink r:id="rId331">
        <w:r>
          <w:rPr>
            <w:lang w:val="fr_FR" w:bidi="fr_FR"/>
          </w:rPr>
          <w:rPr>
            <w:color w:val="0000EE"/>
            <w:u w:val="single"/>
          </w:rPr>
          <w:t>Es 40.1–11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Mic5:2" TargetMode="External"/><Relationship Id="rId82" Type="http://schemas.openxmlformats.org/officeDocument/2006/relationships/hyperlink" Target="https://ref.ly/1Kgs9:11-1Kgs9:14" TargetMode="External"/><Relationship Id="rId83" Type="http://schemas.openxmlformats.org/officeDocument/2006/relationships/hyperlink" Target="https://ref.ly/1Chr22:9" TargetMode="External"/><Relationship Id="rId84" Type="http://schemas.openxmlformats.org/officeDocument/2006/relationships/hyperlink" Target="https://ref.ly/1Chr18:9-1Chr18:10" TargetMode="External"/><Relationship Id="rId85" Type="http://schemas.openxmlformats.org/officeDocument/2006/relationships/hyperlink" Target="https://ref.ly/1Kgs9:18" TargetMode="External"/><Relationship Id="rId86" Type="http://schemas.openxmlformats.org/officeDocument/2006/relationships/hyperlink" Target="https://ref.ly/1Kgs3:1" TargetMode="External"/><Relationship Id="rId87" Type="http://schemas.openxmlformats.org/officeDocument/2006/relationships/hyperlink" Target="https://ref.ly/1Kgs9:16" TargetMode="External"/><Relationship Id="rId88" Type="http://schemas.openxmlformats.org/officeDocument/2006/relationships/hyperlink" Target="https://ref.ly/1Kgs9:24" TargetMode="External"/><Relationship Id="rId89" Type="http://schemas.openxmlformats.org/officeDocument/2006/relationships/hyperlink" Target="https://ref.ly/1Kgs11:1" TargetMode="External"/><Relationship Id="rId90" Type="http://schemas.openxmlformats.org/officeDocument/2006/relationships/hyperlink" Target="https://ref.ly/Gen10:28-Gen10:29" TargetMode="External"/><Relationship Id="rId91" Type="http://schemas.openxmlformats.org/officeDocument/2006/relationships/hyperlink" Target="https://ref.ly/2Chr8:17-2Chr8:18" TargetMode="External"/><Relationship Id="rId92" Type="http://schemas.openxmlformats.org/officeDocument/2006/relationships/hyperlink" Target="https://ref.ly/2Chr9:10-2Chr9:11" TargetMode="External"/><Relationship Id="rId93" Type="http://schemas.openxmlformats.org/officeDocument/2006/relationships/hyperlink" Target="https://ref.ly/Gen10:7" TargetMode="External"/><Relationship Id="rId94" Type="http://schemas.openxmlformats.org/officeDocument/2006/relationships/hyperlink" Target="https://ref.ly/1Chr1:9" TargetMode="External"/><Relationship Id="rId95" Type="http://schemas.openxmlformats.org/officeDocument/2006/relationships/hyperlink" Target="https://ref.ly/1Kgs9:14" TargetMode="External"/><Relationship Id="rId96" Type="http://schemas.openxmlformats.org/officeDocument/2006/relationships/hyperlink" Target="https://ref.ly/Matt2:11" TargetMode="External"/><Relationship Id="rId97" Type="http://schemas.openxmlformats.org/officeDocument/2006/relationships/hyperlink" Target="https://ref.ly/1Kgs11:26-1Kgs11:40" TargetMode="External"/><Relationship Id="rId98" Type="http://schemas.openxmlformats.org/officeDocument/2006/relationships/hyperlink" Target="https://ref.ly/Judg8:14" TargetMode="External"/><Relationship Id="rId99" Type="http://schemas.openxmlformats.org/officeDocument/2006/relationships/hyperlink" Target="https://ref.ly/1Kgs21:8" TargetMode="External"/><Relationship Id="rId100" Type="http://schemas.openxmlformats.org/officeDocument/2006/relationships/hyperlink" Target="https://ref.ly/2Kgs10:5" TargetMode="External"/><Relationship Id="rId101" Type="http://schemas.openxmlformats.org/officeDocument/2006/relationships/hyperlink" Target="https://ref.ly/1Kgs20:7-1Kgs20:9" TargetMode="External"/><Relationship Id="rId102" Type="http://schemas.openxmlformats.org/officeDocument/2006/relationships/hyperlink" Target="https://ref.ly/2Sam17:4" TargetMode="External"/><Relationship Id="rId103" Type="http://schemas.openxmlformats.org/officeDocument/2006/relationships/hyperlink" Target="https://ref.ly/2Sam17:15" TargetMode="External"/><Relationship Id="rId104" Type="http://schemas.openxmlformats.org/officeDocument/2006/relationships/hyperlink" Target="https://ref.ly/2Sam19:11" TargetMode="External"/><Relationship Id="rId105" Type="http://schemas.openxmlformats.org/officeDocument/2006/relationships/hyperlink" Target="https://ref.ly/2Chr12:13" TargetMode="External"/><Relationship Id="rId106" Type="http://schemas.openxmlformats.org/officeDocument/2006/relationships/hyperlink" Target="https://ref.ly/2Chr11:22" TargetMode="External"/><Relationship Id="rId107" Type="http://schemas.openxmlformats.org/officeDocument/2006/relationships/hyperlink" Target="https://ref.ly/Job12:12" TargetMode="External"/><Relationship Id="rId108" Type="http://schemas.openxmlformats.org/officeDocument/2006/relationships/hyperlink" Target="https://ref.ly/1Chr12:18" TargetMode="External"/><Relationship Id="rId109" Type="http://schemas.openxmlformats.org/officeDocument/2006/relationships/hyperlink" Target="https://ref.ly/1Chr12:16" TargetMode="External"/><Relationship Id="rId110" Type="http://schemas.openxmlformats.org/officeDocument/2006/relationships/hyperlink" Target="https://ref.ly/2Chr12:15" TargetMode="External"/><Relationship Id="rId111" Type="http://schemas.openxmlformats.org/officeDocument/2006/relationships/hyperlink" Target="https://ref.ly/1Kgs12:26-1Kgs12:33" TargetMode="External"/><Relationship Id="rId112" Type="http://schemas.openxmlformats.org/officeDocument/2006/relationships/hyperlink" Target="https://ref.ly/2Chr12:1" TargetMode="External"/><Relationship Id="rId113" Type="http://schemas.openxmlformats.org/officeDocument/2006/relationships/hyperlink" Target="https://ref.ly/2Chr12:2-2Chr12:5" TargetMode="External"/><Relationship Id="rId114" Type="http://schemas.openxmlformats.org/officeDocument/2006/relationships/hyperlink" Target="https://ref.ly/Exod32:5" TargetMode="External"/><Relationship Id="rId115" Type="http://schemas.openxmlformats.org/officeDocument/2006/relationships/hyperlink" Target="https://ref.ly/1Kgs12:28" TargetMode="External"/><Relationship Id="rId116" Type="http://schemas.openxmlformats.org/officeDocument/2006/relationships/hyperlink" Target="https://ref.ly/Exod32:4" TargetMode="External"/><Relationship Id="rId117" Type="http://schemas.openxmlformats.org/officeDocument/2006/relationships/hyperlink" Target="https://ref.ly/Deut21:15-Deut21:17" TargetMode="External"/><Relationship Id="rId118" Type="http://schemas.openxmlformats.org/officeDocument/2006/relationships/hyperlink" Target="https://ref.ly/2Sam12:10-2Sam12:11" TargetMode="External"/><Relationship Id="rId119" Type="http://schemas.openxmlformats.org/officeDocument/2006/relationships/hyperlink" Target="https://ref.ly/2Chr7:14" TargetMode="External"/><Relationship Id="rId120" Type="http://schemas.openxmlformats.org/officeDocument/2006/relationships/hyperlink" Target="https://ref.ly/2Chr9:15-2Chr9:16" TargetMode="External"/><Relationship Id="rId121" Type="http://schemas.openxmlformats.org/officeDocument/2006/relationships/hyperlink" Target="https://ref.ly/2Chr8:6" TargetMode="External"/><Relationship Id="rId122" Type="http://schemas.openxmlformats.org/officeDocument/2006/relationships/hyperlink" Target="https://ref.ly/2Chr19:3" TargetMode="External"/><Relationship Id="rId123" Type="http://schemas.openxmlformats.org/officeDocument/2006/relationships/hyperlink" Target="https://ref.ly/1Kgs15:1" TargetMode="External"/><Relationship Id="rId124" Type="http://schemas.openxmlformats.org/officeDocument/2006/relationships/hyperlink" Target="https://ref.ly/2Chr13:5-2Chr13:12" TargetMode="External"/><Relationship Id="rId125" Type="http://schemas.openxmlformats.org/officeDocument/2006/relationships/hyperlink" Target="https://ref.ly/2Sam24:9" TargetMode="External"/><Relationship Id="rId126" Type="http://schemas.openxmlformats.org/officeDocument/2006/relationships/hyperlink" Target="https://ref.ly/2Chr13:14-2Chr13:19" TargetMode="External"/><Relationship Id="rId127" Type="http://schemas.openxmlformats.org/officeDocument/2006/relationships/hyperlink" Target="https://ref.ly/Josh18:22" TargetMode="External"/><Relationship Id="rId128" Type="http://schemas.openxmlformats.org/officeDocument/2006/relationships/hyperlink" Target="https://ref.ly/Lev2:13" TargetMode="External"/><Relationship Id="rId129" Type="http://schemas.openxmlformats.org/officeDocument/2006/relationships/hyperlink" Target="https://ref.ly/2Chr13:10" TargetMode="External"/><Relationship Id="rId130" Type="http://schemas.openxmlformats.org/officeDocument/2006/relationships/hyperlink" Target="https://ref.ly/1Kgs15:3-1Kgs15:4" TargetMode="External"/><Relationship Id="rId131" Type="http://schemas.openxmlformats.org/officeDocument/2006/relationships/hyperlink" Target="https://ref.ly/2Chr13:19" TargetMode="External"/><Relationship Id="rId132" Type="http://schemas.openxmlformats.org/officeDocument/2006/relationships/hyperlink" Target="https://ref.ly/2Chr13:4" TargetMode="External"/><Relationship Id="rId133" Type="http://schemas.openxmlformats.org/officeDocument/2006/relationships/hyperlink" Target="https://ref.ly/Josh18:22-Josh18:23" TargetMode="External"/><Relationship Id="rId134" Type="http://schemas.openxmlformats.org/officeDocument/2006/relationships/hyperlink" Target="https://ref.ly/1Kgs15:9" TargetMode="External"/><Relationship Id="rId135" Type="http://schemas.openxmlformats.org/officeDocument/2006/relationships/hyperlink" Target="https://ref.ly/2Kgs19:37" TargetMode="External"/><Relationship Id="rId136" Type="http://schemas.openxmlformats.org/officeDocument/2006/relationships/hyperlink" Target="https://ref.ly/2Chr14:5" TargetMode="External"/><Relationship Id="rId137" Type="http://schemas.openxmlformats.org/officeDocument/2006/relationships/hyperlink" Target="https://ref.ly/2Chr15:17" TargetMode="External"/><Relationship Id="rId138" Type="http://schemas.openxmlformats.org/officeDocument/2006/relationships/hyperlink" Target="https://ref.ly/2Chr15:2" TargetMode="External"/><Relationship Id="rId139" Type="http://schemas.openxmlformats.org/officeDocument/2006/relationships/hyperlink" Target="https://ref.ly/2Chr15:12-2Chr15:13" TargetMode="External"/><Relationship Id="rId140" Type="http://schemas.openxmlformats.org/officeDocument/2006/relationships/hyperlink" Target="https://ref.ly/2Chr16:12" TargetMode="External"/><Relationship Id="rId141" Type="http://schemas.openxmlformats.org/officeDocument/2006/relationships/hyperlink" Target="https://ref.ly/2Chr6:34" TargetMode="External"/><Relationship Id="rId142" Type="http://schemas.openxmlformats.org/officeDocument/2006/relationships/hyperlink" Target="https://ref.ly/Num12:1" TargetMode="External"/><Relationship Id="rId143" Type="http://schemas.openxmlformats.org/officeDocument/2006/relationships/hyperlink" Target="https://ref.ly/Hab3:7" TargetMode="External"/><Relationship Id="rId144" Type="http://schemas.openxmlformats.org/officeDocument/2006/relationships/hyperlink" Target="https://ref.ly/2Chr16:8" TargetMode="External"/><Relationship Id="rId145" Type="http://schemas.openxmlformats.org/officeDocument/2006/relationships/hyperlink" Target="https://ref.ly/2Chr12:3" TargetMode="External"/><Relationship Id="rId146" Type="http://schemas.openxmlformats.org/officeDocument/2006/relationships/hyperlink" Target="https://ref.ly/Hos3:4-Hos3:5" TargetMode="External"/><Relationship Id="rId147" Type="http://schemas.openxmlformats.org/officeDocument/2006/relationships/hyperlink" Target="https://ref.ly/Judg5:6-Judg5:8" TargetMode="External"/><Relationship Id="rId148" Type="http://schemas.openxmlformats.org/officeDocument/2006/relationships/hyperlink" Target="https://ref.ly/Zech8:10" TargetMode="External"/><Relationship Id="rId149" Type="http://schemas.openxmlformats.org/officeDocument/2006/relationships/hyperlink" Target="https://ref.ly/Deut31:6-Deut31:7" TargetMode="External"/><Relationship Id="rId150" Type="http://schemas.openxmlformats.org/officeDocument/2006/relationships/hyperlink" Target="https://ref.ly/Josh1:6" TargetMode="External"/><Relationship Id="rId151" Type="http://schemas.openxmlformats.org/officeDocument/2006/relationships/hyperlink" Target="https://ref.ly/Josh1:9" TargetMode="External"/><Relationship Id="rId152" Type="http://schemas.openxmlformats.org/officeDocument/2006/relationships/hyperlink" Target="https://ref.ly/Josh1:18" TargetMode="External"/><Relationship Id="rId153" Type="http://schemas.openxmlformats.org/officeDocument/2006/relationships/hyperlink" Target="https://ref.ly/2Chr16:1" TargetMode="External"/><Relationship Id="rId154" Type="http://schemas.openxmlformats.org/officeDocument/2006/relationships/hyperlink" Target="https://ref.ly/1Kgs15:16" TargetMode="External"/><Relationship Id="rId155" Type="http://schemas.openxmlformats.org/officeDocument/2006/relationships/hyperlink" Target="https://ref.ly/2Chr15:15" TargetMode="External"/><Relationship Id="rId156" Type="http://schemas.openxmlformats.org/officeDocument/2006/relationships/hyperlink" Target="https://ref.ly/2Chr30:1-2Chr30:11" TargetMode="External"/><Relationship Id="rId157" Type="http://schemas.openxmlformats.org/officeDocument/2006/relationships/hyperlink" Target="https://ref.ly/Deut17:2-Deut17:7" TargetMode="External"/><Relationship Id="rId158" Type="http://schemas.openxmlformats.org/officeDocument/2006/relationships/hyperlink" Target="https://ref.ly/2Chr14:15" TargetMode="External"/><Relationship Id="rId159" Type="http://schemas.openxmlformats.org/officeDocument/2006/relationships/hyperlink" Target="https://ref.ly/2Chr11:20" TargetMode="External"/><Relationship Id="rId160" Type="http://schemas.openxmlformats.org/officeDocument/2006/relationships/hyperlink" Target="https://ref.ly/2Chr14:9-2Chr14:15" TargetMode="External"/><Relationship Id="rId161" Type="http://schemas.openxmlformats.org/officeDocument/2006/relationships/hyperlink" Target="https://ref.ly/2Chr14:1" TargetMode="External"/><Relationship Id="rId162" Type="http://schemas.openxmlformats.org/officeDocument/2006/relationships/hyperlink" Target="https://ref.ly/2Chr15:10" TargetMode="External"/><Relationship Id="rId163" Type="http://schemas.openxmlformats.org/officeDocument/2006/relationships/hyperlink" Target="https://ref.ly/2Chr16:13" TargetMode="External"/><Relationship Id="rId164" Type="http://schemas.openxmlformats.org/officeDocument/2006/relationships/hyperlink" Target="https://ref.ly/2Chr15:8" TargetMode="External"/><Relationship Id="rId165" Type="http://schemas.openxmlformats.org/officeDocument/2006/relationships/hyperlink" Target="https://ref.ly/1Kgs16:8" TargetMode="External"/><Relationship Id="rId166" Type="http://schemas.openxmlformats.org/officeDocument/2006/relationships/hyperlink" Target="https://ref.ly/2Chr15:19" TargetMode="External"/><Relationship Id="rId167" Type="http://schemas.openxmlformats.org/officeDocument/2006/relationships/hyperlink" Target="https://ref.ly/2Chr16:6" TargetMode="External"/><Relationship Id="rId168" Type="http://schemas.openxmlformats.org/officeDocument/2006/relationships/hyperlink" Target="https://ref.ly/2Chr16:2" TargetMode="External"/><Relationship Id="rId169" Type="http://schemas.openxmlformats.org/officeDocument/2006/relationships/hyperlink" Target="https://ref.ly/2Chr14:9-2Chr14:13" TargetMode="External"/><Relationship Id="rId170" Type="http://schemas.openxmlformats.org/officeDocument/2006/relationships/hyperlink" Target="https://ref.ly/2Chr21:18-2Chr21:19" TargetMode="External"/><Relationship Id="rId171" Type="http://schemas.openxmlformats.org/officeDocument/2006/relationships/hyperlink" Target="https://ref.ly/2Chr26:20" TargetMode="External"/><Relationship Id="rId172" Type="http://schemas.openxmlformats.org/officeDocument/2006/relationships/hyperlink" Target="https://ref.ly/Jer34:5" TargetMode="External"/><Relationship Id="rId173" Type="http://schemas.openxmlformats.org/officeDocument/2006/relationships/hyperlink" Target="https://ref.ly/2Chr18:1-2Chr18:2" TargetMode="External"/><Relationship Id="rId174" Type="http://schemas.openxmlformats.org/officeDocument/2006/relationships/hyperlink" Target="https://ref.ly/1Kgs16:31-1Kgs16:32" TargetMode="External"/><Relationship Id="rId175" Type="http://schemas.openxmlformats.org/officeDocument/2006/relationships/hyperlink" Target="https://ref.ly/Judg3:15-Judg3:18" TargetMode="External"/><Relationship Id="rId176" Type="http://schemas.openxmlformats.org/officeDocument/2006/relationships/hyperlink" Target="https://ref.ly/2Chr26:16" TargetMode="External"/><Relationship Id="rId177" Type="http://schemas.openxmlformats.org/officeDocument/2006/relationships/hyperlink" Target="https://ref.ly/2Chr32:25" TargetMode="External"/><Relationship Id="rId178" Type="http://schemas.openxmlformats.org/officeDocument/2006/relationships/hyperlink" Target="https://ref.ly/Deut5:1" TargetMode="External"/><Relationship Id="rId179" Type="http://schemas.openxmlformats.org/officeDocument/2006/relationships/hyperlink" Target="https://ref.ly/Deut17:18-Deut17:20" TargetMode="External"/><Relationship Id="rId180" Type="http://schemas.openxmlformats.org/officeDocument/2006/relationships/hyperlink" Target="https://ref.ly/Neh8:7" TargetMode="External"/><Relationship Id="rId181" Type="http://schemas.openxmlformats.org/officeDocument/2006/relationships/hyperlink" Target="https://ref.ly/2Chr14:2-2Chr14:6" TargetMode="External"/><Relationship Id="rId182" Type="http://schemas.openxmlformats.org/officeDocument/2006/relationships/hyperlink" Target="https://ref.ly/2Chr17:14" TargetMode="External"/><Relationship Id="rId183" Type="http://schemas.openxmlformats.org/officeDocument/2006/relationships/hyperlink" Target="https://ref.ly/1Chr27:1-1Chr27:15" TargetMode="External"/><Relationship Id="rId184" Type="http://schemas.openxmlformats.org/officeDocument/2006/relationships/hyperlink" Target="https://ref.ly/2Chr13:3" TargetMode="External"/><Relationship Id="rId185" Type="http://schemas.openxmlformats.org/officeDocument/2006/relationships/hyperlink" Target="https://ref.ly/2Chr14:8" TargetMode="External"/><Relationship Id="rId186" Type="http://schemas.openxmlformats.org/officeDocument/2006/relationships/hyperlink" Target="https://ref.ly/2Chr25:5" TargetMode="External"/><Relationship Id="rId187" Type="http://schemas.openxmlformats.org/officeDocument/2006/relationships/hyperlink" Target="https://ref.ly/2Chr26:11-2Chr26:15" TargetMode="External"/><Relationship Id="rId188" Type="http://schemas.openxmlformats.org/officeDocument/2006/relationships/hyperlink" Target="https://ref.ly/1Chr21:5" TargetMode="External"/><Relationship Id="rId189" Type="http://schemas.openxmlformats.org/officeDocument/2006/relationships/hyperlink" Target="https://ref.ly/2Chr19:2-2Chr19:3" TargetMode="External"/><Relationship Id="rId190" Type="http://schemas.openxmlformats.org/officeDocument/2006/relationships/hyperlink" Target="https://ref.ly/2Cor6:14-2Cor6:18" TargetMode="External"/><Relationship Id="rId191" Type="http://schemas.openxmlformats.org/officeDocument/2006/relationships/hyperlink" Target="https://ref.ly/2Chr21:1" TargetMode="External"/><Relationship Id="rId192" Type="http://schemas.openxmlformats.org/officeDocument/2006/relationships/hyperlink" Target="https://ref.ly/2Chr22:2" TargetMode="External"/><Relationship Id="rId193" Type="http://schemas.openxmlformats.org/officeDocument/2006/relationships/hyperlink" Target="https://ref.ly/2Chr21:5-2Chr21:6" TargetMode="External"/><Relationship Id="rId194" Type="http://schemas.openxmlformats.org/officeDocument/2006/relationships/hyperlink" Target="https://ref.ly/2Chr21:12-2Chr21:13" TargetMode="External"/><Relationship Id="rId195" Type="http://schemas.openxmlformats.org/officeDocument/2006/relationships/hyperlink" Target="https://ref.ly/2Chr22:1-2Chr22:4" TargetMode="External"/><Relationship Id="rId196" Type="http://schemas.openxmlformats.org/officeDocument/2006/relationships/hyperlink" Target="https://ref.ly/2Chr18:14" TargetMode="External"/><Relationship Id="rId197" Type="http://schemas.openxmlformats.org/officeDocument/2006/relationships/hyperlink" Target="https://ref.ly/2Chr16:7-2Chr16:9" TargetMode="External"/><Relationship Id="rId198" Type="http://schemas.openxmlformats.org/officeDocument/2006/relationships/hyperlink" Target="https://ref.ly/2Chr19:5" TargetMode="External"/><Relationship Id="rId199" Type="http://schemas.openxmlformats.org/officeDocument/2006/relationships/hyperlink" Target="https://ref.ly/2Chr19:8" TargetMode="External"/><Relationship Id="rId200" Type="http://schemas.openxmlformats.org/officeDocument/2006/relationships/hyperlink" Target="https://ref.ly/Deut16:18-Deut17:13" TargetMode="External"/><Relationship Id="rId201" Type="http://schemas.openxmlformats.org/officeDocument/2006/relationships/hyperlink" Target="https://ref.ly/1Chr4:41" TargetMode="External"/><Relationship Id="rId202" Type="http://schemas.openxmlformats.org/officeDocument/2006/relationships/hyperlink" Target="https://ref.ly/2Chr6:24-2Chr6:40" TargetMode="External"/><Relationship Id="rId203" Type="http://schemas.openxmlformats.org/officeDocument/2006/relationships/hyperlink" Target="https://ref.ly/Gen32:3" TargetMode="External"/><Relationship Id="rId204" Type="http://schemas.openxmlformats.org/officeDocument/2006/relationships/hyperlink" Target="https://ref.ly/Deut20:2-Deut20:4" TargetMode="External"/><Relationship Id="rId205" Type="http://schemas.openxmlformats.org/officeDocument/2006/relationships/hyperlink" Target="https://ref.ly/2Chr20:14-2Chr20:17" TargetMode="External"/><Relationship Id="rId206" Type="http://schemas.openxmlformats.org/officeDocument/2006/relationships/hyperlink" Target="https://ref.ly/2Chr20:21" TargetMode="External"/><Relationship Id="rId207" Type="http://schemas.openxmlformats.org/officeDocument/2006/relationships/hyperlink" Target="https://ref.ly/1Kgs22:43" TargetMode="External"/><Relationship Id="rId208" Type="http://schemas.openxmlformats.org/officeDocument/2006/relationships/hyperlink" Target="https://ref.ly/2Chr18:1" TargetMode="External"/><Relationship Id="rId209" Type="http://schemas.openxmlformats.org/officeDocument/2006/relationships/hyperlink" Target="https://ref.ly/2Chr21:6" TargetMode="External"/><Relationship Id="rId210" Type="http://schemas.openxmlformats.org/officeDocument/2006/relationships/hyperlink" Target="https://ref.ly/2Chr21:4" TargetMode="External"/><Relationship Id="rId211" Type="http://schemas.openxmlformats.org/officeDocument/2006/relationships/hyperlink" Target="https://ref.ly/2Chr21:7" TargetMode="External"/><Relationship Id="rId212" Type="http://schemas.openxmlformats.org/officeDocument/2006/relationships/hyperlink" Target="https://ref.ly/2Chr21:17" TargetMode="External"/><Relationship Id="rId213" Type="http://schemas.openxmlformats.org/officeDocument/2006/relationships/hyperlink" Target="https://ref.ly/2Chr22:8-2Chr22:9" TargetMode="External"/><Relationship Id="rId214" Type="http://schemas.openxmlformats.org/officeDocument/2006/relationships/hyperlink" Target="https://ref.ly/2Chr22:10-2Chr22:11" TargetMode="External"/><Relationship Id="rId215" Type="http://schemas.openxmlformats.org/officeDocument/2006/relationships/hyperlink" Target="https://ref.ly/1Kgs11:14-1Kgs11:22" TargetMode="External"/><Relationship Id="rId216" Type="http://schemas.openxmlformats.org/officeDocument/2006/relationships/hyperlink" Target="https://ref.ly/2Chr20:1-2Chr20:30" TargetMode="External"/><Relationship Id="rId217" Type="http://schemas.openxmlformats.org/officeDocument/2006/relationships/hyperlink" Target="https://ref.ly/1Kgs22:47" TargetMode="External"/><Relationship Id="rId218" Type="http://schemas.openxmlformats.org/officeDocument/2006/relationships/hyperlink" Target="https://ref.ly/2Chr21:8-2Chr21:10" TargetMode="External"/><Relationship Id="rId219" Type="http://schemas.openxmlformats.org/officeDocument/2006/relationships/hyperlink" Target="https://ref.ly/2Chr16:14" TargetMode="External"/><Relationship Id="rId220" Type="http://schemas.openxmlformats.org/officeDocument/2006/relationships/hyperlink" Target="https://ref.ly/2Chr22:10-2Chr23:15" TargetMode="External"/><Relationship Id="rId221" Type="http://schemas.openxmlformats.org/officeDocument/2006/relationships/hyperlink" Target="https://ref.ly/1Kgs16:31-1Kgs21:28" TargetMode="External"/><Relationship Id="rId222" Type="http://schemas.openxmlformats.org/officeDocument/2006/relationships/hyperlink" Target="https://ref.ly/1Kgs16:21-1Kgs16:26" TargetMode="External"/><Relationship Id="rId223" Type="http://schemas.openxmlformats.org/officeDocument/2006/relationships/hyperlink" Target="https://ref.ly/Josh21:38" TargetMode="External"/><Relationship Id="rId224" Type="http://schemas.openxmlformats.org/officeDocument/2006/relationships/hyperlink" Target="https://ref.ly/2Kgs12:6" TargetMode="External"/><Relationship Id="rId225" Type="http://schemas.openxmlformats.org/officeDocument/2006/relationships/hyperlink" Target="https://ref.ly/2Kgs12:13-2Kgs12:14" TargetMode="External"/><Relationship Id="rId226" Type="http://schemas.openxmlformats.org/officeDocument/2006/relationships/hyperlink" Target="https://ref.ly/Matt23:35" TargetMode="External"/><Relationship Id="rId227" Type="http://schemas.openxmlformats.org/officeDocument/2006/relationships/hyperlink" Target="https://ref.ly/Luke11:51" TargetMode="External"/><Relationship Id="rId228" Type="http://schemas.openxmlformats.org/officeDocument/2006/relationships/hyperlink" Target="https://ref.ly/Ps5:10" TargetMode="External"/><Relationship Id="rId229" Type="http://schemas.openxmlformats.org/officeDocument/2006/relationships/hyperlink" Target="https://ref.ly/Ps7:9" TargetMode="External"/><Relationship Id="rId230" Type="http://schemas.openxmlformats.org/officeDocument/2006/relationships/hyperlink" Target="https://ref.ly/Ps9:19-Ps9:20" TargetMode="External"/><Relationship Id="rId231" Type="http://schemas.openxmlformats.org/officeDocument/2006/relationships/hyperlink" Target="https://ref.ly/Ps28:4" TargetMode="External"/><Relationship Id="rId232" Type="http://schemas.openxmlformats.org/officeDocument/2006/relationships/hyperlink" Target="https://ref.ly/Ps56:7" TargetMode="External"/><Relationship Id="rId233" Type="http://schemas.openxmlformats.org/officeDocument/2006/relationships/hyperlink" Target="https://ref.ly/Ps139:19" TargetMode="External"/><Relationship Id="rId234" Type="http://schemas.openxmlformats.org/officeDocument/2006/relationships/hyperlink" Target="https://ref.ly/2Chr24:15-2Chr24:16" TargetMode="External"/><Relationship Id="rId235" Type="http://schemas.openxmlformats.org/officeDocument/2006/relationships/hyperlink" Target="https://ref.ly/2Chr9:29" TargetMode="External"/><Relationship Id="rId236" Type="http://schemas.openxmlformats.org/officeDocument/2006/relationships/hyperlink" Target="https://ref.ly/2Kgs14:3-2Kgs14:4" TargetMode="External"/><Relationship Id="rId237" Type="http://schemas.openxmlformats.org/officeDocument/2006/relationships/hyperlink" Target="https://ref.ly/Deut33:1" TargetMode="External"/><Relationship Id="rId238" Type="http://schemas.openxmlformats.org/officeDocument/2006/relationships/hyperlink" Target="https://ref.ly/1Sam2:27" TargetMode="External"/><Relationship Id="rId239" Type="http://schemas.openxmlformats.org/officeDocument/2006/relationships/hyperlink" Target="https://ref.ly/1Sam9:6-1Sam9:10" TargetMode="External"/><Relationship Id="rId240" Type="http://schemas.openxmlformats.org/officeDocument/2006/relationships/hyperlink" Target="https://ref.ly/1Kgs13:1-1Kgs13:31" TargetMode="External"/><Relationship Id="rId241" Type="http://schemas.openxmlformats.org/officeDocument/2006/relationships/hyperlink" Target="https://ref.ly/2Sam8:13" TargetMode="External"/><Relationship Id="rId242" Type="http://schemas.openxmlformats.org/officeDocument/2006/relationships/hyperlink" Target="https://ref.ly/Ps60:1-Ps60:12" TargetMode="External"/><Relationship Id="rId243" Type="http://schemas.openxmlformats.org/officeDocument/2006/relationships/hyperlink" Target="https://ref.ly/2Chr26:2" TargetMode="External"/><Relationship Id="rId244" Type="http://schemas.openxmlformats.org/officeDocument/2006/relationships/hyperlink" Target="https://ref.ly/Isa40:18-Isa40:28" TargetMode="External"/><Relationship Id="rId245" Type="http://schemas.openxmlformats.org/officeDocument/2006/relationships/hyperlink" Target="https://ref.ly/Isa42:8" TargetMode="External"/><Relationship Id="rId246" Type="http://schemas.openxmlformats.org/officeDocument/2006/relationships/hyperlink" Target="https://ref.ly/Jer10:1-Jer10:16" TargetMode="External"/><Relationship Id="rId247" Type="http://schemas.openxmlformats.org/officeDocument/2006/relationships/hyperlink" Target="https://ref.ly/2Chr18:9-2Chr18:34" TargetMode="External"/><Relationship Id="rId248" Type="http://schemas.openxmlformats.org/officeDocument/2006/relationships/hyperlink" Target="https://ref.ly/2Thess2:11" TargetMode="External"/><Relationship Id="rId249" Type="http://schemas.openxmlformats.org/officeDocument/2006/relationships/hyperlink" Target="https://ref.ly/2Chr26:1-2Chr26:2" TargetMode="External"/><Relationship Id="rId250" Type="http://schemas.openxmlformats.org/officeDocument/2006/relationships/hyperlink" Target="https://ref.ly/2Chr26:3-2Chr26:5" TargetMode="External"/><Relationship Id="rId251" Type="http://schemas.openxmlformats.org/officeDocument/2006/relationships/hyperlink" Target="https://ref.ly/2Kgs14:21-2Kgs14:22" TargetMode="External"/><Relationship Id="rId252" Type="http://schemas.openxmlformats.org/officeDocument/2006/relationships/hyperlink" Target="https://ref.ly/2Kgs15:2-2Kgs15:3" TargetMode="External"/><Relationship Id="rId253" Type="http://schemas.openxmlformats.org/officeDocument/2006/relationships/hyperlink" Target="https://ref.ly/2Kgs14:23-2Kgs14:29" TargetMode="External"/><Relationship Id="rId254" Type="http://schemas.openxmlformats.org/officeDocument/2006/relationships/hyperlink" Target="https://ref.ly/2Chr26:7" TargetMode="External"/><Relationship Id="rId255" Type="http://schemas.openxmlformats.org/officeDocument/2006/relationships/hyperlink" Target="https://ref.ly/Amos1:1" TargetMode="External"/><Relationship Id="rId256" Type="http://schemas.openxmlformats.org/officeDocument/2006/relationships/hyperlink" Target="https://ref.ly/Zech14:5" TargetMode="External"/><Relationship Id="rId257" Type="http://schemas.openxmlformats.org/officeDocument/2006/relationships/hyperlink" Target="https://ref.ly/Exod30:7-Exod30:9" TargetMode="External"/><Relationship Id="rId258" Type="http://schemas.openxmlformats.org/officeDocument/2006/relationships/hyperlink" Target="https://ref.ly/Num16:1-Num16:50" TargetMode="External"/><Relationship Id="rId259" Type="http://schemas.openxmlformats.org/officeDocument/2006/relationships/hyperlink" Target="https://ref.ly/2Kgs15:30" TargetMode="External"/><Relationship Id="rId260" Type="http://schemas.openxmlformats.org/officeDocument/2006/relationships/hyperlink" Target="https://ref.ly/2Chr28:1" TargetMode="External"/><Relationship Id="rId261" Type="http://schemas.openxmlformats.org/officeDocument/2006/relationships/hyperlink" Target="https://ref.ly/2Chr26:8" TargetMode="External"/><Relationship Id="rId262" Type="http://schemas.openxmlformats.org/officeDocument/2006/relationships/hyperlink" Target="https://ref.ly/2Kgs15:37" TargetMode="External"/><Relationship Id="rId263" Type="http://schemas.openxmlformats.org/officeDocument/2006/relationships/hyperlink" Target="https://ref.ly/Deut12:31" TargetMode="External"/><Relationship Id="rId264" Type="http://schemas.openxmlformats.org/officeDocument/2006/relationships/hyperlink" Target="https://ref.ly/Deut18:9-Deut18:10" TargetMode="External"/><Relationship Id="rId265" Type="http://schemas.openxmlformats.org/officeDocument/2006/relationships/hyperlink" Target="https://ref.ly/Jer7:31" TargetMode="External"/><Relationship Id="rId266" Type="http://schemas.openxmlformats.org/officeDocument/2006/relationships/hyperlink" Target="https://ref.ly/Jer19:5" TargetMode="External"/><Relationship Id="rId267" Type="http://schemas.openxmlformats.org/officeDocument/2006/relationships/hyperlink" Target="https://ref.ly/Jer32:35" TargetMode="External"/><Relationship Id="rId268" Type="http://schemas.openxmlformats.org/officeDocument/2006/relationships/hyperlink" Target="https://ref.ly/2Chr28:10" TargetMode="External"/><Relationship Id="rId269" Type="http://schemas.openxmlformats.org/officeDocument/2006/relationships/hyperlink" Target="https://ref.ly/Lev25:39-Lev25:55" TargetMode="External"/><Relationship Id="rId270" Type="http://schemas.openxmlformats.org/officeDocument/2006/relationships/hyperlink" Target="https://ref.ly/2Kgs17:5-2Kgs17:23" TargetMode="External"/><Relationship Id="rId271" Type="http://schemas.openxmlformats.org/officeDocument/2006/relationships/hyperlink" Target="https://ref.ly/2Kgs16:7-2Kgs16:9" TargetMode="External"/><Relationship Id="rId272" Type="http://schemas.openxmlformats.org/officeDocument/2006/relationships/hyperlink" Target="https://ref.ly/2Kgs16:10-2Kgs16:16" TargetMode="External"/><Relationship Id="rId273" Type="http://schemas.openxmlformats.org/officeDocument/2006/relationships/hyperlink" Target="https://ref.ly/2Kgs17:1-2Kgs17:6" TargetMode="External"/><Relationship Id="rId274" Type="http://schemas.openxmlformats.org/officeDocument/2006/relationships/hyperlink" Target="https://ref.ly/2Chr29:3" TargetMode="External"/><Relationship Id="rId275" Type="http://schemas.openxmlformats.org/officeDocument/2006/relationships/hyperlink" Target="https://ref.ly/2Chr29:5-2Chr29:11" TargetMode="External"/><Relationship Id="rId276" Type="http://schemas.openxmlformats.org/officeDocument/2006/relationships/hyperlink" Target="https://ref.ly/Exod6:16" TargetMode="External"/><Relationship Id="rId277" Type="http://schemas.openxmlformats.org/officeDocument/2006/relationships/hyperlink" Target="https://ref.ly/2Chr30:15" TargetMode="External"/><Relationship Id="rId278" Type="http://schemas.openxmlformats.org/officeDocument/2006/relationships/hyperlink" Target="https://ref.ly/2Chr29:15-2Chr29:17" TargetMode="External"/><Relationship Id="rId279" Type="http://schemas.openxmlformats.org/officeDocument/2006/relationships/hyperlink" Target="https://ref.ly/2Chr29:20-2Chr29:36" TargetMode="External"/><Relationship Id="rId280" Type="http://schemas.openxmlformats.org/officeDocument/2006/relationships/hyperlink" Target="https://ref.ly/Lev1:1-Lev1:17" TargetMode="External"/><Relationship Id="rId281" Type="http://schemas.openxmlformats.org/officeDocument/2006/relationships/hyperlink" Target="https://ref.ly/Lev4:1-Lev5:13" TargetMode="External"/><Relationship Id="rId282" Type="http://schemas.openxmlformats.org/officeDocument/2006/relationships/hyperlink" Target="https://ref.ly/Lev3:1-Lev3:17" TargetMode="External"/><Relationship Id="rId283" Type="http://schemas.openxmlformats.org/officeDocument/2006/relationships/hyperlink" Target="https://ref.ly/Num9:9-Num9:11" TargetMode="External"/><Relationship Id="rId284" Type="http://schemas.openxmlformats.org/officeDocument/2006/relationships/hyperlink" Target="https://ref.ly/2Kgs17:5-2Kgs17:28" TargetMode="External"/><Relationship Id="rId285" Type="http://schemas.openxmlformats.org/officeDocument/2006/relationships/hyperlink" Target="https://ref.ly/Deut14:24-Deut14:26" TargetMode="External"/><Relationship Id="rId286" Type="http://schemas.openxmlformats.org/officeDocument/2006/relationships/hyperlink" Target="https://ref.ly/Deut12:15" TargetMode="External"/><Relationship Id="rId287" Type="http://schemas.openxmlformats.org/officeDocument/2006/relationships/hyperlink" Target="https://ref.ly/Exod36:3-Exod36:5" TargetMode="External"/><Relationship Id="rId288" Type="http://schemas.openxmlformats.org/officeDocument/2006/relationships/hyperlink" Target="https://ref.ly/1Chr24:1-1Chr24:19" TargetMode="External"/><Relationship Id="rId289" Type="http://schemas.openxmlformats.org/officeDocument/2006/relationships/hyperlink" Target="https://ref.ly/2Kgs18:17-2Kgs19:37" TargetMode="External"/><Relationship Id="rId290" Type="http://schemas.openxmlformats.org/officeDocument/2006/relationships/hyperlink" Target="https://ref.ly/Isa36:1-Isa38:22" TargetMode="External"/><Relationship Id="rId291" Type="http://schemas.openxmlformats.org/officeDocument/2006/relationships/hyperlink" Target="https://ref.ly/2Kgs18:7" TargetMode="External"/><Relationship Id="rId292" Type="http://schemas.openxmlformats.org/officeDocument/2006/relationships/hyperlink" Target="https://ref.ly/2Kgs18:20" TargetMode="External"/><Relationship Id="rId293" Type="http://schemas.openxmlformats.org/officeDocument/2006/relationships/hyperlink" Target="https://ref.ly/2Chr32:11-2Chr32:12" TargetMode="External"/><Relationship Id="rId294" Type="http://schemas.openxmlformats.org/officeDocument/2006/relationships/hyperlink" Target="https://ref.ly/2Chr32:11-2Chr32:15" TargetMode="External"/><Relationship Id="rId295" Type="http://schemas.openxmlformats.org/officeDocument/2006/relationships/hyperlink" Target="https://ref.ly/2Kgs19:35-2Kgs19:37" TargetMode="External"/><Relationship Id="rId296" Type="http://schemas.openxmlformats.org/officeDocument/2006/relationships/hyperlink" Target="https://ref.ly/2Kgs20:12-2Kgs20:20" TargetMode="External"/><Relationship Id="rId297" Type="http://schemas.openxmlformats.org/officeDocument/2006/relationships/hyperlink" Target="https://ref.ly/2Kgs21:7" TargetMode="External"/><Relationship Id="rId298" Type="http://schemas.openxmlformats.org/officeDocument/2006/relationships/hyperlink" Target="https://ref.ly/2Kgs21:10-2Kgs21:16" TargetMode="External"/><Relationship Id="rId299" Type="http://schemas.openxmlformats.org/officeDocument/2006/relationships/hyperlink" Target="https://ref.ly/2Chr33:17" TargetMode="External"/><Relationship Id="rId300" Type="http://schemas.openxmlformats.org/officeDocument/2006/relationships/hyperlink" Target="https://ref.ly/2Kgs23:12" TargetMode="External"/><Relationship Id="rId301" Type="http://schemas.openxmlformats.org/officeDocument/2006/relationships/hyperlink" Target="https://ref.ly/Deut27:14-Deut27:26" TargetMode="External"/><Relationship Id="rId302" Type="http://schemas.openxmlformats.org/officeDocument/2006/relationships/hyperlink" Target="https://ref.ly/Deut28:15-Deut28:68" TargetMode="External"/><Relationship Id="rId303" Type="http://schemas.openxmlformats.org/officeDocument/2006/relationships/hyperlink" Target="https://ref.ly/2Chr35:20-2Chr35:25" TargetMode="External"/><Relationship Id="rId304" Type="http://schemas.openxmlformats.org/officeDocument/2006/relationships/hyperlink" Target="https://ref.ly/2Chr8:14-2Chr8:15" TargetMode="External"/><Relationship Id="rId305" Type="http://schemas.openxmlformats.org/officeDocument/2006/relationships/hyperlink" Target="https://ref.ly/1Chr24:1-1Chr26:32" TargetMode="External"/><Relationship Id="rId306" Type="http://schemas.openxmlformats.org/officeDocument/2006/relationships/hyperlink" Target="https://ref.ly/Deut16:5-Deut16:6" TargetMode="External"/><Relationship Id="rId307" Type="http://schemas.openxmlformats.org/officeDocument/2006/relationships/hyperlink" Target="https://ref.ly/2Chr30:13-2Chr30:20" TargetMode="External"/><Relationship Id="rId308" Type="http://schemas.openxmlformats.org/officeDocument/2006/relationships/hyperlink" Target="https://ref.ly/Exod12:21" TargetMode="External"/><Relationship Id="rId309" Type="http://schemas.openxmlformats.org/officeDocument/2006/relationships/hyperlink" Target="https://ref.ly/2Chr30:24" TargetMode="External"/><Relationship Id="rId310" Type="http://schemas.openxmlformats.org/officeDocument/2006/relationships/hyperlink" Target="https://ref.ly/2Chr7:5" TargetMode="External"/><Relationship Id="rId311" Type="http://schemas.openxmlformats.org/officeDocument/2006/relationships/hyperlink" Target="https://ref.ly/Exod12:11" TargetMode="External"/><Relationship Id="rId312" Type="http://schemas.openxmlformats.org/officeDocument/2006/relationships/hyperlink" Target="https://ref.ly/2Chr35:15-2Chr35:16" TargetMode="External"/><Relationship Id="rId313" Type="http://schemas.openxmlformats.org/officeDocument/2006/relationships/hyperlink" Target="https://ref.ly/2Chr30:3" TargetMode="External"/><Relationship Id="rId314" Type="http://schemas.openxmlformats.org/officeDocument/2006/relationships/hyperlink" Target="https://ref.ly/Jer22:15-Jer22:16" TargetMode="External"/><Relationship Id="rId315" Type="http://schemas.openxmlformats.org/officeDocument/2006/relationships/hyperlink" Target="https://ref.ly/Jer22:10" TargetMode="External"/><Relationship Id="rId316" Type="http://schemas.openxmlformats.org/officeDocument/2006/relationships/hyperlink" Target="https://ref.ly/Jer22:11" TargetMode="External"/><Relationship Id="rId317" Type="http://schemas.openxmlformats.org/officeDocument/2006/relationships/hyperlink" Target="https://ref.ly/1Chr3:15" TargetMode="External"/><Relationship Id="rId318" Type="http://schemas.openxmlformats.org/officeDocument/2006/relationships/hyperlink" Target="https://ref.ly/Jer22:13-Jer22:17" TargetMode="External"/><Relationship Id="rId319" Type="http://schemas.openxmlformats.org/officeDocument/2006/relationships/hyperlink" Target="https://ref.ly/2Kgs25:27" TargetMode="External"/><Relationship Id="rId320" Type="http://schemas.openxmlformats.org/officeDocument/2006/relationships/hyperlink" Target="https://ref.ly/Jer52:31" TargetMode="External"/><Relationship Id="rId321" Type="http://schemas.openxmlformats.org/officeDocument/2006/relationships/hyperlink" Target="https://ref.ly/Jer25:1-Jer25:11" TargetMode="External"/><Relationship Id="rId322" Type="http://schemas.openxmlformats.org/officeDocument/2006/relationships/hyperlink" Target="https://ref.ly/Jer27:1-Jer27:22" TargetMode="External"/><Relationship Id="rId323" Type="http://schemas.openxmlformats.org/officeDocument/2006/relationships/hyperlink" Target="https://ref.ly/Jer34:1-Jer34:22" TargetMode="External"/><Relationship Id="rId324" Type="http://schemas.openxmlformats.org/officeDocument/2006/relationships/hyperlink" Target="https://ref.ly/Jer37:1-Jer38:28" TargetMode="External"/><Relationship Id="rId325" Type="http://schemas.openxmlformats.org/officeDocument/2006/relationships/hyperlink" Target="https://ref.ly/2Kgs25:8" TargetMode="External"/><Relationship Id="rId326" Type="http://schemas.openxmlformats.org/officeDocument/2006/relationships/hyperlink" Target="https://ref.ly/Jer52:12" TargetMode="External"/><Relationship Id="rId327" Type="http://schemas.openxmlformats.org/officeDocument/2006/relationships/hyperlink" Target="https://ref.ly/Jer25:11-Jer25:12" TargetMode="External"/><Relationship Id="rId328" Type="http://schemas.openxmlformats.org/officeDocument/2006/relationships/hyperlink" Target="https://ref.ly/Jer29:10" TargetMode="External"/><Relationship Id="rId329" Type="http://schemas.openxmlformats.org/officeDocument/2006/relationships/hyperlink" Target="https://ref.ly/Lev26:34-Lev26:35" TargetMode="External"/><Relationship Id="rId330" Type="http://schemas.openxmlformats.org/officeDocument/2006/relationships/hyperlink" Target="https://ref.ly/Lev26:43" TargetMode="External"/><Relationship Id="rId331"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