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lang w:val="en_US" w:bidi="en_US"/>
        </w:rPr>
        <w:t xml:space="preserve">The Lord gave this message: Zephaniah was a prophet, God’s spokesman. • Hezekiah probably indicates the king of that name (see </w:t>
      </w:r>
      <w:hyperlink r:id="rId13">
        <w:r>
          <w:rPr>
            <w:lang w:val="en_US" w:bidi="en_US"/>
          </w:rPr>
          <w:rPr>
            <w:color w:val="0000EE"/>
            <w:u w:val="single"/>
          </w:rPr>
          <w:t>2 Kgs 18:1–20:20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1:1–2.3</w:t>
      </w:r>
      <w:r>
        <w:rPr>
          <w:lang w:val="en_US" w:bidi="en_US"/>
        </w:rPr>
      </w:r>
    </w:p>
    <w:p>
      <w:pPr/>
      <w:r>
        <w:rPr>
          <w:lang w:val="en_US" w:bidi="en_US"/>
        </w:rPr>
      </w:r>
      <w:r>
        <w:rPr>
          <w:lang w:val="en_US" w:bidi="en_US"/>
        </w:rPr>
        <w:t>Zephaniah’s message from the Lord warns about worldwide judgment (</w:t>
      </w:r>
      <w:hyperlink r:id="rId14">
        <w:r>
          <w:rPr>
            <w:lang w:val="en_US" w:bidi="en_US"/>
          </w:rPr>
          <w:rPr>
            <w:color w:val="0000EE"/>
            <w:u w:val="single"/>
          </w:rPr>
          <w:t>1:1–6</w:t>
        </w:r>
      </w:hyperlink>
      <w:r>
        <w:rPr>
          <w:lang w:val="en_US" w:bidi="en_US"/>
        </w:rPr>
        <w:t>) and exhorts his readers to repent (</w:t>
      </w:r>
      <w:hyperlink r:id="rId15">
        <w:r>
          <w:rPr>
            <w:lang w:val="en_US" w:bidi="en_US"/>
          </w:rPr>
          <w:rPr>
            <w:color w:val="0000EE"/>
            <w:u w:val="single"/>
          </w:rPr>
          <w:t>1:7–13</w:t>
        </w:r>
      </w:hyperlink>
      <w:r>
        <w:rPr>
          <w:lang w:val="en_US" w:bidi="en_US"/>
        </w:rPr>
        <w:t>) before the devastation overtakes them (</w:t>
      </w:r>
      <w:hyperlink r:id="rId16">
        <w:r>
          <w:rPr>
            <w:lang w:val="en_US" w:bidi="en_US"/>
          </w:rPr>
          <w:rPr>
            <w:color w:val="0000EE"/>
            <w:u w:val="single"/>
          </w:rPr>
          <w:t>1:14–18</w:t>
        </w:r>
      </w:hyperlink>
      <w:r>
        <w:rPr>
          <w:lang w:val="en_US" w:bidi="en_US"/>
        </w:rPr>
        <w:t>) and to seek the Lord and live righteously and humbly before him in the hope that they may be spared his judgment (</w:t>
      </w:r>
      <w:hyperlink r:id="rId17">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1:2–3</w:t>
      </w:r>
      <w:r>
        <w:rPr>
          <w:lang w:val="en_US" w:bidi="en_US"/>
        </w:rPr>
      </w:r>
    </w:p>
    <w:p>
      <w:pPr/>
      <w:r>
        <w:rPr>
          <w:lang w:val="en_US" w:bidi="en_US"/>
        </w:rPr>
      </w:r>
      <w:r>
        <w:rPr>
          <w:lang w:val="en_US" w:bidi="en_US"/>
        </w:rPr>
        <w:t>The list of the things that God will sweep away in his judgment is in reverse order to their creation (</w:t>
      </w:r>
      <w:hyperlink r:id="rId18">
        <w:r>
          <w:rPr>
            <w:lang w:val="en_US" w:bidi="en_US"/>
          </w:rPr>
          <w:rPr>
            <w:color w:val="0000EE"/>
            <w:u w:val="single"/>
          </w:rPr>
          <w:t>Gen 1:20–26</w:t>
        </w:r>
      </w:hyperlink>
      <w:r>
        <w:rPr>
          <w:lang w:val="en_US" w:bidi="en_US"/>
        </w:rPr>
        <w:t>): people and animals . . . birds . . . fish</w:t>
      </w:r>
      <w:r>
        <w:rPr>
          <w:i/>
          <w:lang w:val="en_US" w:bidi="en_US"/>
        </w:rPr>
        <w:t>,</w:t>
      </w:r>
      <w:r>
        <w:rPr>
          <w:lang w:val="en_US" w:bidi="en_US"/>
        </w:rPr>
        <w:t xml:space="preserve"> because judgment is a reversal of creation.</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lang w:val="en_US" w:bidi="en_US"/>
        </w:rPr>
        <w:t>When Zephaniah made this prophecy, before Josiah’s reforms in 622 BC, idolatrous priests rampantly promoted Baal worship and other forms of paganism (</w:t>
      </w:r>
      <w:hyperlink r:id="rId19">
        <w:r>
          <w:rPr>
            <w:lang w:val="en_US" w:bidi="en_US"/>
          </w:rPr>
          <w:rPr>
            <w:color w:val="0000EE"/>
            <w:u w:val="single"/>
          </w:rPr>
          <w:t>2 Kgs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1:4–6</w:t>
      </w:r>
      <w:r>
        <w:rPr>
          <w:lang w:val="en_US" w:bidi="en_US"/>
        </w:rPr>
      </w:r>
    </w:p>
    <w:p>
      <w:pPr/>
      <w:r>
        <w:rPr>
          <w:lang w:val="en_US" w:bidi="en_US"/>
        </w:rPr>
      </w:r>
      <w:r>
        <w:rPr>
          <w:lang w:val="en_US" w:bidi="en_US"/>
        </w:rPr>
        <w:t>Having pronounced judgment on the whole earth (</w:t>
      </w:r>
      <w:hyperlink r:id="rId20">
        <w:r>
          <w:rPr>
            <w:lang w:val="en_US" w:bidi="en_US"/>
          </w:rPr>
          <w:rPr>
            <w:color w:val="0000EE"/>
            <w:u w:val="single"/>
          </w:rPr>
          <w:t>1:2–3</w:t>
        </w:r>
      </w:hyperlink>
      <w:r>
        <w:rPr>
          <w:lang w:val="en_US" w:bidi="en_US"/>
        </w:rPr>
        <w:t>), Zephaniah now focuses attention on his own people, Judah and Jerusalem.</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r>
        <w:rPr>
          <w:lang w:val="en_US" w:bidi="en_US"/>
        </w:rPr>
      </w:r>
      <w:r>
        <w:rPr>
          <w:lang w:val="en_US" w:bidi="en_US"/>
        </w:rPr>
        <w:t xml:space="preserve">Scripture denounced the practice of worshiping heavenly bodies such as the sun, moon, and stars (see </w:t>
      </w:r>
      <w:hyperlink r:id="rId21">
        <w:r>
          <w:rPr>
            <w:lang w:val="en_US" w:bidi="en_US"/>
          </w:rPr>
          <w:rPr>
            <w:color w:val="0000EE"/>
            <w:u w:val="single"/>
          </w:rPr>
          <w:t>Deut 4:15–19</w:t>
        </w:r>
      </w:hyperlink>
      <w:r>
        <w:rPr>
          <w:lang w:val="en_US" w:bidi="en_US"/>
        </w:rPr>
        <w:t xml:space="preserve">; </w:t>
      </w:r>
      <w:hyperlink r:id="rId22">
        <w:r>
          <w:rPr>
            <w:lang w:val="en_US" w:bidi="en_US"/>
          </w:rPr>
          <w:rPr>
            <w:color w:val="0000EE"/>
            <w:u w:val="single"/>
          </w:rPr>
          <w:t>2 Kgs 21:3</w:t>
        </w:r>
      </w:hyperlink>
      <w:r>
        <w:rPr>
          <w:lang w:val="en_US" w:bidi="en_US"/>
        </w:rPr>
        <w:t xml:space="preserve">; </w:t>
      </w:r>
      <w:hyperlink r:id="rId23">
        <w:r>
          <w:rPr>
            <w:lang w:val="en_US" w:bidi="en_US"/>
          </w:rPr>
          <w:rPr>
            <w:color w:val="0000EE"/>
            <w:u w:val="single"/>
          </w:rPr>
          <w:t>23:12</w:t>
        </w:r>
      </w:hyperlink>
      <w:r>
        <w:rPr>
          <w:lang w:val="en_US" w:bidi="en_US"/>
        </w:rPr>
        <w:t>). • Molech might refer to the Canaanite god Baal, the Ammonite god Milcom, or the pagan deity Molech. Although the law explicitly prohibited Molech worship (</w:t>
      </w:r>
      <w:hyperlink r:id="rId24">
        <w:r>
          <w:rPr>
            <w:lang w:val="en_US" w:bidi="en_US"/>
          </w:rPr>
          <w:rPr>
            <w:color w:val="0000EE"/>
            <w:u w:val="single"/>
          </w:rPr>
          <w:t>Lev 20:1–5</w:t>
        </w:r>
      </w:hyperlink>
      <w:r>
        <w:rPr>
          <w:lang w:val="en_US" w:bidi="en_US"/>
        </w:rPr>
        <w:t>), it remained a constant temptation to Israel (</w:t>
      </w:r>
      <w:hyperlink r:id="rId25">
        <w:r>
          <w:rPr>
            <w:lang w:val="en_US" w:bidi="en_US"/>
          </w:rPr>
          <w:rPr>
            <w:color w:val="0000EE"/>
            <w:u w:val="single"/>
          </w:rPr>
          <w:t>2 Kgs 16:3</w:t>
        </w:r>
      </w:hyperlink>
      <w:r>
        <w:rPr>
          <w:lang w:val="en_US" w:bidi="en_US"/>
        </w:rPr>
        <w:t xml:space="preserve">; </w:t>
      </w:r>
      <w:hyperlink r:id="rId26">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lang w:val="en_US" w:bidi="en_US"/>
        </w:rPr>
        <w:t xml:space="preserve">has prepared his people for a great slaughter and has chosen their executioners: Foreigners will </w:t>
      </w:r>
      <w:r>
        <w:rPr>
          <w:i/>
          <w:lang w:val="en_US" w:bidi="en_US"/>
        </w:rPr>
        <w:t>slaughter</w:t>
      </w:r>
      <w:r>
        <w:rPr>
          <w:lang w:val="en_US" w:bidi="en_US"/>
        </w:rPr>
        <w:t xml:space="preserve"> the wicked among the Lord’s people.</w:t>
      </w:r>
      <w:r>
        <w:rPr>
          <w:lang w:val="en_US" w:bidi="en_US"/>
        </w:rPr>
      </w:r>
      <w:r>
        <w:rPr>
          <w:lang w:val="en_US" w:bidi="en_US"/>
        </w:rPr>
      </w:r>
    </w:p>
    <w:p>
      <w:pPr/>
      <w:r>
        <w:rPr>
          <w:lang w:val="en_US" w:bidi="en_US"/>
        </w:rPr>
      </w:r>
    </w:p>
    <w:p>
      <w:pPr>
        <w:pStyle w:val="Heading2"/>
      </w:pPr>
      <w:r>
        <w:rPr>
          <w:lang w:val="en_US" w:bidi="en_US"/>
        </w:rPr>
        <w:t>Zephaniah 1:7–18</w:t>
      </w:r>
      <w:r>
        <w:rPr>
          <w:lang w:val="en_US" w:bidi="en_US"/>
        </w:rPr>
      </w:r>
    </w:p>
    <w:p>
      <w:pPr/>
      <w:r>
        <w:rPr>
          <w:lang w:val="en_US" w:bidi="en_US"/>
        </w:rPr>
      </w:r>
      <w:r>
        <w:rPr>
          <w:lang w:val="en_US" w:bidi="en_US"/>
        </w:rPr>
        <w:t>The entire passage must be seen as one vast event. Some aspects would be fulfilled at Jerusalem’s fall in 586 BC; others would be repeated in various historical epochs (such as the destruction of Jerusalem in AD 70) until the whole prophecy is fulfilled at the end of time when God acts fully and finally to judge the world and renew creation (</w:t>
      </w:r>
      <w:hyperlink r:id="rId27">
        <w:r>
          <w:rPr>
            <w:lang w:val="en_US" w:bidi="en_US"/>
          </w:rPr>
          <w:rPr>
            <w:color w:val="0000EE"/>
            <w:u w:val="single"/>
          </w:rPr>
          <w:t>Rev 19:11–22:5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1:8</w:t>
      </w:r>
      <w:r>
        <w:rPr>
          <w:lang w:val="en_US" w:bidi="en_US"/>
        </w:rPr>
      </w:r>
    </w:p>
    <w:p>
      <w:pPr/>
      <w:r>
        <w:rPr>
          <w:lang w:val="en_US" w:bidi="en_US"/>
        </w:rPr>
      </w:r>
      <w:r>
        <w:rPr>
          <w:lang w:val="en_US" w:bidi="en_US"/>
        </w:rPr>
        <w:t>The leaders and princes of Judah were the tribal chieftains of Israel (</w:t>
      </w:r>
      <w:hyperlink r:id="rId28">
        <w:r>
          <w:rPr>
            <w:lang w:val="en_US" w:bidi="en_US"/>
          </w:rPr>
          <w:rPr>
            <w:color w:val="0000EE"/>
            <w:u w:val="single"/>
          </w:rPr>
          <w:t>Num 1:4</w:t>
        </w:r>
      </w:hyperlink>
      <w:r>
        <w:rPr>
          <w:lang w:val="en_US" w:bidi="en_US"/>
        </w:rPr>
        <w:t>), court officials (</w:t>
      </w:r>
      <w:hyperlink r:id="rId29">
        <w:r>
          <w:rPr>
            <w:lang w:val="en_US" w:bidi="en_US"/>
          </w:rPr>
          <w:rPr>
            <w:color w:val="0000EE"/>
            <w:u w:val="single"/>
          </w:rPr>
          <w:t>1 Chr 22:17</w:t>
        </w:r>
      </w:hyperlink>
      <w:r>
        <w:rPr>
          <w:lang w:val="en_US" w:bidi="en_US"/>
        </w:rPr>
        <w:t>), district supervisors (</w:t>
      </w:r>
      <w:hyperlink r:id="rId30">
        <w:r>
          <w:rPr>
            <w:lang w:val="en_US" w:bidi="en_US"/>
          </w:rPr>
          <w:rPr>
            <w:color w:val="0000EE"/>
            <w:u w:val="single"/>
          </w:rPr>
          <w:t>1 Kgs 20:14–15</w:t>
        </w:r>
      </w:hyperlink>
      <w:r>
        <w:rPr>
          <w:lang w:val="en_US" w:bidi="en_US"/>
        </w:rPr>
        <w:t>), city officials (</w:t>
      </w:r>
      <w:hyperlink r:id="rId31">
        <w:r>
          <w:rPr>
            <w:lang w:val="en_US" w:bidi="en_US"/>
          </w:rPr>
          <w:rPr>
            <w:color w:val="0000EE"/>
            <w:u w:val="single"/>
          </w:rPr>
          <w:t>Judg 8:6</w:t>
        </w:r>
      </w:hyperlink>
      <w:r>
        <w:rPr>
          <w:lang w:val="en_US" w:bidi="en_US"/>
        </w:rPr>
        <w:t>), military leaders (</w:t>
      </w:r>
      <w:hyperlink r:id="rId32">
        <w:r>
          <w:rPr>
            <w:lang w:val="en_US" w:bidi="en_US"/>
          </w:rPr>
          <w:rPr>
            <w:color w:val="0000EE"/>
            <w:u w:val="single"/>
          </w:rPr>
          <w:t>1 Kgs 2:5</w:t>
        </w:r>
      </w:hyperlink>
      <w:r>
        <w:rPr>
          <w:lang w:val="en_US" w:bidi="en_US"/>
        </w:rPr>
        <w:t xml:space="preserve">; </w:t>
      </w:r>
      <w:hyperlink r:id="rId33">
        <w:r>
          <w:rPr>
            <w:lang w:val="en_US" w:bidi="en_US"/>
          </w:rPr>
          <w:rPr>
            <w:color w:val="0000EE"/>
            <w:u w:val="single"/>
          </w:rPr>
          <w:t>2 Kgs 1:9–14</w:t>
        </w:r>
      </w:hyperlink>
      <w:r>
        <w:rPr>
          <w:lang w:val="en_US" w:bidi="en_US"/>
        </w:rPr>
        <w:t xml:space="preserve">; </w:t>
      </w:r>
      <w:hyperlink r:id="rId34">
        <w:r>
          <w:rPr>
            <w:lang w:val="en_US" w:bidi="en_US"/>
          </w:rPr>
          <w:rPr>
            <w:color w:val="0000EE"/>
            <w:u w:val="single"/>
          </w:rPr>
          <w:t>25:23</w:t>
        </w:r>
      </w:hyperlink>
      <w:r>
        <w:rPr>
          <w:lang w:val="en_US" w:bidi="en_US"/>
        </w:rPr>
        <w:t xml:space="preserve">, </w:t>
      </w:r>
      <w:hyperlink r:id="rId35">
        <w:r>
          <w:rPr>
            <w:lang w:val="en_US" w:bidi="en_US"/>
          </w:rPr>
          <w:rPr>
            <w:color w:val="0000EE"/>
            <w:u w:val="single"/>
          </w:rPr>
          <w:t>26</w:t>
        </w:r>
      </w:hyperlink>
      <w:r>
        <w:rPr>
          <w:lang w:val="en_US" w:bidi="en_US"/>
        </w:rPr>
        <w:t>), or even religious leaders (</w:t>
      </w:r>
      <w:hyperlink r:id="rId36">
        <w:r>
          <w:rPr>
            <w:lang w:val="en_US" w:bidi="en_US"/>
          </w:rPr>
          <w:rPr>
            <w:color w:val="0000EE"/>
            <w:u w:val="single"/>
          </w:rPr>
          <w:t>Ezra 8:24</w:t>
        </w:r>
      </w:hyperlink>
      <w:r>
        <w:rPr>
          <w:lang w:val="en_US" w:bidi="en_US"/>
        </w:rPr>
        <w:t xml:space="preserve">). Their influential role put them in a position of heightened responsibility before God (cp. </w:t>
      </w:r>
      <w:hyperlink r:id="rId37">
        <w:r>
          <w:rPr>
            <w:lang w:val="en_US" w:bidi="en_US"/>
          </w:rPr>
          <w:rPr>
            <w:color w:val="0000EE"/>
            <w:u w:val="single"/>
          </w:rPr>
          <w:t>Jas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lang w:val="en_US" w:bidi="en_US"/>
        </w:rPr>
        <w:t xml:space="preserve">those who participate in pagan worship ceremonies (literally </w:t>
      </w:r>
      <w:r>
        <w:rPr>
          <w:i/>
          <w:lang w:val="en_US" w:bidi="en_US"/>
        </w:rPr>
        <w:t>those who leap over the threshold</w:t>
      </w:r>
      <w:r>
        <w:rPr>
          <w:lang w:val="en_US" w:bidi="en_US"/>
        </w:rPr>
        <w:t xml:space="preserve">): The people of Judah perpetuated the pagan custom of leaping over the threshold of a temple to avoid contact with it, in deference to that pagan god (see </w:t>
      </w:r>
      <w:hyperlink r:id="rId38">
        <w:r>
          <w:rPr>
            <w:lang w:val="en_US" w:bidi="en_US"/>
          </w:rPr>
          <w:rPr>
            <w:color w:val="0000EE"/>
            <w:u w:val="single"/>
          </w:rPr>
          <w:t>1 Sam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lang w:val="en_US" w:bidi="en_US"/>
        </w:rPr>
        <w:t>The Fish Gate was in the northern section of Jerusalem (</w:t>
      </w:r>
      <w:hyperlink r:id="rId39">
        <w:r>
          <w:rPr>
            <w:lang w:val="en_US" w:bidi="en_US"/>
          </w:rPr>
          <w:rPr>
            <w:color w:val="0000EE"/>
            <w:u w:val="single"/>
          </w:rPr>
          <w:t>Neh 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1:13</w:t>
      </w:r>
      <w:r>
        <w:rPr>
          <w:lang w:val="en_US" w:bidi="en_US"/>
        </w:rPr>
      </w:r>
    </w:p>
    <w:p>
      <w:pPr/>
      <w:r>
        <w:rPr>
          <w:lang w:val="en_US" w:bidi="en_US"/>
        </w:rPr>
      </w:r>
      <w:r>
        <w:rPr>
          <w:lang w:val="en_US" w:bidi="en_US"/>
        </w:rPr>
        <w:t>God would send an invading force to plunder Jerusalem. The destruction would come so quickly that those with ill-gotten gain would not survive to enjoy their wealth.</w:t>
      </w:r>
      <w:r>
        <w:rPr>
          <w:lang w:val="en_US" w:bidi="en_US"/>
        </w:rPr>
      </w:r>
      <w:r>
        <w:rPr>
          <w:lang w:val="en_US" w:bidi="en_US"/>
        </w:rPr>
      </w:r>
    </w:p>
    <w:p>
      <w:pPr/>
      <w:r>
        <w:rPr>
          <w:lang w:val="en_US" w:bidi="en_US"/>
        </w:rPr>
      </w:r>
    </w:p>
    <w:p>
      <w:pPr>
        <w:pStyle w:val="Heading2"/>
      </w:pPr>
      <w:r>
        <w:rPr>
          <w:lang w:val="en_US" w:bidi="en_US"/>
        </w:rPr>
        <w:t>Zephaniah 1:14–18</w:t>
      </w:r>
      <w:r>
        <w:rPr>
          <w:lang w:val="en_US" w:bidi="en_US"/>
        </w:rPr>
      </w:r>
    </w:p>
    <w:p>
      <w:pPr/>
      <w:r>
        <w:rPr>
          <w:lang w:val="en_US" w:bidi="en_US"/>
        </w:rPr>
      </w:r>
      <w:r>
        <w:rPr>
          <w:lang w:val="en_US" w:bidi="en_US"/>
        </w:rPr>
        <w:t>The meaning of the day of the Lord broadens to include God’s dealings with the whole earth.</w:t>
      </w:r>
      <w:r>
        <w:rPr>
          <w:lang w:val="en_US" w:bidi="en_US"/>
        </w:rPr>
      </w:r>
      <w:r>
        <w:rPr>
          <w:lang w:val="en_US" w:bidi="en_US"/>
        </w:rPr>
      </w:r>
    </w:p>
    <w:p>
      <w:pPr/>
      <w:r>
        <w:rPr>
          <w:lang w:val="en_US" w:bidi="en_US"/>
        </w:rPr>
      </w:r>
    </w:p>
    <w:p>
      <w:pPr>
        <w:pStyle w:val="Heading2"/>
      </w:pPr>
      <w:r>
        <w:rPr>
          <w:lang w:val="en_US" w:bidi="en_US"/>
        </w:rPr>
        <w:t>Zephaniah 1:15</w:t>
      </w:r>
      <w:r>
        <w:rPr>
          <w:lang w:val="en_US" w:bidi="en_US"/>
        </w:rPr>
      </w:r>
    </w:p>
    <w:p>
      <w:pPr/>
      <w:r>
        <w:rPr>
          <w:lang w:val="en_US" w:bidi="en_US"/>
        </w:rPr>
      </w:r>
      <w:r>
        <w:rPr>
          <w:lang w:val="en_US" w:bidi="en_US"/>
        </w:rPr>
        <w:t xml:space="preserve">darkness and gloom: See also </w:t>
      </w:r>
      <w:hyperlink r:id="rId40">
        <w:r>
          <w:rPr>
            <w:lang w:val="en_US" w:bidi="en_US"/>
          </w:rPr>
          <w:rPr>
            <w:color w:val="0000EE"/>
            <w:u w:val="single"/>
          </w:rPr>
          <w:t>Isa 13:9–10</w:t>
        </w:r>
      </w:hyperlink>
      <w:r>
        <w:rPr>
          <w:lang w:val="en_US" w:bidi="en_US"/>
        </w:rPr>
        <w:t xml:space="preserve">; </w:t>
      </w:r>
      <w:hyperlink r:id="rId41">
        <w:r>
          <w:rPr>
            <w:lang w:val="en_US" w:bidi="en_US"/>
          </w:rPr>
          <w:rPr>
            <w:color w:val="0000EE"/>
            <w:u w:val="single"/>
          </w:rPr>
          <w:t>Joel 2:1–2</w:t>
        </w:r>
      </w:hyperlink>
      <w:r>
        <w:rPr>
          <w:lang w:val="en_US" w:bidi="en_US"/>
        </w:rPr>
        <w:t xml:space="preserve">; </w:t>
      </w:r>
      <w:hyperlink r:id="rId42">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lang w:val="en_US" w:bidi="en_US"/>
        </w:rPr>
        <w:t xml:space="preserve">grope around like the blind: An example of God’s justice (see also </w:t>
      </w:r>
      <w:hyperlink r:id="rId43">
        <w:r>
          <w:rPr>
            <w:lang w:val="en_US" w:bidi="en_US"/>
          </w:rPr>
          <w:rPr>
            <w:color w:val="0000EE"/>
            <w:u w:val="single"/>
          </w:rPr>
          <w:t>Rom 1:21–32</w:t>
        </w:r>
      </w:hyperlink>
      <w:r>
        <w:rPr>
          <w:lang w:val="en_US" w:bidi="en_US"/>
        </w:rPr>
        <w:t xml:space="preserve">). Because God’s people were blind ethically and spiritually (see </w:t>
      </w:r>
      <w:hyperlink r:id="rId44">
        <w:r>
          <w:rPr>
            <w:lang w:val="en_US" w:bidi="en_US"/>
          </w:rPr>
          <w:rPr>
            <w:color w:val="0000EE"/>
            <w:u w:val="single"/>
          </w:rPr>
          <w:t>Exod 23:8</w:t>
        </w:r>
      </w:hyperlink>
      <w:r>
        <w:rPr>
          <w:lang w:val="en_US" w:bidi="en_US"/>
        </w:rPr>
        <w:t xml:space="preserve">; </w:t>
      </w:r>
      <w:hyperlink r:id="rId45">
        <w:r>
          <w:rPr>
            <w:lang w:val="en_US" w:bidi="en_US"/>
          </w:rPr>
          <w:rPr>
            <w:color w:val="0000EE"/>
            <w:u w:val="single"/>
          </w:rPr>
          <w:t>Rom 2:19</w:t>
        </w:r>
      </w:hyperlink>
      <w:r>
        <w:rPr>
          <w:lang w:val="en_US" w:bidi="en_US"/>
        </w:rPr>
        <w:t xml:space="preserve">; </w:t>
      </w:r>
      <w:hyperlink r:id="rId46">
        <w:r>
          <w:rPr>
            <w:lang w:val="en_US" w:bidi="en_US"/>
          </w:rPr>
          <w:rPr>
            <w:color w:val="0000EE"/>
            <w:u w:val="single"/>
          </w:rPr>
          <w:t>1 Jn 2:11</w:t>
        </w:r>
      </w:hyperlink>
      <w:r>
        <w:rPr>
          <w:lang w:val="en_US" w:bidi="en_US"/>
        </w:rPr>
        <w:t>) and had sinned against the Lord and his commandments, they would incur the just penalties specified in God’s covenant with them (</w:t>
      </w:r>
      <w:hyperlink r:id="rId47">
        <w:r>
          <w:rPr>
            <w:lang w:val="en_US" w:bidi="en_US"/>
          </w:rPr>
          <w:rPr>
            <w:color w:val="0000EE"/>
            <w:u w:val="single"/>
          </w:rPr>
          <w:t>Deut 28:28–29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In light of the horrifying spectacle he has described, Zephaniah calls on his nation to repent and humble themselves before God.</w:t>
      </w:r>
      <w:r>
        <w:rPr>
          <w:lang w:val="en_US" w:bidi="en_US"/>
        </w:rPr>
      </w:r>
      <w:r>
        <w:rPr>
          <w:lang w:val="en_US" w:bidi="en_US"/>
        </w:rPr>
      </w:r>
    </w:p>
    <w:p>
      <w:pPr/>
      <w:r>
        <w:rPr>
          <w:lang w:val="en_US" w:bidi="en_US"/>
        </w:rPr>
      </w:r>
    </w:p>
    <w:p>
      <w:pPr>
        <w:pStyle w:val="Heading2"/>
      </w:pPr>
      <w:r>
        <w:rPr>
          <w:lang w:val="en_US" w:bidi="en_US"/>
        </w:rPr>
        <w:t>Zephaniah 2:2</w:t>
      </w:r>
      <w:r>
        <w:rPr>
          <w:lang w:val="en_US" w:bidi="en_US"/>
        </w:rPr>
      </w:r>
    </w:p>
    <w:p>
      <w:pPr/>
      <w:r>
        <w:rPr>
          <w:lang w:val="en_US" w:bidi="en_US"/>
        </w:rPr>
      </w:r>
      <w:r>
        <w:rPr>
          <w:lang w:val="en_US" w:bidi="en_US"/>
        </w:rPr>
        <w:t>Farmers threshed grain on windy hilltops. When they tossed the mixed grain and chaff in the air, the wind blew the chaff away while the heavier grain fell back to the ground. The opportunity to repent was a fleeting one.</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lang w:val="en_US" w:bidi="en_US"/>
        </w:rPr>
        <w:t>all who are humble: True humility involves submission to and dependence on God (</w:t>
      </w:r>
      <w:hyperlink r:id="rId48">
        <w:r>
          <w:rPr>
            <w:lang w:val="en_US" w:bidi="en_US"/>
          </w:rPr>
          <w:rPr>
            <w:color w:val="0000EE"/>
            <w:u w:val="single"/>
          </w:rPr>
          <w:t>Pss 18:25–27</w:t>
        </w:r>
      </w:hyperlink>
      <w:r>
        <w:rPr>
          <w:lang w:val="en_US" w:bidi="en_US"/>
        </w:rPr>
        <w:t xml:space="preserve">; </w:t>
      </w:r>
      <w:hyperlink r:id="rId49">
        <w:r>
          <w:rPr>
            <w:lang w:val="en_US" w:bidi="en_US"/>
          </w:rPr>
          <w:rPr>
            <w:color w:val="0000EE"/>
            <w:u w:val="single"/>
          </w:rPr>
          <w:t>119:142–144</w:t>
        </w:r>
      </w:hyperlink>
      <w:r>
        <w:rPr>
          <w:lang w:val="en_US" w:bidi="en_US"/>
        </w:rPr>
        <w:t xml:space="preserve">; </w:t>
      </w:r>
      <w:hyperlink r:id="rId50">
        <w:r>
          <w:rPr>
            <w:lang w:val="en_US" w:bidi="en_US"/>
          </w:rPr>
          <w:rPr>
            <w:color w:val="0000EE"/>
            <w:u w:val="single"/>
          </w:rPr>
          <w:t>Prov 15:33</w:t>
        </w:r>
      </w:hyperlink>
      <w:r>
        <w:rPr>
          <w:lang w:val="en_US" w:bidi="en_US"/>
        </w:rPr>
        <w:t xml:space="preserve">; </w:t>
      </w:r>
      <w:hyperlink r:id="rId51">
        <w:r>
          <w:rPr>
            <w:lang w:val="en_US" w:bidi="en_US"/>
          </w:rPr>
          <w:rPr>
            <w:color w:val="0000EE"/>
            <w:u w:val="single"/>
          </w:rPr>
          <w:t>18:12</w:t>
        </w:r>
      </w:hyperlink>
      <w:r>
        <w:rPr>
          <w:lang w:val="en_US" w:bidi="en_US"/>
        </w:rPr>
        <w:t xml:space="preserve">; </w:t>
      </w:r>
      <w:hyperlink r:id="rId52">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lang w:val="en_US" w:bidi="en_US"/>
        </w:rPr>
        <w:t xml:space="preserve">King Nebuchadnezzar of Babylon conquered the Philistine cities of Gaza and Ashkelon . . . Ashdod and Ekron. Gaza remained deserted, but the others recovered and continued into later times. Zephaniah does not mention Gath, the fifth major Philistine city (see </w:t>
      </w:r>
      <w:hyperlink r:id="rId53">
        <w:r>
          <w:rPr>
            <w:lang w:val="en_US" w:bidi="en_US"/>
          </w:rPr>
          <w:rPr>
            <w:color w:val="0000EE"/>
            <w:u w:val="single"/>
          </w:rPr>
          <w:t>1 Sam 6:17</w:t>
        </w:r>
      </w:hyperlink>
      <w:r>
        <w:rPr>
          <w:lang w:val="en_US" w:bidi="en_US"/>
        </w:rPr>
        <w:t>), which had either disappeared or become unimportant by Zephaniah’s time.</w:t>
      </w:r>
      <w:r>
        <w:rPr>
          <w:lang w:val="en_US" w:bidi="en_US"/>
        </w:rPr>
      </w:r>
      <w:r>
        <w:rPr>
          <w:lang w:val="en_US" w:bidi="en_US"/>
        </w:rPr>
      </w:r>
    </w:p>
    <w:p>
      <w:pPr/>
      <w:r>
        <w:rPr>
          <w:lang w:val="en_US" w:bidi="en_US"/>
        </w:rPr>
      </w:r>
    </w:p>
    <w:p>
      <w:pPr>
        <w:pStyle w:val="Heading2"/>
      </w:pPr>
      <w:r>
        <w:rPr>
          <w:lang w:val="en_US" w:bidi="en_US"/>
        </w:rPr>
        <w:t>Zephaniah 2:4–15</w:t>
      </w:r>
      <w:r>
        <w:rPr>
          <w:lang w:val="en_US" w:bidi="en_US"/>
        </w:rPr>
      </w:r>
    </w:p>
    <w:p>
      <w:pPr/>
      <w:r>
        <w:rPr>
          <w:lang w:val="en_US" w:bidi="en_US"/>
        </w:rPr>
      </w:r>
      <w:r>
        <w:rPr>
          <w:lang w:val="en_US" w:bidi="en_US"/>
        </w:rPr>
        <w:t>Zephaniah began his pronouncements with the Philistines</w:t>
      </w:r>
      <w:r>
        <w:rPr>
          <w:i/>
          <w:lang w:val="en_US" w:bidi="en_US"/>
        </w:rPr>
        <w:t>,</w:t>
      </w:r>
      <w:r>
        <w:rPr>
          <w:lang w:val="en_US" w:bidi="en_US"/>
        </w:rPr>
        <w:t xml:space="preserve"> whose kingdom lay on Judah’s west (</w:t>
      </w:r>
      <w:hyperlink r:id="rId54">
        <w:r>
          <w:rPr>
            <w:lang w:val="en_US" w:bidi="en_US"/>
          </w:rPr>
          <w:rPr>
            <w:color w:val="0000EE"/>
            <w:u w:val="single"/>
          </w:rPr>
          <w:t>2:4–7</w:t>
        </w:r>
      </w:hyperlink>
      <w:r>
        <w:rPr>
          <w:lang w:val="en_US" w:bidi="en_US"/>
        </w:rPr>
        <w:t>). He moved on to Moab and Ammon in the east (</w:t>
      </w:r>
      <w:hyperlink r:id="rId55">
        <w:r>
          <w:rPr>
            <w:lang w:val="en_US" w:bidi="en_US"/>
          </w:rPr>
          <w:rPr>
            <w:color w:val="0000EE"/>
            <w:u w:val="single"/>
          </w:rPr>
          <w:t>2:8–11</w:t>
        </w:r>
      </w:hyperlink>
      <w:r>
        <w:rPr>
          <w:lang w:val="en_US" w:bidi="en_US"/>
        </w:rPr>
        <w:t>), and finally singled out Cush (Ethiopia) to the south (</w:t>
      </w:r>
      <w:hyperlink r:id="rId56">
        <w:r>
          <w:rPr>
            <w:lang w:val="en_US" w:bidi="en_US"/>
          </w:rPr>
          <w:rPr>
            <w:color w:val="0000EE"/>
            <w:u w:val="single"/>
          </w:rPr>
          <w:t>2:12</w:t>
        </w:r>
      </w:hyperlink>
      <w:r>
        <w:rPr>
          <w:lang w:val="en_US" w:bidi="en_US"/>
        </w:rPr>
        <w:t>) and Assyria to the north (</w:t>
      </w:r>
      <w:hyperlink r:id="rId57">
        <w:r>
          <w:rPr>
            <w:lang w:val="en_US" w:bidi="en_US"/>
          </w:rPr>
          <w:rPr>
            <w:color w:val="0000EE"/>
            <w:u w:val="single"/>
          </w:rPr>
          <w:t>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2:4–3.20</w:t>
      </w:r>
      <w:r>
        <w:rPr>
          <w:lang w:val="en_US" w:bidi="en_US"/>
        </w:rPr>
      </w:r>
    </w:p>
    <w:p>
      <w:pPr/>
      <w:r>
        <w:rPr>
          <w:lang w:val="en_US" w:bidi="en_US"/>
        </w:rPr>
      </w:r>
      <w:r>
        <w:rPr>
          <w:lang w:val="en_US" w:bidi="en_US"/>
        </w:rPr>
        <w:t>Zephaniah turns his attention to the judgment of the foreign nations (</w:t>
      </w:r>
      <w:hyperlink r:id="rId58">
        <w:r>
          <w:rPr>
            <w:lang w:val="en_US" w:bidi="en_US"/>
          </w:rPr>
          <w:rPr>
            <w:color w:val="0000EE"/>
            <w:u w:val="single"/>
          </w:rPr>
          <w:t>2:4–15</w:t>
        </w:r>
      </w:hyperlink>
      <w:r>
        <w:rPr>
          <w:lang w:val="en_US" w:bidi="en_US"/>
        </w:rPr>
        <w:t>) before returning to the judgment of Judah and Jerusalem (</w:t>
      </w:r>
      <w:hyperlink r:id="rId59">
        <w:r>
          <w:rPr>
            <w:lang w:val="en_US" w:bidi="en_US"/>
          </w:rPr>
          <w:rPr>
            <w:color w:val="0000EE"/>
            <w:u w:val="single"/>
          </w:rPr>
          <w:t>3:1–8</w:t>
        </w:r>
      </w:hyperlink>
      <w:r>
        <w:rPr>
          <w:lang w:val="en_US" w:bidi="en_US"/>
        </w:rPr>
        <w:t>). He then outlines God’s plans for his purified and obedient people (</w:t>
      </w:r>
      <w:hyperlink r:id="rId60">
        <w:r>
          <w:rPr>
            <w:lang w:val="en_US" w:bidi="en_US"/>
          </w:rPr>
          <w:rPr>
            <w:color w:val="0000EE"/>
            <w:u w:val="single"/>
          </w:rPr>
          <w:t>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2:5</w:t>
      </w:r>
      <w:r>
        <w:rPr>
          <w:lang w:val="en_US" w:bidi="en_US"/>
        </w:rPr>
      </w:r>
    </w:p>
    <w:p>
      <w:pPr/>
      <w:r>
        <w:rPr>
          <w:lang w:val="en_US" w:bidi="en_US"/>
        </w:rPr>
      </w:r>
      <w:r>
        <w:rPr>
          <w:lang w:val="en_US" w:bidi="en_US"/>
        </w:rPr>
        <w:t xml:space="preserve">Old Testament scholars believe the Philistines came from the island of Crete (cp. </w:t>
      </w:r>
      <w:hyperlink r:id="rId61">
        <w:r>
          <w:rPr>
            <w:lang w:val="en_US" w:bidi="en_US"/>
          </w:rPr>
          <w:rPr>
            <w:color w:val="0000EE"/>
            <w:u w:val="single"/>
          </w:rPr>
          <w:t>Ezek 25:16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2:6</w:t>
      </w:r>
      <w:r>
        <w:rPr>
          <w:lang w:val="en_US" w:bidi="en_US"/>
        </w:rPr>
      </w:r>
    </w:p>
    <w:p>
      <w:pPr/>
      <w:r>
        <w:rPr>
          <w:lang w:val="en_US" w:bidi="en_US"/>
        </w:rPr>
      </w:r>
      <w:r>
        <w:rPr>
          <w:lang w:val="en_US" w:bidi="en_US"/>
        </w:rPr>
        <w:t xml:space="preserve">pasture . . . shepherd camps and enclosures for sheep: The destruction of cities and their return to a natural state represents a severe form of punishment from God. See also </w:t>
      </w:r>
      <w:hyperlink r:id="rId62">
        <w:r>
          <w:rPr>
            <w:lang w:val="en_US" w:bidi="en_US"/>
          </w:rPr>
          <w:rPr>
            <w:color w:val="0000EE"/>
            <w:u w:val="single"/>
          </w:rPr>
          <w:t>Isa 7:23–25</w:t>
        </w:r>
      </w:hyperlink>
      <w:r>
        <w:rPr>
          <w:lang w:val="en_US" w:bidi="en_US"/>
        </w:rPr>
        <w:t xml:space="preserve">; </w:t>
      </w:r>
      <w:hyperlink r:id="rId63">
        <w:r>
          <w:rPr>
            <w:lang w:val="en_US" w:bidi="en_US"/>
          </w:rPr>
          <w:rPr>
            <w:color w:val="0000EE"/>
            <w:u w:val="single"/>
          </w:rPr>
          <w:t>13:19–21</w:t>
        </w:r>
      </w:hyperlink>
      <w:r>
        <w:rPr>
          <w:lang w:val="en_US" w:bidi="en_US"/>
        </w:rPr>
        <w:t xml:space="preserve">; </w:t>
      </w:r>
      <w:hyperlink r:id="rId64">
        <w:r>
          <w:rPr>
            <w:lang w:val="en_US" w:bidi="en_US"/>
          </w:rPr>
          <w:rPr>
            <w:color w:val="0000EE"/>
            <w:u w:val="single"/>
          </w:rPr>
          <w:t>32:9–15</w:t>
        </w:r>
      </w:hyperlink>
      <w:r>
        <w:rPr>
          <w:lang w:val="en_US" w:bidi="en_US"/>
        </w:rPr>
        <w:t xml:space="preserve">; </w:t>
      </w:r>
      <w:hyperlink r:id="rId65">
        <w:r>
          <w:rPr>
            <w:lang w:val="en_US" w:bidi="en_US"/>
          </w:rPr>
          <w:rPr>
            <w:color w:val="0000EE"/>
            <w:u w:val="single"/>
          </w:rPr>
          <w:t>Ezek 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2:7</w:t>
      </w:r>
      <w:r>
        <w:rPr>
          <w:lang w:val="en_US" w:bidi="en_US"/>
        </w:rPr>
      </w:r>
    </w:p>
    <w:p>
      <w:pPr/>
      <w:r>
        <w:rPr>
          <w:lang w:val="en_US" w:bidi="en_US"/>
        </w:rPr>
      </w:r>
      <w:r>
        <w:rPr>
          <w:lang w:val="en_US" w:bidi="en_US"/>
        </w:rPr>
        <w:t>The Baal worshipers (</w:t>
      </w:r>
      <w:hyperlink r:id="rId66">
        <w:r>
          <w:rPr>
            <w:lang w:val="en_US" w:bidi="en_US"/>
          </w:rPr>
          <w:rPr>
            <w:color w:val="0000EE"/>
            <w:u w:val="single"/>
          </w:rPr>
          <w:t>1:4</w:t>
        </w:r>
      </w:hyperlink>
      <w:r>
        <w:rPr>
          <w:lang w:val="en_US" w:bidi="en_US"/>
        </w:rPr>
        <w:t>) and the Philistines would never be restored (</w:t>
      </w:r>
      <w:hyperlink r:id="rId67">
        <w:r>
          <w:rPr>
            <w:lang w:val="en_US" w:bidi="en_US"/>
          </w:rPr>
          <w:rPr>
            <w:color w:val="0000EE"/>
            <w:u w:val="single"/>
          </w:rPr>
          <w:t>2:4–6</w:t>
        </w:r>
      </w:hyperlink>
      <w:r>
        <w:rPr>
          <w:lang w:val="en_US" w:bidi="en_US"/>
        </w:rPr>
        <w:t xml:space="preserve">; see also </w:t>
      </w:r>
      <w:hyperlink r:id="rId68">
        <w:r>
          <w:rPr>
            <w:lang w:val="en_US" w:bidi="en_US"/>
          </w:rPr>
          <w:rPr>
            <w:color w:val="0000EE"/>
            <w:u w:val="single"/>
          </w:rPr>
          <w:t>Amos 1:8</w:t>
        </w:r>
      </w:hyperlink>
      <w:r>
        <w:rPr>
          <w:lang w:val="en_US" w:bidi="en_US"/>
        </w:rPr>
        <w:t>). By contrast, God promised to return the remnant of his people to their land, care for them, and restore them to prosperity (</w:t>
      </w:r>
      <w:hyperlink r:id="rId69">
        <w:r>
          <w:rPr>
            <w:lang w:val="en_US" w:bidi="en_US"/>
          </w:rPr>
          <w:rPr>
            <w:color w:val="0000EE"/>
            <w:u w:val="single"/>
          </w:rPr>
          <w:t>Zeph 3:18–20</w:t>
        </w:r>
      </w:hyperlink>
      <w:r>
        <w:rPr>
          <w:lang w:val="en_US" w:bidi="en_US"/>
        </w:rPr>
        <w:t xml:space="preserve">; </w:t>
      </w:r>
      <w:hyperlink r:id="rId70">
        <w:r>
          <w:rPr>
            <w:lang w:val="en_US" w:bidi="en_US"/>
          </w:rPr>
          <w:rPr>
            <w:color w:val="0000EE"/>
            <w:u w:val="single"/>
          </w:rPr>
          <w:t>Isa 11:11–16</w:t>
        </w:r>
      </w:hyperlink>
      <w:r>
        <w:rPr>
          <w:lang w:val="en_US" w:bidi="en_US"/>
        </w:rPr>
        <w:t xml:space="preserve">; </w:t>
      </w:r>
      <w:hyperlink r:id="rId71">
        <w:r>
          <w:rPr>
            <w:lang w:val="en_US" w:bidi="en_US"/>
          </w:rPr>
          <w:rPr>
            <w:color w:val="0000EE"/>
            <w:u w:val="single"/>
          </w:rPr>
          <w:t>Jer 23:1–8</w:t>
        </w:r>
      </w:hyperlink>
      <w:r>
        <w:rPr>
          <w:lang w:val="en_US" w:bidi="en_US"/>
        </w:rPr>
        <w:t xml:space="preserve">; </w:t>
      </w:r>
      <w:hyperlink r:id="rId72">
        <w:r>
          <w:rPr>
            <w:lang w:val="en_US" w:bidi="en_US"/>
          </w:rPr>
          <w:rPr>
            <w:color w:val="0000EE"/>
            <w:u w:val="single"/>
          </w:rPr>
          <w:t>Ezek 34:11–16</w:t>
        </w:r>
      </w:hyperlink>
      <w:r>
        <w:rPr>
          <w:lang w:val="en_US" w:bidi="en_US"/>
        </w:rPr>
        <w:t xml:space="preserve">, </w:t>
      </w:r>
      <w:hyperlink r:id="rId73">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2:8</w:t>
      </w:r>
      <w:r>
        <w:rPr>
          <w:lang w:val="en_US" w:bidi="en_US"/>
        </w:rPr>
      </w:r>
    </w:p>
    <w:p>
      <w:pPr/>
      <w:r>
        <w:rPr>
          <w:lang w:val="en_US" w:bidi="en_US"/>
        </w:rPr>
      </w:r>
      <w:r>
        <w:rPr>
          <w:lang w:val="en_US" w:bidi="en_US"/>
        </w:rPr>
        <w:t xml:space="preserve">The Moabites and Ammonites were Israel’s traditional foes. The Israelites fought with them frequently (see </w:t>
      </w:r>
      <w:hyperlink r:id="rId74">
        <w:r>
          <w:rPr>
            <w:lang w:val="en_US" w:bidi="en_US"/>
          </w:rPr>
          <w:rPr>
            <w:color w:val="0000EE"/>
            <w:u w:val="single"/>
          </w:rPr>
          <w:t>2 Kgs 3:1–27</w:t>
        </w:r>
      </w:hyperlink>
      <w:r>
        <w:rPr>
          <w:lang w:val="en_US" w:bidi="en_US"/>
        </w:rPr>
        <w:t xml:space="preserve">; </w:t>
      </w:r>
      <w:hyperlink r:id="rId75">
        <w:r>
          <w:rPr>
            <w:lang w:val="en_US" w:bidi="en_US"/>
          </w:rPr>
          <w:rPr>
            <w:color w:val="0000EE"/>
            <w:u w:val="single"/>
          </w:rPr>
          <w:t>2 Chr 20:1–30</w:t>
        </w:r>
      </w:hyperlink>
      <w:r>
        <w:rPr>
          <w:lang w:val="en_US" w:bidi="en_US"/>
        </w:rPr>
        <w:t>), and they remained Israel’s enemies to the end (</w:t>
      </w:r>
      <w:hyperlink r:id="rId76">
        <w:r>
          <w:rPr>
            <w:lang w:val="en_US" w:bidi="en_US"/>
          </w:rPr>
          <w:rPr>
            <w:color w:val="0000EE"/>
            <w:u w:val="single"/>
          </w:rPr>
          <w:t>2 Kgs 25:25</w:t>
        </w:r>
      </w:hyperlink>
      <w:r>
        <w:rPr>
          <w:lang w:val="en_US" w:bidi="en_US"/>
        </w:rPr>
        <w:t xml:space="preserve">; </w:t>
      </w:r>
      <w:hyperlink r:id="rId77">
        <w:r>
          <w:rPr>
            <w:lang w:val="en_US" w:bidi="en_US"/>
          </w:rPr>
          <w:rPr>
            <w:color w:val="0000EE"/>
            <w:u w:val="single"/>
          </w:rPr>
          <w:t>Jer 40:11–14</w:t>
        </w:r>
      </w:hyperlink>
      <w:r>
        <w:rPr>
          <w:lang w:val="en_US" w:bidi="en_US"/>
        </w:rPr>
        <w:t xml:space="preserve">). • mocking . . . invading: The Israelites not only suffered repeated attacks by the Moabites and Ammonites (see </w:t>
      </w:r>
      <w:hyperlink r:id="rId78">
        <w:r>
          <w:rPr>
            <w:lang w:val="en_US" w:bidi="en_US"/>
          </w:rPr>
          <w:rPr>
            <w:color w:val="0000EE"/>
            <w:u w:val="single"/>
          </w:rPr>
          <w:t>Amos 1:13</w:t>
        </w:r>
      </w:hyperlink>
      <w:r>
        <w:rPr>
          <w:lang w:val="en_US" w:bidi="en_US"/>
        </w:rPr>
        <w:t>) but also endured their insults over their successes.</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r>
        <w:rPr>
          <w:lang w:val="en_US" w:bidi="en_US"/>
        </w:rPr>
      </w:r>
      <w:r>
        <w:rPr>
          <w:lang w:val="en_US" w:bidi="en_US"/>
        </w:rPr>
        <w:t>The destruction of Sodom and Gomorrah serves as an example of God’s severe judgment of sin, both in the Old Testament (</w:t>
      </w:r>
      <w:hyperlink r:id="rId79">
        <w:r>
          <w:rPr>
            <w:lang w:val="en_US" w:bidi="en_US"/>
          </w:rPr>
          <w:rPr>
            <w:color w:val="0000EE"/>
            <w:u w:val="single"/>
          </w:rPr>
          <w:t>Deut 29:23</w:t>
        </w:r>
      </w:hyperlink>
      <w:r>
        <w:rPr>
          <w:lang w:val="en_US" w:bidi="en_US"/>
        </w:rPr>
        <w:t xml:space="preserve">; </w:t>
      </w:r>
      <w:hyperlink r:id="rId80">
        <w:r>
          <w:rPr>
            <w:lang w:val="en_US" w:bidi="en_US"/>
          </w:rPr>
          <w:rPr>
            <w:color w:val="0000EE"/>
            <w:u w:val="single"/>
          </w:rPr>
          <w:t>Isa 1:9</w:t>
        </w:r>
      </w:hyperlink>
      <w:r>
        <w:rPr>
          <w:lang w:val="en_US" w:bidi="en_US"/>
        </w:rPr>
        <w:t xml:space="preserve">; </w:t>
      </w:r>
      <w:hyperlink r:id="rId81">
        <w:r>
          <w:rPr>
            <w:lang w:val="en_US" w:bidi="en_US"/>
          </w:rPr>
          <w:rPr>
            <w:color w:val="0000EE"/>
            <w:u w:val="single"/>
          </w:rPr>
          <w:t>Jer 23:14</w:t>
        </w:r>
      </w:hyperlink>
      <w:r>
        <w:rPr>
          <w:lang w:val="en_US" w:bidi="en_US"/>
        </w:rPr>
        <w:t xml:space="preserve">; </w:t>
      </w:r>
      <w:hyperlink r:id="rId82">
        <w:r>
          <w:rPr>
            <w:lang w:val="en_US" w:bidi="en_US"/>
          </w:rPr>
          <w:rPr>
            <w:color w:val="0000EE"/>
            <w:u w:val="single"/>
          </w:rPr>
          <w:t>Amos 4:11</w:t>
        </w:r>
      </w:hyperlink>
      <w:r>
        <w:rPr>
          <w:lang w:val="en_US" w:bidi="en_US"/>
        </w:rPr>
        <w:t>) and in the New Testament (</w:t>
      </w:r>
      <w:hyperlink r:id="rId83">
        <w:r>
          <w:rPr>
            <w:lang w:val="en_US" w:bidi="en_US"/>
          </w:rPr>
          <w:rPr>
            <w:color w:val="0000EE"/>
            <w:u w:val="single"/>
          </w:rPr>
          <w:t>Luke 10:12</w:t>
        </w:r>
      </w:hyperlink>
      <w:r>
        <w:rPr>
          <w:lang w:val="en_US" w:bidi="en_US"/>
        </w:rPr>
        <w:t xml:space="preserve">; </w:t>
      </w:r>
      <w:hyperlink r:id="rId84">
        <w:r>
          <w:rPr>
            <w:lang w:val="en_US" w:bidi="en_US"/>
          </w:rPr>
          <w:rPr>
            <w:color w:val="0000EE"/>
            <w:u w:val="single"/>
          </w:rPr>
          <w:t>Rom 9:29</w:t>
        </w:r>
      </w:hyperlink>
      <w:r>
        <w:rPr>
          <w:lang w:val="en_US" w:bidi="en_US"/>
        </w:rPr>
        <w:t xml:space="preserve">; </w:t>
      </w:r>
      <w:hyperlink r:id="rId85">
        <w:r>
          <w:rPr>
            <w:lang w:val="en_US" w:bidi="en_US"/>
          </w:rPr>
          <w:rPr>
            <w:color w:val="0000EE"/>
            <w:u w:val="single"/>
          </w:rPr>
          <w:t>2 Pet 2:6</w:t>
        </w:r>
      </w:hyperlink>
      <w:r>
        <w:rPr>
          <w:lang w:val="en_US" w:bidi="en_US"/>
        </w:rPr>
        <w:t>). • salt pits: A ruinous waste (</w:t>
      </w:r>
      <w:hyperlink r:id="rId79">
        <w:r>
          <w:rPr>
            <w:lang w:val="en_US" w:bidi="en_US"/>
          </w:rPr>
          <w:rPr>
            <w:color w:val="0000EE"/>
            <w:u w:val="single"/>
          </w:rPr>
          <w:t>Deut 29:23</w:t>
        </w:r>
      </w:hyperlink>
      <w:r>
        <w:rPr>
          <w:lang w:val="en_US" w:bidi="en_US"/>
        </w:rPr>
        <w:t xml:space="preserve">; </w:t>
      </w:r>
      <w:hyperlink r:id="rId86">
        <w:r>
          <w:rPr>
            <w:lang w:val="en_US" w:bidi="en_US"/>
          </w:rPr>
          <w:rPr>
            <w:color w:val="0000EE"/>
            <w:u w:val="single"/>
          </w:rPr>
          <w:t>Ps 107:34</w:t>
        </w:r>
      </w:hyperlink>
      <w:r>
        <w:rPr>
          <w:lang w:val="en_US" w:bidi="en_US"/>
        </w:rPr>
        <w:t xml:space="preserve">; </w:t>
      </w:r>
      <w:hyperlink r:id="rId87">
        <w:r>
          <w:rPr>
            <w:lang w:val="en_US" w:bidi="en_US"/>
          </w:rPr>
          <w:rPr>
            <w:color w:val="0000EE"/>
            <w:u w:val="single"/>
          </w:rPr>
          <w:t>Jer 17:6</w:t>
        </w:r>
      </w:hyperlink>
      <w:r>
        <w:rPr>
          <w:lang w:val="en_US" w:bidi="en_US"/>
        </w:rPr>
        <w:t xml:space="preserve">). Sowing the earth with salt was a mark of permanent judgment (see </w:t>
      </w:r>
      <w:hyperlink r:id="rId88">
        <w:r>
          <w:rPr>
            <w:lang w:val="en_US" w:bidi="en_US"/>
          </w:rPr>
          <w:rPr>
            <w:color w:val="0000EE"/>
            <w:u w:val="single"/>
          </w:rPr>
          <w:t>Judg 9:45</w:t>
        </w:r>
      </w:hyperlink>
      <w:r>
        <w:rPr>
          <w:lang w:val="en_US" w:bidi="en_US"/>
        </w:rPr>
        <w:t>) because it made the ground barren.</w:t>
      </w:r>
      <w:r>
        <w:rPr>
          <w:lang w:val="en_US" w:bidi="en_US"/>
        </w:rPr>
      </w:r>
      <w:r>
        <w:rPr>
          <w:lang w:val="en_US" w:bidi="en_US"/>
        </w:rPr>
      </w:r>
    </w:p>
    <w:p>
      <w:pPr/>
      <w:r>
        <w:rPr>
          <w:lang w:val="en_US" w:bidi="en_US"/>
        </w:rPr>
      </w:r>
    </w:p>
    <w:p>
      <w:pPr>
        <w:pStyle w:val="Heading2"/>
      </w:pPr>
      <w:r>
        <w:rPr>
          <w:lang w:val="en_US" w:bidi="en_US"/>
        </w:rPr>
        <w:t>Zephaniah 2:11</w:t>
      </w:r>
      <w:r>
        <w:rPr>
          <w:lang w:val="en_US" w:bidi="en_US"/>
        </w:rPr>
      </w:r>
    </w:p>
    <w:p>
      <w:pPr/>
      <w:r>
        <w:rPr>
          <w:lang w:val="en_US" w:bidi="en_US"/>
        </w:rPr>
      </w:r>
      <w:r>
        <w:rPr>
          <w:lang w:val="en_US" w:bidi="en_US"/>
        </w:rPr>
        <w:t>nations . . . will worship the Lord: At the end of history, all people in all places will worship God alone (</w:t>
      </w:r>
      <w:hyperlink r:id="rId89">
        <w:r>
          <w:rPr>
            <w:lang w:val="en_US" w:bidi="en_US"/>
          </w:rPr>
          <w:rPr>
            <w:color w:val="0000EE"/>
            <w:u w:val="single"/>
          </w:rPr>
          <w:t>3:9</w:t>
        </w:r>
      </w:hyperlink>
      <w:r>
        <w:rPr>
          <w:lang w:val="en_US" w:bidi="en_US"/>
        </w:rPr>
        <w:t xml:space="preserve">; </w:t>
      </w:r>
      <w:hyperlink r:id="rId90">
        <w:r>
          <w:rPr>
            <w:lang w:val="en_US" w:bidi="en_US"/>
          </w:rPr>
          <w:rPr>
            <w:color w:val="0000EE"/>
            <w:u w:val="single"/>
          </w:rPr>
          <w:t>Ps 66:4</w:t>
        </w:r>
      </w:hyperlink>
      <w:r>
        <w:rPr>
          <w:lang w:val="en_US" w:bidi="en_US"/>
        </w:rPr>
        <w:t xml:space="preserve">; </w:t>
      </w:r>
      <w:hyperlink r:id="rId91">
        <w:r>
          <w:rPr>
            <w:lang w:val="en_US" w:bidi="en_US"/>
          </w:rPr>
          <w:rPr>
            <w:color w:val="0000EE"/>
            <w:u w:val="single"/>
          </w:rPr>
          <w:t>Mic 4:1–2</w:t>
        </w:r>
      </w:hyperlink>
      <w:r>
        <w:rPr>
          <w:lang w:val="en_US" w:bidi="en_US"/>
        </w:rPr>
        <w:t xml:space="preserve">; </w:t>
      </w:r>
      <w:hyperlink r:id="rId92">
        <w:r>
          <w:rPr>
            <w:lang w:val="en_US" w:bidi="en_US"/>
          </w:rPr>
          <w:rPr>
            <w:color w:val="0000EE"/>
            <w:u w:val="single"/>
          </w:rPr>
          <w:t>Zech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2:12</w:t>
      </w:r>
      <w:r>
        <w:rPr>
          <w:lang w:val="en_US" w:bidi="en_US"/>
        </w:rPr>
      </w:r>
    </w:p>
    <w:p>
      <w:pPr/>
      <w:r>
        <w:rPr>
          <w:lang w:val="en_US" w:bidi="en_US"/>
        </w:rPr>
      </w:r>
      <w:r>
        <w:rPr>
          <w:lang w:val="en_US" w:bidi="en_US"/>
        </w:rPr>
        <w:t xml:space="preserve">Ethiopians: Hebrew </w:t>
      </w:r>
      <w:r>
        <w:rPr>
          <w:i/>
          <w:lang w:val="en_US" w:bidi="en_US"/>
        </w:rPr>
        <w:t>Cushites.</w:t>
      </w:r>
      <w:r>
        <w:rPr>
          <w:lang w:val="en_US" w:bidi="en_US"/>
        </w:rPr>
        <w:t xml:space="preserve"> While the Hebrew term can refer to any nation or people along the southern edge of the known world of that time, here it refers specifically to the Ethiopian dynasty that ruled Egypt.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Zephaniah turns from the south (</w:t>
      </w:r>
      <w:hyperlink r:id="rId56">
        <w:r>
          <w:rPr>
            <w:lang w:val="en_US" w:bidi="en_US"/>
          </w:rPr>
          <w:rPr>
            <w:color w:val="0000EE"/>
            <w:u w:val="single"/>
          </w:rPr>
          <w:t>2:12</w:t>
        </w:r>
      </w:hyperlink>
      <w:r>
        <w:rPr>
          <w:lang w:val="en_US" w:bidi="en_US"/>
        </w:rPr>
        <w:t>) to the north. Like Nahum before him, he announces the imminent demise of Assyria.</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lang w:val="en_US" w:bidi="en_US"/>
        </w:rPr>
        <w:t>To drive home his point about Nineveh’s fate, Zephaniah invokes powerful imagery: Rubble would fill the doorways through which the wealthy and powerful of Nineveh had once walked. The eerie sounds of owls hooting in empty windows would punctuate the city’s desolation.</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r>
        <w:rPr>
          <w:lang w:val="en_US" w:bidi="en_US"/>
        </w:rPr>
      </w:r>
      <w:r>
        <w:rPr>
          <w:lang w:val="en_US" w:bidi="en_US"/>
        </w:rPr>
        <w:t xml:space="preserve">utter ruin: The doom was so certain and irreversible (see </w:t>
      </w:r>
      <w:hyperlink r:id="rId93">
        <w:r>
          <w:rPr>
            <w:lang w:val="en_US" w:bidi="en_US"/>
          </w:rPr>
          <w:rPr>
            <w:color w:val="0000EE"/>
            <w:u w:val="single"/>
          </w:rPr>
          <w:t>Nah 1:14</w:t>
        </w:r>
      </w:hyperlink>
      <w:r>
        <w:rPr>
          <w:lang w:val="en_US" w:bidi="en_US"/>
        </w:rPr>
        <w:t xml:space="preserve">; </w:t>
      </w:r>
      <w:hyperlink r:id="rId94">
        <w:r>
          <w:rPr>
            <w:lang w:val="en_US" w:bidi="en_US"/>
          </w:rPr>
          <w:rPr>
            <w:color w:val="0000EE"/>
            <w:u w:val="single"/>
          </w:rPr>
          <w:t>2:13</w:t>
        </w:r>
      </w:hyperlink>
      <w:r>
        <w:rPr>
          <w:lang w:val="en_US" w:bidi="en_US"/>
        </w:rPr>
        <w:t xml:space="preserve">; </w:t>
      </w:r>
      <w:hyperlink r:id="rId95">
        <w:r>
          <w:rPr>
            <w:lang w:val="en_US" w:bidi="en_US"/>
          </w:rPr>
          <w:rPr>
            <w:color w:val="0000EE"/>
            <w:u w:val="single"/>
          </w:rPr>
          <w:t>3:19</w:t>
        </w:r>
      </w:hyperlink>
      <w:r>
        <w:rPr>
          <w:lang w:val="en_US" w:bidi="en_US"/>
        </w:rPr>
        <w:t>) that Zephaniah saw no future for Assyria or its capital. So complete was Nineveh’s devastation that the Greek historian Xenophon once passed by its ruins unaware that it was there. • laugh . . . shake a defiant fist: Those who suffered under Assyria’s cruel empire would be glad seeing its demise.</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lang w:val="en_US" w:bidi="en_US"/>
        </w:rPr>
        <w:t>Polluted Jerusalem had wandered far from its call to be a holy city (</w:t>
      </w:r>
      <w:hyperlink r:id="rId96">
        <w:r>
          <w:rPr>
            <w:lang w:val="en_US" w:bidi="en_US"/>
          </w:rPr>
          <w:rPr>
            <w:color w:val="0000EE"/>
            <w:u w:val="single"/>
          </w:rPr>
          <w:t>Isa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lang w:val="en_US" w:bidi="en_US"/>
        </w:rPr>
        <w:t>Zephaniah pronounces a message of sorrow for Judah and Jerusalem and admonishes them to wait patiently for the results of God’s righteous judgment.</w:t>
      </w:r>
      <w:r>
        <w:rPr>
          <w:lang w:val="en_US" w:bidi="en_US"/>
        </w:rPr>
      </w:r>
      <w:r>
        <w:rPr>
          <w:lang w:val="en_US" w:bidi="en_US"/>
        </w:rPr>
      </w:r>
    </w:p>
    <w:p>
      <w:pPr/>
      <w:r>
        <w:rPr>
          <w:lang w:val="en_US" w:bidi="en_US"/>
        </w:rPr>
      </w:r>
    </w:p>
    <w:p>
      <w:pPr>
        <w:pStyle w:val="Heading2"/>
      </w:pPr>
      <w:r>
        <w:rPr>
          <w:lang w:val="en_US" w:bidi="en_US"/>
        </w:rPr>
        <w:t>Zephaniah 3:3–4</w:t>
      </w:r>
      <w:r>
        <w:rPr>
          <w:lang w:val="en_US" w:bidi="en_US"/>
        </w:rPr>
      </w:r>
    </w:p>
    <w:p>
      <w:pPr/>
      <w:r>
        <w:rPr>
          <w:lang w:val="en_US" w:bidi="en_US"/>
        </w:rPr>
      </w:r>
      <w:r>
        <w:rPr>
          <w:lang w:val="en_US" w:bidi="en_US"/>
        </w:rPr>
        <w:t xml:space="preserve">See also </w:t>
      </w:r>
      <w:hyperlink r:id="rId97">
        <w:r>
          <w:rPr>
            <w:lang w:val="en_US" w:bidi="en_US"/>
          </w:rPr>
          <w:rPr>
            <w:color w:val="0000EE"/>
            <w:u w:val="single"/>
          </w:rPr>
          <w:t>Ezek 22:23–29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lang w:val="en_US" w:bidi="en_US"/>
        </w:rPr>
        <w:t>He does no wrong</w:t>
      </w:r>
      <w:r>
        <w:rPr>
          <w:i/>
          <w:lang w:val="en_US" w:bidi="en_US"/>
        </w:rPr>
        <w:t>,</w:t>
      </w:r>
      <w:r>
        <w:rPr>
          <w:lang w:val="en_US" w:bidi="en_US"/>
        </w:rPr>
        <w:t xml:space="preserve"> unlike those mentioned in </w:t>
      </w:r>
      <w:hyperlink r:id="rId98">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lang w:val="en_US" w:bidi="en_US"/>
        </w:rPr>
        <w:t xml:space="preserve">get up early: Jerusalem’s citizens couldn’t wait to jump out of bed in the morning and do more evil deeds (cp. </w:t>
      </w:r>
      <w:hyperlink r:id="rId99">
        <w:r>
          <w:rPr>
            <w:lang w:val="en_US" w:bidi="en_US"/>
          </w:rPr>
          <w:rPr>
            <w:color w:val="0000EE"/>
            <w:u w:val="single"/>
          </w:rPr>
          <w:t>Prov 1:16</w:t>
        </w:r>
      </w:hyperlink>
      <w:r>
        <w:rPr>
          <w:lang w:val="en_US" w:bidi="en_US"/>
        </w:rPr>
        <w:t>). They had moved far from the ways of their ancestor Abraham, who arose early to obey God’s command (</w:t>
      </w:r>
      <w:hyperlink r:id="rId100">
        <w:r>
          <w:rPr>
            <w:lang w:val="en_US" w:bidi="en_US"/>
          </w:rPr>
          <w:rPr>
            <w:color w:val="0000EE"/>
            <w:u w:val="single"/>
          </w:rPr>
          <w:t>Gen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r>
        <w:rPr>
          <w:lang w:val="en_US" w:bidi="en_US"/>
        </w:rPr>
      </w:r>
      <w:r>
        <w:rPr>
          <w:lang w:val="en_US" w:bidi="en_US"/>
        </w:rPr>
        <w:t xml:space="preserve">be patient: See </w:t>
      </w:r>
      <w:hyperlink r:id="rId101">
        <w:r>
          <w:rPr>
            <w:lang w:val="en_US" w:bidi="en_US"/>
          </w:rPr>
          <w:rPr>
            <w:color w:val="0000EE"/>
            <w:u w:val="single"/>
          </w:rPr>
          <w:t>Hab 2:3</w:t>
        </w:r>
      </w:hyperlink>
      <w:r>
        <w:rPr>
          <w:lang w:val="en_US" w:bidi="en_US"/>
        </w:rPr>
        <w:t xml:space="preserve">. • stand and accuse: The prophet portrays a courtroom scene where God rises first as witness (see also </w:t>
      </w:r>
      <w:hyperlink r:id="rId102">
        <w:r>
          <w:rPr>
            <w:lang w:val="en_US" w:bidi="en_US"/>
          </w:rPr>
          <w:rPr>
            <w:color w:val="0000EE"/>
            <w:u w:val="single"/>
          </w:rPr>
          <w:t>Jer 29:23</w:t>
        </w:r>
      </w:hyperlink>
      <w:r>
        <w:rPr>
          <w:lang w:val="en_US" w:bidi="en_US"/>
        </w:rPr>
        <w:t xml:space="preserve">; </w:t>
      </w:r>
      <w:hyperlink r:id="rId103">
        <w:r>
          <w:rPr>
            <w:lang w:val="en_US" w:bidi="en_US"/>
          </w:rPr>
          <w:rPr>
            <w:color w:val="0000EE"/>
            <w:u w:val="single"/>
          </w:rPr>
          <w:t>Mal 3:5</w:t>
        </w:r>
      </w:hyperlink>
      <w:r>
        <w:rPr>
          <w:lang w:val="en_US" w:bidi="en_US"/>
        </w:rPr>
        <w:t xml:space="preserve">) on his own behalf, and then presides as judge (see also </w:t>
      </w:r>
      <w:hyperlink r:id="rId104">
        <w:r>
          <w:rPr>
            <w:lang w:val="en_US" w:bidi="en_US"/>
          </w:rPr>
          <w:rPr>
            <w:color w:val="0000EE"/>
            <w:u w:val="single"/>
          </w:rPr>
          <w:t>Job 9:15</w:t>
        </w:r>
      </w:hyperlink>
      <w:r>
        <w:rPr>
          <w:lang w:val="en_US" w:bidi="en_US"/>
        </w:rPr>
        <w:t xml:space="preserve">; </w:t>
      </w:r>
      <w:hyperlink r:id="rId105">
        <w:r>
          <w:rPr>
            <w:lang w:val="en_US" w:bidi="en_US"/>
          </w:rPr>
          <w:rPr>
            <w:color w:val="0000EE"/>
            <w:u w:val="single"/>
          </w:rPr>
          <w:t>Ps 50:6</w:t>
        </w:r>
      </w:hyperlink>
      <w:r>
        <w:rPr>
          <w:lang w:val="en_US" w:bidi="en_US"/>
        </w:rPr>
        <w:t xml:space="preserve">) to deliver his righteous sentence. • The fire of my jealousy describes the Lord’s righteous hatred of sin, as well as his concern for his holy name and for the welfare of his people (see </w:t>
      </w:r>
      <w:hyperlink r:id="rId106">
        <w:r>
          <w:rPr>
            <w:lang w:val="en_US" w:bidi="en_US"/>
          </w:rPr>
          <w:rPr>
            <w:color w:val="0000EE"/>
            <w:u w:val="single"/>
          </w:rPr>
          <w:t>Isa 66:13–16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lang w:val="en_US" w:bidi="en_US"/>
        </w:rPr>
        <w:t xml:space="preserve">God intends for the blessings promised to the faithful remnant of </w:t>
      </w:r>
      <w:hyperlink r:id="rId107">
        <w:r>
          <w:rPr>
            <w:lang w:val="en_US" w:bidi="en_US"/>
          </w:rPr>
          <w:rPr>
            <w:color w:val="0000EE"/>
            <w:u w:val="single"/>
          </w:rPr>
          <w:t>3:9–13</w:t>
        </w:r>
      </w:hyperlink>
      <w:r>
        <w:rPr>
          <w:lang w:val="en_US" w:bidi="en_US"/>
        </w:rPr>
        <w:t xml:space="preserve"> to reach people from every nation of the world. Not just Israel, but all people would be transformed, call on the Lord (see </w:t>
      </w:r>
      <w:hyperlink r:id="rId108">
        <w:r>
          <w:rPr>
            <w:lang w:val="en_US" w:bidi="en_US"/>
          </w:rPr>
          <w:rPr>
            <w:color w:val="0000EE"/>
            <w:u w:val="single"/>
          </w:rPr>
          <w:t>Isa 55:5</w:t>
        </w:r>
      </w:hyperlink>
      <w:r>
        <w:rPr>
          <w:lang w:val="en_US" w:bidi="en_US"/>
        </w:rPr>
        <w:t xml:space="preserve">), and serve him (see </w:t>
      </w:r>
      <w:hyperlink r:id="rId109">
        <w:r>
          <w:rPr>
            <w:lang w:val="en_US" w:bidi="en_US"/>
          </w:rPr>
          <w:rPr>
            <w:color w:val="0000EE"/>
            <w:u w:val="single"/>
          </w:rPr>
          <w:t>Isa 59:19–21</w:t>
        </w:r>
      </w:hyperlink>
      <w:r>
        <w:rPr>
          <w:lang w:val="en_US" w:bidi="en_US"/>
        </w:rPr>
        <w:t xml:space="preserve">; </w:t>
      </w:r>
      <w:hyperlink r:id="rId92">
        <w:r>
          <w:rPr>
            <w:lang w:val="en_US" w:bidi="en_US"/>
          </w:rPr>
          <w:rPr>
            <w:color w:val="0000EE"/>
            <w:u w:val="single"/>
          </w:rPr>
          <w:t>Zech 14:16</w:t>
        </w:r>
      </w:hyperlink>
      <w:r>
        <w:rPr>
          <w:lang w:val="en_US" w:bidi="en_US"/>
        </w:rPr>
        <w:t>). The spread of the Good News to all nations furthered the fulfillment of this vision (</w:t>
      </w:r>
      <w:hyperlink r:id="rId110">
        <w:r>
          <w:rPr>
            <w:lang w:val="en_US" w:bidi="en_US"/>
          </w:rPr>
          <w:rPr>
            <w:color w:val="0000EE"/>
            <w:u w:val="single"/>
          </w:rPr>
          <w:t>Matt 28:19–20</w:t>
        </w:r>
      </w:hyperlink>
      <w:r>
        <w:rPr>
          <w:lang w:val="en_US" w:bidi="en_US"/>
        </w:rPr>
        <w:t xml:space="preserve">; </w:t>
      </w:r>
      <w:hyperlink r:id="rId111">
        <w:r>
          <w:rPr>
            <w:lang w:val="en_US" w:bidi="en_US"/>
          </w:rPr>
          <w:rPr>
            <w:color w:val="0000EE"/>
            <w:u w:val="single"/>
          </w:rPr>
          <w:t>Rom 10:9–13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3:9–13</w:t>
      </w:r>
      <w:r>
        <w:rPr>
          <w:lang w:val="en_US" w:bidi="en_US"/>
        </w:rPr>
      </w:r>
    </w:p>
    <w:p>
      <w:pPr/>
      <w:r>
        <w:rPr>
          <w:lang w:val="en_US" w:bidi="en_US"/>
        </w:rPr>
      </w:r>
      <w:r>
        <w:rPr>
          <w:lang w:val="en_US" w:bidi="en_US"/>
        </w:rPr>
        <w:t>The glorious future described in these verses provides further reason to wait patiently for the Lord (</w:t>
      </w:r>
      <w:hyperlink r:id="rId112">
        <w:r>
          <w:rPr>
            <w:lang w:val="en_US" w:bidi="en_US"/>
          </w:rPr>
          <w:rPr>
            <w:color w:val="0000EE"/>
            <w:u w:val="single"/>
          </w:rPr>
          <w:t>3:8</w:t>
        </w:r>
      </w:hyperlink>
      <w:r>
        <w:rPr>
          <w:lang w:val="en_US" w:bidi="en_US"/>
        </w:rPr>
        <w:t>). Like fellow prophets Isaiah, Nahum, and Habakkuk, Zephaniah uses judgment and hope as twin themes.</w:t>
      </w:r>
      <w:r>
        <w:rPr>
          <w:lang w:val="en_US" w:bidi="en_US"/>
        </w:rPr>
      </w:r>
      <w:r>
        <w:rPr>
          <w:lang w:val="en_US" w:bidi="en_US"/>
        </w:rPr>
      </w:r>
    </w:p>
    <w:p>
      <w:pPr/>
      <w:r>
        <w:rPr>
          <w:lang w:val="en_US" w:bidi="en_US"/>
        </w:rPr>
      </w:r>
    </w:p>
    <w:p>
      <w:pPr>
        <w:pStyle w:val="Heading2"/>
      </w:pPr>
      <w:r>
        <w:rPr>
          <w:lang w:val="en_US" w:bidi="en_US"/>
        </w:rPr>
        <w:t>Zephaniah 3:9–20</w:t>
      </w:r>
      <w:r>
        <w:rPr>
          <w:lang w:val="en_US" w:bidi="en_US"/>
        </w:rPr>
      </w:r>
    </w:p>
    <w:p>
      <w:pPr/>
      <w:r>
        <w:rPr>
          <w:lang w:val="en_US" w:bidi="en_US"/>
        </w:rPr>
      </w:r>
      <w:r>
        <w:rPr>
          <w:lang w:val="en_US" w:bidi="en_US"/>
        </w:rPr>
        <w:t>God reveals his plans for a humble and purified remnant of his people (</w:t>
      </w:r>
      <w:hyperlink r:id="rId107">
        <w:r>
          <w:rPr>
            <w:lang w:val="en_US" w:bidi="en_US"/>
          </w:rPr>
          <w:rPr>
            <w:color w:val="0000EE"/>
            <w:u w:val="single"/>
          </w:rPr>
          <w:t>3:9–13</w:t>
        </w:r>
      </w:hyperlink>
      <w:r>
        <w:rPr>
          <w:lang w:val="en_US" w:bidi="en_US"/>
        </w:rPr>
        <w:t>) and encourages them to rejoice in the coming abundant blessings of their saving Lord (</w:t>
      </w:r>
      <w:hyperlink r:id="rId113">
        <w:r>
          <w:rPr>
            <w:lang w:val="en_US" w:bidi="en_US"/>
          </w:rPr>
          <w:rPr>
            <w:color w:val="0000EE"/>
            <w:u w:val="single"/>
          </w:rPr>
          <w:t>3:14–20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3:10</w:t>
      </w:r>
      <w:r>
        <w:rPr>
          <w:lang w:val="en_US" w:bidi="en_US"/>
        </w:rPr>
      </w:r>
    </w:p>
    <w:p>
      <w:pPr/>
      <w:r>
        <w:rPr>
          <w:lang w:val="en_US" w:bidi="en_US"/>
        </w:rPr>
      </w:r>
      <w:r>
        <w:rPr>
          <w:lang w:val="en_US" w:bidi="en_US"/>
        </w:rPr>
        <w:t>The rivers of Ethiopia are the distant headwaters of the Nile River. The ancient world considered the origin of the Nile a great mystery, so the expression speaks of the farthest reaches of the earth.</w:t>
      </w:r>
      <w:r>
        <w:rPr>
          <w:lang w:val="en_US" w:bidi="en_US"/>
        </w:rPr>
      </w:r>
      <w:r>
        <w:rPr>
          <w:lang w:val="en_US" w:bidi="en_US"/>
        </w:rPr>
      </w:r>
    </w:p>
    <w:p>
      <w:pPr/>
      <w:r>
        <w:rPr>
          <w:lang w:val="en_US" w:bidi="en_US"/>
        </w:rPr>
      </w:r>
    </w:p>
    <w:p>
      <w:pPr>
        <w:pStyle w:val="Heading2"/>
      </w:pPr>
      <w:r>
        <w:rPr>
          <w:lang w:val="en_US" w:bidi="en_US"/>
        </w:rPr>
        <w:t>Zephaniah 3:12</w:t>
      </w:r>
      <w:r>
        <w:rPr>
          <w:lang w:val="en_US" w:bidi="en_US"/>
        </w:rPr>
      </w:r>
    </w:p>
    <w:p>
      <w:pPr/>
      <w:r>
        <w:rPr>
          <w:lang w:val="en_US" w:bidi="en_US"/>
        </w:rPr>
      </w:r>
      <w:r>
        <w:rPr>
          <w:lang w:val="en_US" w:bidi="en_US"/>
        </w:rPr>
        <w:t>Jesus the Messiah perfectly expresses the ethical qualities predicted for the godly remnant of Israel (</w:t>
      </w:r>
      <w:hyperlink r:id="rId114">
        <w:r>
          <w:rPr>
            <w:lang w:val="en_US" w:bidi="en_US"/>
          </w:rPr>
          <w:rPr>
            <w:color w:val="0000EE"/>
            <w:u w:val="single"/>
          </w:rPr>
          <w:t>Isa 42:1–4</w:t>
        </w:r>
      </w:hyperlink>
      <w:r>
        <w:rPr>
          <w:lang w:val="en_US" w:bidi="en_US"/>
        </w:rPr>
        <w:t xml:space="preserve">; </w:t>
      </w:r>
      <w:hyperlink r:id="rId115">
        <w:r>
          <w:rPr>
            <w:lang w:val="en_US" w:bidi="en_US"/>
          </w:rPr>
          <w:rPr>
            <w:color w:val="0000EE"/>
            <w:u w:val="single"/>
          </w:rPr>
          <w:t>53:3</w:t>
        </w:r>
      </w:hyperlink>
      <w:r>
        <w:rPr>
          <w:lang w:val="en_US" w:bidi="en_US"/>
        </w:rPr>
        <w:t xml:space="preserve">, </w:t>
      </w:r>
      <w:hyperlink r:id="rId116">
        <w:r>
          <w:rPr>
            <w:lang w:val="en_US" w:bidi="en_US"/>
          </w:rPr>
          <w:rPr>
            <w:color w:val="0000EE"/>
            <w:u w:val="single"/>
          </w:rPr>
          <w:t>7–9</w:t>
        </w:r>
      </w:hyperlink>
      <w:r>
        <w:rPr>
          <w:lang w:val="en_US" w:bidi="en_US"/>
        </w:rPr>
        <w:t xml:space="preserve">; </w:t>
      </w:r>
      <w:hyperlink r:id="rId117">
        <w:r>
          <w:rPr>
            <w:lang w:val="en_US" w:bidi="en_US"/>
          </w:rPr>
          <w:rPr>
            <w:color w:val="0000EE"/>
            <w:u w:val="single"/>
          </w:rPr>
          <w:t>Zech 9:9</w:t>
        </w:r>
      </w:hyperlink>
      <w:r>
        <w:rPr>
          <w:lang w:val="en_US" w:bidi="en_US"/>
        </w:rPr>
        <w:t xml:space="preserve">; see </w:t>
      </w:r>
      <w:hyperlink r:id="rId118">
        <w:r>
          <w:rPr>
            <w:lang w:val="en_US" w:bidi="en_US"/>
          </w:rPr>
          <w:rPr>
            <w:color w:val="0000EE"/>
            <w:u w:val="single"/>
          </w:rPr>
          <w:t>Matt 11:28–30</w:t>
        </w:r>
      </w:hyperlink>
      <w:r>
        <w:rPr>
          <w:lang w:val="en_US" w:bidi="en_US"/>
        </w:rPr>
        <w:t xml:space="preserve">; </w:t>
      </w:r>
      <w:hyperlink r:id="rId119">
        <w:r>
          <w:rPr>
            <w:lang w:val="en_US" w:bidi="en_US"/>
          </w:rPr>
          <w:rPr>
            <w:color w:val="0000EE"/>
            <w:u w:val="single"/>
          </w:rPr>
          <w:t>12:15–21</w:t>
        </w:r>
      </w:hyperlink>
      <w:r>
        <w:rPr>
          <w:lang w:val="en_US" w:bidi="en_US"/>
        </w:rPr>
        <w:t xml:space="preserve">; </w:t>
      </w:r>
      <w:hyperlink r:id="rId120">
        <w:r>
          <w:rPr>
            <w:lang w:val="en_US" w:bidi="en_US"/>
          </w:rPr>
          <w:rPr>
            <w:color w:val="0000EE"/>
            <w:u w:val="single"/>
          </w:rPr>
          <w:t>Phil 2:1–8</w:t>
        </w:r>
      </w:hyperlink>
      <w:r>
        <w:rPr>
          <w:lang w:val="en_US" w:bidi="en_US"/>
        </w:rPr>
        <w:t xml:space="preserve">; </w:t>
      </w:r>
      <w:hyperlink r:id="rId121">
        <w:r>
          <w:rPr>
            <w:lang w:val="en_US" w:bidi="en_US"/>
          </w:rPr>
          <w:rPr>
            <w:color w:val="0000EE"/>
            <w:u w:val="single"/>
          </w:rPr>
          <w:t>1 Pet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3:14</w:t>
      </w:r>
      <w:r>
        <w:rPr>
          <w:lang w:val="en_US" w:bidi="en_US"/>
        </w:rPr>
      </w:r>
    </w:p>
    <w:p>
      <w:pPr/>
      <w:r>
        <w:rPr>
          <w:lang w:val="en_US" w:bidi="en_US"/>
        </w:rPr>
      </w:r>
      <w:r>
        <w:rPr>
          <w:lang w:val="en_US" w:bidi="en_US"/>
        </w:rPr>
        <w:t>Sing . . . shout aloud . . . ! Be glad and rejoice: The cumulative effect of these commands emphasizes that God’s people will one day experience unsurpassed joy.</w:t>
      </w:r>
      <w:r>
        <w:rPr>
          <w:lang w:val="en_US" w:bidi="en_US"/>
        </w:rPr>
      </w:r>
      <w:r>
        <w:rPr>
          <w:lang w:val="en_US" w:bidi="en_US"/>
        </w:rPr>
      </w:r>
    </w:p>
    <w:p>
      <w:pPr/>
      <w:r>
        <w:rPr>
          <w:lang w:val="en_US" w:bidi="en_US"/>
        </w:rPr>
      </w:r>
    </w:p>
    <w:p>
      <w:pPr>
        <w:pStyle w:val="Heading2"/>
      </w:pPr>
      <w:r>
        <w:rPr>
          <w:lang w:val="en_US" w:bidi="en_US"/>
        </w:rPr>
        <w:t>Zephaniah 3:15</w:t>
      </w:r>
      <w:r>
        <w:rPr>
          <w:lang w:val="en_US" w:bidi="en_US"/>
        </w:rPr>
      </w:r>
    </w:p>
    <w:p>
      <w:pPr/>
      <w:r>
        <w:rPr>
          <w:lang w:val="en_US" w:bidi="en_US"/>
        </w:rPr>
      </w:r>
      <w:r>
        <w:rPr>
          <w:lang w:val="en_US" w:bidi="en_US"/>
        </w:rPr>
        <w:t>The true King of Israel was always to be the Lord (</w:t>
      </w:r>
      <w:hyperlink r:id="rId122">
        <w:r>
          <w:rPr>
            <w:lang w:val="en_US" w:bidi="en_US"/>
          </w:rPr>
          <w:rPr>
            <w:color w:val="0000EE"/>
            <w:u w:val="single"/>
          </w:rPr>
          <w:t>Num 23:21</w:t>
        </w:r>
      </w:hyperlink>
      <w:r>
        <w:rPr>
          <w:lang w:val="en_US" w:bidi="en_US"/>
        </w:rPr>
        <w:t xml:space="preserve">; </w:t>
      </w:r>
      <w:hyperlink r:id="rId123">
        <w:r>
          <w:rPr>
            <w:lang w:val="en_US" w:bidi="en_US"/>
          </w:rPr>
          <w:rPr>
            <w:color w:val="0000EE"/>
            <w:u w:val="single"/>
          </w:rPr>
          <w:t>1 Sam 8:7</w:t>
        </w:r>
      </w:hyperlink>
      <w:r>
        <w:rPr>
          <w:lang w:val="en_US" w:bidi="en_US"/>
        </w:rPr>
        <w:t xml:space="preserve">; </w:t>
      </w:r>
      <w:hyperlink r:id="rId124">
        <w:r>
          <w:rPr>
            <w:lang w:val="en_US" w:bidi="en_US"/>
          </w:rPr>
          <w:rPr>
            <w:color w:val="0000EE"/>
            <w:u w:val="single"/>
          </w:rPr>
          <w:t>Isa 44:6</w:t>
        </w:r>
      </w:hyperlink>
      <w:r>
        <w:rPr>
          <w:lang w:val="en_US" w:bidi="en_US"/>
        </w:rPr>
        <w:t xml:space="preserve">). • will live among you: See also </w:t>
      </w:r>
      <w:hyperlink r:id="rId125">
        <w:r>
          <w:rPr>
            <w:lang w:val="en_US" w:bidi="en_US"/>
          </w:rPr>
          <w:rPr>
            <w:color w:val="0000EE"/>
            <w:u w:val="single"/>
          </w:rPr>
          <w:t>Isa 54:4–8</w:t>
        </w:r>
      </w:hyperlink>
      <w:r>
        <w:rPr>
          <w:lang w:val="en_US" w:bidi="en_US"/>
        </w:rPr>
        <w:t xml:space="preserve">; </w:t>
      </w:r>
      <w:hyperlink r:id="rId126">
        <w:r>
          <w:rPr>
            <w:lang w:val="en_US" w:bidi="en_US"/>
          </w:rPr>
          <w:rPr>
            <w:color w:val="0000EE"/>
            <w:u w:val="single"/>
          </w:rPr>
          <w:t>57:14–19</w:t>
        </w:r>
      </w:hyperlink>
      <w:r>
        <w:rPr>
          <w:lang w:val="en_US" w:bidi="en_US"/>
        </w:rPr>
        <w:t xml:space="preserve">; </w:t>
      </w:r>
      <w:hyperlink r:id="rId127">
        <w:r>
          <w:rPr>
            <w:lang w:val="en_US" w:bidi="en_US"/>
          </w:rPr>
          <w:rPr>
            <w:color w:val="0000EE"/>
            <w:u w:val="single"/>
          </w:rPr>
          <w:t>62:10–12</w:t>
        </w:r>
      </w:hyperlink>
      <w:r>
        <w:rPr>
          <w:lang w:val="en_US" w:bidi="en_US"/>
        </w:rPr>
        <w:t xml:space="preserve">; </w:t>
      </w:r>
      <w:hyperlink r:id="rId128">
        <w:r>
          <w:rPr>
            <w:lang w:val="en_US" w:bidi="en_US"/>
          </w:rPr>
          <w:rPr>
            <w:color w:val="0000EE"/>
            <w:u w:val="single"/>
          </w:rPr>
          <w:t>Ezek 48:35</w:t>
        </w:r>
      </w:hyperlink>
      <w:r>
        <w:rPr>
          <w:lang w:val="en_US" w:bidi="en_US"/>
        </w:rPr>
        <w:t xml:space="preserve">; </w:t>
      </w:r>
      <w:hyperlink r:id="rId129">
        <w:r>
          <w:rPr>
            <w:lang w:val="en_US" w:bidi="en_US"/>
          </w:rPr>
          <w:rPr>
            <w:color w:val="0000EE"/>
            <w:u w:val="single"/>
          </w:rPr>
          <w:t>Joel 3:17</w:t>
        </w:r>
      </w:hyperlink>
      <w:r>
        <w:rPr>
          <w:lang w:val="en_US" w:bidi="en_US"/>
        </w:rPr>
        <w:t xml:space="preserve">, </w:t>
      </w:r>
      <w:hyperlink r:id="rId13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3:17</w:t>
      </w:r>
      <w:r>
        <w:rPr>
          <w:lang w:val="en_US" w:bidi="en_US"/>
        </w:rPr>
      </w:r>
    </w:p>
    <w:p>
      <w:pPr/>
      <w:r>
        <w:rPr>
          <w:lang w:val="en_US" w:bidi="en_US"/>
        </w:rPr>
      </w:r>
      <w:r>
        <w:rPr>
          <w:lang w:val="en_US" w:bidi="en_US"/>
        </w:rPr>
        <w:t xml:space="preserve">a mighty savior: God was Israel’s Divine Warrior and Redeemer (see </w:t>
      </w:r>
      <w:hyperlink r:id="rId131">
        <w:r>
          <w:rPr>
            <w:lang w:val="en_US" w:bidi="en_US"/>
          </w:rPr>
          <w:rPr>
            <w:color w:val="0000EE"/>
            <w:u w:val="single"/>
          </w:rPr>
          <w:t>Ps 24:8–10</w:t>
        </w:r>
      </w:hyperlink>
      <w:r>
        <w:rPr>
          <w:lang w:val="en_US" w:bidi="en_US"/>
        </w:rPr>
        <w:t xml:space="preserve">; </w:t>
      </w:r>
      <w:hyperlink r:id="rId132">
        <w:r>
          <w:rPr>
            <w:lang w:val="en_US" w:bidi="en_US"/>
          </w:rPr>
          <w:rPr>
            <w:color w:val="0000EE"/>
            <w:u w:val="single"/>
          </w:rPr>
          <w:t>Isa 42:13</w:t>
        </w:r>
      </w:hyperlink>
      <w:r>
        <w:rPr>
          <w:lang w:val="en_US" w:bidi="en_US"/>
        </w:rPr>
        <w:t xml:space="preserve">; </w:t>
      </w:r>
      <w:hyperlink r:id="rId133">
        <w:r>
          <w:rPr>
            <w:lang w:val="en_US" w:bidi="en_US"/>
          </w:rPr>
          <w:rPr>
            <w:color w:val="0000EE"/>
            <w:u w:val="single"/>
          </w:rPr>
          <w:t>Hab 3:8–15</w:t>
        </w:r>
      </w:hyperlink>
      <w:r>
        <w:rPr>
          <w:lang w:val="en_US" w:bidi="en_US"/>
        </w:rPr>
        <w:t>). One of God’s titles is “the Mighty God” (</w:t>
      </w:r>
      <w:hyperlink r:id="rId134">
        <w:r>
          <w:rPr>
            <w:lang w:val="en_US" w:bidi="en_US"/>
          </w:rPr>
          <w:rPr>
            <w:color w:val="0000EE"/>
            <w:u w:val="single"/>
          </w:rPr>
          <w:t>Isa 10:21</w:t>
        </w:r>
      </w:hyperlink>
      <w:r>
        <w:rPr>
          <w:lang w:val="en_US" w:bidi="en_US"/>
        </w:rPr>
        <w:t>). This title also applies to the Messiah (</w:t>
      </w:r>
      <w:hyperlink r:id="rId135">
        <w:r>
          <w:rPr>
            <w:lang w:val="en_US" w:bidi="en_US"/>
          </w:rPr>
          <w:rPr>
            <w:color w:val="0000EE"/>
            <w:u w:val="single"/>
          </w:rPr>
          <w:t>Isa 9:6</w:t>
        </w:r>
      </w:hyperlink>
      <w:r>
        <w:rPr>
          <w:lang w:val="en_US" w:bidi="en_US"/>
        </w:rPr>
        <w:t xml:space="preserve">). • He will rejoice over you: Not only will Jerusalem and all Israel </w:t>
      </w:r>
      <w:r>
        <w:rPr>
          <w:i/>
          <w:lang w:val="en_US" w:bidi="en_US"/>
        </w:rPr>
        <w:t>rejoice</w:t>
      </w:r>
      <w:r>
        <w:rPr>
          <w:lang w:val="en_US" w:bidi="en_US"/>
        </w:rPr>
        <w:t xml:space="preserve"> in God (</w:t>
      </w:r>
      <w:hyperlink r:id="rId136">
        <w:r>
          <w:rPr>
            <w:lang w:val="en_US" w:bidi="en_US"/>
          </w:rPr>
          <w:rPr>
            <w:color w:val="0000EE"/>
            <w:u w:val="single"/>
          </w:rPr>
          <w:t>Zeph 3:14</w:t>
        </w:r>
      </w:hyperlink>
      <w:r>
        <w:rPr>
          <w:lang w:val="en_US" w:bidi="en_US"/>
        </w:rPr>
        <w:t xml:space="preserve">) but God will also rejoice over them as a purified and faithful people (see </w:t>
      </w:r>
      <w:hyperlink r:id="rId137">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lang w:val="en_US" w:bidi="en_US"/>
        </w:rPr>
        <w:t>I will gather you . . . disgraced no more: The Lord’s assurance stands in stark contrast to the pronouncements at the beginning of the book, when God threatened to gather the nations to sweep the people of Judah from the face of the earth (</w:t>
      </w:r>
      <w:hyperlink r:id="rId138">
        <w:r>
          <w:rPr>
            <w:lang w:val="en_US" w:bidi="en_US"/>
          </w:rPr>
          <w:rPr>
            <w:color w:val="0000EE"/>
            <w:u w:val="single"/>
          </w:rPr>
          <w:t>1:2–4</w:t>
        </w:r>
      </w:hyperlink>
      <w:r>
        <w:rPr>
          <w:lang w:val="en_US" w:bidi="en_US"/>
        </w:rPr>
        <w:t>). Now he promises to gather up those who have been driven from Jerusalem and lead them safely home.</w:t>
      </w:r>
      <w:r>
        <w:rPr>
          <w:lang w:val="en_US" w:bidi="en_US"/>
        </w:rPr>
      </w:r>
      <w:r>
        <w:rPr>
          <w:lang w:val="en_US" w:bidi="en_US"/>
        </w:rPr>
      </w:r>
    </w:p>
    <w:p>
      <w:pPr/>
      <w:r>
        <w:rPr>
          <w:lang w:val="en_US" w:bidi="en_US"/>
        </w:rPr>
      </w:r>
    </w:p>
    <w:p>
      <w:pPr>
        <w:pStyle w:val="Heading2"/>
      </w:pPr>
      <w:r>
        <w:rPr>
          <w:lang w:val="en_US" w:bidi="en_US"/>
        </w:rPr>
        <w:t>Zephaniah 3:18–20</w:t>
      </w:r>
      <w:r>
        <w:rPr>
          <w:lang w:val="en_US" w:bidi="en_US"/>
        </w:rPr>
      </w:r>
    </w:p>
    <w:p>
      <w:pPr/>
      <w:r>
        <w:rPr>
          <w:lang w:val="en_US" w:bidi="en_US"/>
        </w:rPr>
      </w:r>
      <w:r>
        <w:rPr>
          <w:lang w:val="en_US" w:bidi="en_US"/>
        </w:rPr>
        <w:t>The repeated use of I will in these verses underscores God’s further assurances to his people.</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lang w:val="en_US" w:bidi="en_US"/>
        </w:rPr>
        <w:t xml:space="preserve">God will turn his people’s former shame into glory and fame (see </w:t>
      </w:r>
      <w:hyperlink r:id="rId139">
        <w:r>
          <w:rPr>
            <w:lang w:val="en_US" w:bidi="en_US"/>
          </w:rPr>
          <w:rPr>
            <w:color w:val="0000EE"/>
            <w:u w:val="single"/>
          </w:rPr>
          <w:t>Deut 26:19</w:t>
        </w:r>
      </w:hyperlink>
      <w:r>
        <w:rPr>
          <w:lang w:val="en_US" w:bidi="en_US"/>
        </w:rPr>
        <w:t xml:space="preserve">; </w:t>
      </w:r>
      <w:hyperlink r:id="rId140">
        <w:r>
          <w:rPr>
            <w:lang w:val="en_US" w:bidi="en_US"/>
          </w:rPr>
          <w:rPr>
            <w:color w:val="0000EE"/>
            <w:u w:val="single"/>
          </w:rPr>
          <w:t>Isa 62:7</w:t>
        </w:r>
      </w:hyperlink>
      <w:r>
        <w:rPr>
          <w:lang w:val="en_US" w:bidi="en_US"/>
        </w:rPr>
        <w:t xml:space="preserve">; </w:t>
      </w:r>
      <w:hyperlink r:id="rId141">
        <w:r>
          <w:rPr>
            <w:lang w:val="en_US" w:bidi="en_US"/>
          </w:rPr>
          <w:rPr>
            <w:color w:val="0000EE"/>
            <w:u w:val="single"/>
          </w:rPr>
          <w:t>Mic 4:6–8</w:t>
        </w:r>
      </w:hyperlink>
      <w:r>
        <w:rPr>
          <w:lang w:val="en_US" w:bidi="en_US"/>
        </w:rPr>
        <w:t xml:space="preserve">; cp. </w:t>
      </w:r>
      <w:hyperlink r:id="rId142">
        <w:r>
          <w:rPr>
            <w:lang w:val="en_US" w:bidi="en_US"/>
          </w:rPr>
          <w:rPr>
            <w:color w:val="0000EE"/>
            <w:u w:val="single"/>
          </w:rPr>
          <w:t>1 Pet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r>
        <w:rPr>
          <w:lang w:val="en_US" w:bidi="en_US"/>
        </w:rPr>
      </w:r>
      <w:r>
        <w:rPr>
          <w:lang w:val="en_US" w:bidi="en_US"/>
        </w:rPr>
        <w:t>On that day: After a time of terrible wrath and judgment, the day of the Lord culminates in everlasting blessings for all who trust in him (</w:t>
      </w:r>
      <w:hyperlink r:id="rId89">
        <w:r>
          <w:rPr>
            <w:lang w:val="en_US" w:bidi="en_US"/>
          </w:rPr>
          <w:rPr>
            <w:color w:val="0000EE"/>
            <w:u w:val="single"/>
          </w:rPr>
          <w:t>3:9</w:t>
        </w:r>
      </w:hyperlink>
      <w:r>
        <w:rPr>
          <w:lang w:val="en_US" w:bidi="en_US"/>
        </w:rPr>
        <w:t xml:space="preserve">, </w:t>
      </w:r>
      <w:hyperlink r:id="rId143">
        <w:r>
          <w:rPr>
            <w:lang w:val="en_US" w:bidi="en_US"/>
          </w:rPr>
          <w:rPr>
            <w:color w:val="0000EE"/>
            <w:u w:val="single"/>
          </w:rPr>
          <w:t>12</w:t>
        </w:r>
      </w:hyperlink>
      <w:r>
        <w:rPr>
          <w:lang w:val="en_US" w:bidi="en_US"/>
        </w:rPr>
        <w:t xml:space="preserve">; see </w:t>
      </w:r>
      <w:hyperlink r:id="rId144">
        <w:r>
          <w:rPr>
            <w:lang w:val="en_US" w:bidi="en_US"/>
          </w:rPr>
          <w:rPr>
            <w:color w:val="0000EE"/>
            <w:u w:val="single"/>
          </w:rPr>
          <w:t>Ps 2:12</w:t>
        </w:r>
      </w:hyperlink>
      <w:r>
        <w:rPr>
          <w:lang w:val="en_US" w:bidi="en_US"/>
        </w:rPr>
        <w:t xml:space="preserve">; </w:t>
      </w:r>
      <w:hyperlink r:id="rId145">
        <w:r>
          <w:rPr>
            <w:lang w:val="en_US" w:bidi="en_US"/>
          </w:rPr>
          <w:rPr>
            <w:color w:val="0000EE"/>
            <w:u w:val="single"/>
          </w:rPr>
          <w:t>Isa 45:22</w:t>
        </w:r>
      </w:hyperlink>
      <w:r>
        <w:rPr>
          <w:lang w:val="en_US" w:bidi="en_US"/>
        </w:rPr>
        <w:t xml:space="preserve">; see also </w:t>
      </w:r>
      <w:hyperlink r:id="rId27">
        <w:r>
          <w:rPr>
            <w:lang w:val="en_US" w:bidi="en_US"/>
          </w:rPr>
          <w:rPr>
            <w:color w:val="0000EE"/>
            <w:u w:val="single"/>
          </w:rPr>
          <w:t>Rev 19:11–22:5</w:t>
        </w:r>
      </w:hyperlink>
      <w:r>
        <w:rPr>
          <w:lang w:val="en_US" w:bidi="en_US"/>
        </w:rPr>
        <w:t xml:space="preserve">). • I, the Lord, have spoken! Zephaniah’s prophecy, entirely from God (see also </w:t>
      </w:r>
      <w:hyperlink r:id="rId146">
        <w:r>
          <w:rPr>
            <w:lang w:val="en_US" w:bidi="en_US"/>
          </w:rPr>
          <w:rPr>
            <w:color w:val="0000EE"/>
            <w:u w:val="single"/>
          </w:rPr>
          <w:t>Zeph 1:1–3</w:t>
        </w:r>
      </w:hyperlink>
      <w:r>
        <w:rPr>
          <w:lang w:val="en_US" w:bidi="en_US"/>
        </w:rPr>
        <w:t xml:space="preserve">, </w:t>
      </w:r>
      <w:hyperlink r:id="rId147">
        <w:r>
          <w:rPr>
            <w:lang w:val="en_US" w:bidi="en_US"/>
          </w:rPr>
          <w:rPr>
            <w:color w:val="0000EE"/>
            <w:u w:val="single"/>
          </w:rPr>
          <w:t>10</w:t>
        </w:r>
      </w:hyperlink>
      <w:r>
        <w:rPr>
          <w:lang w:val="en_US" w:bidi="en_US"/>
        </w:rPr>
        <w:t xml:space="preserve">; </w:t>
      </w:r>
      <w:hyperlink r:id="rId148">
        <w:r>
          <w:rPr>
            <w:lang w:val="en_US" w:bidi="en_US"/>
          </w:rPr>
          <w:rPr>
            <w:color w:val="0000EE"/>
            <w:u w:val="single"/>
          </w:rPr>
          <w:t>2:9</w:t>
        </w:r>
      </w:hyperlink>
      <w:r>
        <w:rPr>
          <w:lang w:val="en_US" w:bidi="en_US"/>
        </w:rPr>
        <w:t xml:space="preserve">; </w:t>
      </w:r>
      <w:hyperlink r:id="rId112">
        <w:r>
          <w:rPr>
            <w:lang w:val="en_US" w:bidi="en_US"/>
          </w:rPr>
          <w:rPr>
            <w:color w:val="0000EE"/>
            <w:u w:val="single"/>
          </w:rPr>
          <w:t>3:8</w:t>
        </w:r>
      </w:hyperlink>
      <w:r>
        <w:rPr>
          <w:lang w:val="en_US" w:bidi="en_US"/>
        </w:rPr>
        <w:t>), is utterly trustworthy.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