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hyperlink r:id="rId13">
        <w:r>
          <w:rPr>
            <w:lang w:val="es_ES" w:bidi="es_ES"/>
          </w:rPr>
          <w:rPr>
            <w:color w:val="0000EE"/>
            <w:u w:val="single"/>
          </w:rPr>
          <w:t>1:15</w:t>
        </w:r>
      </w:hyperlink>
      <w:r>
        <w:rPr>
          <w:lang w:val="es_ES" w:bidi="es_ES"/>
        </w:rPr>
        <w:t xml:space="preserve">; </w:t>
      </w:r>
      <w:hyperlink r:id="rId14">
        <w:r>
          <w:rPr>
            <w:lang w:val="es_ES" w:bidi="es_ES"/>
          </w:rPr>
          <w:rPr>
            <w:color w:val="0000EE"/>
            <w:u w:val="single"/>
          </w:rPr>
          <w:t>2:3–4</w:t>
        </w:r>
      </w:hyperlink>
      <w:r>
        <w:rPr>
          <w:lang w:val="es_ES" w:bidi="es_ES"/>
        </w:rPr>
        <w:t xml:space="preserve">; ver </w:t>
      </w:r>
      <w:hyperlink r:id="rId15">
        <w:r>
          <w:rPr>
            <w:lang w:val="es_ES" w:bidi="es_ES"/>
          </w:rPr>
          <w:rPr>
            <w:color w:val="0000EE"/>
            <w:u w:val="single"/>
          </w:rPr>
          <w:t>2 Tm 1:9–10</w:t>
        </w:r>
      </w:hyperlink>
      <w:r>
        <w:rPr>
          <w:lang w:val="es_ES" w:bidi="es_ES"/>
        </w:rPr>
        <w:t xml:space="preserve">; </w:t>
      </w:r>
      <w:hyperlink r:id="rId16">
        <w:r>
          <w:rPr>
            <w:lang w:val="es_ES" w:bidi="es_ES"/>
          </w:rPr>
          <w:rPr>
            <w:color w:val="0000EE"/>
            <w:u w:val="single"/>
          </w:rPr>
          <w:t>Tt 1:3–4</w:t>
        </w:r>
      </w:hyperlink>
      <w:r>
        <w:rPr>
          <w:lang w:val="es_ES" w:bidi="es_ES"/>
        </w:rPr>
        <w:t xml:space="preserve">; </w:t>
      </w:r>
      <w:hyperlink r:id="rId17">
        <w:r>
          <w:rPr>
            <w:lang w:val="es_ES" w:bidi="es_ES"/>
          </w:rPr>
          <w:rPr>
            <w:color w:val="0000EE"/>
            <w:u w:val="single"/>
          </w:rPr>
          <w:t>2:10</w:t>
        </w:r>
      </w:hyperlink>
      <w:r>
        <w:rPr>
          <w:lang w:val="es_ES" w:bidi="es_ES"/>
        </w:rPr>
        <w:t>,</w:t>
      </w:r>
      <w:hyperlink r:id="rId18">
        <w:r>
          <w:rPr>
            <w:lang w:val="es_ES" w:bidi="es_ES"/>
          </w:rPr>
          <w:rPr>
            <w:color w:val="0000EE"/>
            <w:u w:val="single"/>
          </w:rPr>
          <w:t>13</w:t>
        </w:r>
      </w:hyperlink>
      <w:r>
        <w:rPr>
          <w:lang w:val="es_ES" w:bidi="es_ES"/>
        </w:rPr>
        <w:t>). • La esperanza se basa en Dios en contraste con otros objetos como la riqueza (</w:t>
      </w:r>
      <w:hyperlink r:id="rId19">
        <w:r>
          <w:rPr>
            <w:lang w:val="es_ES" w:bidi="es_ES"/>
          </w:rPr>
          <w:rPr>
            <w:color w:val="0000EE"/>
            <w:u w:val="single"/>
          </w:rPr>
          <w:t>1 Tm 4:10</w:t>
        </w:r>
      </w:hyperlink>
      <w:r>
        <w:rPr>
          <w:lang w:val="es_ES" w:bidi="es_ES"/>
        </w:rPr>
        <w:t xml:space="preserve">; </w:t>
      </w:r>
      <w:hyperlink r:id="rId20">
        <w:r>
          <w:rPr>
            <w:lang w:val="es_ES" w:bidi="es_ES"/>
          </w:rPr>
          <w:rPr>
            <w:color w:val="0000EE"/>
            <w:u w:val="single"/>
          </w:rPr>
          <w:t>5:5</w:t>
        </w:r>
      </w:hyperlink>
      <w:r>
        <w:rPr>
          <w:lang w:val="es_ES" w:bidi="es_ES"/>
        </w:rPr>
        <w:t xml:space="preserve">; </w:t>
      </w:r>
      <w:hyperlink r:id="rId21">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hyperlink r:id="rId22">
        <w:r>
          <w:rPr>
            <w:lang w:val="es_ES" w:bidi="es_ES"/>
          </w:rPr>
          <w:rPr>
            <w:color w:val="0000EE"/>
            <w:u w:val="single"/>
          </w:rPr>
          <w:t>Ro 1:1–7</w:t>
        </w:r>
      </w:hyperlink>
      <w:r>
        <w:rPr>
          <w:lang w:val="es_ES" w:bidi="es_ES"/>
        </w:rPr>
        <w:t xml:space="preserve">, </w:t>
      </w:r>
      <w:hyperlink r:id="rId23">
        <w:r>
          <w:rPr>
            <w:lang w:val="es_ES" w:bidi="es_ES"/>
          </w:rPr>
          <w:rPr>
            <w:color w:val="0000EE"/>
            <w:u w:val="single"/>
          </w:rPr>
          <w:t>1 Co 1:1–3</w:t>
        </w:r>
      </w:hyperlink>
      <w:r>
        <w:rPr>
          <w:lang w:val="es_ES" w:bidi="es_ES"/>
        </w:rPr>
        <w:t xml:space="preserve">, </w:t>
      </w:r>
      <w:hyperlink r:id="rId24">
        <w:r>
          <w:rPr>
            <w:lang w:val="es_ES" w:bidi="es_ES"/>
          </w:rPr>
          <w:rPr>
            <w:color w:val="0000EE"/>
            <w:u w:val="single"/>
          </w:rPr>
          <w:t>Ga 1:1–5</w:t>
        </w:r>
      </w:hyperlink>
      <w:r>
        <w:rPr>
          <w:lang w:val="es_ES" w:bidi="es_ES"/>
        </w:rPr>
        <w:t xml:space="preserve">, </w:t>
      </w:r>
      <w:hyperlink r:id="rId25">
        <w:r>
          <w:rPr>
            <w:lang w:val="es_ES" w:bidi="es_ES"/>
          </w:rPr>
          <w:rPr>
            <w:color w:val="0000EE"/>
            <w:u w:val="single"/>
          </w:rPr>
          <w:t>Tt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hyperlink r:id="rId26">
        <w:r>
          <w:rPr>
            <w:lang w:val="es_ES" w:bidi="es_ES"/>
          </w:rPr>
          <w:rPr>
            <w:color w:val="0000EE"/>
            <w:u w:val="single"/>
          </w:rPr>
          <w:t>Fil 2:20</w:t>
        </w:r>
      </w:hyperlink>
      <w:r>
        <w:rPr>
          <w:lang w:val="es_ES" w:bidi="es_ES"/>
        </w:rPr>
        <w:t xml:space="preserve">, cp. </w:t>
      </w:r>
      <w:hyperlink r:id="rId27">
        <w:r>
          <w:rPr>
            <w:lang w:val="es_ES" w:bidi="es_ES"/>
          </w:rPr>
          <w:rPr>
            <w:color w:val="0000EE"/>
            <w:u w:val="single"/>
          </w:rPr>
          <w:t>Tt 1:4</w:t>
        </w:r>
      </w:hyperlink>
      <w:r>
        <w:rPr>
          <w:lang w:val="es_ES" w:bidi="es_ES"/>
        </w:rPr>
        <w:t xml:space="preserve">), pero probablemente no era un convertido directo de Pablo (ver </w:t>
      </w:r>
      <w:hyperlink r:id="rId28">
        <w:r>
          <w:rPr>
            <w:lang w:val="es_ES" w:bidi="es_ES"/>
          </w:rPr>
          <w:rPr>
            <w:color w:val="0000EE"/>
            <w:u w:val="single"/>
          </w:rPr>
          <w:t>Hc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hyperlink r:id="rId29">
        <w:r>
          <w:rPr>
            <w:lang w:val="es_ES" w:bidi="es_ES"/>
          </w:rPr>
          <w:rPr>
            <w:color w:val="0000EE"/>
            <w:u w:val="single"/>
          </w:rPr>
          <w:t>Hc 20:29–31</w:t>
        </w:r>
      </w:hyperlink>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hyperlink r:id="rId30">
        <w:r>
          <w:rPr>
            <w:lang w:val="es_ES" w:bidi="es_ES"/>
          </w:rPr>
          <w:rPr>
            <w:color w:val="0000EE"/>
            <w:u w:val="single"/>
          </w:rPr>
          <w:t>1:7</w:t>
        </w:r>
      </w:hyperlink>
      <w:r>
        <w:rPr>
          <w:lang w:val="es_ES" w:bidi="es_ES"/>
        </w:rPr>
        <w:t xml:space="preserve">; ver también </w:t>
      </w:r>
      <w:hyperlink r:id="rId31">
        <w:r>
          <w:rPr>
            <w:lang w:val="es_ES" w:bidi="es_ES"/>
          </w:rPr>
          <w:rPr>
            <w:color w:val="0000EE"/>
            <w:u w:val="single"/>
          </w:rPr>
          <w:t>2 Tm 4:3–4</w:t>
        </w:r>
      </w:hyperlink>
      <w:r>
        <w:rPr>
          <w:lang w:val="es_ES" w:bidi="es_ES"/>
        </w:rPr>
        <w:t xml:space="preserve">, </w:t>
      </w:r>
      <w:hyperlink r:id="rId32">
        <w:r>
          <w:rPr>
            <w:lang w:val="es_ES" w:bidi="es_ES"/>
          </w:rPr>
          <w:rPr>
            <w:color w:val="0000EE"/>
            <w:u w:val="single"/>
          </w:rPr>
          <w:t>Tt 1:14</w:t>
        </w:r>
      </w:hyperlink>
      <w:r>
        <w:rPr>
          <w:lang w:val="es_ES" w:bidi="es_ES"/>
        </w:rPr>
        <w:t xml:space="preserve">; </w:t>
      </w:r>
      <w:hyperlink r:id="rId33">
        <w:r>
          <w:rPr>
            <w:lang w:val="es_ES" w:bidi="es_ES"/>
          </w:rPr>
          <w:rPr>
            <w:color w:val="0000EE"/>
            <w:u w:val="single"/>
          </w:rPr>
          <w:t>3:9</w:t>
        </w:r>
      </w:hyperlink>
      <w:r>
        <w:rPr>
          <w:lang w:val="es_ES" w:bidi="es_ES"/>
        </w:rPr>
        <w:t xml:space="preserve">, </w:t>
      </w:r>
      <w:hyperlink r:id="rId34">
        <w:r>
          <w:rPr>
            <w:lang w:val="es_ES" w:bidi="es_ES"/>
          </w:rPr>
          <w:rPr>
            <w:color w:val="0000EE"/>
            <w:u w:val="single"/>
          </w:rPr>
          <w:t>2 Pe 1:16</w:t>
        </w:r>
      </w:hyperlink>
      <w:r>
        <w:rPr>
          <w:lang w:val="es_ES" w:bidi="es_ES"/>
        </w:rPr>
        <w:t>) y sus justificaciones de comportamiento inmoral (</w:t>
      </w:r>
      <w:hyperlink r:id="rId35">
        <w:r>
          <w:rPr>
            <w:lang w:val="es_ES" w:bidi="es_ES"/>
          </w:rPr>
          <w:rPr>
            <w:color w:val="0000EE"/>
            <w:u w:val="single"/>
          </w:rPr>
          <w:t>1 Tm 1:8–11</w:t>
        </w:r>
      </w:hyperlink>
      <w:r>
        <w:rPr>
          <w:lang w:val="es_ES" w:bidi="es_ES"/>
        </w:rPr>
        <w:t xml:space="preserve">; </w:t>
      </w:r>
      <w:hyperlink r:id="rId36">
        <w:r>
          <w:rPr>
            <w:lang w:val="es_ES" w:bidi="es_ES"/>
          </w:rPr>
          <w:rPr>
            <w:color w:val="0000EE"/>
            <w:u w:val="single"/>
          </w:rPr>
          <w:t>4:1–2</w:t>
        </w:r>
      </w:hyperlink>
      <w:r>
        <w:rPr>
          <w:lang w:val="es_ES" w:bidi="es_ES"/>
        </w:rPr>
        <w:t xml:space="preserve">, </w:t>
      </w:r>
      <w:hyperlink r:id="rId37">
        <w:r>
          <w:rPr>
            <w:lang w:val="es_ES" w:bidi="es_ES"/>
          </w:rPr>
          <w:rPr>
            <w:color w:val="0000EE"/>
            <w:u w:val="single"/>
          </w:rPr>
          <w:t>7</w:t>
        </w:r>
      </w:hyperlink>
      <w:r>
        <w:rPr>
          <w:lang w:val="es_ES" w:bidi="es_ES"/>
        </w:rPr>
        <w:t xml:space="preserve">; ver también </w:t>
      </w:r>
      <w:hyperlink r:id="rId38">
        <w:r>
          <w:rPr>
            <w:lang w:val="es_ES" w:bidi="es_ES"/>
          </w:rPr>
          <w:rPr>
            <w:color w:val="0000EE"/>
            <w:u w:val="single"/>
          </w:rPr>
          <w:t>Tt 1:15–16</w:t>
        </w:r>
      </w:hyperlink>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39">
        <w:r>
          <w:rPr>
            <w:lang w:val="es_ES" w:bidi="es_ES"/>
          </w:rPr>
          <w:rPr>
            <w:color w:val="0000EE"/>
            <w:u w:val="single"/>
          </w:rPr>
          <w:t>Ge 2–4</w:t>
        </w:r>
      </w:hyperlink>
      <w:r>
        <w:rPr>
          <w:lang w:val="es_ES" w:bidi="es_ES"/>
        </w:rPr>
        <w:t xml:space="preserve">; </w:t>
      </w:r>
      <w:hyperlink r:id="rId40">
        <w:r>
          <w:rPr>
            <w:lang w:val="es_ES" w:bidi="es_ES"/>
          </w:rPr>
          <w:rPr>
            <w:color w:val="0000EE"/>
            <w:u w:val="single"/>
          </w:rPr>
          <w:t>5:1–32</w:t>
        </w:r>
      </w:hyperlink>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hyperlink r:id="rId41">
        <w:r>
          <w:rPr>
            <w:lang w:val="es_ES" w:bidi="es_ES"/>
          </w:rPr>
          <w:rPr>
            <w:color w:val="0000EE"/>
            <w:u w:val="single"/>
          </w:rPr>
          <w:t>1 Tm 3:15</w:t>
        </w:r>
      </w:hyperlink>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hyperlink r:id="rId42">
        <w:r>
          <w:rPr>
            <w:lang w:val="es_ES" w:bidi="es_ES"/>
          </w:rPr>
          <w:rPr>
            <w:color w:val="0000EE"/>
            <w:u w:val="single"/>
          </w:rPr>
          <w:t>Tt 3:5</w:t>
        </w:r>
      </w:hyperlink>
      <w:r>
        <w:rPr>
          <w:lang w:val="es_ES" w:bidi="es_ES"/>
        </w:rPr>
        <w:t xml:space="preserve">; ver también </w:t>
      </w:r>
      <w:hyperlink r:id="rId43">
        <w:r>
          <w:rPr>
            <w:lang w:val="es_ES" w:bidi="es_ES"/>
          </w:rPr>
          <w:rPr>
            <w:color w:val="0000EE"/>
            <w:u w:val="single"/>
          </w:rPr>
          <w:t>1 Co 13:1–13;</w:t>
        </w:r>
      </w:hyperlink>
      <w:r>
        <w:rPr>
          <w:lang w:val="es_ES" w:bidi="es_ES"/>
        </w:rPr>
        <w:t xml:space="preserve"> </w:t>
      </w:r>
      <w:hyperlink r:id="rId44">
        <w:r>
          <w:rPr>
            <w:lang w:val="es_ES" w:bidi="es_ES"/>
          </w:rPr>
          <w:rPr>
            <w:color w:val="0000EE"/>
            <w:u w:val="single"/>
          </w:rPr>
          <w:t>Col 3:14</w:t>
        </w:r>
      </w:hyperlink>
      <w:r>
        <w:rPr>
          <w:lang w:val="es_ES" w:bidi="es_ES"/>
        </w:rPr>
        <w:t xml:space="preserve">). • En 1 Timoteo y Tito, todas las alusiones a una conciencia clara están en contraste con las conciencias muertas de los falsos maestros (por ejemplo, </w:t>
      </w:r>
      <w:hyperlink r:id="rId45">
        <w:r>
          <w:rPr>
            <w:lang w:val="es_ES" w:bidi="es_ES"/>
          </w:rPr>
          <w:rPr>
            <w:color w:val="0000EE"/>
            <w:u w:val="single"/>
          </w:rPr>
          <w:t>1 Tm 1:19,</w:t>
        </w:r>
      </w:hyperlink>
      <w:r>
        <w:rPr>
          <w:lang w:val="es_ES" w:bidi="es_ES"/>
        </w:rPr>
        <w:t xml:space="preserve"> </w:t>
      </w:r>
      <w:hyperlink r:id="rId46">
        <w:r>
          <w:rPr>
            <w:lang w:val="es_ES" w:bidi="es_ES"/>
          </w:rPr>
          <w:rPr>
            <w:color w:val="0000EE"/>
            <w:u w:val="single"/>
          </w:rPr>
          <w:t>4:2;</w:t>
        </w:r>
      </w:hyperlink>
      <w:r>
        <w:rPr>
          <w:lang w:val="es_ES" w:bidi="es_ES"/>
        </w:rPr>
        <w:t xml:space="preserve"> </w:t>
      </w:r>
      <w:hyperlink r:id="rId47">
        <w:r>
          <w:rPr>
            <w:lang w:val="es_ES" w:bidi="es_ES"/>
          </w:rPr>
          <w:rPr>
            <w:color w:val="0000EE"/>
            <w:u w:val="single"/>
          </w:rPr>
          <w:t>Tt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hyperlink r:id="rId48">
        <w:r>
          <w:rPr>
            <w:lang w:val="es_ES" w:bidi="es_ES"/>
          </w:rPr>
          <w:rPr>
            <w:color w:val="0000EE"/>
            <w:u w:val="single"/>
          </w:rPr>
          <w:t>Ro 3:8</w:t>
        </w:r>
      </w:hyperlink>
      <w:r>
        <w:rPr>
          <w:lang w:val="es_ES" w:bidi="es_ES"/>
        </w:rPr>
        <w:t xml:space="preserve">; </w:t>
      </w:r>
      <w:hyperlink r:id="rId49">
        <w:r>
          <w:rPr>
            <w:lang w:val="es_ES" w:bidi="es_ES"/>
          </w:rPr>
          <w:rPr>
            <w:color w:val="0000EE"/>
            <w:u w:val="single"/>
          </w:rPr>
          <w:t>1 Co 4:18</w:t>
        </w:r>
      </w:hyperlink>
      <w:r>
        <w:rPr>
          <w:lang w:val="es_ES" w:bidi="es_ES"/>
        </w:rPr>
        <w:t xml:space="preserve">; </w:t>
      </w:r>
      <w:hyperlink r:id="rId50">
        <w:r>
          <w:rPr>
            <w:lang w:val="es_ES" w:bidi="es_ES"/>
          </w:rPr>
          <w:rPr>
            <w:color w:val="0000EE"/>
            <w:u w:val="single"/>
          </w:rPr>
          <w:t>2 Co 3:1</w:t>
        </w:r>
      </w:hyperlink>
      <w:r>
        <w:rPr>
          <w:lang w:val="es_ES" w:bidi="es_ES"/>
        </w:rPr>
        <w:t xml:space="preserve">; </w:t>
      </w:r>
      <w:hyperlink r:id="rId51">
        <w:r>
          <w:rPr>
            <w:lang w:val="es_ES" w:bidi="es_ES"/>
          </w:rPr>
          <w:rPr>
            <w:color w:val="0000EE"/>
            <w:u w:val="single"/>
          </w:rPr>
          <w:t>Ga 1:7</w:t>
        </w:r>
      </w:hyperlink>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hyperlink r:id="rId3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hyperlink r:id="rId52">
        <w:r>
          <w:rPr>
            <w:lang w:val="es_ES" w:bidi="es_ES"/>
          </w:rPr>
          <w:rPr>
            <w:color w:val="0000EE"/>
            <w:u w:val="single"/>
          </w:rPr>
          <w:t>Ga 5:16–26</w:t>
        </w:r>
      </w:hyperlink>
      <w:r>
        <w:rPr>
          <w:lang w:val="es_ES" w:bidi="es_ES"/>
        </w:rPr>
        <w:t xml:space="preserve">, </w:t>
      </w:r>
      <w:hyperlink r:id="rId53">
        <w:r>
          <w:rPr>
            <w:lang w:val="es_ES" w:bidi="es_ES"/>
          </w:rPr>
          <w:rPr>
            <w:color w:val="0000EE"/>
            <w:u w:val="single"/>
          </w:rPr>
          <w:t>Ef 2:11–14</w:t>
        </w:r>
      </w:hyperlink>
      <w:r>
        <w:rPr>
          <w:lang w:val="es_ES" w:bidi="es_ES"/>
        </w:rPr>
        <w:t xml:space="preserve">, </w:t>
      </w:r>
      <w:hyperlink r:id="rId54">
        <w:r>
          <w:rPr>
            <w:lang w:val="es_ES" w:bidi="es_ES"/>
          </w:rPr>
          <w:rPr>
            <w:color w:val="0000EE"/>
            <w:u w:val="single"/>
          </w:rPr>
          <w:t>Tt 2:11–14</w:t>
        </w:r>
      </w:hyperlink>
      <w:r>
        <w:rPr>
          <w:lang w:val="es_ES" w:bidi="es_ES"/>
        </w:rPr>
        <w:t xml:space="preserve">, cp. </w:t>
      </w:r>
      <w:hyperlink r:id="rId55">
        <w:r>
          <w:rPr>
            <w:lang w:val="es_ES" w:bidi="es_ES"/>
          </w:rPr>
          <w:rPr>
            <w:color w:val="0000EE"/>
            <w:u w:val="single"/>
          </w:rPr>
          <w:t>Ro 8:1–17</w:t>
        </w:r>
      </w:hyperlink>
      <w:r>
        <w:rPr>
          <w:lang w:val="es_ES" w:bidi="es_ES"/>
        </w:rPr>
        <w:t xml:space="preserve">, </w:t>
      </w:r>
      <w:hyperlink r:id="rId56">
        <w:r>
          <w:rPr>
            <w:lang w:val="es_ES" w:bidi="es_ES"/>
          </w:rPr>
          <w:rPr>
            <w:color w:val="0000EE"/>
            <w:u w:val="single"/>
          </w:rPr>
          <w:t>St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hyperlink r:id="rId57">
        <w:r>
          <w:rPr>
            <w:lang w:val="es_ES" w:bidi="es_ES"/>
          </w:rPr>
          <w:rPr>
            <w:color w:val="0000EE"/>
            <w:u w:val="single"/>
          </w:rPr>
          <w:t>Mt 5:20</w:t>
        </w:r>
      </w:hyperlink>
      <w:r>
        <w:rPr>
          <w:lang w:val="es_ES" w:bidi="es_ES"/>
        </w:rPr>
        <w:t xml:space="preserve">; </w:t>
      </w:r>
      <w:hyperlink r:id="rId58">
        <w:r>
          <w:rPr>
            <w:lang w:val="es_ES" w:bidi="es_ES"/>
          </w:rPr>
          <w:rPr>
            <w:color w:val="0000EE"/>
            <w:u w:val="single"/>
          </w:rPr>
          <w:t>Ga 5:22–23</w:t>
        </w:r>
      </w:hyperlink>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hyperlink r:id="rId59">
        <w:r>
          <w:rPr>
            <w:lang w:val="es_ES" w:bidi="es_ES"/>
          </w:rPr>
          <w:rPr>
            <w:color w:val="0000EE"/>
            <w:u w:val="single"/>
          </w:rPr>
          <w:t>1 Tm 6:3–4;</w:t>
        </w:r>
      </w:hyperlink>
      <w:r>
        <w:rPr>
          <w:lang w:val="es_ES" w:bidi="es_ES"/>
        </w:rPr>
        <w:t xml:space="preserve"> </w:t>
      </w:r>
      <w:hyperlink r:id="rId60">
        <w:r>
          <w:rPr>
            <w:lang w:val="es_ES" w:bidi="es_ES"/>
          </w:rPr>
          <w:rPr>
            <w:color w:val="0000EE"/>
            <w:u w:val="single"/>
          </w:rPr>
          <w:t>2 Tm 1:13,</w:t>
        </w:r>
      </w:hyperlink>
      <w:r>
        <w:rPr>
          <w:lang w:val="es_ES" w:bidi="es_ES"/>
        </w:rPr>
        <w:t xml:space="preserve"> </w:t>
      </w:r>
      <w:hyperlink r:id="rId61">
        <w:r>
          <w:rPr>
            <w:lang w:val="es_ES" w:bidi="es_ES"/>
          </w:rPr>
          <w:rPr>
            <w:color w:val="0000EE"/>
            <w:u w:val="single"/>
          </w:rPr>
          <w:t>4:3;</w:t>
        </w:r>
      </w:hyperlink>
      <w:r>
        <w:rPr>
          <w:lang w:val="es_ES" w:bidi="es_ES"/>
        </w:rPr>
        <w:t xml:space="preserve"> </w:t>
      </w:r>
      <w:hyperlink r:id="rId62">
        <w:r>
          <w:rPr>
            <w:lang w:val="es_ES" w:bidi="es_ES"/>
          </w:rPr>
          <w:rPr>
            <w:color w:val="0000EE"/>
            <w:u w:val="single"/>
          </w:rPr>
          <w:t>Tt 1:9</w:t>
        </w:r>
      </w:hyperlink>
      <w:r>
        <w:rPr>
          <w:lang w:val="es_ES" w:bidi="es_ES"/>
        </w:rPr>
        <w:t>,</w:t>
      </w:r>
      <w:hyperlink r:id="rId63">
        <w:r>
          <w:rPr>
            <w:lang w:val="es_ES" w:bidi="es_ES"/>
          </w:rPr>
          <w:rPr>
            <w:color w:val="0000EE"/>
            <w:u w:val="single"/>
          </w:rPr>
          <w:t>13</w:t>
        </w:r>
      </w:hyperlink>
      <w:r>
        <w:rPr>
          <w:lang w:val="es_ES" w:bidi="es_ES"/>
        </w:rPr>
        <w:t xml:space="preserve">; </w:t>
      </w:r>
      <w:hyperlink r:id="rId64">
        <w:r>
          <w:rPr>
            <w:lang w:val="es_ES" w:bidi="es_ES"/>
          </w:rPr>
          <w:rPr>
            <w:color w:val="0000EE"/>
            <w:u w:val="single"/>
          </w:rPr>
          <w:t>2:1</w:t>
        </w:r>
      </w:hyperlink>
      <w:r>
        <w:rPr>
          <w:lang w:val="es_ES" w:bidi="es_ES"/>
        </w:rPr>
        <w:t>,</w:t>
      </w:r>
      <w:hyperlink r:id="rId65">
        <w:r>
          <w:rPr>
            <w:lang w:val="es_ES" w:bidi="es_ES"/>
          </w:rPr>
          <w:rPr>
            <w:color w:val="0000EE"/>
            <w:u w:val="single"/>
          </w:rPr>
          <w:t>8</w:t>
        </w:r>
      </w:hyperlink>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hyperlink r:id="rId54">
        <w:r>
          <w:rPr>
            <w:lang w:val="es_ES" w:bidi="es_ES"/>
          </w:rPr>
          <w:rPr>
            <w:color w:val="0000EE"/>
            <w:u w:val="single"/>
          </w:rPr>
          <w:t>Tito 2:11–14</w:t>
        </w:r>
      </w:hyperlink>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hyperlink r:id="rId66">
        <w:r>
          <w:rPr>
            <w:lang w:val="es_ES" w:bidi="es_ES"/>
          </w:rPr>
          <w:rPr>
            <w:color w:val="0000EE"/>
            <w:u w:val="single"/>
          </w:rPr>
          <w:t>1:3–11</w:t>
        </w:r>
      </w:hyperlink>
      <w:r>
        <w:rPr>
          <w:lang w:val="es_ES" w:bidi="es_ES"/>
        </w:rPr>
        <w:t>,</w:t>
      </w:r>
      <w:hyperlink r:id="rId67">
        <w:r>
          <w:rPr>
            <w:lang w:val="es_ES" w:bidi="es_ES"/>
          </w:rPr>
          <w:rPr>
            <w:color w:val="0000EE"/>
            <w:u w:val="single"/>
          </w:rPr>
          <w:t>18–20</w:t>
        </w:r>
      </w:hyperlink>
      <w:r>
        <w:rPr>
          <w:lang w:val="es_ES" w:bidi="es_ES"/>
        </w:rPr>
        <w:t>). Provocada por la mención del papel de Pablo (</w:t>
      </w:r>
      <w:hyperlink r:id="rId68">
        <w:r>
          <w:rPr>
            <w:lang w:val="es_ES" w:bidi="es_ES"/>
          </w:rPr>
          <w:rPr>
            <w:color w:val="0000EE"/>
            <w:u w:val="single"/>
          </w:rPr>
          <w:t>1:11</w:t>
        </w:r>
      </w:hyperlink>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hyperlink r:id="rId69">
        <w:r>
          <w:rPr>
            <w:lang w:val="es_ES" w:bidi="es_ES"/>
          </w:rPr>
          <w:rPr>
            <w:color w:val="0000EE"/>
            <w:u w:val="single"/>
          </w:rPr>
          <w:t>2 Co 1:21–22</w:t>
        </w:r>
      </w:hyperlink>
      <w:r>
        <w:rPr>
          <w:lang w:val="es_ES" w:bidi="es_ES"/>
        </w:rPr>
        <w:t xml:space="preserve">; </w:t>
      </w:r>
      <w:hyperlink r:id="rId70">
        <w:r>
          <w:rPr>
            <w:lang w:val="es_ES" w:bidi="es_ES"/>
          </w:rPr>
          <w:rPr>
            <w:color w:val="0000EE"/>
            <w:u w:val="single"/>
          </w:rPr>
          <w:t>2:14–17</w:t>
        </w:r>
      </w:hyperlink>
      <w:r>
        <w:rPr>
          <w:lang w:val="es_ES" w:bidi="es_ES"/>
        </w:rPr>
        <w:t xml:space="preserve">; </w:t>
      </w:r>
      <w:hyperlink r:id="rId71">
        <w:r>
          <w:rPr>
            <w:lang w:val="es_ES" w:bidi="es_ES"/>
          </w:rPr>
          <w:rPr>
            <w:color w:val="0000EE"/>
            <w:u w:val="single"/>
          </w:rPr>
          <w:t>3:4–6</w:t>
        </w:r>
      </w:hyperlink>
      <w:r>
        <w:rPr>
          <w:lang w:val="es_ES" w:bidi="es_ES"/>
        </w:rPr>
        <w:t xml:space="preserve">; </w:t>
      </w:r>
      <w:hyperlink r:id="rId72">
        <w:r>
          <w:rPr>
            <w:lang w:val="es_ES" w:bidi="es_ES"/>
          </w:rPr>
          <w:rPr>
            <w:color w:val="0000EE"/>
            <w:u w:val="single"/>
          </w:rPr>
          <w:t>4:7</w:t>
        </w:r>
      </w:hyperlink>
      <w:r>
        <w:rPr>
          <w:lang w:val="es_ES" w:bidi="es_ES"/>
        </w:rPr>
        <w:t xml:space="preserve">; </w:t>
      </w:r>
      <w:hyperlink r:id="rId73">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hyperlink r:id="rId74">
        <w:r>
          <w:rPr>
            <w:lang w:val="es_ES" w:bidi="es_ES"/>
          </w:rPr>
          <w:rPr>
            <w:color w:val="0000EE"/>
            <w:u w:val="single"/>
          </w:rPr>
          <w:t>1 Tm 3:1</w:t>
        </w:r>
      </w:hyperlink>
      <w:r>
        <w:rPr>
          <w:lang w:val="es_ES" w:bidi="es_ES"/>
        </w:rPr>
        <w:t xml:space="preserve">; </w:t>
      </w:r>
      <w:hyperlink r:id="rId75">
        <w:r>
          <w:rPr>
            <w:lang w:val="es_ES" w:bidi="es_ES"/>
          </w:rPr>
          <w:rPr>
            <w:color w:val="0000EE"/>
            <w:u w:val="single"/>
          </w:rPr>
          <w:t>4:8–9</w:t>
        </w:r>
      </w:hyperlink>
      <w:r>
        <w:rPr>
          <w:lang w:val="es_ES" w:bidi="es_ES"/>
        </w:rPr>
        <w:t xml:space="preserve">; </w:t>
      </w:r>
      <w:hyperlink r:id="rId76">
        <w:r>
          <w:rPr>
            <w:lang w:val="es_ES" w:bidi="es_ES"/>
          </w:rPr>
          <w:rPr>
            <w:color w:val="0000EE"/>
            <w:u w:val="single"/>
          </w:rPr>
          <w:t>2 Tm 2:11–13</w:t>
        </w:r>
      </w:hyperlink>
      <w:r>
        <w:rPr>
          <w:lang w:val="es_ES" w:bidi="es_ES"/>
        </w:rPr>
        <w:t xml:space="preserve">; </w:t>
      </w:r>
      <w:hyperlink r:id="rId77">
        <w:r>
          <w:rPr>
            <w:lang w:val="es_ES" w:bidi="es_ES"/>
          </w:rPr>
          <w:rPr>
            <w:color w:val="0000EE"/>
            <w:u w:val="single"/>
          </w:rPr>
          <w:t>Tt 3:4–8</w:t>
        </w:r>
      </w:hyperlink>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0">
        <w:r>
          <w:rPr>
            <w:lang w:val="es_ES" w:bidi="es_ES"/>
          </w:rPr>
          <w:rPr>
            <w:color w:val="0000EE"/>
            <w:u w:val="single"/>
          </w:rPr>
          <w:t>1 Tm 1:7</w:t>
        </w:r>
      </w:hyperlink>
      <w:r>
        <w:rPr>
          <w:lang w:val="es_ES" w:bidi="es_ES"/>
        </w:rPr>
        <w:t>), el conocimiento especial (</w:t>
      </w:r>
      <w:hyperlink r:id="rId78">
        <w:r>
          <w:rPr>
            <w:lang w:val="es_ES" w:bidi="es_ES"/>
          </w:rPr>
          <w:rPr>
            <w:color w:val="0000EE"/>
            <w:u w:val="single"/>
          </w:rPr>
          <w:t>6:20</w:t>
        </w:r>
      </w:hyperlink>
      <w:r>
        <w:rPr>
          <w:lang w:val="es_ES" w:bidi="es_ES"/>
        </w:rPr>
        <w:t xml:space="preserve">; cp. </w:t>
      </w:r>
      <w:hyperlink r:id="rId79">
        <w:r>
          <w:rPr>
            <w:lang w:val="es_ES" w:bidi="es_ES"/>
          </w:rPr>
          <w:rPr>
            <w:color w:val="0000EE"/>
            <w:u w:val="single"/>
          </w:rPr>
          <w:t>Tt 1:16</w:t>
        </w:r>
      </w:hyperlink>
      <w:r>
        <w:rPr>
          <w:lang w:val="es_ES" w:bidi="es_ES"/>
        </w:rPr>
        <w:t xml:space="preserve">), y estipulaciones como las de </w:t>
      </w:r>
      <w:hyperlink r:id="rId80">
        <w:r>
          <w:rPr>
            <w:lang w:val="es_ES" w:bidi="es_ES"/>
          </w:rPr>
          <w:rPr>
            <w:color w:val="0000EE"/>
            <w:u w:val="single"/>
          </w:rPr>
          <w:t>1 Tm 4:3</w:t>
        </w:r>
      </w:hyperlink>
      <w:r>
        <w:rPr>
          <w:lang w:val="es_ES" w:bidi="es_ES"/>
        </w:rPr>
        <w:t xml:space="preserve"> (cp. </w:t>
      </w:r>
      <w:hyperlink r:id="rId81">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hyperlink r:id="rId82">
        <w:r>
          <w:rPr>
            <w:lang w:val="es_ES" w:bidi="es_ES"/>
          </w:rPr>
          <w:rPr>
            <w:color w:val="0000EE"/>
            <w:u w:val="single"/>
          </w:rPr>
          <w:t>4:14</w:t>
        </w:r>
      </w:hyperlink>
      <w:r>
        <w:rPr>
          <w:lang w:val="es_ES" w:bidi="es_ES"/>
        </w:rPr>
        <w:t xml:space="preserve">, </w:t>
      </w:r>
      <w:hyperlink r:id="rId83">
        <w:r>
          <w:rPr>
            <w:lang w:val="es_ES" w:bidi="es_ES"/>
          </w:rPr>
          <w:rPr>
            <w:color w:val="0000EE"/>
            <w:u w:val="single"/>
          </w:rPr>
          <w:t>2 Tm 1:6</w:t>
        </w:r>
      </w:hyperlink>
      <w:r>
        <w:rPr>
          <w:lang w:val="es_ES" w:bidi="es_ES"/>
        </w:rPr>
        <w:t xml:space="preserve">, cp. </w:t>
      </w:r>
      <w:hyperlink r:id="rId84">
        <w:r>
          <w:rPr>
            <w:lang w:val="es_ES" w:bidi="es_ES"/>
          </w:rPr>
          <w:rPr>
            <w:color w:val="0000EE"/>
            <w:u w:val="single"/>
          </w:rPr>
          <w:t>Hc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hyperlink r:id="rId66">
        <w:r>
          <w:rPr>
            <w:lang w:val="es_ES" w:bidi="es_ES"/>
          </w:rPr>
          <w:rPr>
            <w:color w:val="0000EE"/>
            <w:u w:val="single"/>
          </w:rPr>
          <w:t>1:3–11</w:t>
        </w:r>
      </w:hyperlink>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hyperlink r:id="rId85">
        <w:r>
          <w:rPr>
            <w:lang w:val="es_ES" w:bidi="es_ES"/>
          </w:rPr>
          <w:rPr>
            <w:color w:val="0000EE"/>
            <w:u w:val="single"/>
          </w:rPr>
          <w:t>1:5–6,</w:t>
        </w:r>
      </w:hyperlink>
      <w:r>
        <w:rPr>
          <w:lang w:val="es_ES" w:bidi="es_ES"/>
        </w:rPr>
        <w:t xml:space="preserve"> </w:t>
      </w:r>
      <w:hyperlink r:id="rId86">
        <w:r>
          <w:rPr>
            <w:lang w:val="es_ES" w:bidi="es_ES"/>
          </w:rPr>
          <w:rPr>
            <w:color w:val="0000EE"/>
            <w:u w:val="single"/>
          </w:rPr>
          <w:t>6:20–21;</w:t>
        </w:r>
      </w:hyperlink>
      <w:r>
        <w:rPr>
          <w:lang w:val="es_ES" w:bidi="es_ES"/>
        </w:rPr>
        <w:t xml:space="preserve"> </w:t>
      </w:r>
      <w:hyperlink r:id="rId87">
        <w:r>
          <w:rPr>
            <w:lang w:val="es_ES" w:bidi="es_ES"/>
          </w:rPr>
          <w:rPr>
            <w:color w:val="0000EE"/>
            <w:u w:val="single"/>
          </w:rPr>
          <w:t>2 Tm 2:15–18</w:t>
        </w:r>
      </w:hyperlink>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hyperlink r:id="rId88">
        <w:r>
          <w:rPr>
            <w:lang w:val="es_ES" w:bidi="es_ES"/>
          </w:rPr>
          <w:rPr>
            <w:color w:val="0000EE"/>
            <w:u w:val="single"/>
          </w:rPr>
          <w:t>2 Tm 2:17,</w:t>
        </w:r>
      </w:hyperlink>
      <w:r>
        <w:rPr>
          <w:lang w:val="es_ES" w:bidi="es_ES"/>
        </w:rPr>
        <w:t xml:space="preserve"> </w:t>
      </w:r>
      <w:hyperlink r:id="rId89">
        <w:r>
          <w:rPr>
            <w:lang w:val="es_ES" w:bidi="es_ES"/>
          </w:rPr>
          <w:rPr>
            <w:color w:val="0000EE"/>
            <w:u w:val="single"/>
          </w:rPr>
          <w:t>4:14;</w:t>
        </w:r>
      </w:hyperlink>
      <w:r>
        <w:rPr>
          <w:lang w:val="es_ES" w:bidi="es_ES"/>
        </w:rPr>
        <w:t xml:space="preserve"> cp. </w:t>
      </w:r>
      <w:hyperlink r:id="rId90">
        <w:r>
          <w:rPr>
            <w:lang w:val="es_ES" w:bidi="es_ES"/>
          </w:rPr>
          <w:rPr>
            <w:color w:val="0000EE"/>
            <w:u w:val="single"/>
          </w:rPr>
          <w:t>Hc 19:33,</w:t>
        </w:r>
      </w:hyperlink>
      <w:r>
        <w:rPr>
          <w:lang w:val="es_ES" w:bidi="es_ES"/>
        </w:rPr>
        <w:t xml:space="preserve"> </w:t>
      </w:r>
      <w:hyperlink r:id="rId29">
        <w:r>
          <w:rPr>
            <w:lang w:val="es_ES" w:bidi="es_ES"/>
          </w:rPr>
          <w:rPr>
            <w:color w:val="0000EE"/>
            <w:u w:val="single"/>
          </w:rPr>
          <w:t>20:29–31</w:t>
        </w:r>
      </w:hyperlink>
      <w:r>
        <w:rPr>
          <w:lang w:val="es_ES" w:bidi="es_ES"/>
        </w:rPr>
        <w:t xml:space="preserve">). • Pablo los entregó a Satanás al removerlos de la iglesia, el ámbito de la supervisión del Espíritu (ver también </w:t>
      </w:r>
      <w:hyperlink r:id="rId91">
        <w:r>
          <w:rPr>
            <w:lang w:val="es_ES" w:bidi="es_ES"/>
          </w:rPr>
          <w:rPr>
            <w:color w:val="0000EE"/>
            <w:u w:val="single"/>
          </w:rPr>
          <w:t>2 Tm 2:25–26;</w:t>
        </w:r>
      </w:hyperlink>
      <w:r>
        <w:rPr>
          <w:lang w:val="es_ES" w:bidi="es_ES"/>
        </w:rPr>
        <w:t xml:space="preserve"> </w:t>
      </w:r>
      <w:hyperlink r:id="rId92">
        <w:r>
          <w:rPr>
            <w:lang w:val="es_ES" w:bidi="es_ES"/>
          </w:rPr>
          <w:rPr>
            <w:color w:val="0000EE"/>
            <w:u w:val="single"/>
          </w:rPr>
          <w:t>Jb 2:6;</w:t>
        </w:r>
      </w:hyperlink>
      <w:r>
        <w:rPr>
          <w:lang w:val="es_ES" w:bidi="es_ES"/>
        </w:rPr>
        <w:t xml:space="preserve"> </w:t>
      </w:r>
      <w:hyperlink r:id="rId93">
        <w:r>
          <w:rPr>
            <w:lang w:val="es_ES" w:bidi="es_ES"/>
          </w:rPr>
          <w:rPr>
            <w:color w:val="0000EE"/>
            <w:u w:val="single"/>
          </w:rPr>
          <w:t>Mt 18:17–20;</w:t>
        </w:r>
      </w:hyperlink>
      <w:r>
        <w:rPr>
          <w:lang w:val="es_ES" w:bidi="es_ES"/>
        </w:rPr>
        <w:t xml:space="preserve"> </w:t>
      </w:r>
      <w:hyperlink r:id="rId94">
        <w:r>
          <w:rPr>
            <w:lang w:val="es_ES" w:bidi="es_ES"/>
          </w:rPr>
          <w:rPr>
            <w:color w:val="0000EE"/>
            <w:u w:val="single"/>
          </w:rPr>
          <w:t>1 Co 5:2–5;</w:t>
        </w:r>
      </w:hyperlink>
      <w:r>
        <w:rPr>
          <w:lang w:val="es_ES" w:bidi="es_ES"/>
        </w:rPr>
        <w:t xml:space="preserve"> </w:t>
      </w:r>
      <w:hyperlink r:id="rId95">
        <w:r>
          <w:rPr>
            <w:lang w:val="es_ES" w:bidi="es_ES"/>
          </w:rPr>
          <w:rPr>
            <w:color w:val="0000EE"/>
            <w:u w:val="single"/>
          </w:rPr>
          <w:t>2 Co 2:5–11</w:t>
        </w:r>
      </w:hyperlink>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hyperlink r:id="rId96">
        <w:r>
          <w:rPr>
            <w:lang w:val="es_ES" w:bidi="es_ES"/>
          </w:rPr>
          <w:rPr>
            <w:color w:val="0000EE"/>
            <w:u w:val="single"/>
          </w:rPr>
          <w:t>1 Tm 1:13</w:t>
        </w:r>
      </w:hyperlink>
      <w:r>
        <w:rPr>
          <w:lang w:val="es_ES" w:bidi="es_ES"/>
        </w:rPr>
        <w:t xml:space="preserve">; cp. </w:t>
      </w:r>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xml:space="preserve"> </w:t>
      </w:r>
      <w:hyperlink r:id="rId9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hyperlink r:id="rId14">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hyperlink r:id="rId100">
        <w:r>
          <w:rPr>
            <w:lang w:val="es_ES" w:bidi="es_ES"/>
          </w:rPr>
          <w:rPr>
            <w:color w:val="0000EE"/>
            <w:u w:val="single"/>
          </w:rPr>
          <w:t xml:space="preserve">3:6–7, </w:t>
        </w:r>
      </w:hyperlink>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hyperlink r:id="rId101">
        <w:r>
          <w:rPr>
            <w:lang w:val="es_ES" w:bidi="es_ES"/>
          </w:rPr>
          <w:rPr>
            <w:color w:val="0000EE"/>
            <w:u w:val="single"/>
          </w:rPr>
          <w:t>2:1–7</w:t>
        </w:r>
      </w:hyperlink>
      <w:r>
        <w:rPr>
          <w:lang w:val="es_ES" w:bidi="es_ES"/>
        </w:rPr>
        <w:t>) y sobre el comportamiento de los hombres y las mujeres (</w:t>
      </w:r>
      <w:hyperlink r:id="rId102">
        <w:r>
          <w:rPr>
            <w:lang w:val="es_ES" w:bidi="es_ES"/>
          </w:rPr>
          <w:rPr>
            <w:color w:val="0000EE"/>
            <w:u w:val="single"/>
          </w:rPr>
          <w:t>2:8–10</w:t>
        </w:r>
      </w:hyperlink>
      <w:r>
        <w:rPr>
          <w:lang w:val="es_ES" w:bidi="es_ES"/>
        </w:rPr>
        <w:t>). Concluye con la cuestión sobre las mujeres y la enseñanza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hyperlink r:id="rId41">
        <w:r>
          <w:rPr>
            <w:lang w:val="es_ES" w:bidi="es_ES"/>
          </w:rPr>
          <w:rPr>
            <w:color w:val="0000EE"/>
            <w:u w:val="single"/>
          </w:rPr>
          <w:t>3:15</w:t>
        </w:r>
      </w:hyperlink>
      <w:r>
        <w:rPr>
          <w:lang w:val="es_ES" w:bidi="es_ES"/>
        </w:rPr>
        <w:t>). La vida comunitaria había sido corrompida en la adoración, los roles de género (</w:t>
      </w:r>
      <w:hyperlink r:id="rId104">
        <w:r>
          <w:rPr>
            <w:lang w:val="es_ES" w:bidi="es_ES"/>
          </w:rPr>
          <w:rPr>
            <w:color w:val="0000EE"/>
            <w:u w:val="single"/>
          </w:rPr>
          <w:t>2:1–15</w:t>
        </w:r>
      </w:hyperlink>
      <w:r>
        <w:rPr>
          <w:lang w:val="es_ES" w:bidi="es_ES"/>
        </w:rPr>
        <w:t>) y liderazgo (</w:t>
      </w:r>
      <w:hyperlink r:id="rId10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hyperlink r:id="rId106">
        <w:r>
          <w:rPr>
            <w:lang w:val="es_ES" w:bidi="es_ES"/>
          </w:rPr>
          <w:rPr>
            <w:color w:val="0000EE"/>
            <w:u w:val="single"/>
          </w:rPr>
          <w:t>Ro 13:1–7;</w:t>
        </w:r>
      </w:hyperlink>
      <w:r>
        <w:rPr>
          <w:lang w:val="es_ES" w:bidi="es_ES"/>
        </w:rPr>
        <w:t xml:space="preserve"> </w:t>
      </w:r>
      <w:hyperlink r:id="rId107">
        <w:r>
          <w:rPr>
            <w:lang w:val="es_ES" w:bidi="es_ES"/>
          </w:rPr>
          <w:rPr>
            <w:color w:val="0000EE"/>
            <w:u w:val="single"/>
          </w:rPr>
          <w:t>1 Pe 2:13–17</w:t>
        </w:r>
      </w:hyperlink>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hyperlink r:id="rId108">
        <w:r>
          <w:rPr>
            <w:lang w:val="es_ES" w:bidi="es_ES"/>
          </w:rPr>
          <w:rPr>
            <w:color w:val="0000EE"/>
            <w:u w:val="single"/>
          </w:rPr>
          <w:t>2 Tm 3:12;</w:t>
        </w:r>
      </w:hyperlink>
      <w:r>
        <w:rPr>
          <w:lang w:val="es_ES" w:bidi="es_ES"/>
        </w:rPr>
        <w:t xml:space="preserve"> </w:t>
      </w:r>
      <w:hyperlink r:id="rId109">
        <w:r>
          <w:rPr>
            <w:lang w:val="es_ES" w:bidi="es_ES"/>
          </w:rPr>
          <w:rPr>
            <w:color w:val="0000EE"/>
            <w:u w:val="single"/>
          </w:rPr>
          <w:t>1 Pe 3:13–17</w:t>
        </w:r>
      </w:hyperlink>
      <w:r>
        <w:rPr>
          <w:lang w:val="es_ES" w:bidi="es_ES"/>
        </w:rPr>
        <w:t xml:space="preserve">). • La palabra piedad y sus similares (también en </w:t>
      </w:r>
      <w:hyperlink r:id="rId110">
        <w:r>
          <w:rPr>
            <w:lang w:val="es_ES" w:bidi="es_ES"/>
          </w:rPr>
          <w:rPr>
            <w:color w:val="0000EE"/>
            <w:u w:val="single"/>
          </w:rPr>
          <w:t>1 Tm 3:16</w:t>
        </w:r>
      </w:hyperlink>
      <w:r>
        <w:rPr>
          <w:lang w:val="es_ES" w:bidi="es_ES"/>
        </w:rPr>
        <w:t xml:space="preserve">; </w:t>
      </w:r>
      <w:hyperlink r:id="rId111">
        <w:r>
          <w:rPr>
            <w:lang w:val="es_ES" w:bidi="es_ES"/>
          </w:rPr>
          <w:rPr>
            <w:color w:val="0000EE"/>
            <w:u w:val="single"/>
          </w:rPr>
          <w:t>4:7–8</w:t>
        </w:r>
      </w:hyperlink>
      <w:r>
        <w:rPr>
          <w:lang w:val="es_ES" w:bidi="es_ES"/>
        </w:rPr>
        <w:t xml:space="preserve">; </w:t>
      </w:r>
      <w:hyperlink r:id="rId112">
        <w:r>
          <w:rPr>
            <w:lang w:val="es_ES" w:bidi="es_ES"/>
          </w:rPr>
          <w:rPr>
            <w:color w:val="0000EE"/>
            <w:u w:val="single"/>
          </w:rPr>
          <w:t>5:4</w:t>
        </w:r>
      </w:hyperlink>
      <w:r>
        <w:rPr>
          <w:lang w:val="es_ES" w:bidi="es_ES"/>
        </w:rPr>
        <w:t xml:space="preserve">; </w:t>
      </w:r>
      <w:hyperlink r:id="rId113">
        <w:r>
          <w:rPr>
            <w:lang w:val="es_ES" w:bidi="es_ES"/>
          </w:rPr>
          <w:rPr>
            <w:color w:val="0000EE"/>
            <w:u w:val="single"/>
          </w:rPr>
          <w:t>6:3</w:t>
        </w:r>
      </w:hyperlink>
      <w:r>
        <w:rPr>
          <w:lang w:val="es_ES" w:bidi="es_ES"/>
        </w:rPr>
        <w:t>,</w:t>
      </w:r>
      <w:hyperlink r:id="rId114">
        <w:r>
          <w:rPr>
            <w:lang w:val="es_ES" w:bidi="es_ES"/>
          </w:rPr>
          <w:rPr>
            <w:color w:val="0000EE"/>
            <w:u w:val="single"/>
          </w:rPr>
          <w:t>5–6</w:t>
        </w:r>
      </w:hyperlink>
      <w:r>
        <w:rPr>
          <w:lang w:val="es_ES" w:bidi="es_ES"/>
        </w:rPr>
        <w:t>,</w:t>
      </w:r>
      <w:hyperlink r:id="rId115">
        <w:r>
          <w:rPr>
            <w:lang w:val="es_ES" w:bidi="es_ES"/>
          </w:rPr>
          <w:rPr>
            <w:color w:val="0000EE"/>
            <w:u w:val="single"/>
          </w:rPr>
          <w:t>11</w:t>
        </w:r>
      </w:hyperlink>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hyperlink r:id="rId116">
        <w:r>
          <w:rPr>
            <w:lang w:val="es_ES" w:bidi="es_ES"/>
          </w:rPr>
          <w:rPr>
            <w:color w:val="0000EE"/>
            <w:u w:val="single"/>
          </w:rPr>
          <w:t>Ro 3:29–30</w:t>
        </w:r>
      </w:hyperlink>
      <w:r>
        <w:rPr>
          <w:lang w:val="es_ES" w:bidi="es_ES"/>
        </w:rPr>
        <w:t xml:space="preserve">, </w:t>
      </w:r>
      <w:hyperlink r:id="rId117">
        <w:r>
          <w:rPr>
            <w:lang w:val="es_ES" w:bidi="es_ES"/>
          </w:rPr>
          <w:rPr>
            <w:color w:val="0000EE"/>
            <w:u w:val="single"/>
          </w:rPr>
          <w:t>Ga 3:26–29</w:t>
        </w:r>
      </w:hyperlink>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hyperlink r:id="rId118">
        <w:r>
          <w:rPr>
            <w:lang w:val="es_ES" w:bidi="es_ES"/>
          </w:rPr>
          <w:rPr>
            <w:color w:val="0000EE"/>
            <w:u w:val="single"/>
          </w:rPr>
          <w:t>Dt 6:4</w:t>
        </w:r>
      </w:hyperlink>
      <w:r>
        <w:rPr>
          <w:lang w:val="es_ES" w:bidi="es_ES"/>
        </w:rPr>
        <w:t xml:space="preserve">). • Hay un mediador de la alianza de Dios, el hombre Cristo Jesús. Él es completamente humano y completamente Dios, y por lo tanto capaz de reconciliar a Dios y la humanidad (ver </w:t>
      </w:r>
      <w:hyperlink r:id="rId119">
        <w:r>
          <w:rPr>
            <w:lang w:val="es_ES" w:bidi="es_ES"/>
          </w:rPr>
          <w:rPr>
            <w:color w:val="0000EE"/>
            <w:u w:val="single"/>
          </w:rPr>
          <w:t xml:space="preserve">1 Co 8:6, </w:t>
        </w:r>
      </w:hyperlink>
      <w:hyperlink r:id="rId120">
        <w:r>
          <w:rPr>
            <w:lang w:val="es_ES" w:bidi="es_ES"/>
          </w:rPr>
          <w:rPr>
            <w:color w:val="0000EE"/>
            <w:u w:val="single"/>
          </w:rPr>
          <w:t>Ef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hyperlink r:id="rId110">
        <w:r>
          <w:rPr>
            <w:lang w:val="es_ES" w:bidi="es_ES"/>
          </w:rPr>
          <w:rPr>
            <w:color w:val="0000EE"/>
            <w:u w:val="single"/>
          </w:rPr>
          <w:t>1 Tm 3:16;</w:t>
        </w:r>
      </w:hyperlink>
      <w:r>
        <w:rPr>
          <w:lang w:val="es_ES" w:bidi="es_ES"/>
        </w:rPr>
        <w:t xml:space="preserve"> </w:t>
      </w:r>
      <w:hyperlink r:id="rId15">
        <w:r>
          <w:rPr>
            <w:lang w:val="es_ES" w:bidi="es_ES"/>
          </w:rPr>
          <w:rPr>
            <w:color w:val="0000EE"/>
            <w:u w:val="single"/>
          </w:rPr>
          <w:t xml:space="preserve">2 Tm 1:9–10; </w:t>
        </w:r>
      </w:hyperlink>
      <w:hyperlink r:id="rId121">
        <w:r>
          <w:rPr>
            <w:lang w:val="es_ES" w:bidi="es_ES"/>
          </w:rPr>
          <w:rPr>
            <w:color w:val="0000EE"/>
            <w:u w:val="single"/>
          </w:rPr>
          <w:t>2:8</w:t>
        </w:r>
      </w:hyperlink>
      <w:r>
        <w:rPr>
          <w:lang w:val="es_ES" w:bidi="es_ES"/>
        </w:rPr>
        <w:t>,</w:t>
      </w:r>
      <w:hyperlink r:id="rId76">
        <w:r>
          <w:rPr>
            <w:lang w:val="es_ES" w:bidi="es_ES"/>
          </w:rPr>
          <w:rPr>
            <w:color w:val="0000EE"/>
            <w:u w:val="single"/>
          </w:rPr>
          <w:t>11–13;</w:t>
        </w:r>
      </w:hyperlink>
      <w:r>
        <w:rPr>
          <w:lang w:val="es_ES" w:bidi="es_ES"/>
        </w:rPr>
        <w:t xml:space="preserve"> </w:t>
      </w:r>
      <w:hyperlink r:id="rId122">
        <w:r>
          <w:rPr>
            <w:lang w:val="es_ES" w:bidi="es_ES"/>
          </w:rPr>
          <w:rPr>
            <w:color w:val="0000EE"/>
            <w:u w:val="single"/>
          </w:rPr>
          <w:t>Tt 3:4–7</w:t>
        </w:r>
      </w:hyperlink>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hyperlink r:id="rId123">
        <w:r>
          <w:rPr>
            <w:lang w:val="es_ES" w:bidi="es_ES"/>
          </w:rPr>
          <w:rPr>
            <w:color w:val="0000EE"/>
            <w:u w:val="single"/>
          </w:rPr>
          <w:t>1 Tm 6:4–5;</w:t>
        </w:r>
      </w:hyperlink>
      <w:r>
        <w:rPr>
          <w:lang w:val="es_ES" w:bidi="es_ES"/>
        </w:rPr>
        <w:t xml:space="preserve"> </w:t>
      </w:r>
      <w:hyperlink r:id="rId124">
        <w:r>
          <w:rPr>
            <w:lang w:val="es_ES" w:bidi="es_ES"/>
          </w:rPr>
          <w:rPr>
            <w:color w:val="0000EE"/>
            <w:u w:val="single"/>
          </w:rPr>
          <w:t>1:4</w:t>
        </w:r>
      </w:hyperlink>
      <w:r>
        <w:rPr>
          <w:lang w:val="es_ES" w:bidi="es_ES"/>
        </w:rPr>
        <w:t xml:space="preserve">, cp. </w:t>
      </w:r>
      <w:hyperlink r:id="rId125">
        <w:r>
          <w:rPr>
            <w:lang w:val="es_ES" w:bidi="es_ES"/>
          </w:rPr>
          <w:rPr>
            <w:color w:val="0000EE"/>
            <w:u w:val="single"/>
          </w:rPr>
          <w:t>2 Tm 3:1–5;</w:t>
        </w:r>
      </w:hyperlink>
      <w:r>
        <w:rPr>
          <w:lang w:val="es_ES" w:bidi="es_ES"/>
        </w:rPr>
        <w:t xml:space="preserve"> </w:t>
      </w:r>
      <w:hyperlink r:id="rId126">
        <w:r>
          <w:rPr>
            <w:lang w:val="es_ES" w:bidi="es_ES"/>
          </w:rPr>
          <w:rPr>
            <w:color w:val="0000EE"/>
            <w:u w:val="single"/>
          </w:rPr>
          <w:t>Tt 3:9–11</w:t>
        </w:r>
      </w:hyperlink>
      <w:r>
        <w:rPr>
          <w:lang w:val="es_ES" w:bidi="es_ES"/>
        </w:rPr>
        <w:t xml:space="preserve">). • </w:t>
      </w:r>
      <w:r>
        <w:rPr>
          <w:lang w:val="es_ES" w:bidi="es_ES"/>
        </w:rPr>
        <w:t>levantando manos limpias</w:t>
      </w:r>
      <w:r>
        <w:rPr>
          <w:lang w:val="es_ES" w:bidi="es_ES"/>
        </w:rPr>
        <w:t xml:space="preserve">: Cp. </w:t>
      </w:r>
      <w:hyperlink r:id="rId127">
        <w:r>
          <w:rPr>
            <w:lang w:val="es_ES" w:bidi="es_ES"/>
          </w:rPr>
          <w:rPr>
            <w:color w:val="0000EE"/>
            <w:u w:val="single"/>
          </w:rPr>
          <w:t>Is 1:15–17</w:t>
        </w:r>
      </w:hyperlink>
      <w:r>
        <w:rPr>
          <w:lang w:val="es_ES" w:bidi="es_ES"/>
        </w:rPr>
        <w:t xml:space="preserve">. Una antigua postura de alabanza y súplica (ver </w:t>
      </w:r>
      <w:hyperlink r:id="rId128">
        <w:r>
          <w:rPr>
            <w:lang w:val="es_ES" w:bidi="es_ES"/>
          </w:rPr>
          <w:rPr>
            <w:color w:val="0000EE"/>
            <w:u w:val="single"/>
          </w:rPr>
          <w:t>Ex 9:29;</w:t>
        </w:r>
      </w:hyperlink>
      <w:r>
        <w:rPr>
          <w:lang w:val="es_ES" w:bidi="es_ES"/>
        </w:rPr>
        <w:t xml:space="preserve"> </w:t>
      </w:r>
      <w:hyperlink r:id="rId129">
        <w:r>
          <w:rPr>
            <w:lang w:val="es_ES" w:bidi="es_ES"/>
          </w:rPr>
          <w:rPr>
            <w:color w:val="0000EE"/>
            <w:u w:val="single"/>
          </w:rPr>
          <w:t>1 Re 8:22,</w:t>
        </w:r>
      </w:hyperlink>
      <w:hyperlink r:id="rId130">
        <w:r>
          <w:rPr>
            <w:lang w:val="es_ES" w:bidi="es_ES"/>
          </w:rPr>
          <w:rPr>
            <w:color w:val="0000EE"/>
            <w:u w:val="single"/>
          </w:rPr>
          <w:t>54</w:t>
        </w:r>
      </w:hyperlink>
      <w:r>
        <w:rPr>
          <w:lang w:val="es_ES" w:bidi="es_ES"/>
        </w:rPr>
        <w:t xml:space="preserve">, </w:t>
      </w:r>
      <w:hyperlink r:id="rId131">
        <w:r>
          <w:rPr>
            <w:lang w:val="es_ES" w:bidi="es_ES"/>
          </w:rPr>
          <w:rPr>
            <w:color w:val="0000EE"/>
            <w:u w:val="single"/>
          </w:rPr>
          <w:t>Ne 8:6;</w:t>
        </w:r>
      </w:hyperlink>
      <w:r>
        <w:rPr>
          <w:lang w:val="es_ES" w:bidi="es_ES"/>
        </w:rPr>
        <w:t xml:space="preserve"> </w:t>
      </w:r>
      <w:hyperlink r:id="rId132">
        <w:r>
          <w:rPr>
            <w:lang w:val="es_ES" w:bidi="es_ES"/>
          </w:rPr>
          <w:rPr>
            <w:color w:val="0000EE"/>
            <w:u w:val="single"/>
          </w:rPr>
          <w:t>Sl 28:2;</w:t>
        </w:r>
      </w:hyperlink>
      <w:r>
        <w:rPr>
          <w:lang w:val="es_ES" w:bidi="es_ES"/>
        </w:rPr>
        <w:t xml:space="preserve"> </w:t>
      </w:r>
      <w:hyperlink r:id="rId133">
        <w:r>
          <w:rPr>
            <w:lang w:val="es_ES" w:bidi="es_ES"/>
          </w:rPr>
          <w:rPr>
            <w:color w:val="0000EE"/>
            <w:u w:val="single"/>
          </w:rPr>
          <w:t>Lc 24:50</w:t>
        </w:r>
      </w:hyperlink>
      <w:r>
        <w:rPr>
          <w:lang w:val="es_ES" w:bidi="es_ES"/>
        </w:rPr>
        <w:t xml:space="preserve">). • </w:t>
      </w:r>
      <w:r>
        <w:rPr>
          <w:lang w:val="es_ES" w:bidi="es_ES"/>
        </w:rPr>
        <w:t>sin ira ni contienda</w:t>
      </w:r>
      <w:r>
        <w:rPr>
          <w:lang w:val="es_ES" w:bidi="es_ES"/>
        </w:rPr>
        <w:t xml:space="preserve">: Cp. </w:t>
      </w:r>
      <w:hyperlink r:id="rId134">
        <w:r>
          <w:rPr>
            <w:lang w:val="es_ES" w:bidi="es_ES"/>
          </w:rPr>
          <w:rPr>
            <w:color w:val="0000EE"/>
            <w:u w:val="single"/>
          </w:rPr>
          <w:t>St 3:8–12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hyperlink r:id="rId135">
        <w:r>
          <w:rPr>
            <w:lang w:val="es_ES" w:bidi="es_ES"/>
          </w:rPr>
          <w:rPr>
            <w:color w:val="0000EE"/>
            <w:u w:val="single"/>
          </w:rPr>
          <w:t>1 Pe 3:3–5</w:t>
        </w:r>
      </w:hyperlink>
      <w:r>
        <w:rPr>
          <w:lang w:val="es_ES" w:bidi="es_ES"/>
        </w:rPr>
        <w:t xml:space="preserve">). Deben hacer buenas obras para los demás, no centrarse en mejorar su apariencia o ser sexualmente seductoras. Las joyas y la ropa cara implican riqueza (ver </w:t>
      </w:r>
      <w:hyperlink r:id="rId136">
        <w:r>
          <w:rPr>
            <w:lang w:val="es_ES" w:bidi="es_ES"/>
          </w:rPr>
          <w:rPr>
            <w:color w:val="0000EE"/>
            <w:u w:val="single"/>
          </w:rPr>
          <w:t>1 Tm 6:5–10,</w:t>
        </w:r>
      </w:hyperlink>
      <w:hyperlink r:id="rId137">
        <w:r>
          <w:rPr>
            <w:lang w:val="es_ES" w:bidi="es_ES"/>
          </w:rPr>
          <w:rPr>
            <w:color w:val="0000EE"/>
            <w:u w:val="single"/>
          </w:rPr>
          <w:t>17–19</w:t>
        </w:r>
      </w:hyperlink>
      <w:r>
        <w:rPr>
          <w:lang w:val="es_ES" w:bidi="es_ES"/>
        </w:rPr>
        <w:t>), lo que podría haber influido en las luchas de poder que Timoteo tuvo que combatir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hyperlink r:id="rId138">
        <w:r>
          <w:rPr>
            <w:lang w:val="es_ES" w:bidi="es_ES"/>
          </w:rPr>
          <w:rPr>
            <w:color w:val="0000EE"/>
            <w:u w:val="single"/>
          </w:rPr>
          <w:t>1 Co 11:2–16</w:t>
        </w:r>
      </w:hyperlink>
      <w:r>
        <w:rPr>
          <w:lang w:val="es_ES" w:bidi="es_ES"/>
        </w:rPr>
        <w:t xml:space="preserve">; </w:t>
      </w:r>
      <w:hyperlink r:id="rId139">
        <w:r>
          <w:rPr>
            <w:lang w:val="es_ES" w:bidi="es_ES"/>
          </w:rPr>
          <w:rPr>
            <w:color w:val="0000EE"/>
            <w:u w:val="single"/>
          </w:rPr>
          <w:t>14:33–36;</w:t>
        </w:r>
      </w:hyperlink>
      <w:r>
        <w:rPr>
          <w:lang w:val="es_ES" w:bidi="es_ES"/>
        </w:rPr>
        <w:t xml:space="preserve"> </w:t>
      </w:r>
      <w:hyperlink r:id="rId140">
        <w:r>
          <w:rPr>
            <w:lang w:val="es_ES" w:bidi="es_ES"/>
          </w:rPr>
          <w:rPr>
            <w:color w:val="0000EE"/>
            <w:u w:val="single"/>
          </w:rPr>
          <w:t>2 Co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hyperlink r:id="rId141">
        <w:r>
          <w:rPr>
            <w:lang w:val="es_ES" w:bidi="es_ES"/>
          </w:rPr>
          <w:rPr>
            <w:color w:val="0000EE"/>
            <w:u w:val="single"/>
          </w:rPr>
          <w:t>Tt 2:3–5</w:t>
        </w:r>
      </w:hyperlink>
      <w:r>
        <w:rPr>
          <w:lang w:val="es_ES" w:bidi="es_ES"/>
        </w:rPr>
        <w:t xml:space="preserve">), pero no hay ejemplos claros en el Nuevo Testamento ni aprobaciones de mujeres enseñando a hombres en reuniones de la iglesia (cp. </w:t>
      </w:r>
      <w:hyperlink r:id="rId142">
        <w:r>
          <w:rPr>
            <w:lang w:val="es_ES" w:bidi="es_ES"/>
          </w:rPr>
          <w:rPr>
            <w:color w:val="0000EE"/>
            <w:u w:val="single"/>
          </w:rPr>
          <w:t>Hc 18:26;</w:t>
        </w:r>
      </w:hyperlink>
      <w:r>
        <w:rPr>
          <w:lang w:val="es_ES" w:bidi="es_ES"/>
        </w:rPr>
        <w:t xml:space="preserve"> </w:t>
      </w:r>
      <w:hyperlink r:id="rId143">
        <w:r>
          <w:rPr>
            <w:lang w:val="es_ES" w:bidi="es_ES"/>
          </w:rPr>
          <w:rPr>
            <w:color w:val="0000EE"/>
            <w:u w:val="single"/>
          </w:rPr>
          <w:t>1 Co 14:34–35;</w:t>
        </w:r>
      </w:hyperlink>
      <w:r>
        <w:rPr>
          <w:lang w:val="es_ES" w:bidi="es_ES"/>
        </w:rPr>
        <w:t xml:space="preserve"> </w:t>
      </w:r>
      <w:hyperlink r:id="rId144">
        <w:r>
          <w:rPr>
            <w:lang w:val="es_ES" w:bidi="es_ES"/>
          </w:rPr>
          <w:rPr>
            <w:color w:val="0000EE"/>
            <w:u w:val="single"/>
          </w:rPr>
          <w:t>Fil 4:3</w:t>
        </w:r>
      </w:hyperlink>
      <w:r>
        <w:rPr>
          <w:lang w:val="es_ES" w:bidi="es_ES"/>
        </w:rPr>
        <w:t>). Sabemos que esto ocurría en algunas iglesias solo por las respuestas opuestas de Pablo. Las mujeres sí profetizaban (</w:t>
      </w:r>
      <w:hyperlink r:id="rId145">
        <w:r>
          <w:rPr>
            <w:lang w:val="es_ES" w:bidi="es_ES"/>
          </w:rPr>
          <w:rPr>
            <w:color w:val="0000EE"/>
            <w:u w:val="single"/>
          </w:rPr>
          <w:t>Hc 2:17–18,</w:t>
        </w:r>
      </w:hyperlink>
      <w:r>
        <w:rPr>
          <w:lang w:val="es_ES" w:bidi="es_ES"/>
        </w:rPr>
        <w:t xml:space="preserve"> </w:t>
      </w:r>
      <w:hyperlink r:id="rId146">
        <w:r>
          <w:rPr>
            <w:lang w:val="es_ES" w:bidi="es_ES"/>
          </w:rPr>
          <w:rPr>
            <w:color w:val="0000EE"/>
            <w:u w:val="single"/>
          </w:rPr>
          <w:t>21:9;</w:t>
        </w:r>
      </w:hyperlink>
      <w:r>
        <w:rPr>
          <w:lang w:val="es_ES" w:bidi="es_ES"/>
        </w:rPr>
        <w:t xml:space="preserve"> </w:t>
      </w:r>
      <w:hyperlink r:id="rId147">
        <w:r>
          <w:rPr>
            <w:lang w:val="es_ES" w:bidi="es_ES"/>
          </w:rPr>
          <w:rPr>
            <w:color w:val="0000EE"/>
            <w:u w:val="single"/>
          </w:rPr>
          <w:t>1 Co 11:5</w:t>
        </w:r>
      </w:hyperlink>
      <w:r>
        <w:rPr>
          <w:lang w:val="es_ES" w:bidi="es_ES"/>
        </w:rPr>
        <w:t>), pero algunos tipos de profecía podrían no haber sido vistos como enseñanza autoritativa (</w:t>
      </w:r>
      <w:hyperlink r:id="rId148">
        <w:r>
          <w:rPr>
            <w:lang w:val="es_ES" w:bidi="es_ES"/>
          </w:rPr>
          <w:rPr>
            <w:color w:val="0000EE"/>
            <w:u w:val="single"/>
          </w:rPr>
          <w:t>Hc 11:28,</w:t>
        </w:r>
      </w:hyperlink>
      <w:r>
        <w:rPr>
          <w:lang w:val="es_ES" w:bidi="es_ES"/>
        </w:rPr>
        <w:t xml:space="preserve"> </w:t>
      </w:r>
      <w:hyperlink r:id="rId149">
        <w:r>
          <w:rPr>
            <w:lang w:val="es_ES" w:bidi="es_ES"/>
          </w:rPr>
          <w:rPr>
            <w:color w:val="0000EE"/>
            <w:u w:val="single"/>
          </w:rPr>
          <w:t>21:10–11;</w:t>
        </w:r>
      </w:hyperlink>
      <w:r>
        <w:rPr>
          <w:lang w:val="es_ES" w:bidi="es_ES"/>
        </w:rPr>
        <w:t xml:space="preserve"> </w:t>
      </w:r>
      <w:hyperlink r:id="rId150">
        <w:r>
          <w:rPr>
            <w:lang w:val="es_ES" w:bidi="es_ES"/>
          </w:rPr>
          <w:rPr>
            <w:color w:val="0000EE"/>
            <w:u w:val="single"/>
          </w:rPr>
          <w:t>1 Cor 14:29</w:t>
        </w:r>
      </w:hyperlink>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hyperlink r:id="rId151">
        <w:r>
          <w:rPr>
            <w:lang w:val="es_ES" w:bidi="es_ES"/>
          </w:rPr>
          <w:rPr>
            <w:color w:val="0000EE"/>
            <w:u w:val="single"/>
          </w:rPr>
          <w:t>Gn 2:7</w:t>
        </w:r>
      </w:hyperlink>
      <w:r>
        <w:rPr>
          <w:lang w:val="es_ES" w:bidi="es_ES"/>
        </w:rPr>
        <w:t>,</w:t>
      </w:r>
      <w:hyperlink r:id="rId152">
        <w:r>
          <w:rPr>
            <w:lang w:val="es_ES" w:bidi="es_ES"/>
          </w:rPr>
          <w:rPr>
            <w:color w:val="0000EE"/>
            <w:u w:val="single"/>
          </w:rPr>
          <w:t>22;</w:t>
        </w:r>
      </w:hyperlink>
      <w:r>
        <w:rPr>
          <w:lang w:val="es_ES" w:bidi="es_ES"/>
        </w:rPr>
        <w:t xml:space="preserve"> </w:t>
      </w:r>
      <w:hyperlink r:id="rId153">
        <w:r>
          <w:rPr>
            <w:lang w:val="es_ES" w:bidi="es_ES"/>
          </w:rPr>
          <w:rPr>
            <w:color w:val="0000EE"/>
            <w:u w:val="single"/>
          </w:rPr>
          <w:t>1 Co 11:8–12</w:t>
        </w:r>
      </w:hyperlink>
      <w:r>
        <w:rPr>
          <w:lang w:val="es_ES" w:bidi="es_ES"/>
        </w:rPr>
        <w:t xml:space="preserve">). La lógica de Pablo generalmente se ha asociado con el papel principal del hijo primogénito en el Antiguo Testamento. Sin embargo, hay excepciones a la regla del primogénito incluso en las Escrituras (ver </w:t>
      </w:r>
      <w:hyperlink r:id="rId154">
        <w:r>
          <w:rPr>
            <w:lang w:val="es_ES" w:bidi="es_ES"/>
          </w:rPr>
          <w:rPr>
            <w:color w:val="0000EE"/>
            <w:u w:val="single"/>
          </w:rPr>
          <w:t>Gn 27–28</w:t>
        </w:r>
      </w:hyperlink>
      <w:r>
        <w:rPr>
          <w:lang w:val="es_ES" w:bidi="es_ES"/>
        </w:rPr>
        <w:t>). Y aunque el género mantiene sus distinciones en el Nuevo Testamento, también hay un elemento de igualdad en Cristo (</w:t>
      </w:r>
      <w:hyperlink r:id="rId155">
        <w:r>
          <w:rPr>
            <w:lang w:val="es_ES" w:bidi="es_ES"/>
          </w:rPr>
          <w:rPr>
            <w:color w:val="0000EE"/>
            <w:u w:val="single"/>
          </w:rPr>
          <w:t>Ga 3:28</w:t>
        </w:r>
      </w:hyperlink>
      <w:r>
        <w:rPr>
          <w:lang w:val="es_ES" w:bidi="es_ES"/>
        </w:rPr>
        <w:t xml:space="preserve">; ver también </w:t>
      </w:r>
      <w:hyperlink r:id="rId156">
        <w:r>
          <w:rPr>
            <w:lang w:val="es_ES" w:bidi="es_ES"/>
          </w:rPr>
          <w:rPr>
            <w:color w:val="0000EE"/>
            <w:u w:val="single"/>
          </w:rPr>
          <w:t>1 Co 11:11–12</w:t>
        </w:r>
      </w:hyperlink>
      <w:r>
        <w:rPr>
          <w:lang w:val="es_ES" w:bidi="es_ES"/>
        </w:rPr>
        <w:t xml:space="preserve">; </w:t>
      </w:r>
      <w:hyperlink r:id="rId157">
        <w:r>
          <w:rPr>
            <w:lang w:val="es_ES" w:bidi="es_ES"/>
          </w:rPr>
          <w:rPr>
            <w:color w:val="0000EE"/>
            <w:u w:val="single"/>
          </w:rPr>
          <w:t>12:13;</w:t>
        </w:r>
      </w:hyperlink>
      <w:r>
        <w:rPr>
          <w:lang w:val="es_ES" w:bidi="es_ES"/>
        </w:rPr>
        <w:t xml:space="preserve"> </w:t>
      </w:r>
      <w:hyperlink r:id="rId158">
        <w:r>
          <w:rPr>
            <w:lang w:val="es_ES" w:bidi="es_ES"/>
          </w:rPr>
          <w:rPr>
            <w:color w:val="0000EE"/>
            <w:u w:val="single"/>
          </w:rPr>
          <w:t xml:space="preserve">Ef 5:21; </w:t>
        </w:r>
      </w:hyperlink>
      <w:hyperlink r:id="rId159">
        <w:r>
          <w:rPr>
            <w:lang w:val="es_ES" w:bidi="es_ES"/>
          </w:rPr>
          <w:rPr>
            <w:color w:val="0000EE"/>
            <w:u w:val="single"/>
          </w:rPr>
          <w:t>Col 3:11</w:t>
        </w:r>
      </w:hyperlink>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hyperlink r:id="rId160">
        <w:r>
          <w:rPr>
            <w:lang w:val="es_ES" w:bidi="es_ES"/>
          </w:rPr>
          <w:rPr>
            <w:color w:val="0000EE"/>
            <w:u w:val="single"/>
          </w:rPr>
          <w:t>1:4–5</w:t>
        </w:r>
      </w:hyperlink>
      <w:r>
        <w:rPr>
          <w:lang w:val="es_ES" w:bidi="es_ES"/>
        </w:rPr>
        <w:t xml:space="preserve">; </w:t>
      </w:r>
      <w:hyperlink r:id="rId161">
        <w:r>
          <w:rPr>
            <w:lang w:val="es_ES" w:bidi="es_ES"/>
          </w:rPr>
          <w:rPr>
            <w:color w:val="0000EE"/>
            <w:u w:val="single"/>
          </w:rPr>
          <w:t>4:1–5</w:t>
        </w:r>
      </w:hyperlink>
      <w:r>
        <w:rPr>
          <w:lang w:val="es_ES" w:bidi="es_ES"/>
        </w:rPr>
        <w:t xml:space="preserve">). Al hacerlo, ellas </w:t>
      </w:r>
      <w:r>
        <w:rPr>
          <w:i/>
          <w:lang w:val="es_ES" w:bidi="es_ES"/>
        </w:rPr>
        <w:t>serían salvadas</w:t>
      </w:r>
      <w:r>
        <w:rPr>
          <w:lang w:val="es_ES" w:bidi="es_ES"/>
        </w:rPr>
        <w:t xml:space="preserve"> en el sentido último (ver </w:t>
      </w:r>
      <w:hyperlink r:id="rId162">
        <w:r>
          <w:rPr>
            <w:lang w:val="es_ES" w:bidi="es_ES"/>
          </w:rPr>
          <w:rPr>
            <w:color w:val="0000EE"/>
            <w:u w:val="single"/>
          </w:rPr>
          <w:t>4:16</w:t>
        </w:r>
      </w:hyperlink>
      <w:r>
        <w:rPr>
          <w:lang w:val="es_ES" w:bidi="es_ES"/>
        </w:rPr>
        <w:t xml:space="preserve">; cp. </w:t>
      </w:r>
      <w:hyperlink r:id="rId163">
        <w:r>
          <w:rPr>
            <w:lang w:val="es_ES" w:bidi="es_ES"/>
          </w:rPr>
          <w:rPr>
            <w:color w:val="0000EE"/>
            <w:u w:val="single"/>
          </w:rPr>
          <w:t>3:13</w:t>
        </w:r>
      </w:hyperlink>
      <w:r>
        <w:rPr>
          <w:lang w:val="es_ES" w:bidi="es_ES"/>
        </w:rPr>
        <w:t xml:space="preserve">). Este versículo podría aludir a </w:t>
      </w:r>
      <w:hyperlink r:id="rId164">
        <w:r>
          <w:rPr>
            <w:lang w:val="es_ES" w:bidi="es_ES"/>
          </w:rPr>
          <w:rPr>
            <w:color w:val="0000EE"/>
            <w:u w:val="single"/>
          </w:rPr>
          <w:t>Gn 3:15–16</w:t>
        </w:r>
      </w:hyperlink>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hyperlink r:id="rId165">
        <w:r>
          <w:rPr>
            <w:lang w:val="es_ES" w:bidi="es_ES"/>
          </w:rPr>
          <w:rPr>
            <w:color w:val="0000EE"/>
            <w:u w:val="single"/>
          </w:rPr>
          <w:t>Tt 1:5–7</w:t>
        </w:r>
      </w:hyperlink>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hyperlink r:id="rId166">
        <w:r>
          <w:rPr>
            <w:lang w:val="es_ES" w:bidi="es_ES"/>
          </w:rPr>
          <w:rPr>
            <w:color w:val="0000EE"/>
            <w:u w:val="single"/>
          </w:rPr>
          <w:t>3:1–7</w:t>
        </w:r>
      </w:hyperlink>
      <w:r>
        <w:rPr>
          <w:lang w:val="es_ES" w:bidi="es_ES"/>
        </w:rPr>
        <w:t>) y diáconos (</w:t>
      </w:r>
      <w:hyperlink r:id="rId167">
        <w:r>
          <w:rPr>
            <w:lang w:val="es_ES" w:bidi="es_ES"/>
          </w:rPr>
          <w:rPr>
            <w:color w:val="0000EE"/>
            <w:u w:val="single"/>
          </w:rPr>
          <w:t>3:8–13</w:t>
        </w:r>
      </w:hyperlink>
      <w:r>
        <w:rPr>
          <w:lang w:val="es_ES" w:bidi="es_ES"/>
        </w:rPr>
        <w:t xml:space="preserve">). El papel de Timoteo en los nombramientos es menos claro que el de Tito (ver </w:t>
      </w:r>
      <w:hyperlink r:id="rId168">
        <w:r>
          <w:rPr>
            <w:lang w:val="es_ES" w:bidi="es_ES"/>
          </w:rPr>
          <w:rPr>
            <w:color w:val="0000EE"/>
            <w:u w:val="single"/>
          </w:rPr>
          <w:t>5:17–22</w:t>
        </w:r>
      </w:hyperlink>
      <w:r>
        <w:rPr>
          <w:lang w:val="es_ES" w:bidi="es_ES"/>
        </w:rPr>
        <w:t xml:space="preserve">, </w:t>
      </w:r>
      <w:hyperlink r:id="rId169">
        <w:r>
          <w:rPr>
            <w:lang w:val="es_ES" w:bidi="es_ES"/>
          </w:rPr>
          <w:rPr>
            <w:color w:val="0000EE"/>
            <w:u w:val="single"/>
          </w:rPr>
          <w:t>Tt 1:5</w:t>
        </w:r>
      </w:hyperlink>
      <w:r>
        <w:rPr>
          <w:lang w:val="es_ES" w:bidi="es_ES"/>
        </w:rPr>
        <w:t xml:space="preserve">), posiblemente porque la iglesia en Éfeso era más madura y, por lo tanto, estaba mejor capacitada para gestionar el proceso (cp. </w:t>
      </w:r>
      <w:hyperlink r:id="rId170">
        <w:r>
          <w:rPr>
            <w:lang w:val="es_ES" w:bidi="es_ES"/>
          </w:rPr>
          <w:rPr>
            <w:color w:val="0000EE"/>
            <w:u w:val="single"/>
          </w:rPr>
          <w:t>Hc 6:2–6</w:t>
        </w:r>
      </w:hyperlink>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hyperlink r:id="rId171">
        <w:r>
          <w:rPr>
            <w:lang w:val="es_ES" w:bidi="es_ES"/>
          </w:rPr>
          <w:rPr>
            <w:color w:val="0000EE"/>
            <w:u w:val="single"/>
          </w:rPr>
          <w:t>3:7</w:t>
        </w:r>
      </w:hyperlink>
      <w:r>
        <w:rPr>
          <w:lang w:val="es_ES" w:bidi="es_ES"/>
        </w:rPr>
        <w:t>,</w:t>
      </w:r>
      <w:hyperlink r:id="rId172">
        <w:r>
          <w:rPr>
            <w:lang w:val="es_ES" w:bidi="es_ES"/>
          </w:rPr>
          <w:rPr>
            <w:color w:val="0000EE"/>
            <w:u w:val="single"/>
          </w:rPr>
          <w:t>10</w:t>
        </w:r>
      </w:hyperlink>
      <w:r>
        <w:rPr>
          <w:lang w:val="es_ES" w:bidi="es_ES"/>
        </w:rPr>
        <w:t xml:space="preserve">; </w:t>
      </w:r>
      <w:hyperlink r:id="rId173">
        <w:r>
          <w:rPr>
            <w:lang w:val="es_ES" w:bidi="es_ES"/>
          </w:rPr>
          <w:rPr>
            <w:color w:val="0000EE"/>
            <w:u w:val="single"/>
          </w:rPr>
          <w:t>5:7</w:t>
        </w:r>
      </w:hyperlink>
      <w:r>
        <w:rPr>
          <w:lang w:val="es_ES" w:bidi="es_ES"/>
        </w:rPr>
        <w:t xml:space="preserve">; </w:t>
      </w:r>
      <w:hyperlink r:id="rId174">
        <w:r>
          <w:rPr>
            <w:lang w:val="es_ES" w:bidi="es_ES"/>
          </w:rPr>
          <w:rPr>
            <w:color w:val="0000EE"/>
            <w:u w:val="single"/>
          </w:rPr>
          <w:t xml:space="preserve">6:14; </w:t>
        </w:r>
      </w:hyperlink>
      <w:hyperlink r:id="rId175">
        <w:r>
          <w:rPr>
            <w:lang w:val="es_ES" w:bidi="es_ES"/>
          </w:rPr>
          <w:rPr>
            <w:color w:val="0000EE"/>
            <w:u w:val="single"/>
          </w:rPr>
          <w:t>Tt 1:6–7</w:t>
        </w:r>
      </w:hyperlink>
      <w:r>
        <w:rPr>
          <w:lang w:val="es_ES" w:bidi="es_ES"/>
        </w:rPr>
        <w:t xml:space="preserve">; </w:t>
      </w:r>
      <w:hyperlink r:id="rId65">
        <w:r>
          <w:rPr>
            <w:lang w:val="es_ES" w:bidi="es_ES"/>
          </w:rPr>
          <w:rPr>
            <w:color w:val="0000EE"/>
            <w:u w:val="single"/>
          </w:rPr>
          <w:t>2:8</w:t>
        </w:r>
      </w:hyperlink>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hyperlink r:id="rId176">
        <w:r>
          <w:rPr>
            <w:lang w:val="es_ES" w:bidi="es_ES"/>
          </w:rPr>
          <w:rPr>
            <w:color w:val="0000EE"/>
            <w:u w:val="single"/>
          </w:rPr>
          <w:t>1 Tm 3:12</w:t>
        </w:r>
      </w:hyperlink>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7">
        <w:r>
          <w:rPr>
            <w:lang w:val="es_ES" w:bidi="es_ES"/>
          </w:rPr>
          <w:rPr>
            <w:color w:val="0000EE"/>
            <w:u w:val="single"/>
          </w:rPr>
          <w:t>5:9</w:t>
        </w:r>
      </w:hyperlink>
      <w:r>
        <w:rPr>
          <w:lang w:val="es_ES" w:bidi="es_ES"/>
        </w:rPr>
        <w:t xml:space="preserve">), ni aborda el tema de la poligamia. Ver también </w:t>
      </w:r>
      <w:hyperlink r:id="rId176">
        <w:r>
          <w:rPr>
            <w:lang w:val="es_ES" w:bidi="es_ES"/>
          </w:rPr>
          <w:rPr>
            <w:color w:val="0000EE"/>
            <w:u w:val="single"/>
          </w:rPr>
          <w:t>3:12;</w:t>
        </w:r>
      </w:hyperlink>
      <w:r>
        <w:rPr>
          <w:lang w:val="es_ES" w:bidi="es_ES"/>
        </w:rPr>
        <w:t xml:space="preserve"> </w:t>
      </w:r>
      <w:hyperlink r:id="rId178">
        <w:r>
          <w:rPr>
            <w:lang w:val="es_ES" w:bidi="es_ES"/>
          </w:rPr>
          <w:rPr>
            <w:color w:val="0000EE"/>
            <w:u w:val="single"/>
          </w:rPr>
          <w:t>Tt 1:6</w:t>
        </w:r>
      </w:hyperlink>
      <w:r>
        <w:rPr>
          <w:lang w:val="es_ES" w:bidi="es_ES"/>
        </w:rPr>
        <w:t xml:space="preserve">, cp. </w:t>
      </w:r>
      <w:hyperlink r:id="rId177">
        <w:r>
          <w:rPr>
            <w:lang w:val="es_ES" w:bidi="es_ES"/>
          </w:rPr>
          <w:rPr>
            <w:color w:val="0000EE"/>
            <w:u w:val="single"/>
          </w:rPr>
          <w:t>1 Tm 5:9</w:t>
        </w:r>
      </w:hyperlink>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hyperlink r:id="rId179">
        <w:r>
          <w:rPr>
            <w:lang w:val="es_ES" w:bidi="es_ES"/>
          </w:rPr>
          <w:rPr>
            <w:color w:val="0000EE"/>
            <w:u w:val="single"/>
          </w:rPr>
          <w:t>2 Jn 1:10–11;</w:t>
        </w:r>
      </w:hyperlink>
      <w:r>
        <w:rPr>
          <w:lang w:val="es_ES" w:bidi="es_ES"/>
        </w:rPr>
        <w:t xml:space="preserve"> </w:t>
      </w:r>
      <w:hyperlink r:id="rId180">
        <w:r>
          <w:rPr>
            <w:lang w:val="es_ES" w:bidi="es_ES"/>
          </w:rPr>
          <w:rPr>
            <w:color w:val="0000EE"/>
            <w:u w:val="single"/>
          </w:rPr>
          <w:t>3 Jn</w:t>
        </w:r>
      </w:hyperlink>
      <w:r>
        <w:rPr>
          <w:lang w:val="es_ES" w:bidi="es_ES"/>
        </w:rPr>
        <w:t xml:space="preserve">). Además, las iglesias del primer siglo a menudo se reunían en hogares privados (ver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hyperlink r:id="rId41">
        <w:r>
          <w:rPr>
            <w:lang w:val="es_ES" w:bidi="es_ES"/>
          </w:rPr>
          <w:rPr>
            <w:color w:val="0000EE"/>
            <w:u w:val="single"/>
          </w:rPr>
          <w:t>3:15</w:t>
        </w:r>
      </w:hyperlink>
      <w:r>
        <w:rPr>
          <w:lang w:val="es_ES" w:bidi="es_ES"/>
        </w:rPr>
        <w:t xml:space="preserve">) se superponía con el hogar familiar. La capacidad de un obispo para gestionar en una esfera reflejaba su habilidad en la otra (ver también </w:t>
      </w:r>
      <w:hyperlink r:id="rId176">
        <w:r>
          <w:rPr>
            <w:lang w:val="es_ES" w:bidi="es_ES"/>
          </w:rPr>
          <w:rPr>
            <w:color w:val="0000EE"/>
            <w:u w:val="single"/>
          </w:rPr>
          <w:t xml:space="preserve">3:12, </w:t>
        </w:r>
      </w:hyperlink>
      <w:hyperlink r:id="rId183">
        <w:r>
          <w:rPr>
            <w:lang w:val="es_ES" w:bidi="es_ES"/>
          </w:rPr>
          <w:rPr>
            <w:color w:val="0000EE"/>
            <w:u w:val="single"/>
          </w:rPr>
          <w:t>5:17;</w:t>
        </w:r>
      </w:hyperlink>
      <w:r>
        <w:rPr>
          <w:lang w:val="es_ES" w:bidi="es_ES"/>
        </w:rPr>
        <w:t xml:space="preserve"> </w:t>
      </w:r>
      <w:hyperlink r:id="rId184">
        <w:r>
          <w:rPr>
            <w:lang w:val="es_ES" w:bidi="es_ES"/>
          </w:rPr>
          <w:rPr>
            <w:color w:val="0000EE"/>
            <w:u w:val="single"/>
          </w:rPr>
          <w:t>Ro 12:8</w:t>
        </w:r>
      </w:hyperlink>
      <w:r>
        <w:rPr>
          <w:lang w:val="es_ES" w:bidi="es_ES"/>
        </w:rPr>
        <w:t xml:space="preserve">; </w:t>
      </w:r>
      <w:hyperlink r:id="rId185">
        <w:r>
          <w:rPr>
            <w:lang w:val="es_ES" w:bidi="es_ES"/>
          </w:rPr>
          <w:rPr>
            <w:color w:val="0000EE"/>
            <w:u w:val="single"/>
          </w:rPr>
          <w:t>1 Ts 5:12</w:t>
        </w:r>
      </w:hyperlink>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hyperlink r:id="rId97">
        <w:r>
          <w:rPr>
            <w:lang w:val="es_ES" w:bidi="es_ES"/>
          </w:rPr>
          <w:rPr>
            <w:color w:val="0000EE"/>
            <w:u w:val="single"/>
          </w:rPr>
          <w:t>6:1;</w:t>
        </w:r>
      </w:hyperlink>
      <w:r>
        <w:rPr>
          <w:lang w:val="es_ES" w:bidi="es_ES"/>
        </w:rPr>
        <w:t xml:space="preserve"> </w:t>
      </w:r>
      <w:hyperlink r:id="rId186">
        <w:r>
          <w:rPr>
            <w:lang w:val="es_ES" w:bidi="es_ES"/>
          </w:rPr>
          <w:rPr>
            <w:color w:val="0000EE"/>
            <w:u w:val="single"/>
          </w:rPr>
          <w:t>Tt 2:5–10</w:t>
        </w:r>
      </w:hyperlink>
      <w:r>
        <w:rPr>
          <w:lang w:val="es_ES" w:bidi="es_ES"/>
        </w:rPr>
        <w:t xml:space="preserve">). • El lazo podría referirse a los falsos maestros (ver </w:t>
      </w:r>
      <w:hyperlink r:id="rId187">
        <w:r>
          <w:rPr>
            <w:lang w:val="es_ES" w:bidi="es_ES"/>
          </w:rPr>
          <w:rPr>
            <w:color w:val="0000EE"/>
            <w:u w:val="single"/>
          </w:rPr>
          <w:t>1 Tm 1:20,</w:t>
        </w:r>
      </w:hyperlink>
      <w:r>
        <w:rPr>
          <w:lang w:val="es_ES" w:bidi="es_ES"/>
        </w:rPr>
        <w:t xml:space="preserve"> </w:t>
      </w:r>
      <w:hyperlink r:id="rId188">
        <w:r>
          <w:rPr>
            <w:lang w:val="es_ES" w:bidi="es_ES"/>
          </w:rPr>
          <w:rPr>
            <w:color w:val="0000EE"/>
            <w:u w:val="single"/>
          </w:rPr>
          <w:t>5:14–15,</w:t>
        </w:r>
      </w:hyperlink>
      <w:r>
        <w:rPr>
          <w:lang w:val="es_ES" w:bidi="es_ES"/>
        </w:rPr>
        <w:t xml:space="preserve"> </w:t>
      </w:r>
      <w:hyperlink r:id="rId189">
        <w:r>
          <w:rPr>
            <w:lang w:val="es_ES" w:bidi="es_ES"/>
          </w:rPr>
          <w:rPr>
            <w:color w:val="0000EE"/>
            <w:u w:val="single"/>
          </w:rPr>
          <w:t>6:9</w:t>
        </w:r>
      </w:hyperlink>
      <w:r>
        <w:rPr>
          <w:lang w:val="es_ES" w:bidi="es_ES"/>
        </w:rPr>
        <w:t xml:space="preserve">; </w:t>
      </w:r>
      <w:hyperlink r:id="rId190">
        <w:r>
          <w:rPr>
            <w:lang w:val="es_ES" w:bidi="es_ES"/>
          </w:rPr>
          <w:rPr>
            <w:color w:val="0000EE"/>
            <w:u w:val="single"/>
          </w:rPr>
          <w:t>2 Tm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hyperlink r:id="rId191">
        <w:r>
          <w:rPr>
            <w:lang w:val="es_ES" w:bidi="es_ES"/>
          </w:rPr>
          <w:rPr>
            <w:color w:val="0000EE"/>
            <w:u w:val="single"/>
          </w:rPr>
          <w:t>3:3</w:t>
        </w:r>
      </w:hyperlink>
      <w:r>
        <w:rPr>
          <w:lang w:val="es_ES" w:bidi="es_ES"/>
        </w:rPr>
        <w:t>): La avaricia es despreciable e impropia (</w:t>
      </w:r>
      <w:hyperlink r:id="rId192">
        <w:r>
          <w:rPr>
            <w:lang w:val="es_ES" w:bidi="es_ES"/>
          </w:rPr>
          <w:rPr>
            <w:color w:val="0000EE"/>
            <w:u w:val="single"/>
          </w:rPr>
          <w:t>6:6–10</w:t>
        </w:r>
      </w:hyperlink>
      <w:r>
        <w:rPr>
          <w:lang w:val="es_ES" w:bidi="es_ES"/>
        </w:rPr>
        <w:t xml:space="preserve">, </w:t>
      </w:r>
      <w:hyperlink r:id="rId137">
        <w:r>
          <w:rPr>
            <w:lang w:val="es_ES" w:bidi="es_ES"/>
          </w:rPr>
          <w:rPr>
            <w:color w:val="0000EE"/>
            <w:u w:val="single"/>
          </w:rPr>
          <w:t>17–19;</w:t>
        </w:r>
      </w:hyperlink>
      <w:r>
        <w:rPr>
          <w:lang w:val="es_ES" w:bidi="es_ES"/>
        </w:rPr>
        <w:t xml:space="preserve"> </w:t>
      </w:r>
      <w:hyperlink r:id="rId193">
        <w:r>
          <w:rPr>
            <w:lang w:val="es_ES" w:bidi="es_ES"/>
          </w:rPr>
          <w:rPr>
            <w:color w:val="0000EE"/>
            <w:u w:val="single"/>
          </w:rPr>
          <w:t>Ef 5:3</w:t>
        </w:r>
      </w:hyperlink>
      <w:r>
        <w:rPr>
          <w:lang w:val="es_ES" w:bidi="es_ES"/>
        </w:rPr>
        <w:t xml:space="preserve">; </w:t>
      </w:r>
      <w:hyperlink r:id="rId194">
        <w:r>
          <w:rPr>
            <w:lang w:val="es_ES" w:bidi="es_ES"/>
          </w:rPr>
          <w:rPr>
            <w:color w:val="0000EE"/>
            <w:u w:val="single"/>
          </w:rPr>
          <w:t>Col 3:5</w:t>
        </w:r>
      </w:hyperlink>
      <w:r>
        <w:rPr>
          <w:lang w:val="es_ES" w:bidi="es_ES"/>
        </w:rPr>
        <w:t>), especialmente para aquellos que lideran en la iglesia (</w:t>
      </w:r>
      <w:hyperlink r:id="rId195">
        <w:r>
          <w:rPr>
            <w:lang w:val="es_ES" w:bidi="es_ES"/>
          </w:rPr>
          <w:rPr>
            <w:color w:val="0000EE"/>
            <w:u w:val="single"/>
          </w:rPr>
          <w:t>1 Tm 3:9;</w:t>
        </w:r>
      </w:hyperlink>
      <w:r>
        <w:rPr>
          <w:lang w:val="es_ES" w:bidi="es_ES"/>
        </w:rPr>
        <w:t xml:space="preserve"> ver </w:t>
      </w:r>
      <w:hyperlink r:id="rId196">
        <w:r>
          <w:rPr>
            <w:lang w:val="es_ES" w:bidi="es_ES"/>
          </w:rPr>
          <w:rPr>
            <w:color w:val="0000EE"/>
            <w:u w:val="single"/>
          </w:rPr>
          <w:t>Tt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hyperlink r:id="rId197">
        <w:r>
          <w:rPr>
            <w:lang w:val="es_ES" w:bidi="es_ES"/>
          </w:rPr>
          <w:rPr>
            <w:color w:val="0000EE"/>
            <w:u w:val="single"/>
          </w:rPr>
          <w:t>4:6;</w:t>
        </w:r>
      </w:hyperlink>
      <w:r>
        <w:rPr>
          <w:lang w:val="es_ES" w:bidi="es_ES"/>
        </w:rPr>
        <w:t xml:space="preserve"> </w:t>
      </w:r>
      <w:hyperlink r:id="rId198">
        <w:r>
          <w:rPr>
            <w:lang w:val="es_ES" w:bidi="es_ES"/>
          </w:rPr>
          <w:rPr>
            <w:color w:val="0000EE"/>
            <w:u w:val="single"/>
          </w:rPr>
          <w:t>Mt 22:13;</w:t>
        </w:r>
      </w:hyperlink>
      <w:r>
        <w:rPr>
          <w:lang w:val="es_ES" w:bidi="es_ES"/>
        </w:rPr>
        <w:t xml:space="preserve"> </w:t>
      </w:r>
      <w:hyperlink r:id="rId199">
        <w:r>
          <w:rPr>
            <w:lang w:val="es_ES" w:bidi="es_ES"/>
          </w:rPr>
          <w:rPr>
            <w:color w:val="0000EE"/>
            <w:u w:val="single"/>
          </w:rPr>
          <w:t>Jn 2:5,</w:t>
        </w:r>
      </w:hyperlink>
      <w:r>
        <w:rPr>
          <w:lang w:val="es_ES" w:bidi="es_ES"/>
        </w:rPr>
        <w:t xml:space="preserve"> </w:t>
      </w:r>
      <w:hyperlink r:id="rId200">
        <w:r>
          <w:rPr>
            <w:lang w:val="es_ES" w:bidi="es_ES"/>
          </w:rPr>
          <w:rPr>
            <w:color w:val="0000EE"/>
            <w:u w:val="single"/>
          </w:rPr>
          <w:t>12:26;</w:t>
        </w:r>
      </w:hyperlink>
      <w:r>
        <w:rPr>
          <w:lang w:val="es_ES" w:bidi="es_ES"/>
        </w:rPr>
        <w:t xml:space="preserve"> </w:t>
      </w:r>
      <w:hyperlink r:id="rId201">
        <w:r>
          <w:rPr>
            <w:lang w:val="es_ES" w:bidi="es_ES"/>
          </w:rPr>
          <w:rPr>
            <w:color w:val="0000EE"/>
            <w:u w:val="single"/>
          </w:rPr>
          <w:t>Ro 13:4;</w:t>
        </w:r>
      </w:hyperlink>
      <w:r>
        <w:rPr>
          <w:lang w:val="es_ES" w:bidi="es_ES"/>
        </w:rPr>
        <w:t xml:space="preserve"> </w:t>
      </w:r>
      <w:hyperlink r:id="rId202">
        <w:r>
          <w:rPr>
            <w:lang w:val="es_ES" w:bidi="es_ES"/>
          </w:rPr>
          <w:rPr>
            <w:color w:val="0000EE"/>
            <w:u w:val="single"/>
          </w:rPr>
          <w:t>1 Co 3:5</w:t>
        </w:r>
      </w:hyperlink>
      <w:r>
        <w:rPr>
          <w:lang w:val="es_ES" w:bidi="es_ES"/>
        </w:rPr>
        <w:t xml:space="preserve">). El designar un cargo en la iglesia, solo aparece en </w:t>
      </w:r>
      <w:hyperlink r:id="rId167">
        <w:r>
          <w:rPr>
            <w:lang w:val="es_ES" w:bidi="es_ES"/>
          </w:rPr>
          <w:rPr>
            <w:color w:val="0000EE"/>
            <w:u w:val="single"/>
          </w:rPr>
          <w:t>1 Tm 3:8–13</w:t>
        </w:r>
      </w:hyperlink>
      <w:r>
        <w:rPr>
          <w:lang w:val="es_ES" w:bidi="es_ES"/>
        </w:rPr>
        <w:t xml:space="preserve">; </w:t>
      </w:r>
      <w:hyperlink r:id="rId203">
        <w:r>
          <w:rPr>
            <w:lang w:val="es_ES" w:bidi="es_ES"/>
          </w:rPr>
          <w:rPr>
            <w:color w:val="0000EE"/>
            <w:u w:val="single"/>
          </w:rPr>
          <w:t>Fil 1:1</w:t>
        </w:r>
      </w:hyperlink>
      <w:r>
        <w:rPr>
          <w:lang w:val="es_ES" w:bidi="es_ES"/>
        </w:rPr>
        <w:t xml:space="preserve">; y (quizás) </w:t>
      </w:r>
      <w:hyperlink r:id="rId204">
        <w:r>
          <w:rPr>
            <w:lang w:val="es_ES" w:bidi="es_ES"/>
          </w:rPr>
          <w:rPr>
            <w:color w:val="0000EE"/>
            <w:u w:val="single"/>
          </w:rPr>
          <w:t>Ro 16:1</w:t>
        </w:r>
      </w:hyperlink>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hyperlink r:id="rId167">
        <w:r>
          <w:rPr>
            <w:lang w:val="es_ES" w:bidi="es_ES"/>
          </w:rPr>
          <w:rPr>
            <w:color w:val="0000EE"/>
            <w:u w:val="single"/>
          </w:rPr>
          <w:t>3:8–13</w:t>
        </w:r>
      </w:hyperlink>
      <w:r>
        <w:rPr>
          <w:lang w:val="es_ES" w:bidi="es_ES"/>
        </w:rPr>
        <w:t xml:space="preserve"> es una discusión sobre diáconos masculinos; cambiar a “mujeres diáconos” interrumpiría la secuencia de raciocínio. Sin embargo, podría haber habido mujeres diáconos en la iglesia primitiva (ver </w:t>
      </w:r>
      <w:hyperlink r:id="rId204">
        <w:r>
          <w:rPr>
            <w:lang w:val="es_ES" w:bidi="es_ES"/>
          </w:rPr>
          <w:rPr>
            <w:color w:val="0000EE"/>
            <w:u w:val="single"/>
          </w:rPr>
          <w:t>Ro 16:1</w:t>
        </w:r>
      </w:hyperlink>
      <w:r>
        <w:rPr>
          <w:lang w:val="es_ES" w:bidi="es_ES"/>
        </w:rPr>
        <w:t xml:space="preserve">). En ese caso, este versículo podría ser paralelo a </w:t>
      </w:r>
      <w:hyperlink r:id="rId205">
        <w:r>
          <w:rPr>
            <w:lang w:val="es_ES" w:bidi="es_ES"/>
          </w:rPr>
          <w:rPr>
            <w:color w:val="0000EE"/>
            <w:u w:val="single"/>
          </w:rPr>
          <w:t>1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hyperlink r:id="rId206">
        <w:r>
          <w:rPr>
            <w:lang w:val="es_ES" w:bidi="es_ES"/>
          </w:rPr>
          <w:rPr>
            <w:color w:val="0000EE"/>
            <w:u w:val="single"/>
          </w:rPr>
          <w:t>3:14–15</w:t>
        </w:r>
      </w:hyperlink>
      <w:r>
        <w:rPr>
          <w:lang w:val="es_ES" w:bidi="es_ES"/>
        </w:rPr>
        <w:t xml:space="preserve">; </w:t>
      </w:r>
      <w:hyperlink r:id="rId207">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hyperlink r:id="rId208">
        <w:r>
          <w:rPr>
            <w:lang w:val="es_ES" w:bidi="es_ES"/>
          </w:rPr>
          <w:rPr>
            <w:color w:val="0000EE"/>
            <w:u w:val="single"/>
          </w:rPr>
          <w:t>Ro 16:5;</w:t>
        </w:r>
      </w:hyperlink>
      <w:r>
        <w:rPr>
          <w:lang w:val="es_ES" w:bidi="es_ES"/>
        </w:rPr>
        <w:t xml:space="preserve"> </w:t>
      </w:r>
      <w:hyperlink r:id="rId209">
        <w:r>
          <w:rPr>
            <w:lang w:val="es_ES" w:bidi="es_ES"/>
          </w:rPr>
          <w:rPr>
            <w:color w:val="0000EE"/>
            <w:u w:val="single"/>
          </w:rPr>
          <w:t>1 Co 16:19;</w:t>
        </w:r>
      </w:hyperlink>
      <w:r>
        <w:rPr>
          <w:lang w:val="es_ES" w:bidi="es_ES"/>
        </w:rPr>
        <w:t xml:space="preserve">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hyperlink r:id="rId210">
        <w:r>
          <w:rPr>
            <w:lang w:val="es_ES" w:bidi="es_ES"/>
          </w:rPr>
          <w:rPr>
            <w:color w:val="0000EE"/>
            <w:u w:val="single"/>
          </w:rPr>
          <w:t>Ef 2:19–22</w:t>
        </w:r>
      </w:hyperlink>
      <w:r>
        <w:rPr>
          <w:lang w:val="es_ES" w:bidi="es_ES"/>
        </w:rPr>
        <w:t xml:space="preserve">; </w:t>
      </w:r>
      <w:hyperlink r:id="rId211">
        <w:r>
          <w:rPr>
            <w:lang w:val="es_ES" w:bidi="es_ES"/>
          </w:rPr>
          <w:rPr>
            <w:color w:val="0000EE"/>
            <w:u w:val="single"/>
          </w:rPr>
          <w:t>Heb 3:6,</w:t>
        </w:r>
      </w:hyperlink>
      <w:r>
        <w:rPr>
          <w:lang w:val="es_ES" w:bidi="es_ES"/>
        </w:rPr>
        <w:t xml:space="preserve"> </w:t>
      </w:r>
      <w:hyperlink r:id="rId212">
        <w:r>
          <w:rPr>
            <w:lang w:val="es_ES" w:bidi="es_ES"/>
          </w:rPr>
          <w:rPr>
            <w:color w:val="0000EE"/>
            <w:u w:val="single"/>
          </w:rPr>
          <w:t>10:21;</w:t>
        </w:r>
      </w:hyperlink>
      <w:r>
        <w:rPr>
          <w:lang w:val="es_ES" w:bidi="es_ES"/>
        </w:rPr>
        <w:t xml:space="preserve"> </w:t>
      </w:r>
      <w:hyperlink r:id="rId213">
        <w:r>
          <w:rPr>
            <w:lang w:val="es_ES" w:bidi="es_ES"/>
          </w:rPr>
          <w:rPr>
            <w:color w:val="0000EE"/>
            <w:u w:val="single"/>
          </w:rPr>
          <w:t>1 Pe 4:17</w:t>
        </w:r>
      </w:hyperlink>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hyperlink r:id="rId214">
        <w:r>
          <w:rPr>
            <w:lang w:val="es_ES" w:bidi="es_ES"/>
          </w:rPr>
          <w:rPr>
            <w:color w:val="0000EE"/>
            <w:u w:val="single"/>
          </w:rPr>
          <w:t>Gl 2:9</w:t>
        </w:r>
      </w:hyperlink>
      <w:r>
        <w:rPr>
          <w:lang w:val="es_ES" w:bidi="es_ES"/>
        </w:rPr>
        <w:t xml:space="preserve">, </w:t>
      </w:r>
      <w:hyperlink r:id="rId215">
        <w:r>
          <w:rPr>
            <w:lang w:val="es_ES" w:bidi="es_ES"/>
          </w:rPr>
          <w:rPr>
            <w:color w:val="0000EE"/>
            <w:u w:val="single"/>
          </w:rPr>
          <w:t>Ap 3:12</w:t>
        </w:r>
      </w:hyperlink>
      <w:r>
        <w:rPr>
          <w:lang w:val="es_ES" w:bidi="es_ES"/>
        </w:rPr>
        <w:t xml:space="preserve">). La iglesia debe ser activa, en vez de defensiva, al defender la verdad en el mundo (cp. </w:t>
      </w:r>
      <w:hyperlink r:id="rId216">
        <w:r>
          <w:rPr>
            <w:lang w:val="es_ES" w:bidi="es_ES"/>
          </w:rPr>
          <w:rPr>
            <w:color w:val="0000EE"/>
            <w:u w:val="single"/>
          </w:rPr>
          <w:t>2 Co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hyperlink r:id="rId217">
        <w:r>
          <w:rPr>
            <w:lang w:val="es_ES" w:bidi="es_ES"/>
          </w:rPr>
          <w:rPr>
            <w:color w:val="0000EE"/>
            <w:u w:val="single"/>
          </w:rPr>
          <w:t>Ro 1:4</w:t>
        </w:r>
      </w:hyperlink>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hyperlink r:id="rId218">
        <w:r>
          <w:rPr>
            <w:lang w:val="es_ES" w:bidi="es_ES"/>
          </w:rPr>
          <w:rPr>
            <w:color w:val="0000EE"/>
            <w:u w:val="single"/>
          </w:rPr>
          <w:t>Ef 1:21</w:t>
        </w:r>
      </w:hyperlink>
      <w:r>
        <w:rPr>
          <w:lang w:val="es_ES" w:bidi="es_ES"/>
        </w:rPr>
        <w:t xml:space="preserve">, </w:t>
      </w:r>
      <w:hyperlink r:id="rId219">
        <w:r>
          <w:rPr>
            <w:lang w:val="es_ES" w:bidi="es_ES"/>
          </w:rPr>
          <w:rPr>
            <w:color w:val="0000EE"/>
            <w:u w:val="single"/>
          </w:rPr>
          <w:t>Fil 2:9–11</w:t>
        </w:r>
      </w:hyperlink>
      <w:r>
        <w:rPr>
          <w:lang w:val="es_ES" w:bidi="es_ES"/>
        </w:rPr>
        <w:t xml:space="preserve">, </w:t>
      </w:r>
      <w:hyperlink r:id="rId220">
        <w:r>
          <w:rPr>
            <w:lang w:val="es_ES" w:bidi="es_ES"/>
          </w:rPr>
          <w:rPr>
            <w:color w:val="0000EE"/>
            <w:u w:val="single"/>
          </w:rPr>
          <w:t>Heb 1:3–4</w:t>
        </w:r>
      </w:hyperlink>
      <w:r>
        <w:rPr>
          <w:lang w:val="es_ES" w:bidi="es_ES"/>
        </w:rPr>
        <w:t xml:space="preserve">, </w:t>
      </w:r>
      <w:hyperlink r:id="rId221">
        <w:r>
          <w:rPr>
            <w:lang w:val="es_ES" w:bidi="es_ES"/>
          </w:rPr>
          <w:rPr>
            <w:color w:val="0000EE"/>
            <w:u w:val="single"/>
          </w:rPr>
          <w:t>1 Pe 3:22</w:t>
        </w:r>
      </w:hyperlink>
      <w:r>
        <w:rPr>
          <w:lang w:val="es_ES" w:bidi="es_ES"/>
        </w:rPr>
        <w:t xml:space="preserve">, </w:t>
      </w:r>
      <w:hyperlink r:id="rId222">
        <w:r>
          <w:rPr>
            <w:lang w:val="es_ES" w:bidi="es_ES"/>
          </w:rPr>
          <w:rPr>
            <w:color w:val="0000EE"/>
            <w:u w:val="single"/>
          </w:rPr>
          <w:t>Ap 5:8–14</w:t>
        </w:r>
      </w:hyperlink>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hyperlink r:id="rId101">
        <w:r>
          <w:rPr>
            <w:lang w:val="es_ES" w:bidi="es_ES"/>
          </w:rPr>
          <w:rPr>
            <w:color w:val="0000EE"/>
            <w:u w:val="single"/>
          </w:rPr>
          <w:t>1 Tm 2:1–7</w:t>
        </w:r>
      </w:hyperlink>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hyperlink r:id="rId223">
        <w:r>
          <w:rPr>
            <w:lang w:val="es_ES" w:bidi="es_ES"/>
          </w:rPr>
          <w:rPr>
            <w:color w:val="0000EE"/>
            <w:u w:val="single"/>
          </w:rPr>
          <w:t>Lc 24:51;</w:t>
        </w:r>
      </w:hyperlink>
      <w:r>
        <w:rPr>
          <w:lang w:val="es_ES" w:bidi="es_ES"/>
        </w:rPr>
        <w:t xml:space="preserve"> </w:t>
      </w:r>
      <w:hyperlink r:id="rId224">
        <w:r>
          <w:rPr>
            <w:lang w:val="es_ES" w:bidi="es_ES"/>
          </w:rPr>
          <w:rPr>
            <w:color w:val="0000EE"/>
            <w:u w:val="single"/>
          </w:rPr>
          <w:t>Hc 1:2</w:t>
        </w:r>
      </w:hyperlink>
      <w:r>
        <w:rPr>
          <w:lang w:val="es_ES" w:bidi="es_ES"/>
        </w:rPr>
        <w:t>,</w:t>
      </w:r>
      <w:hyperlink r:id="rId225">
        <w:r>
          <w:rPr>
            <w:lang w:val="es_ES" w:bidi="es_ES"/>
          </w:rPr>
          <w:rPr>
            <w:color w:val="0000EE"/>
            <w:u w:val="single"/>
          </w:rPr>
          <w:t>11</w:t>
        </w:r>
      </w:hyperlink>
      <w:r>
        <w:rPr>
          <w:lang w:val="es_ES" w:bidi="es_ES"/>
        </w:rPr>
        <w:t>,</w:t>
      </w:r>
      <w:hyperlink r:id="rId226">
        <w:r>
          <w:rPr>
            <w:lang w:val="es_ES" w:bidi="es_ES"/>
          </w:rPr>
          <w:rPr>
            <w:color w:val="0000EE"/>
            <w:u w:val="single"/>
          </w:rPr>
          <w:t>22</w:t>
        </w:r>
      </w:hyperlink>
      <w:r>
        <w:rPr>
          <w:lang w:val="es_ES" w:bidi="es_ES"/>
        </w:rPr>
        <w:t xml:space="preserve">) y fue exaltado en gloria (cp. </w:t>
      </w:r>
      <w:hyperlink r:id="rId227">
        <w:r>
          <w:rPr>
            <w:lang w:val="es_ES" w:bidi="es_ES"/>
          </w:rPr>
          <w:rPr>
            <w:color w:val="0000EE"/>
            <w:u w:val="single"/>
          </w:rPr>
          <w:t>Hc 7:55–56</w:t>
        </w:r>
      </w:hyperlink>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hyperlink r:id="rId228">
        <w:r>
          <w:rPr>
            <w:lang w:val="es_ES" w:bidi="es_ES"/>
          </w:rPr>
          <w:rPr>
            <w:color w:val="0000EE"/>
            <w:u w:val="single"/>
          </w:rPr>
          <w:t>Hc 2:16–17</w:t>
        </w:r>
      </w:hyperlink>
      <w:r>
        <w:rPr>
          <w:lang w:val="es_ES" w:bidi="es_ES"/>
        </w:rPr>
        <w:t xml:space="preserve">; </w:t>
      </w:r>
      <w:hyperlink r:id="rId229">
        <w:r>
          <w:rPr>
            <w:lang w:val="es_ES" w:bidi="es_ES"/>
          </w:rPr>
          <w:rPr>
            <w:color w:val="0000EE"/>
            <w:u w:val="single"/>
          </w:rPr>
          <w:t>Hb 1:2</w:t>
        </w:r>
      </w:hyperlink>
      <w:r>
        <w:rPr>
          <w:lang w:val="es_ES" w:bidi="es_ES"/>
        </w:rPr>
        <w:t xml:space="preserve">; cp. </w:t>
      </w:r>
      <w:hyperlink r:id="rId230">
        <w:r>
          <w:rPr>
            <w:lang w:val="es_ES" w:bidi="es_ES"/>
          </w:rPr>
          <w:rPr>
            <w:color w:val="0000EE"/>
            <w:u w:val="single"/>
          </w:rPr>
          <w:t>2 Ts 2:7</w:t>
        </w:r>
      </w:hyperlink>
      <w:r>
        <w:rPr>
          <w:lang w:val="es_ES" w:bidi="es_ES"/>
        </w:rPr>
        <w:t xml:space="preserve">; </w:t>
      </w:r>
      <w:hyperlink r:id="rId231">
        <w:r>
          <w:rPr>
            <w:lang w:val="es_ES" w:bidi="es_ES"/>
          </w:rPr>
          <w:rPr>
            <w:color w:val="0000EE"/>
            <w:u w:val="single"/>
          </w:rPr>
          <w:t>1 Jn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hyperlink r:id="rId110">
        <w:r>
          <w:rPr>
            <w:lang w:val="es_ES" w:bidi="es_ES"/>
          </w:rPr>
          <w:rPr>
            <w:color w:val="0000EE"/>
            <w:u w:val="single"/>
          </w:rPr>
          <w:t>3:16</w:t>
        </w:r>
      </w:hyperlink>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hyperlink r:id="rId47">
        <w:r>
          <w:rPr>
            <w:lang w:val="es_ES" w:bidi="es_ES"/>
          </w:rPr>
          <w:rPr>
            <w:color w:val="0000EE"/>
            <w:u w:val="single"/>
          </w:rPr>
          <w:t>Tt 1:15</w:t>
        </w:r>
      </w:hyperlink>
      <w:r>
        <w:rPr>
          <w:lang w:val="es_ES" w:bidi="es_ES"/>
        </w:rPr>
        <w:t xml:space="preserve">; </w:t>
      </w:r>
      <w:hyperlink r:id="rId232">
        <w:r>
          <w:rPr>
            <w:lang w:val="es_ES" w:bidi="es_ES"/>
          </w:rPr>
          <w:rPr>
            <w:color w:val="0000EE"/>
            <w:u w:val="single"/>
          </w:rPr>
          <w:t>Ro 1:28–32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2">
        <w:r>
          <w:rPr>
            <w:lang w:val="es_ES" w:bidi="es_ES"/>
          </w:rPr>
          <w:rPr>
            <w:color w:val="0000EE"/>
            <w:u w:val="single"/>
          </w:rPr>
          <w:t>3:10</w:t>
        </w:r>
      </w:hyperlink>
      <w:r>
        <w:rPr>
          <w:lang w:val="es_ES" w:bidi="es_ES"/>
        </w:rPr>
        <w:t xml:space="preserve">, </w:t>
      </w:r>
      <w:hyperlink r:id="rId206">
        <w:r>
          <w:rPr>
            <w:lang w:val="es_ES" w:bidi="es_ES"/>
          </w:rPr>
          <w:rPr>
            <w:color w:val="0000EE"/>
            <w:u w:val="single"/>
          </w:rPr>
          <w:t>14–15</w:t>
        </w:r>
      </w:hyperlink>
      <w:r>
        <w:rPr>
          <w:lang w:val="es_ES" w:bidi="es_ES"/>
        </w:rPr>
        <w:t xml:space="preserve">; </w:t>
      </w:r>
      <w:hyperlink r:id="rId23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hyperlink r:id="rId234">
        <w:r>
          <w:rPr>
            <w:lang w:val="es_ES" w:bidi="es_ES"/>
          </w:rPr>
          <w:rPr>
            <w:color w:val="0000EE"/>
            <w:u w:val="single"/>
          </w:rPr>
          <w:t>2 Tm 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hyperlink r:id="rId235">
        <w:r>
          <w:rPr>
            <w:lang w:val="es_ES" w:bidi="es_ES"/>
          </w:rPr>
          <w:rPr>
            <w:color w:val="0000EE"/>
            <w:u w:val="single"/>
          </w:rPr>
          <w:t>1 Co 9:24–27</w:t>
        </w:r>
      </w:hyperlink>
      <w:r>
        <w:rPr>
          <w:lang w:val="es_ES" w:bidi="es_ES"/>
        </w:rPr>
        <w:t xml:space="preserve">; </w:t>
      </w:r>
      <w:hyperlink r:id="rId236">
        <w:r>
          <w:rPr>
            <w:lang w:val="es_ES" w:bidi="es_ES"/>
          </w:rPr>
          <w:rPr>
            <w:color w:val="0000EE"/>
            <w:u w:val="single"/>
          </w:rPr>
          <w:t>Col 2:23</w:t>
        </w:r>
      </w:hyperlink>
      <w:r>
        <w:rPr>
          <w:lang w:val="es_ES" w:bidi="es_ES"/>
        </w:rPr>
        <w:t xml:space="preserve">. • </w:t>
      </w:r>
      <w:r>
        <w:rPr>
          <w:lang w:val="es_ES" w:bidi="es_ES"/>
        </w:rPr>
        <w:t>promesa de esta vida presente, y de la venidera.</w:t>
      </w:r>
      <w:r>
        <w:rPr>
          <w:lang w:val="es_ES" w:bidi="es_ES"/>
        </w:rPr>
        <w:t xml:space="preserve">: Cf. </w:t>
      </w:r>
      <w:hyperlink r:id="rId162">
        <w:r>
          <w:rPr>
            <w:lang w:val="es_ES" w:bidi="es_ES"/>
          </w:rPr>
          <w:rPr>
            <w:color w:val="0000EE"/>
            <w:u w:val="single"/>
          </w:rPr>
          <w:t xml:space="preserve">1 Tm 4:16, </w:t>
        </w:r>
      </w:hyperlink>
      <w:hyperlink r:id="rId237">
        <w:r>
          <w:rPr>
            <w:lang w:val="es_ES" w:bidi="es_ES"/>
          </w:rPr>
          <w:rPr>
            <w:color w:val="0000EE"/>
            <w:u w:val="single"/>
          </w:rPr>
          <w:t>6:6–8</w:t>
        </w:r>
      </w:hyperlink>
      <w:r>
        <w:rPr>
          <w:lang w:val="es_ES" w:bidi="es_ES"/>
        </w:rPr>
        <w:t xml:space="preserve">; </w:t>
      </w:r>
      <w:hyperlink r:id="rId238">
        <w:r>
          <w:rPr>
            <w:lang w:val="es_ES" w:bidi="es_ES"/>
          </w:rPr>
          <w:rPr>
            <w:color w:val="0000EE"/>
            <w:u w:val="single"/>
          </w:rPr>
          <w:t>Mc 10:29–30</w:t>
        </w:r>
      </w:hyperlink>
      <w:r>
        <w:rPr>
          <w:lang w:val="es_ES" w:bidi="es_ES"/>
        </w:rPr>
        <w:t xml:space="preserve">; </w:t>
      </w:r>
      <w:hyperlink r:id="rId239">
        <w:r>
          <w:rPr>
            <w:lang w:val="es_ES" w:bidi="es_ES"/>
          </w:rPr>
          <w:rPr>
            <w:color w:val="0000EE"/>
            <w:u w:val="single"/>
          </w:rPr>
          <w:t>Ef 6:2–3</w:t>
        </w:r>
      </w:hyperlink>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hyperlink r:id="rId240">
        <w:r>
          <w:rPr>
            <w:lang w:val="es_ES" w:bidi="es_ES"/>
          </w:rPr>
          <w:rPr>
            <w:color w:val="0000EE"/>
            <w:u w:val="single"/>
          </w:rPr>
          <w:t>2 Tm 3:10–11</w:t>
        </w:r>
      </w:hyperlink>
      <w:r>
        <w:rPr>
          <w:lang w:val="es_ES" w:bidi="es_ES"/>
        </w:rPr>
        <w:t xml:space="preserve">, </w:t>
      </w:r>
      <w:hyperlink r:id="rId241">
        <w:r>
          <w:rPr>
            <w:lang w:val="es_ES" w:bidi="es_ES"/>
          </w:rPr>
          <w:rPr>
            <w:color w:val="0000EE"/>
            <w:u w:val="single"/>
          </w:rPr>
          <w:t>Tt 2:7</w:t>
        </w:r>
      </w:hyperlink>
      <w:r>
        <w:rPr>
          <w:lang w:val="es_ES" w:bidi="es_ES"/>
        </w:rPr>
        <w:t xml:space="preserve">, </w:t>
      </w:r>
      <w:hyperlink r:id="rId242">
        <w:r>
          <w:rPr>
            <w:lang w:val="es_ES" w:bidi="es_ES"/>
          </w:rPr>
          <w:rPr>
            <w:color w:val="0000EE"/>
            <w:u w:val="single"/>
          </w:rPr>
          <w:t>Hb 13:7</w:t>
        </w:r>
      </w:hyperlink>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hyperlink r:id="rId243">
        <w:r>
          <w:rPr>
            <w:lang w:val="es_ES" w:bidi="es_ES"/>
          </w:rPr>
          <w:rPr>
            <w:color w:val="0000EE"/>
            <w:u w:val="single"/>
          </w:rPr>
          <w:t>Hc 13:1–3</w:t>
        </w:r>
      </w:hyperlink>
      <w:r>
        <w:rPr>
          <w:lang w:val="es_ES" w:bidi="es_ES"/>
        </w:rPr>
        <w:t xml:space="preserve">; </w:t>
      </w:r>
      <w:hyperlink r:id="rId244">
        <w:r>
          <w:rPr>
            <w:lang w:val="es_ES" w:bidi="es_ES"/>
          </w:rPr>
          <w:rPr>
            <w:color w:val="0000EE"/>
            <w:u w:val="single"/>
          </w:rPr>
          <w:t>6:6</w:t>
        </w:r>
      </w:hyperlink>
      <w:r>
        <w:rPr>
          <w:lang w:val="es_ES" w:bidi="es_ES"/>
        </w:rPr>
        <w:t xml:space="preserve">). Probablemente este fue el mismo evento que en </w:t>
      </w:r>
      <w:hyperlink r:id="rId245">
        <w:r>
          <w:rPr>
            <w:lang w:val="es_ES" w:bidi="es_ES"/>
          </w:rPr>
          <w:rPr>
            <w:color w:val="0000EE"/>
            <w:u w:val="single"/>
          </w:rPr>
          <w:t>2 Tn 1:6–7</w:t>
        </w:r>
      </w:hyperlink>
      <w:r>
        <w:rPr>
          <w:lang w:val="es_ES" w:bidi="es_ES"/>
        </w:rPr>
        <w:t xml:space="preserve"> (ver </w:t>
      </w:r>
      <w:hyperlink r:id="rId246">
        <w:r>
          <w:rPr>
            <w:lang w:val="es_ES" w:bidi="es_ES"/>
          </w:rPr>
          <w:rPr>
            <w:color w:val="0000EE"/>
            <w:u w:val="single"/>
          </w:rPr>
          <w:t>1 Tm 1:18</w:t>
        </w:r>
      </w:hyperlink>
      <w:r>
        <w:rPr>
          <w:lang w:val="es_ES" w:bidi="es_ES"/>
        </w:rPr>
        <w:t xml:space="preserve">, cp. </w:t>
      </w:r>
      <w:hyperlink r:id="rId247">
        <w:r>
          <w:rPr>
            <w:lang w:val="es_ES" w:bidi="es_ES"/>
          </w:rPr>
          <w:rPr>
            <w:color w:val="0000EE"/>
            <w:u w:val="single"/>
          </w:rPr>
          <w:t>Ro 12:6–8;</w:t>
        </w:r>
      </w:hyperlink>
      <w:r>
        <w:rPr>
          <w:lang w:val="es_ES" w:bidi="es_ES"/>
        </w:rPr>
        <w:t xml:space="preserve"> </w:t>
      </w:r>
      <w:hyperlink r:id="rId248">
        <w:r>
          <w:rPr>
            <w:lang w:val="es_ES" w:bidi="es_ES"/>
          </w:rPr>
          <w:rPr>
            <w:color w:val="0000EE"/>
            <w:u w:val="single"/>
          </w:rPr>
          <w:t>1 Co 12:7–11;</w:t>
        </w:r>
      </w:hyperlink>
      <w:r>
        <w:rPr>
          <w:lang w:val="es_ES" w:bidi="es_ES"/>
        </w:rPr>
        <w:t xml:space="preserve"> </w:t>
      </w:r>
      <w:hyperlink r:id="rId249">
        <w:r>
          <w:rPr>
            <w:lang w:val="es_ES" w:bidi="es_ES"/>
          </w:rPr>
          <w:rPr>
            <w:color w:val="0000EE"/>
            <w:u w:val="single"/>
          </w:rPr>
          <w:t>Ef 4:7–13</w:t>
        </w:r>
      </w:hyperlink>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hyperlink r:id="rId41">
        <w:r>
          <w:rPr>
            <w:lang w:val="es_ES" w:bidi="es_ES"/>
          </w:rPr>
          <w:rPr>
            <w:color w:val="0000EE"/>
            <w:u w:val="single"/>
          </w:rPr>
          <w:t>3:15</w:t>
        </w:r>
      </w:hyperlink>
      <w:r>
        <w:rPr>
          <w:lang w:val="es_ES" w:bidi="es_ES"/>
        </w:rPr>
        <w:t>) se relaciona con jóvenes y ancianos (</w:t>
      </w:r>
      <w:hyperlink r:id="rId250">
        <w:r>
          <w:rPr>
            <w:lang w:val="es_ES" w:bidi="es_ES"/>
          </w:rPr>
          <w:rPr>
            <w:color w:val="0000EE"/>
            <w:u w:val="single"/>
          </w:rPr>
          <w:t>5:1–2</w:t>
        </w:r>
      </w:hyperlink>
      <w:r>
        <w:rPr>
          <w:lang w:val="es_ES" w:bidi="es_ES"/>
        </w:rPr>
        <w:t>), viudas (</w:t>
      </w:r>
      <w:hyperlink r:id="rId251">
        <w:r>
          <w:rPr>
            <w:lang w:val="es_ES" w:bidi="es_ES"/>
          </w:rPr>
          <w:rPr>
            <w:color w:val="0000EE"/>
            <w:u w:val="single"/>
          </w:rPr>
          <w:t>5:3–16</w:t>
        </w:r>
      </w:hyperlink>
      <w:r>
        <w:rPr>
          <w:lang w:val="es_ES" w:bidi="es_ES"/>
        </w:rPr>
        <w:t>), ancianos (</w:t>
      </w:r>
      <w:hyperlink r:id="rId252">
        <w:r>
          <w:rPr>
            <w:lang w:val="es_ES" w:bidi="es_ES"/>
          </w:rPr>
          <w:rPr>
            <w:color w:val="0000EE"/>
            <w:u w:val="single"/>
          </w:rPr>
          <w:t>5:17–25</w:t>
        </w:r>
      </w:hyperlink>
      <w:r>
        <w:rPr>
          <w:lang w:val="es_ES" w:bidi="es_ES"/>
        </w:rPr>
        <w:t>) y esclavos (</w:t>
      </w:r>
      <w:hyperlink r:id="rId253">
        <w:r>
          <w:rPr>
            <w:lang w:val="es_ES" w:bidi="es_ES"/>
          </w:rPr>
          <w:rPr>
            <w:color w:val="0000EE"/>
            <w:u w:val="single"/>
          </w:rPr>
          <w:t>6:1–2a</w:t>
        </w:r>
      </w:hyperlink>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hyperlink r:id="rId254">
        <w:r>
          <w:rPr>
            <w:lang w:val="es_ES" w:bidi="es_ES"/>
          </w:rPr>
          <w:rPr>
            <w:color w:val="0000EE"/>
            <w:u w:val="single"/>
          </w:rPr>
          <w:t>Dt 10:17–19</w:t>
        </w:r>
      </w:hyperlink>
      <w:r>
        <w:rPr>
          <w:lang w:val="es_ES" w:bidi="es_ES"/>
        </w:rPr>
        <w:t xml:space="preserve">, </w:t>
      </w:r>
      <w:hyperlink r:id="rId255">
        <w:r>
          <w:rPr>
            <w:lang w:val="es_ES" w:bidi="es_ES"/>
          </w:rPr>
          <w:rPr>
            <w:color w:val="0000EE"/>
            <w:u w:val="single"/>
          </w:rPr>
          <w:t>Is 1:17</w:t>
        </w:r>
      </w:hyperlink>
      <w:r>
        <w:rPr>
          <w:lang w:val="es_ES" w:bidi="es_ES"/>
        </w:rPr>
        <w:t xml:space="preserve">, cp. </w:t>
      </w:r>
      <w:hyperlink r:id="rId256">
        <w:r>
          <w:rPr>
            <w:lang w:val="es_ES" w:bidi="es_ES"/>
          </w:rPr>
          <w:rPr>
            <w:color w:val="0000EE"/>
            <w:u w:val="single"/>
          </w:rPr>
          <w:t>Hc 6:1–6,</w:t>
        </w:r>
      </w:hyperlink>
      <w:r>
        <w:rPr>
          <w:lang w:val="es_ES" w:bidi="es_ES"/>
        </w:rPr>
        <w:t xml:space="preserve"> </w:t>
      </w:r>
      <w:hyperlink r:id="rId257">
        <w:r>
          <w:rPr>
            <w:lang w:val="es_ES" w:bidi="es_ES"/>
          </w:rPr>
          <w:rPr>
            <w:color w:val="0000EE"/>
            <w:u w:val="single"/>
          </w:rPr>
          <w:t>St 1:27</w:t>
        </w:r>
      </w:hyperlink>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hyperlink r:id="rId258">
        <w:r>
          <w:rPr>
            <w:lang w:val="es_ES" w:bidi="es_ES"/>
          </w:rPr>
          <w:rPr>
            <w:color w:val="0000EE"/>
            <w:u w:val="single"/>
          </w:rPr>
          <w:t>Sl 68:5</w:t>
        </w:r>
      </w:hyperlink>
      <w:r>
        <w:rPr>
          <w:lang w:val="es_ES" w:bidi="es_ES"/>
        </w:rPr>
        <w:t xml:space="preserve">; </w:t>
      </w:r>
      <w:hyperlink r:id="rId25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hyperlink r:id="rId137">
        <w:r>
          <w:rPr>
            <w:lang w:val="es_ES" w:bidi="es_ES"/>
          </w:rPr>
          <w:rPr>
            <w:color w:val="0000EE"/>
            <w:u w:val="single"/>
          </w:rPr>
          <w:t>6:17–19</w:t>
        </w:r>
      </w:hyperlink>
      <w:r>
        <w:rPr>
          <w:lang w:val="es_ES" w:bidi="es_ES"/>
        </w:rPr>
        <w:t>, St</w:t>
      </w:r>
      <w:hyperlink r:id="rId260">
        <w:r>
          <w:rPr>
            <w:lang w:val="es_ES" w:bidi="es_ES"/>
          </w:rPr>
          <w:rPr>
            <w:color w:val="0000EE"/>
            <w:u w:val="single"/>
          </w:rPr>
          <w:t xml:space="preserve"> 5:5</w:t>
        </w:r>
      </w:hyperlink>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hyperlink r:id="rId261">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hyperlink r:id="rId262">
        <w:r>
          <w:rPr>
            <w:lang w:val="es_ES" w:bidi="es_ES"/>
          </w:rPr>
          <w:rPr>
            <w:color w:val="0000EE"/>
            <w:u w:val="single"/>
          </w:rPr>
          <w:t>5:11–15</w:t>
        </w:r>
      </w:hyperlink>
      <w:r>
        <w:rPr>
          <w:lang w:val="es_ES" w:bidi="es_ES"/>
        </w:rPr>
        <w:t xml:space="preserve">). Los jóvenes y los mayores se dividían habitualmente alrededor de los cuarenta; los ancianos probablemente tendrían más de cincuenta (ver </w:t>
      </w:r>
      <w:hyperlink r:id="rId263">
        <w:r>
          <w:rPr>
            <w:lang w:val="es_ES" w:bidi="es_ES"/>
          </w:rPr>
          <w:rPr>
            <w:color w:val="0000EE"/>
            <w:u w:val="single"/>
          </w:rPr>
          <w:t>Tt 2:2</w:t>
        </w:r>
      </w:hyperlink>
      <w:r>
        <w:rPr>
          <w:lang w:val="es_ES" w:bidi="es_ES"/>
        </w:rPr>
        <w:t xml:space="preserve">). • </w:t>
      </w:r>
      <w:r>
        <w:rPr>
          <w:lang w:val="es_ES" w:bidi="es_ES"/>
        </w:rPr>
        <w:t>que haya sido esposa de un solo marido</w:t>
      </w:r>
      <w:r>
        <w:rPr>
          <w:lang w:val="es_ES" w:bidi="es_ES"/>
        </w:rPr>
        <w:t xml:space="preserve">: La gramática es idéntica en </w:t>
      </w:r>
      <w:hyperlink r:id="rId264">
        <w:r>
          <w:rPr>
            <w:lang w:val="es_ES" w:bidi="es_ES"/>
          </w:rPr>
          <w:rPr>
            <w:color w:val="0000EE"/>
            <w:u w:val="single"/>
          </w:rPr>
          <w:t>1 Tm 3:2</w:t>
        </w:r>
      </w:hyperlink>
      <w:r>
        <w:rPr>
          <w:lang w:val="es_ES" w:bidi="es_ES"/>
        </w:rPr>
        <w:t>,</w:t>
      </w:r>
      <w:hyperlink r:id="rId176">
        <w:r>
          <w:rPr>
            <w:lang w:val="es_ES" w:bidi="es_ES"/>
          </w:rPr>
          <w:rPr>
            <w:color w:val="0000EE"/>
            <w:u w:val="single"/>
          </w:rPr>
          <w:t>12;</w:t>
        </w:r>
      </w:hyperlink>
      <w:r>
        <w:rPr>
          <w:lang w:val="es_ES" w:bidi="es_ES"/>
        </w:rPr>
        <w:t xml:space="preserve"> </w:t>
      </w:r>
      <w:hyperlink r:id="rId178">
        <w:r>
          <w:rPr>
            <w:lang w:val="es_ES" w:bidi="es_ES"/>
          </w:rPr>
          <w:rPr>
            <w:color w:val="0000EE"/>
            <w:u w:val="single"/>
          </w:rPr>
          <w:t>Tt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hyperlink r:id="rId265">
        <w:r>
          <w:rPr>
            <w:lang w:val="es_ES" w:bidi="es_ES"/>
          </w:rPr>
          <w:rPr>
            <w:color w:val="0000EE"/>
            <w:u w:val="single"/>
          </w:rPr>
          <w:t>Gn 18:4</w:t>
        </w:r>
      </w:hyperlink>
      <w:r>
        <w:rPr>
          <w:lang w:val="es_ES" w:bidi="es_ES"/>
        </w:rPr>
        <w:t xml:space="preserve">; </w:t>
      </w:r>
      <w:hyperlink r:id="rId266">
        <w:r>
          <w:rPr>
            <w:lang w:val="es_ES" w:bidi="es_ES"/>
          </w:rPr>
          <w:rPr>
            <w:color w:val="0000EE"/>
            <w:u w:val="single"/>
          </w:rPr>
          <w:t>Lc 7:44</w:t>
        </w:r>
      </w:hyperlink>
      <w:r>
        <w:rPr>
          <w:lang w:val="es_ES" w:bidi="es_ES"/>
        </w:rPr>
        <w:t xml:space="preserve">; </w:t>
      </w:r>
      <w:hyperlink r:id="rId267">
        <w:r>
          <w:rPr>
            <w:lang w:val="es_ES" w:bidi="es_ES"/>
          </w:rPr>
          <w:rPr>
            <w:color w:val="0000EE"/>
            <w:u w:val="single"/>
          </w:rPr>
          <w:t>Jn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hyperlink r:id="rId268">
        <w:r>
          <w:rPr>
            <w:lang w:val="es_ES" w:bidi="es_ES"/>
          </w:rPr>
          <w:rPr>
            <w:color w:val="0000EE"/>
            <w:u w:val="single"/>
          </w:rPr>
          <w:t>5:14</w:t>
        </w:r>
      </w:hyperlink>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0">
        <w:r>
          <w:rPr>
            <w:lang w:val="es_ES" w:bidi="es_ES"/>
          </w:rPr>
          <w:rPr>
            <w:color w:val="0000EE"/>
            <w:u w:val="single"/>
          </w:rPr>
          <w:t>5:5</w:t>
        </w:r>
      </w:hyperlink>
      <w:r>
        <w:rPr>
          <w:lang w:val="es_ES" w:bidi="es_ES"/>
        </w:rPr>
        <w:t xml:space="preserve">; cf. </w:t>
      </w:r>
      <w:hyperlink r:id="rId269">
        <w:r>
          <w:rPr>
            <w:lang w:val="es_ES" w:bidi="es_ES"/>
          </w:rPr>
          <w:rPr>
            <w:color w:val="0000EE"/>
            <w:u w:val="single"/>
          </w:rPr>
          <w:t>Hc 9:36–37</w:t>
        </w:r>
      </w:hyperlink>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hyperlink r:id="rId270">
        <w:r>
          <w:rPr>
            <w:lang w:val="es_ES" w:bidi="es_ES"/>
          </w:rPr>
          <w:rPr>
            <w:color w:val="0000EE"/>
            <w:u w:val="single"/>
          </w:rPr>
          <w:t>2:9–10</w:t>
        </w:r>
      </w:hyperlink>
      <w:r>
        <w:rPr>
          <w:lang w:val="es_ES" w:bidi="es_ES"/>
        </w:rPr>
        <w:t xml:space="preserve">; </w:t>
      </w:r>
      <w:hyperlink r:id="rId271">
        <w:r>
          <w:rPr>
            <w:lang w:val="es_ES" w:bidi="es_ES"/>
          </w:rPr>
          <w:rPr>
            <w:color w:val="0000EE"/>
            <w:u w:val="single"/>
          </w:rPr>
          <w:t>5:10</w:t>
        </w:r>
      </w:hyperlink>
      <w:r>
        <w:rPr>
          <w:lang w:val="es_ES" w:bidi="es_ES"/>
        </w:rPr>
        <w:t xml:space="preserve">). Abusar del apoyo de la iglesia no les ayuda a ellos ni a las Buenas Nuevas (cf. </w:t>
      </w:r>
      <w:hyperlink r:id="rId268">
        <w:r>
          <w:rPr>
            <w:lang w:val="es_ES" w:bidi="es_ES"/>
          </w:rPr>
          <w:rPr>
            <w:color w:val="0000EE"/>
            <w:u w:val="single"/>
          </w:rPr>
          <w:t>5:14</w:t>
        </w:r>
      </w:hyperlink>
      <w:r>
        <w:rPr>
          <w:lang w:val="es_ES" w:bidi="es_ES"/>
        </w:rPr>
        <w:t xml:space="preserve">). • </w:t>
      </w:r>
      <w:r>
        <w:rPr>
          <w:lang w:val="es_ES" w:bidi="es_ES"/>
        </w:rPr>
        <w:t>hablando lo que no conviene</w:t>
      </w:r>
      <w:r>
        <w:rPr>
          <w:lang w:val="es_ES" w:bidi="es_ES"/>
        </w:rPr>
        <w:t>: La redacción sugiere participación en la falsa enseñanza (</w:t>
      </w:r>
      <w:hyperlink r:id="rId272">
        <w:r>
          <w:rPr>
            <w:lang w:val="es_ES" w:bidi="es_ES"/>
          </w:rPr>
          <w:rPr>
            <w:color w:val="0000EE"/>
            <w:u w:val="single"/>
          </w:rPr>
          <w:t>5:15</w:t>
        </w:r>
      </w:hyperlink>
      <w:r>
        <w:rPr>
          <w:lang w:val="es_ES" w:bidi="es_ES"/>
        </w:rPr>
        <w:t xml:space="preserve">; cf. </w:t>
      </w:r>
      <w:hyperlink r:id="rId273">
        <w:r>
          <w:rPr>
            <w:lang w:val="es_ES" w:bidi="es_ES"/>
          </w:rPr>
          <w:rPr>
            <w:color w:val="0000EE"/>
            <w:u w:val="single"/>
          </w:rPr>
          <w:t>2 Ts 3:11–13</w:t>
        </w:r>
      </w:hyperlink>
      <w:r>
        <w:rPr>
          <w:lang w:val="es_ES" w:bidi="es_ES"/>
        </w:rPr>
        <w:t xml:space="preserve">, </w:t>
      </w:r>
      <w:hyperlink r:id="rId274">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hyperlink r:id="rId275">
        <w:r>
          <w:rPr>
            <w:lang w:val="es_ES" w:bidi="es_ES"/>
          </w:rPr>
          <w:rPr>
            <w:color w:val="0000EE"/>
            <w:u w:val="single"/>
          </w:rPr>
          <w:t>5:11–12</w:t>
        </w:r>
      </w:hyperlink>
      <w:r>
        <w:rPr>
          <w:lang w:val="es_ES" w:bidi="es_ES"/>
        </w:rPr>
        <w:t xml:space="preserve">; cf. </w:t>
      </w:r>
      <w:hyperlink r:id="rId276">
        <w:r>
          <w:rPr>
            <w:lang w:val="es_ES" w:bidi="es_ES"/>
          </w:rPr>
          <w:rPr>
            <w:color w:val="0000EE"/>
            <w:u w:val="single"/>
          </w:rPr>
          <w:t>2:15</w:t>
        </w:r>
      </w:hyperlink>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hyperlink r:id="rId277">
        <w:r>
          <w:rPr>
            <w:lang w:val="es_ES" w:bidi="es_ES"/>
          </w:rPr>
          <w:rPr>
            <w:color w:val="0000EE"/>
            <w:u w:val="single"/>
          </w:rPr>
          <w:t>1 Ts 4:11–12</w:t>
        </w:r>
      </w:hyperlink>
      <w:r>
        <w:rPr>
          <w:lang w:val="es_ES" w:bidi="es_ES"/>
        </w:rPr>
        <w:t xml:space="preserve">, </w:t>
      </w:r>
      <w:hyperlink r:id="rId65">
        <w:r>
          <w:rPr>
            <w:lang w:val="es_ES" w:bidi="es_ES"/>
          </w:rPr>
          <w:rPr>
            <w:color w:val="0000EE"/>
            <w:u w:val="single"/>
          </w:rPr>
          <w:t>Tt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hyperlink r:id="rId278">
        <w:r>
          <w:rPr>
            <w:lang w:val="es_ES" w:bidi="es_ES"/>
          </w:rPr>
          <w:rPr>
            <w:color w:val="0000EE"/>
            <w:u w:val="single"/>
          </w:rPr>
          <w:t>1:6–7</w:t>
        </w:r>
      </w:hyperlink>
      <w:r>
        <w:rPr>
          <w:lang w:val="es_ES" w:bidi="es_ES"/>
        </w:rPr>
        <w:t xml:space="preserve">; cf. </w:t>
      </w:r>
      <w:hyperlink r:id="rId100">
        <w:r>
          <w:rPr>
            <w:lang w:val="es_ES" w:bidi="es_ES"/>
          </w:rPr>
          <w:rPr>
            <w:color w:val="0000EE"/>
            <w:u w:val="single"/>
          </w:rPr>
          <w:t>3:6–7,</w:t>
        </w:r>
      </w:hyperlink>
      <w:r>
        <w:rPr>
          <w:lang w:val="es_ES" w:bidi="es_ES"/>
        </w:rPr>
        <w:t xml:space="preserve"> </w:t>
      </w:r>
      <w:hyperlink r:id="rId279">
        <w:r>
          <w:rPr>
            <w:lang w:val="es_ES" w:bidi="es_ES"/>
          </w:rPr>
          <w:rPr>
            <w:color w:val="0000EE"/>
            <w:u w:val="single"/>
          </w:rPr>
          <w:t>Hb 2:1</w:t>
        </w:r>
      </w:hyperlink>
      <w:r>
        <w:rPr>
          <w:lang w:val="es_ES" w:bidi="es_ES"/>
        </w:rPr>
        <w:t>) y su autoindulgencia (</w:t>
      </w:r>
      <w:hyperlink r:id="rId280">
        <w:r>
          <w:rPr>
            <w:lang w:val="es_ES" w:bidi="es_ES"/>
          </w:rPr>
          <w:rPr>
            <w:color w:val="0000EE"/>
            <w:u w:val="single"/>
          </w:rPr>
          <w:t>1 Tm 5:6</w:t>
        </w:r>
      </w:hyperlink>
      <w:r>
        <w:rPr>
          <w:lang w:val="es_ES" w:bidi="es_ES"/>
        </w:rPr>
        <w:t>,</w:t>
      </w:r>
      <w:hyperlink r:id="rId28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hyperlink r:id="rId276">
        <w:r>
          <w:rPr>
            <w:lang w:val="es_ES" w:bidi="es_ES"/>
          </w:rPr>
          <w:rPr>
            <w:color w:val="0000EE"/>
            <w:u w:val="single"/>
          </w:rPr>
          <w:t>2:15</w:t>
        </w:r>
      </w:hyperlink>
      <w:r>
        <w:rPr>
          <w:lang w:val="es_ES" w:bidi="es_ES"/>
        </w:rPr>
        <w:t xml:space="preserve">; </w:t>
      </w:r>
      <w:hyperlink r:id="rId41">
        <w:r>
          <w:rPr>
            <w:lang w:val="es_ES" w:bidi="es_ES"/>
          </w:rPr>
          <w:rPr>
            <w:color w:val="0000EE"/>
            <w:u w:val="single"/>
          </w:rPr>
          <w:t>3:15</w:t>
        </w:r>
      </w:hyperlink>
      <w:r>
        <w:rPr>
          <w:lang w:val="es_ES" w:bidi="es_ES"/>
        </w:rPr>
        <w:t xml:space="preserve">). No fueron eclipsados por la iglesia, aunque el hogar de Dios es primordial para la identidad de la comunidad creyente (ver </w:t>
      </w:r>
      <w:hyperlink r:id="rId282">
        <w:r>
          <w:rPr>
            <w:lang w:val="es_ES" w:bidi="es_ES"/>
          </w:rPr>
          <w:rPr>
            <w:color w:val="0000EE"/>
            <w:u w:val="single"/>
          </w:rPr>
          <w:t>Mc 3:31–35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hyperlink r:id="rId283">
        <w:r>
          <w:rPr>
            <w:lang w:val="es_ES" w:bidi="es_ES"/>
          </w:rPr>
          <w:rPr>
            <w:color w:val="0000EE"/>
            <w:u w:val="single"/>
          </w:rPr>
          <w:t>Ga 6:6</w:t>
        </w:r>
      </w:hyperlink>
      <w:r>
        <w:rPr>
          <w:lang w:val="es_ES" w:bidi="es_ES"/>
        </w:rPr>
        <w:t>. No hay evidencia de un clero pagado en este momento; la palabra utilizada aquí nunca se usa para un salario continuo, aunque sí implica algo más allá de una muestra de respeto. Las citas de las Escrituras (</w:t>
      </w:r>
      <w:hyperlink r:id="rId284">
        <w:r>
          <w:rPr>
            <w:lang w:val="es_ES" w:bidi="es_ES"/>
          </w:rPr>
          <w:rPr>
            <w:color w:val="0000EE"/>
            <w:u w:val="single"/>
          </w:rPr>
          <w:t>Dt 25:4</w:t>
        </w:r>
      </w:hyperlink>
      <w:r>
        <w:rPr>
          <w:lang w:val="es_ES" w:bidi="es_ES"/>
        </w:rPr>
        <w:t xml:space="preserve">; </w:t>
      </w:r>
      <w:hyperlink r:id="rId285">
        <w:r>
          <w:rPr>
            <w:lang w:val="es_ES" w:bidi="es_ES"/>
          </w:rPr>
          <w:rPr>
            <w:color w:val="0000EE"/>
            <w:u w:val="single"/>
          </w:rPr>
          <w:t>Lc 10:7</w:t>
        </w:r>
      </w:hyperlink>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hyperlink r:id="rId166">
        <w:r>
          <w:rPr>
            <w:lang w:val="es_ES" w:bidi="es_ES"/>
          </w:rPr>
          <w:rPr>
            <w:color w:val="0000EE"/>
            <w:u w:val="single"/>
          </w:rPr>
          <w:t>3:1–7</w:t>
        </w:r>
      </w:hyperlink>
      <w:r>
        <w:rPr>
          <w:lang w:val="es_ES" w:bidi="es_ES"/>
        </w:rPr>
        <w:t xml:space="preserve">; </w:t>
      </w:r>
      <w:hyperlink r:id="rId286">
        <w:r>
          <w:rPr>
            <w:lang w:val="es_ES" w:bidi="es_ES"/>
          </w:rPr>
          <w:rPr>
            <w:color w:val="0000EE"/>
            <w:u w:val="single"/>
          </w:rPr>
          <w:t>Tt 1:5–9</w:t>
        </w:r>
      </w:hyperlink>
      <w:r>
        <w:rPr>
          <w:lang w:val="es_ES" w:bidi="es_ES"/>
        </w:rPr>
        <w:t xml:space="preserve">) solían ser hombres mayores que eran líderes en la comunidad en general. Las cartas a Timoteo y Tito reconocen un cargo de ancianos, como aquí (ver también </w:t>
      </w:r>
      <w:hyperlink r:id="rId82">
        <w:r>
          <w:rPr>
            <w:lang w:val="es_ES" w:bidi="es_ES"/>
          </w:rPr>
          <w:rPr>
            <w:color w:val="0000EE"/>
            <w:u w:val="single"/>
          </w:rPr>
          <w:t>1 Tm 4:14</w:t>
        </w:r>
      </w:hyperlink>
      <w:r>
        <w:rPr>
          <w:lang w:val="es_ES" w:bidi="es_ES"/>
        </w:rPr>
        <w:t xml:space="preserve">, </w:t>
      </w:r>
      <w:hyperlink r:id="rId169">
        <w:r>
          <w:rPr>
            <w:lang w:val="es_ES" w:bidi="es_ES"/>
          </w:rPr>
          <w:rPr>
            <w:color w:val="0000EE"/>
            <w:u w:val="single"/>
          </w:rPr>
          <w:t>Tt 1:5</w:t>
        </w:r>
      </w:hyperlink>
      <w:r>
        <w:rPr>
          <w:lang w:val="es_ES" w:bidi="es_ES"/>
        </w:rPr>
        <w:t xml:space="preserve">), pero la palabra también se usa generalmente para hombres mayores en la comunidad (como en </w:t>
      </w:r>
      <w:hyperlink r:id="rId287">
        <w:r>
          <w:rPr>
            <w:lang w:val="es_ES" w:bidi="es_ES"/>
          </w:rPr>
          <w:rPr>
            <w:color w:val="0000EE"/>
            <w:u w:val="single"/>
          </w:rPr>
          <w:t>1 Tm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hyperlink r:id="rId288">
        <w:r>
          <w:rPr>
            <w:lang w:val="es_ES" w:bidi="es_ES"/>
          </w:rPr>
          <w:rPr>
            <w:color w:val="0000EE"/>
            <w:u w:val="single"/>
          </w:rPr>
          <w:t>Dt 19:15–21</w:t>
        </w:r>
      </w:hyperlink>
      <w:r>
        <w:rPr>
          <w:lang w:val="es_ES" w:bidi="es_ES"/>
        </w:rPr>
        <w:t xml:space="preserve">. • dos o tres testigos: Ver </w:t>
      </w:r>
      <w:hyperlink r:id="rId289">
        <w:r>
          <w:rPr>
            <w:lang w:val="es_ES" w:bidi="es_ES"/>
          </w:rPr>
          <w:rPr>
            <w:color w:val="0000EE"/>
            <w:u w:val="single"/>
          </w:rPr>
          <w:t>Dt 17:6</w:t>
        </w:r>
      </w:hyperlink>
      <w:r>
        <w:rPr>
          <w:lang w:val="es_ES" w:bidi="es_ES"/>
        </w:rPr>
        <w:t xml:space="preserve">; </w:t>
      </w:r>
      <w:hyperlink r:id="rId290">
        <w:r>
          <w:rPr>
            <w:lang w:val="es_ES" w:bidi="es_ES"/>
          </w:rPr>
          <w:rPr>
            <w:color w:val="0000EE"/>
            <w:u w:val="single"/>
          </w:rPr>
          <w:t>19:15</w:t>
        </w:r>
      </w:hyperlink>
      <w:r>
        <w:rPr>
          <w:lang w:val="es_ES" w:bidi="es_ES"/>
        </w:rPr>
        <w:t xml:space="preserve">, </w:t>
      </w:r>
      <w:hyperlink r:id="rId291">
        <w:r>
          <w:rPr>
            <w:lang w:val="es_ES" w:bidi="es_ES"/>
          </w:rPr>
          <w:rPr>
            <w:color w:val="0000EE"/>
            <w:u w:val="single"/>
          </w:rPr>
          <w:t>Mt 18:16</w:t>
        </w:r>
      </w:hyperlink>
      <w:r>
        <w:rPr>
          <w:lang w:val="es_ES" w:bidi="es_ES"/>
        </w:rPr>
        <w:t xml:space="preserve">, </w:t>
      </w:r>
      <w:hyperlink r:id="rId292">
        <w:r>
          <w:rPr>
            <w:lang w:val="es_ES" w:bidi="es_ES"/>
          </w:rPr>
          <w:rPr>
            <w:color w:val="0000EE"/>
            <w:u w:val="single"/>
          </w:rPr>
          <w:t>2 Co 13:1</w:t>
        </w:r>
      </w:hyperlink>
      <w:r>
        <w:rPr>
          <w:lang w:val="es_ES" w:bidi="es_ES"/>
        </w:rPr>
        <w:t xml:space="preserve">, </w:t>
      </w:r>
      <w:hyperlink r:id="rId293">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hyperlink r:id="rId294">
        <w:r>
          <w:rPr>
            <w:lang w:val="es_ES" w:bidi="es_ES"/>
          </w:rPr>
          <w:rPr>
            <w:color w:val="0000EE"/>
            <w:u w:val="single"/>
          </w:rPr>
          <w:t>Dt 19:16–19</w:t>
        </w:r>
      </w:hyperlink>
      <w:r>
        <w:rPr>
          <w:lang w:val="es_ES" w:bidi="es_ES"/>
        </w:rPr>
        <w:t xml:space="preserve">). • </w:t>
      </w:r>
      <w:r>
        <w:rPr>
          <w:i/>
          <w:lang w:val="es_ES" w:bidi="es_ES"/>
        </w:rPr>
        <w:t>Todos</w:t>
      </w:r>
      <w:r>
        <w:rPr>
          <w:lang w:val="es_ES" w:bidi="es_ES"/>
        </w:rPr>
        <w:t xml:space="preserve"> son los otros ancianos o el resto de la iglesia (cp. </w:t>
      </w:r>
      <w:hyperlink r:id="rId295">
        <w:r>
          <w:rPr>
            <w:lang w:val="es_ES" w:bidi="es_ES"/>
          </w:rPr>
          <w:rPr>
            <w:color w:val="0000EE"/>
            <w:u w:val="single"/>
          </w:rPr>
          <w:t>Dt 19:20</w:t>
        </w:r>
      </w:hyperlink>
      <w:r>
        <w:rPr>
          <w:lang w:val="es_ES" w:bidi="es_ES"/>
        </w:rPr>
        <w:t xml:space="preserve">; </w:t>
      </w:r>
      <w:hyperlink r:id="rId296">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hyperlink r:id="rId297">
        <w:r>
          <w:rPr>
            <w:lang w:val="es_ES" w:bidi="es_ES"/>
          </w:rPr>
          <w:rPr>
            <w:color w:val="0000EE"/>
            <w:u w:val="single"/>
          </w:rPr>
          <w:t>5:19</w:t>
        </w:r>
      </w:hyperlink>
      <w:r>
        <w:rPr>
          <w:lang w:val="es_ES" w:bidi="es_ES"/>
        </w:rPr>
        <w:t>). Estos testigos confirman la acusación contra los líderes que pecan (</w:t>
      </w:r>
      <w:hyperlink r:id="rId298">
        <w:r>
          <w:rPr>
            <w:lang w:val="es_ES" w:bidi="es_ES"/>
          </w:rPr>
          <w:rPr>
            <w:color w:val="0000EE"/>
            <w:u w:val="single"/>
          </w:rPr>
          <w:t>5:20</w:t>
        </w:r>
      </w:hyperlink>
      <w:r>
        <w:rPr>
          <w:lang w:val="es_ES" w:bidi="es_ES"/>
        </w:rPr>
        <w:t>). • Los ángeles están asociados con el juicio de Dios (</w:t>
      </w:r>
      <w:hyperlink r:id="rId299">
        <w:r>
          <w:rPr>
            <w:lang w:val="es_ES" w:bidi="es_ES"/>
          </w:rPr>
          <w:rPr>
            <w:color w:val="0000EE"/>
            <w:u w:val="single"/>
          </w:rPr>
          <w:t>Dn 7:9–10;</w:t>
        </w:r>
      </w:hyperlink>
      <w:r>
        <w:rPr>
          <w:lang w:val="es_ES" w:bidi="es_ES"/>
        </w:rPr>
        <w:t xml:space="preserve"> </w:t>
      </w:r>
      <w:hyperlink r:id="rId300">
        <w:r>
          <w:rPr>
            <w:lang w:val="es_ES" w:bidi="es_ES"/>
          </w:rPr>
          <w:rPr>
            <w:color w:val="0000EE"/>
            <w:u w:val="single"/>
          </w:rPr>
          <w:t>Mt 13:49</w:t>
        </w:r>
      </w:hyperlink>
      <w:r>
        <w:rPr>
          <w:lang w:val="es_ES" w:bidi="es_ES"/>
        </w:rPr>
        <w:t xml:space="preserve">; </w:t>
      </w:r>
      <w:hyperlink r:id="rId301">
        <w:r>
          <w:rPr>
            <w:lang w:val="es_ES" w:bidi="es_ES"/>
          </w:rPr>
          <w:rPr>
            <w:color w:val="0000EE"/>
            <w:u w:val="single"/>
          </w:rPr>
          <w:t>25:31</w:t>
        </w:r>
      </w:hyperlink>
      <w:r>
        <w:rPr>
          <w:lang w:val="es_ES" w:bidi="es_ES"/>
        </w:rPr>
        <w:t>,</w:t>
      </w:r>
      <w:hyperlink r:id="rId302">
        <w:r>
          <w:rPr>
            <w:lang w:val="es_ES" w:bidi="es_ES"/>
          </w:rPr>
          <w:rPr>
            <w:color w:val="0000EE"/>
            <w:u w:val="single"/>
          </w:rPr>
          <w:t>41;</w:t>
        </w:r>
      </w:hyperlink>
      <w:r>
        <w:rPr>
          <w:lang w:val="es_ES" w:bidi="es_ES"/>
        </w:rPr>
        <w:t xml:space="preserve"> </w:t>
      </w:r>
      <w:hyperlink r:id="rId303">
        <w:r>
          <w:rPr>
            <w:lang w:val="es_ES" w:bidi="es_ES"/>
          </w:rPr>
          <w:rPr>
            <w:color w:val="0000EE"/>
            <w:u w:val="single"/>
          </w:rPr>
          <w:t>Lc 9:26</w:t>
        </w:r>
      </w:hyperlink>
      <w:r>
        <w:rPr>
          <w:lang w:val="es_ES" w:bidi="es_ES"/>
        </w:rPr>
        <w:t xml:space="preserve">; </w:t>
      </w:r>
      <w:hyperlink r:id="rId30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hyperlink r:id="rId305">
        <w:r>
          <w:rPr>
            <w:lang w:val="es_ES" w:bidi="es_ES"/>
          </w:rPr>
          <w:rPr>
            <w:color w:val="0000EE"/>
            <w:u w:val="single"/>
          </w:rPr>
          <w:t>5:22</w:t>
        </w:r>
      </w:hyperlink>
      <w:r>
        <w:rPr>
          <w:lang w:val="es_ES" w:bidi="es_ES"/>
        </w:rPr>
        <w:t xml:space="preserve">) se estaba llevando demasiado lejos con respecto al vino (ver </w:t>
      </w:r>
      <w:hyperlink r:id="rId191">
        <w:r>
          <w:rPr>
            <w:lang w:val="es_ES" w:bidi="es_ES"/>
          </w:rPr>
          <w:rPr>
            <w:color w:val="0000EE"/>
            <w:u w:val="single"/>
          </w:rPr>
          <w:t>3:3</w:t>
        </w:r>
      </w:hyperlink>
      <w:r>
        <w:rPr>
          <w:lang w:val="es_ES" w:bidi="es_ES"/>
        </w:rPr>
        <w:t xml:space="preserve">; </w:t>
      </w:r>
      <w:hyperlink r:id="rId306">
        <w:r>
          <w:rPr>
            <w:lang w:val="es_ES" w:bidi="es_ES"/>
          </w:rPr>
          <w:rPr>
            <w:color w:val="0000EE"/>
            <w:u w:val="single"/>
          </w:rPr>
          <w:t>Nm 6:1–21</w:t>
        </w:r>
      </w:hyperlink>
      <w:r>
        <w:rPr>
          <w:lang w:val="es_ES" w:bidi="es_ES"/>
        </w:rPr>
        <w:t>) o la comida (</w:t>
      </w:r>
      <w:hyperlink r:id="rId307">
        <w:r>
          <w:rPr>
            <w:lang w:val="es_ES" w:bidi="es_ES"/>
          </w:rPr>
          <w:rPr>
            <w:color w:val="0000EE"/>
            <w:u w:val="single"/>
          </w:rPr>
          <w:t>1 Co 10:21</w:t>
        </w:r>
      </w:hyperlink>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hyperlink r:id="rId308">
        <w:r>
          <w:rPr>
            <w:lang w:val="es_ES" w:bidi="es_ES"/>
          </w:rPr>
          <w:rPr>
            <w:color w:val="0000EE"/>
            <w:u w:val="single"/>
          </w:rPr>
          <w:t>5:17–23</w:t>
        </w:r>
      </w:hyperlink>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hyperlink r:id="rId309">
        <w:r>
          <w:rPr>
            <w:lang w:val="es_ES" w:bidi="es_ES"/>
          </w:rPr>
          <w:rPr>
            <w:color w:val="0000EE"/>
            <w:u w:val="single"/>
          </w:rPr>
          <w:t>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hyperlink r:id="rId124">
        <w:r>
          <w:rPr>
            <w:lang w:val="es_ES" w:bidi="es_ES"/>
          </w:rPr>
          <w:rPr>
            <w:color w:val="0000EE"/>
            <w:u w:val="single"/>
          </w:rPr>
          <w:t>1:4</w:t>
        </w:r>
      </w:hyperlink>
      <w:r>
        <w:rPr>
          <w:lang w:val="es_ES" w:bidi="es_ES"/>
        </w:rPr>
        <w:t xml:space="preserve"> (ver también </w:t>
      </w:r>
      <w:hyperlink r:id="rId310">
        <w:r>
          <w:rPr>
            <w:lang w:val="es_ES" w:bidi="es_ES"/>
          </w:rPr>
          <w:rPr>
            <w:color w:val="0000EE"/>
            <w:u w:val="single"/>
          </w:rPr>
          <w:t>2 Tm 2:23–24</w:t>
        </w:r>
      </w:hyperlink>
      <w:r>
        <w:rPr>
          <w:lang w:val="es_ES" w:bidi="es_ES"/>
        </w:rPr>
        <w:t xml:space="preserve">, </w:t>
      </w:r>
      <w:hyperlink r:id="rId33">
        <w:r>
          <w:rPr>
            <w:lang w:val="es_ES" w:bidi="es_ES"/>
          </w:rPr>
          <w:rPr>
            <w:color w:val="0000EE"/>
            <w:u w:val="single"/>
          </w:rPr>
          <w:t>Tt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hyperlink r:id="rId311">
        <w:r>
          <w:rPr>
            <w:lang w:val="es_ES" w:bidi="es_ES"/>
          </w:rPr>
          <w:rPr>
            <w:color w:val="0000EE"/>
            <w:u w:val="single"/>
          </w:rPr>
          <w:t>2 Tm 2:18</w:t>
        </w:r>
      </w:hyperlink>
      <w:r>
        <w:rPr>
          <w:lang w:val="es_ES" w:bidi="es_ES"/>
        </w:rPr>
        <w:t xml:space="preserve">; </w:t>
      </w:r>
      <w:hyperlink r:id="rId312">
        <w:r>
          <w:rPr>
            <w:lang w:val="es_ES" w:bidi="es_ES"/>
          </w:rPr>
          <w:rPr>
            <w:color w:val="0000EE"/>
            <w:u w:val="single"/>
          </w:rPr>
          <w:t>3:7</w:t>
        </w:r>
      </w:hyperlink>
      <w:r>
        <w:rPr>
          <w:lang w:val="es_ES" w:bidi="es_ES"/>
        </w:rPr>
        <w:t>,</w:t>
      </w:r>
      <w:hyperlink r:id="rId313">
        <w:r>
          <w:rPr>
            <w:lang w:val="es_ES" w:bidi="es_ES"/>
          </w:rPr>
          <w:rPr>
            <w:color w:val="0000EE"/>
            <w:u w:val="single"/>
          </w:rPr>
          <w:t>8</w:t>
        </w:r>
      </w:hyperlink>
      <w:r>
        <w:rPr>
          <w:lang w:val="es_ES" w:bidi="es_ES"/>
        </w:rPr>
        <w:t xml:space="preserve">; </w:t>
      </w:r>
      <w:hyperlink r:id="rId314">
        <w:r>
          <w:rPr>
            <w:lang w:val="es_ES" w:bidi="es_ES"/>
          </w:rPr>
          <w:rPr>
            <w:color w:val="0000EE"/>
            <w:u w:val="single"/>
          </w:rPr>
          <w:t>4:4;</w:t>
        </w:r>
      </w:hyperlink>
      <w:r>
        <w:rPr>
          <w:lang w:val="es_ES" w:bidi="es_ES"/>
        </w:rPr>
        <w:t xml:space="preserve"> </w:t>
      </w:r>
      <w:hyperlink r:id="rId32">
        <w:r>
          <w:rPr>
            <w:lang w:val="es_ES" w:bidi="es_ES"/>
          </w:rPr>
          <w:rPr>
            <w:color w:val="0000EE"/>
            <w:u w:val="single"/>
          </w:rPr>
          <w:t>Tt 1:14</w:t>
        </w:r>
      </w:hyperlink>
      <w:r>
        <w:rPr>
          <w:lang w:val="es_ES" w:bidi="es_ES"/>
        </w:rPr>
        <w:t xml:space="preserve">. • tienen la piedad por granjería (ver </w:t>
      </w:r>
      <w:hyperlink r:id="rId315">
        <w:r>
          <w:rPr>
            <w:lang w:val="es_ES" w:bidi="es_ES"/>
          </w:rPr>
          <w:rPr>
            <w:color w:val="0000EE"/>
            <w:u w:val="single"/>
          </w:rPr>
          <w:t>1 Tm 2:2</w:t>
        </w:r>
      </w:hyperlink>
      <w:r>
        <w:rPr>
          <w:lang w:val="es_ES" w:bidi="es_ES"/>
        </w:rPr>
        <w:t xml:space="preserve">; </w:t>
      </w:r>
      <w:hyperlink r:id="rId205">
        <w:r>
          <w:rPr>
            <w:lang w:val="es_ES" w:bidi="es_ES"/>
          </w:rPr>
          <w:rPr>
            <w:color w:val="0000EE"/>
            <w:u w:val="single"/>
          </w:rPr>
          <w:t>3:8</w:t>
        </w:r>
      </w:hyperlink>
      <w:r>
        <w:rPr>
          <w:lang w:val="es_ES" w:bidi="es_ES"/>
        </w:rPr>
        <w:t xml:space="preserve">; </w:t>
      </w:r>
      <w:hyperlink r:id="rId316">
        <w:r>
          <w:rPr>
            <w:lang w:val="es_ES" w:bidi="es_ES"/>
          </w:rPr>
          <w:rPr>
            <w:color w:val="0000EE"/>
            <w:u w:val="single"/>
          </w:rPr>
          <w:t>4:8</w:t>
        </w:r>
      </w:hyperlink>
      <w:r>
        <w:rPr>
          <w:lang w:val="es_ES" w:bidi="es_ES"/>
        </w:rPr>
        <w:t xml:space="preserve">; </w:t>
      </w:r>
      <w:hyperlink r:id="rId113">
        <w:r>
          <w:rPr>
            <w:lang w:val="es_ES" w:bidi="es_ES"/>
          </w:rPr>
          <w:rPr>
            <w:color w:val="0000EE"/>
            <w:u w:val="single"/>
          </w:rPr>
          <w:t>6:3</w:t>
        </w:r>
      </w:hyperlink>
      <w:r>
        <w:rPr>
          <w:lang w:val="es_ES" w:bidi="es_ES"/>
        </w:rPr>
        <w:t xml:space="preserve">; ver también </w:t>
      </w:r>
      <w:hyperlink r:id="rId317">
        <w:r>
          <w:rPr>
            <w:lang w:val="es_ES" w:bidi="es_ES"/>
          </w:rPr>
          <w:rPr>
            <w:color w:val="0000EE"/>
            <w:u w:val="single"/>
          </w:rPr>
          <w:t>2 Tm 3:2</w:t>
        </w:r>
      </w:hyperlink>
      <w:r>
        <w:rPr>
          <w:lang w:val="es_ES" w:bidi="es_ES"/>
        </w:rPr>
        <w:t xml:space="preserve">; </w:t>
      </w:r>
      <w:hyperlink r:id="rId318">
        <w:r>
          <w:rPr>
            <w:lang w:val="es_ES" w:bidi="es_ES"/>
          </w:rPr>
          <w:rPr>
            <w:color w:val="0000EE"/>
            <w:u w:val="single"/>
          </w:rPr>
          <w:t>Hc 8:9–25</w:t>
        </w:r>
      </w:hyperlink>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7">
        <w:r>
          <w:rPr>
            <w:lang w:val="es_ES" w:bidi="es_ES"/>
          </w:rPr>
          <w:rPr>
            <w:color w:val="0000EE"/>
            <w:u w:val="single"/>
          </w:rPr>
          <w:t>1 Tm 6:17–19</w:t>
        </w:r>
      </w:hyperlink>
      <w:r>
        <w:rPr>
          <w:lang w:val="es_ES" w:bidi="es_ES"/>
        </w:rPr>
        <w:t>), y posiblemente sobre las mujeres en particular (</w:t>
      </w:r>
      <w:hyperlink r:id="rId319">
        <w:r>
          <w:rPr>
            <w:lang w:val="es_ES" w:bidi="es_ES"/>
          </w:rPr>
          <w:rPr>
            <w:color w:val="0000EE"/>
            <w:u w:val="single"/>
          </w:rPr>
          <w:t>2:9</w:t>
        </w:r>
      </w:hyperlink>
      <w:r>
        <w:rPr>
          <w:lang w:val="es_ES" w:bidi="es_ES"/>
        </w:rPr>
        <w:t xml:space="preserve">; </w:t>
      </w:r>
      <w:hyperlink r:id="rId280">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hyperlink r:id="rId316">
        <w:r>
          <w:rPr>
            <w:lang w:val="es_ES" w:bidi="es_ES"/>
          </w:rPr>
          <w:rPr>
            <w:color w:val="0000EE"/>
            <w:u w:val="single"/>
          </w:rPr>
          <w:t>4:8</w:t>
        </w:r>
      </w:hyperlink>
      <w:r>
        <w:rPr>
          <w:lang w:val="es_ES" w:bidi="es_ES"/>
        </w:rPr>
        <w:t xml:space="preserve">; </w:t>
      </w:r>
      <w:hyperlink r:id="rId320">
        <w:r>
          <w:rPr>
            <w:lang w:val="es_ES" w:bidi="es_ES"/>
          </w:rPr>
          <w:rPr>
            <w:color w:val="0000EE"/>
            <w:u w:val="single"/>
          </w:rPr>
          <w:t>2 Co 9:8</w:t>
        </w:r>
      </w:hyperlink>
      <w:r>
        <w:rPr>
          <w:lang w:val="es_ES" w:bidi="es_ES"/>
        </w:rPr>
        <w:t xml:space="preserve">; </w:t>
      </w:r>
      <w:hyperlink r:id="rId321">
        <w:r>
          <w:rPr>
            <w:lang w:val="es_ES" w:bidi="es_ES"/>
          </w:rPr>
          <w:rPr>
            <w:color w:val="0000EE"/>
            <w:u w:val="single"/>
          </w:rPr>
          <w:t>12:7–10;</w:t>
        </w:r>
      </w:hyperlink>
      <w:r>
        <w:rPr>
          <w:lang w:val="es_ES" w:bidi="es_ES"/>
        </w:rPr>
        <w:t xml:space="preserve"> </w:t>
      </w:r>
      <w:hyperlink r:id="rId322">
        <w:r>
          <w:rPr>
            <w:lang w:val="es_ES" w:bidi="es_ES"/>
          </w:rPr>
          <w:rPr>
            <w:color w:val="0000EE"/>
            <w:u w:val="single"/>
          </w:rPr>
          <w:t>Fil 4:10–13;</w:t>
        </w:r>
      </w:hyperlink>
      <w:r>
        <w:rPr>
          <w:lang w:val="es_ES" w:bidi="es_ES"/>
        </w:rPr>
        <w:t xml:space="preserve"> </w:t>
      </w:r>
      <w:hyperlink r:id="rId323">
        <w:r>
          <w:rPr>
            <w:lang w:val="es_ES" w:bidi="es_ES"/>
          </w:rPr>
          <w:rPr>
            <w:color w:val="0000EE"/>
            <w:u w:val="single"/>
          </w:rPr>
          <w:t>Hb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hyperlink r:id="rId324">
        <w:r>
          <w:rPr>
            <w:lang w:val="es_ES" w:bidi="es_ES"/>
          </w:rPr>
          <w:rPr>
            <w:color w:val="0000EE"/>
            <w:u w:val="single"/>
          </w:rPr>
          <w:t>6:19</w:t>
        </w:r>
      </w:hyperlink>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hyperlink r:id="rId325">
        <w:r>
          <w:rPr>
            <w:lang w:val="es_ES" w:bidi="es_ES"/>
          </w:rPr>
          <w:rPr>
            <w:color w:val="0000EE"/>
            <w:u w:val="single"/>
          </w:rPr>
          <w:t>2:5–6</w:t>
        </w:r>
      </w:hyperlink>
      <w:r>
        <w:rPr>
          <w:lang w:val="es_ES" w:bidi="es_ES"/>
        </w:rPr>
        <w:t>). El testimonio de Cristo Jesús en su juicio ante Poncio Pilato (</w:t>
      </w:r>
      <w:hyperlink r:id="rId326">
        <w:r>
          <w:rPr>
            <w:lang w:val="es_ES" w:bidi="es_ES"/>
          </w:rPr>
          <w:rPr>
            <w:color w:val="0000EE"/>
            <w:u w:val="single"/>
          </w:rPr>
          <w:t>Mt 27:11–14</w:t>
        </w:r>
      </w:hyperlink>
      <w:r>
        <w:rPr>
          <w:lang w:val="es_ES" w:bidi="es_ES"/>
        </w:rPr>
        <w:t xml:space="preserve">, </w:t>
      </w:r>
      <w:hyperlink r:id="rId327">
        <w:r>
          <w:rPr>
            <w:lang w:val="es_ES" w:bidi="es_ES"/>
          </w:rPr>
          <w:rPr>
            <w:color w:val="0000EE"/>
            <w:u w:val="single"/>
          </w:rPr>
          <w:t>Lc 23:1–4</w:t>
        </w:r>
      </w:hyperlink>
      <w:r>
        <w:rPr>
          <w:lang w:val="es_ES" w:bidi="es_ES"/>
        </w:rPr>
        <w:t xml:space="preserve">, </w:t>
      </w:r>
      <w:hyperlink r:id="rId328">
        <w:r>
          <w:rPr>
            <w:lang w:val="es_ES" w:bidi="es_ES"/>
          </w:rPr>
          <w:rPr>
            <w:color w:val="0000EE"/>
            <w:u w:val="single"/>
          </w:rPr>
          <w:t>Jn 18:33–38</w:t>
        </w:r>
      </w:hyperlink>
      <w:r>
        <w:rPr>
          <w:lang w:val="es_ES" w:bidi="es_ES"/>
        </w:rPr>
        <w:t xml:space="preserve">; </w:t>
      </w:r>
      <w:hyperlink r:id="rId329">
        <w:r>
          <w:rPr>
            <w:lang w:val="es_ES" w:bidi="es_ES"/>
          </w:rPr>
          <w:rPr>
            <w:color w:val="0000EE"/>
            <w:u w:val="single"/>
          </w:rPr>
          <w:t>19:9–11</w:t>
        </w:r>
      </w:hyperlink>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hyperlink r:id="rId330">
        <w:r>
          <w:rPr>
            <w:lang w:val="es_ES" w:bidi="es_ES"/>
          </w:rPr>
          <w:rPr>
            <w:color w:val="0000EE"/>
            <w:u w:val="single"/>
          </w:rPr>
          <w:t>2 Tm 1:10;</w:t>
        </w:r>
      </w:hyperlink>
      <w:r>
        <w:rPr>
          <w:lang w:val="es_ES" w:bidi="es_ES"/>
        </w:rPr>
        <w:t xml:space="preserve"> </w:t>
      </w:r>
      <w:hyperlink r:id="rId331">
        <w:r>
          <w:rPr>
            <w:lang w:val="es_ES" w:bidi="es_ES"/>
          </w:rPr>
          <w:rPr>
            <w:color w:val="0000EE"/>
            <w:u w:val="single"/>
          </w:rPr>
          <w:t>Tt 2:11</w:t>
        </w:r>
      </w:hyperlink>
      <w:r>
        <w:rPr>
          <w:lang w:val="es_ES" w:bidi="es_ES"/>
        </w:rPr>
        <w:t>) como futuras (</w:t>
      </w:r>
      <w:hyperlink r:id="rId332">
        <w:r>
          <w:rPr>
            <w:lang w:val="es_ES" w:bidi="es_ES"/>
          </w:rPr>
          <w:rPr>
            <w:color w:val="0000EE"/>
            <w:u w:val="single"/>
          </w:rPr>
          <w:t>2 Tm 4:1</w:t>
        </w:r>
      </w:hyperlink>
      <w:r>
        <w:rPr>
          <w:lang w:val="es_ES" w:bidi="es_ES"/>
        </w:rPr>
        <w:t>,</w:t>
      </w:r>
      <w:hyperlink r:id="rId333">
        <w:r>
          <w:rPr>
            <w:lang w:val="es_ES" w:bidi="es_ES"/>
          </w:rPr>
          <w:rPr>
            <w:color w:val="0000EE"/>
            <w:u w:val="single"/>
          </w:rPr>
          <w:t>8;</w:t>
        </w:r>
      </w:hyperlink>
      <w:r>
        <w:rPr>
          <w:lang w:val="es_ES" w:bidi="es_ES"/>
        </w:rPr>
        <w:t xml:space="preserve"> </w:t>
      </w:r>
      <w:hyperlink r:id="rId18">
        <w:r>
          <w:rPr>
            <w:lang w:val="es_ES" w:bidi="es_ES"/>
          </w:rPr>
          <w:rPr>
            <w:color w:val="0000EE"/>
            <w:u w:val="single"/>
          </w:rPr>
          <w:t>Tt 2:13</w:t>
        </w:r>
      </w:hyperlink>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4">
        <w:r>
          <w:rPr>
            <w:lang w:val="es_ES" w:bidi="es_ES"/>
          </w:rPr>
          <w:rPr>
            <w:color w:val="0000EE"/>
            <w:u w:val="single"/>
          </w:rPr>
          <w:t>1 Tm 4:1–3;</w:t>
        </w:r>
      </w:hyperlink>
      <w:r>
        <w:rPr>
          <w:lang w:val="es_ES" w:bidi="es_ES"/>
        </w:rPr>
        <w:t xml:space="preserve"> </w:t>
      </w:r>
      <w:hyperlink r:id="rId335">
        <w:r>
          <w:rPr>
            <w:lang w:val="es_ES" w:bidi="es_ES"/>
          </w:rPr>
          <w:rPr>
            <w:color w:val="0000EE"/>
            <w:u w:val="single"/>
          </w:rPr>
          <w:t>2 Tm 3:1–9</w:t>
        </w:r>
      </w:hyperlink>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hyperlink r:id="rId311">
        <w:r>
          <w:rPr>
            <w:lang w:val="es_ES" w:bidi="es_ES"/>
          </w:rPr>
          <w:rPr>
            <w:color w:val="0000EE"/>
            <w:u w:val="single"/>
          </w:rPr>
          <w:t>2 Tm 2:18</w:t>
        </w:r>
      </w:hyperlink>
      <w:r>
        <w:rPr>
          <w:lang w:val="es_ES" w:bidi="es_ES"/>
        </w:rPr>
        <w:t>). En respuesta, Pablo deja claro que la salvación ha comenzado pero aún no está completa. La conducta en el hogar de Dios requiere una vida responsable a la luz de la obra salvadora pasada, presente y futura de Cristo (</w:t>
      </w:r>
      <w:hyperlink r:id="rId336">
        <w:r>
          <w:rPr>
            <w:lang w:val="es_ES" w:bidi="es_ES"/>
          </w:rPr>
          <w:rPr>
            <w:color w:val="0000EE"/>
            <w:u w:val="single"/>
          </w:rPr>
          <w:t>1 Tm 3:15–16;</w:t>
        </w:r>
      </w:hyperlink>
      <w:r>
        <w:rPr>
          <w:lang w:val="es_ES" w:bidi="es_ES"/>
        </w:rPr>
        <w:t xml:space="preserve"> </w:t>
      </w:r>
      <w:hyperlink r:id="rId54">
        <w:r>
          <w:rPr>
            <w:lang w:val="es_ES" w:bidi="es_ES"/>
          </w:rPr>
          <w:rPr>
            <w:color w:val="0000EE"/>
            <w:u w:val="single"/>
          </w:rPr>
          <w:t>Tt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hyperlink r:id="rId337">
        <w:r>
          <w:rPr>
            <w:lang w:val="es_ES" w:bidi="es_ES"/>
          </w:rPr>
          <w:rPr>
            <w:color w:val="0000EE"/>
            <w:u w:val="single"/>
          </w:rPr>
          <w:t>2:6</w:t>
        </w:r>
      </w:hyperlink>
      <w:r>
        <w:rPr>
          <w:lang w:val="es_ES" w:bidi="es_ES"/>
        </w:rPr>
        <w:t>), Dios completará la salvación prometida a nosotros antes de que el mundo comenzara (</w:t>
      </w:r>
      <w:hyperlink r:id="rId338">
        <w:r>
          <w:rPr>
            <w:lang w:val="es_ES" w:bidi="es_ES"/>
          </w:rPr>
          <w:rPr>
            <w:color w:val="0000EE"/>
            <w:u w:val="single"/>
          </w:rPr>
          <w:t>2 Tm 1:9</w:t>
        </w:r>
      </w:hyperlink>
      <w:r>
        <w:rPr>
          <w:lang w:val="es_ES" w:bidi="es_ES"/>
        </w:rPr>
        <w:t xml:space="preserve">, </w:t>
      </w:r>
      <w:hyperlink r:id="rId339">
        <w:r>
          <w:rPr>
            <w:lang w:val="es_ES" w:bidi="es_ES"/>
          </w:rPr>
          <w:rPr>
            <w:color w:val="0000EE"/>
            <w:u w:val="single"/>
          </w:rPr>
          <w:t>Tt 1:2</w:t>
        </w:r>
      </w:hyperlink>
      <w:r>
        <w:rPr>
          <w:lang w:val="es_ES" w:bidi="es_ES"/>
        </w:rPr>
        <w:t>), que Cristo realizó en su primera aparición (</w:t>
      </w:r>
      <w:hyperlink r:id="rId337">
        <w:r>
          <w:rPr>
            <w:lang w:val="es_ES" w:bidi="es_ES"/>
          </w:rPr>
          <w:rPr>
            <w:color w:val="0000EE"/>
            <w:u w:val="single"/>
          </w:rPr>
          <w:t>1 Tm 2:6</w:t>
        </w:r>
      </w:hyperlink>
      <w:r>
        <w:rPr>
          <w:lang w:val="es_ES" w:bidi="es_ES"/>
        </w:rPr>
        <w:t xml:space="preserve">, </w:t>
      </w:r>
      <w:hyperlink r:id="rId340">
        <w:r>
          <w:rPr>
            <w:lang w:val="es_ES" w:bidi="es_ES"/>
          </w:rPr>
          <w:rPr>
            <w:color w:val="0000EE"/>
            <w:u w:val="single"/>
          </w:rPr>
          <w:t>Tt 1:3</w:t>
        </w:r>
      </w:hyperlink>
      <w:r>
        <w:rPr>
          <w:lang w:val="es_ES" w:bidi="es_ES"/>
        </w:rPr>
        <w:t xml:space="preserve">). La obra salvadora de Cristo está posicionada dentro de los propósitos soberanos y eternos de Dios. Este pensamiento conduce naturalmente a la adoración de Dios nuestro Salvador (cf. </w:t>
      </w:r>
      <w:hyperlink r:id="rId341">
        <w:r>
          <w:rPr>
            <w:lang w:val="es_ES" w:bidi="es_ES"/>
          </w:rPr>
          <w:rPr>
            <w:color w:val="0000EE"/>
            <w:u w:val="single"/>
          </w:rPr>
          <w:t>1 Tm 1:17</w:t>
        </w:r>
      </w:hyperlink>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hyperlink r:id="rId342">
        <w:r>
          <w:rPr>
            <w:lang w:val="es_ES" w:bidi="es_ES"/>
          </w:rPr>
          <w:rPr>
            <w:color w:val="0000EE"/>
            <w:u w:val="single"/>
          </w:rPr>
          <w:t>Gn 1:28–30,</w:t>
        </w:r>
      </w:hyperlink>
      <w:r>
        <w:rPr>
          <w:lang w:val="es_ES" w:bidi="es_ES"/>
        </w:rPr>
        <w:t xml:space="preserve"> </w:t>
      </w:r>
      <w:hyperlink r:id="rId343">
        <w:r>
          <w:rPr>
            <w:lang w:val="es_ES" w:bidi="es_ES"/>
          </w:rPr>
          <w:rPr>
            <w:color w:val="0000EE"/>
            <w:u w:val="single"/>
          </w:rPr>
          <w:t>2:15</w:t>
        </w:r>
      </w:hyperlink>
      <w:r>
        <w:rPr>
          <w:lang w:val="es_ES" w:bidi="es_ES"/>
        </w:rPr>
        <w:t xml:space="preserve">), que debemos usar para el disfrute (ver </w:t>
      </w:r>
      <w:hyperlink r:id="rId344">
        <w:r>
          <w:rPr>
            <w:lang w:val="es_ES" w:bidi="es_ES"/>
          </w:rPr>
          <w:rPr>
            <w:color w:val="0000EE"/>
            <w:u w:val="single"/>
          </w:rPr>
          <w:t>1 Tm 4:3–5;</w:t>
        </w:r>
      </w:hyperlink>
      <w:r>
        <w:rPr>
          <w:lang w:val="es_ES" w:bidi="es_ES"/>
        </w:rPr>
        <w:t xml:space="preserve"> </w:t>
      </w:r>
      <w:hyperlink r:id="rId345">
        <w:r>
          <w:rPr>
            <w:lang w:val="es_ES" w:bidi="es_ES"/>
          </w:rPr>
          <w:rPr>
            <w:color w:val="0000EE"/>
            <w:u w:val="single"/>
          </w:rPr>
          <w:t>Sl 145:16;</w:t>
        </w:r>
      </w:hyperlink>
      <w:r>
        <w:rPr>
          <w:lang w:val="es_ES" w:bidi="es_ES"/>
        </w:rPr>
        <w:t xml:space="preserve"> </w:t>
      </w:r>
      <w:hyperlink r:id="rId346">
        <w:r>
          <w:rPr>
            <w:lang w:val="es_ES" w:bidi="es_ES"/>
          </w:rPr>
          <w:rPr>
            <w:color w:val="0000EE"/>
            <w:u w:val="single"/>
          </w:rPr>
          <w:t>Hc 14:17</w:t>
        </w:r>
      </w:hyperlink>
      <w:r>
        <w:rPr>
          <w:lang w:val="es_ES" w:bidi="es_ES"/>
        </w:rPr>
        <w:t xml:space="preserve">) y para compartir el amor de Cristo con los demás (ver </w:t>
      </w:r>
      <w:hyperlink r:id="rId347">
        <w:r>
          <w:rPr>
            <w:lang w:val="es_ES" w:bidi="es_ES"/>
          </w:rPr>
          <w:rPr>
            <w:color w:val="0000EE"/>
            <w:u w:val="single"/>
          </w:rPr>
          <w:t>Lc 12:16–34;</w:t>
        </w:r>
      </w:hyperlink>
      <w:r>
        <w:rPr>
          <w:lang w:val="es_ES" w:bidi="es_ES"/>
        </w:rPr>
        <w:t xml:space="preserve"> </w:t>
      </w:r>
      <w:hyperlink r:id="rId348">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hyperlink r:id="rId349">
        <w:r>
          <w:rPr>
            <w:lang w:val="es_ES" w:bidi="es_ES"/>
          </w:rPr>
          <w:rPr>
            <w:color w:val="0000EE"/>
            <w:u w:val="single"/>
          </w:rPr>
          <w:t>6:11–16</w:t>
        </w:r>
      </w:hyperlink>
      <w:r>
        <w:rPr>
          <w:lang w:val="es_ES" w:bidi="es_ES"/>
        </w:rPr>
        <w:t>, es una locura atesorar la riqueza transitoria de esta era (</w:t>
      </w:r>
      <w:hyperlink r:id="rId350">
        <w:r>
          <w:rPr>
            <w:lang w:val="es_ES" w:bidi="es_ES"/>
          </w:rPr>
          <w:rPr>
            <w:color w:val="0000EE"/>
            <w:u w:val="single"/>
          </w:rPr>
          <w:t>St 5:3</w:t>
        </w:r>
      </w:hyperlink>
      <w:r>
        <w:rPr>
          <w:lang w:val="es_ES" w:bidi="es_ES"/>
        </w:rPr>
        <w:t xml:space="preserve">). Es mejor acumular tesoros para la era venidera mediante la confianza en Dios y siendo ricos en buenas obras y generosos en amor por los demás (ver </w:t>
      </w:r>
      <w:hyperlink r:id="rId35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hyperlink r:id="rId13">
        <w:r>
          <w:rPr>
            <w:lang w:val="es_ES" w:bidi="es_ES"/>
          </w:rPr>
          <w:rPr>
            <w:color w:val="0000EE"/>
            <w:u w:val="single"/>
          </w:rPr>
          <w:t>1:15,</w:t>
        </w:r>
      </w:hyperlink>
      <w:r>
        <w:rPr>
          <w:lang w:val="es_ES" w:bidi="es_ES"/>
        </w:rPr>
        <w:t xml:space="preserve"> </w:t>
      </w:r>
      <w:hyperlink r:id="rId325">
        <w:r>
          <w:rPr>
            <w:lang w:val="es_ES" w:bidi="es_ES"/>
          </w:rPr>
          <w:rPr>
            <w:color w:val="0000EE"/>
            <w:u w:val="single"/>
          </w:rPr>
          <w:t>2:5–6,</w:t>
        </w:r>
      </w:hyperlink>
      <w:r>
        <w:rPr>
          <w:lang w:val="es_ES" w:bidi="es_ES"/>
        </w:rPr>
        <w:t xml:space="preserve"> </w:t>
      </w:r>
      <w:hyperlink r:id="rId110">
        <w:r>
          <w:rPr>
            <w:lang w:val="es_ES" w:bidi="es_ES"/>
          </w:rPr>
          <w:rPr>
            <w:color w:val="0000EE"/>
            <w:u w:val="single"/>
          </w:rPr>
          <w:t>3:16</w:t>
        </w:r>
      </w:hyperlink>
      <w:r>
        <w:rPr>
          <w:lang w:val="es_ES" w:bidi="es_ES"/>
        </w:rPr>
        <w:t>). Abarca todo el patrón de conducta que se deriva de ello (</w:t>
      </w:r>
      <w:hyperlink r:id="rId352">
        <w:r>
          <w:rPr>
            <w:lang w:val="es_ES" w:bidi="es_ES"/>
          </w:rPr>
          <w:rPr>
            <w:color w:val="0000EE"/>
            <w:u w:val="single"/>
          </w:rPr>
          <w:t>2 Tm 1:13–14,</w:t>
        </w:r>
      </w:hyperlink>
      <w:r>
        <w:rPr>
          <w:lang w:val="es_ES" w:bidi="es_ES"/>
        </w:rPr>
        <w:t xml:space="preserve"> </w:t>
      </w:r>
      <w:hyperlink r:id="rId240">
        <w:r>
          <w:rPr>
            <w:lang w:val="es_ES" w:bidi="es_ES"/>
          </w:rPr>
          <w:rPr>
            <w:color w:val="0000EE"/>
            <w:u w:val="single"/>
          </w:rPr>
          <w:t>3:10–11</w:t>
        </w:r>
      </w:hyperlink>
      <w:r>
        <w:rPr>
          <w:lang w:val="es_ES" w:bidi="es_ES"/>
        </w:rPr>
        <w:t>). Estabiliza y purifica a la iglesia cuando es sacudida por falsificaciones en el entorno contaminado de tiempos difíciles (</w:t>
      </w:r>
      <w:hyperlink r:id="rId353">
        <w:r>
          <w:rPr>
            <w:lang w:val="es_ES" w:bidi="es_ES"/>
          </w:rPr>
          <w:rPr>
            <w:color w:val="0000EE"/>
            <w:u w:val="single"/>
          </w:rPr>
          <w:t>2 Tm 3:1</w:t>
        </w:r>
      </w:hyperlink>
      <w:r>
        <w:rPr>
          <w:lang w:val="es_ES" w:bidi="es_ES"/>
        </w:rPr>
        <w:t xml:space="preserve">). El depósito pertenece a la “tradición” de la iglesia (ver </w:t>
      </w:r>
      <w:hyperlink r:id="rId354">
        <w:r>
          <w:rPr>
            <w:lang w:val="es_ES" w:bidi="es_ES"/>
          </w:rPr>
          <w:rPr>
            <w:color w:val="0000EE"/>
            <w:u w:val="single"/>
          </w:rPr>
          <w:t>2 Tm 2:2;</w:t>
        </w:r>
      </w:hyperlink>
      <w:r>
        <w:rPr>
          <w:lang w:val="es_ES" w:bidi="es_ES"/>
        </w:rPr>
        <w:t xml:space="preserve"> </w:t>
      </w:r>
      <w:hyperlink r:id="rId355">
        <w:r>
          <w:rPr>
            <w:lang w:val="es_ES" w:bidi="es_ES"/>
          </w:rPr>
          <w:rPr>
            <w:color w:val="0000EE"/>
            <w:u w:val="single"/>
          </w:rPr>
          <w:t>1 Co 11:23–25,</w:t>
        </w:r>
      </w:hyperlink>
      <w:r>
        <w:rPr>
          <w:lang w:val="es_ES" w:bidi="es_ES"/>
        </w:rPr>
        <w:t xml:space="preserve"> </w:t>
      </w:r>
      <w:hyperlink r:id="rId356">
        <w:r>
          <w:rPr>
            <w:lang w:val="es_ES" w:bidi="es_ES"/>
          </w:rPr>
          <w:rPr>
            <w:color w:val="0000EE"/>
            <w:u w:val="single"/>
          </w:rPr>
          <w:t>15:1–8;</w:t>
        </w:r>
      </w:hyperlink>
      <w:r>
        <w:rPr>
          <w:lang w:val="es_ES" w:bidi="es_ES"/>
        </w:rPr>
        <w:t xml:space="preserve"> </w:t>
      </w:r>
      <w:hyperlink r:id="rId357">
        <w:r>
          <w:rPr>
            <w:lang w:val="es_ES" w:bidi="es_ES"/>
          </w:rPr>
          <w:rPr>
            <w:color w:val="0000EE"/>
            <w:u w:val="single"/>
          </w:rPr>
          <w:t>2 Ts 2:15,</w:t>
        </w:r>
      </w:hyperlink>
      <w:r>
        <w:rPr>
          <w:lang w:val="es_ES" w:bidi="es_ES"/>
        </w:rPr>
        <w:t xml:space="preserve"> </w:t>
      </w:r>
      <w:hyperlink r:id="rId358">
        <w:r>
          <w:rPr>
            <w:lang w:val="es_ES" w:bidi="es_ES"/>
          </w:rPr>
          <w:rPr>
            <w:color w:val="0000EE"/>
            <w:u w:val="single"/>
          </w:rPr>
          <w:t>3:6</w:t>
        </w:r>
      </w:hyperlink>
      <w:r>
        <w:rPr>
          <w:lang w:val="es_ES" w:bidi="es_ES"/>
        </w:rPr>
        <w:t xml:space="preserve">). Requiere interpretación creativa y fiel para enfrentar circunstancias y problemas cambiantes (ver </w:t>
      </w:r>
      <w:hyperlink r:id="rId359">
        <w:r>
          <w:rPr>
            <w:lang w:val="es_ES" w:bidi="es_ES"/>
          </w:rPr>
          <w:rPr>
            <w:color w:val="0000EE"/>
            <w:u w:val="single"/>
          </w:rPr>
          <w:t>2 Tm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hyperlink r:id="rId67">
        <w:r>
          <w:rPr>
            <w:lang w:val="es_ES" w:bidi="es_ES"/>
          </w:rPr>
          <w:rPr>
            <w:color w:val="0000EE"/>
            <w:u w:val="single"/>
          </w:rPr>
          <w:t>1:18–20</w:t>
        </w:r>
      </w:hyperlink>
      <w:r>
        <w:rPr>
          <w:lang w:val="es_ES" w:bidi="es_ES"/>
        </w:rPr>
        <w:t xml:space="preserve">, </w:t>
      </w:r>
      <w:hyperlink r:id="rId352">
        <w:r>
          <w:rPr>
            <w:lang w:val="es_ES" w:bidi="es_ES"/>
          </w:rPr>
          <w:rPr>
            <w:color w:val="0000EE"/>
            <w:u w:val="single"/>
          </w:rPr>
          <w:t>2 Tm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hyperlink r:id="rId360">
        <w:r>
          <w:rPr>
            <w:lang w:val="es_ES" w:bidi="es_ES"/>
          </w:rPr>
          <w:rPr>
            <w:color w:val="0000EE"/>
            <w:u w:val="single"/>
          </w:rPr>
          <w:t>Tt 3:12–14</w:t>
        </w:r>
      </w:hyperlink>
      <w:r>
        <w:rPr>
          <w:lang w:val="es_ES" w:bidi="es_ES"/>
        </w:rPr>
        <w:t xml:space="preserve">) y los saludos eran innecesarios o inadecuados (cf. </w:t>
      </w:r>
      <w:hyperlink r:id="rId361">
        <w:r>
          <w:rPr>
            <w:lang w:val="es_ES" w:bidi="es_ES"/>
          </w:rPr>
          <w:rPr>
            <w:color w:val="0000EE"/>
            <w:u w:val="single"/>
          </w:rPr>
          <w:t>Tt 3:15,</w:t>
        </w:r>
      </w:hyperlink>
      <w:r>
        <w:rPr>
          <w:lang w:val="es_ES" w:bidi="es_ES"/>
        </w:rPr>
        <w:t xml:space="preserve"> </w:t>
      </w:r>
      <w:hyperlink r:id="rId362">
        <w:r>
          <w:rPr>
            <w:lang w:val="es_ES" w:bidi="es_ES"/>
          </w:rPr>
          <w:rPr>
            <w:color w:val="0000EE"/>
            <w:u w:val="single"/>
          </w:rPr>
          <w:t>Ro 16:3–16</w:t>
        </w:r>
      </w:hyperlink>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