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2KI</w:t>
      </w:r>
      <w:r/>
    </w:p>
    <w:p>
      <w:r/>
      <w:r>
        <w:rPr>
          <w:i/>
        </w:rPr>
        <w:t>2 Rois1.1, 2 Rois 1.2, 2 Rois 1.3–4, 2 Rois 1.9–10, 2 Rois 1.11–13, 2 Rois 1.13–14, 2 Rois 1.15, 2 Rois 1.16, 2 Rois 1.17, 2 Rois 2.1–18, 2 Rois 2.2–6, 2 Rois 2.8, 2 Rois 2.9–10, 2 Rois 2.11, 2 Rois 2.12, 2 Rois 2.13–15, 2 Rois 2.16–18, 2 Rois 2.20–22, 2 Rois 2.23, 2 Rois 3.2, 2 Rois 3.4–5, 2 Rois 3.4–27, 2 Rois 3.6–7, 2 Rois 3.8–9, 2 Rois 3.11–12, 2 Rois 3.13–14, 2 Rois 3.15, 2 Rois 3.18–20, 2 Rois 3.24–25, 2 Rois 3.26, 2 Rois 3.27, 2 Rois 4.1, 2 Rois 4.4, 2 Rois 4.5–6, 2 Rois 4.8–37, 2 Rois 4.9–10, 2 Rois 4.11–14, 2 Rois 4.15–16, 2 Rois 4.18–20, 2 Rois 4.21, 2 Rois 4.24–26, 2 Rois 4.27, 2 Rois 4.28, 2 Rois 4.29, 2 Rois 4.31, 2 Rois 4.33, 2 Rois 4.34–35, 2 Rois 4.36–37, 2 Rois 4.38, 2 Rois 4.39–41, 2 Rois 4.42–44, 2 Rois 5.1, 2 Rois 5.2–3, 2 Rois 5.5–6, 2 Rois 5.7, 2 Rois 5.8, 2 Rois 5.9–12, 2 Rois 5.13–14, 2 Rois 5.15–16, 2 Rois 5.17, 2 Kings 5.18, 2 Rois 5.22–23, 2 Rois 5.24, 2 Rois 5.25–27, 2 Rois 6.1–2, 2 Rois 6.5, 2 Rois 6.8–10, 2 Rois 6.11–14, 2 Rois 6.15, 2 Rois 6.16–17, 2 Rois 6.21, 2 Rois 6.23, 2 Rois 6.24–25, 2 Rois 6.26–29, 2 Rois 6.30, 2 Rois 6.31, 2 Rois 6.32, 2 Rois 6.33, 2 Rois 7.1, 2 Rois 7.2, 2 Rois 7.3, 2 Rois 7.5–7, 2 Rois 7.8–9, 2 Rois 7.10–12, 2 Rois 7.13–17, 2 Rois 7.18–20, 2 Rois 8.3, 2 Rois 8.4–5, 2 Rois 8.6, 2 Rois 8.7, 2 Rois 8.8, 2 Rois 8.9, 2 Rois 8.10, 2 Rois 8.11, 2 Rois 8.13, 2 Rois 8.15, 2 Rois 8.16, 2 Rois 8.17, 2 Rois 8.18, 2 Rois 8.19, 2 Rois 8.22, 2 Rois 8.24, 2 Rois 8.25, 2 Rois 8.28–29, 2 Rois 9.1–3, 2 Rois 9.1–37, 2 Rois 9.2, 2 Rois 9.4–10, 2 Rois 9.11, 2 Rois 9.13, 2 Rois 9.14–15, 2 Rois 9.16, 2 Rois 9.21, 2 Rois 9.22–24, 2 Rois 9.27–28, 2 Rois 9.30, 2 Rois 9.31, 2 Rois 9.32–33, 2 Rois 9.34, 2 Rois 9.34–37, 2 Rois 10.1, 2 Rois 10.1–27, 2 Rois 10.2–5, 2 Rois 10.6–7, 2 Rois10.9–10, 2 Rois 10.11, 2 Rois 10.12–14, 2 Rois 10.15, 2 Rois 10.18–19, 2 Rois 10.18–27, 2 Rois 10.25–26, 2 Rois 10.27, 2 Rois 10.28–29, 2 Rois 10.30, 2 Rois 10.31–33, 2 Rois 11.1–16, 2 Rois 11.2, 2 Rois 11.3, 2 Rois 11.4, 2 Rois 11.5–8, 2 Rois 11.11–12, 2 Rois 11.13–14, 2 Rois11.16, 2 Rois 11.17, 2 Rois11.18, 2 Rois 11.19–20, 2 Rois 11.21–12.21, 2 Rois 12.1, 2 Rois 12.2–3, 2 Rois 12.4–8, 2 Rois 12.9–11, 2 Rois 12.17, 2 Rois 12.18, 2 Rois 12.20, 2 Rois 12.20–21, 2 Rois 13.1–2, 2 Rois 13.3, 2 Rois 13.4–5, 2 Rois 13.6, 2 Rois 13.7, 2 Rois 13.10–13, 2 Rois 13.14, 2 Rois 13.15–17, 2 Rois 13.18–19, 2 Rois 13.20–21, 2 Rois 13.23, 2 Rois 13.24–25, 2 Rois 14.1–2, 2 Rois 14.3–4, 2 Rois14.5–6, 2 Rois 14.7, 2 Rois 14.8, 2 Rois 14.9–10, 2 Rois 14.11–12, 2 Rois14.13–14, 2 Rois 14.17–18, 2 Rois14.19–20, 2 Rois 14.21, 2 Rois 14.22, 2 Rois14.23, 2 Rois14.24, 2 Rois 14.25, 2 Rois14.26–28, 2 Rois 15.1–3, 2 Rois 15.4, 2 Rois 15.5, 2 Rois 15.8–12, 2 Rois 15.13, 2 Rois 15.14, 2 Rois 15:16, 2 Rois 15.19–20, 2 Rois 15.23–25, 2 Rois 15.27, 2 Rois 15.29–30, 2 Rois 15.32–33, 2 Rois 15.34–35, 2 Rois 15.37, 2 Rois 16.1–2, 2 Rois 16.2–3, 2 Rois 16.5–6, 2 Rois 16.6, 2 Rois 16.7–9, 2 Rois 16.9, 2 Rois 16.10–11, 2 Rois 16.12–13, 2 Rois 16.14, 2 Rois 16.15–16, 2 Rois 16.17–18, 2 Rois 16.19, 2 Rois 17.1, 2 Rois 17.1–23, 2 Rois 17.2, 2 Rois 17.3–4, 2 Rois 17.5–6, 2 Rois 17.7, 2 Rois 17.8–13, 2 Rois 17.11, 2 Rois 17.14–15, 2 Rois 17.16–17, 2 Rois 17.18–20, 2 Rois 17.21–23, 2 Rois 17.24, 2 Rois 17.24–41, 2 Rois 17.26–31, 2 Rois 17.32–34, 2 Rois 17.35–39, 2 Rois 17.40–41, 2 Rois 18.1–2, 2 Rois 18.1–12, 2 Rois 18.3–4, 2 Rois 18.5–6, 2 Rois 18.7–8, 2 Rois 18.9–12, 2 Rois 18.13, 2 Rois 18.14, 2 Rois 18.15–16, 2 Rois 18.17, 2 Rois 18.19–22, 2 Rois 18.23–24, 2 Rois 18.25, 2 Rois 18.26, 2 Rois 18.27, 2 Rois 18.28–30, 2 Rois 18.31–32, 2 Rois 18.32–35, 2 Rois 18.37, 2 Rois 19.1, 2 Rois 19.2–3, 2 Rois 19.4, 2 Rois 19.8, 2 Rois 19.9, 2 Rois 19.10–13, 2 Rois 19.14–19, 2 Rois 19.16–19, 2 Rois 19.21–28, 2 Rois 19.23–24, 2 Rois 19.25–26, 2 Rois 19.27–28, 2 Rois 19.29–30, 2 Rois 19.31, 2 Rois 19.32–34, 2 Rois 19.35, 2 Rois 19.36, 2 Rois 19.37, 2 Rois 20.1, 2 Rois 20.1–19, 2 Rois 20.2–3, 2 Rois 20.5, 2 Rois 20.6, 2 Rois 20.8, 2 Rois 20.10, 2 Rois 20.12–13, 2 Rois 20.17, 2 Rois 20.18, 2 Rois 20.20, 2 Rois 21.1–2, 2 Rois 21.3–5, 2 Rois 21.6, 2 Rois 21.11, 2 Rois 21.12, 2 Rois 21.14–15, 2 Rois 21.16, 2 Rois 21.17, 2 Rois 21.18, 2 Rois 21.19–22, 2 Rois 21.26, 2 Rois 22.1–2, 2 Rois 22.3–4, 2 Rois 22.5–7, 2 Rois 22.8–10, 2 Rois 22.11–13, 2 Rois 22.14, 2 Rois 22.15–17, 2 Rois 22.18–20, 2 Rois 23.1–2, 2 Rois 23.3, 2 Rois 23.4, 2 Rois 23.5–7, 2 Rois 23.8–9, 2 Rois 23.10, 2 Rois 23.11, 2 Rois 23.12, 2 Rois 23.13, 2 Rois 23.15–17, 2 Rois 23.19–20, 2 Rois 23.21–23, 2 Rois 23.24–25, 2 Rois 23.26–27, 2 Rois 23.28–30, 2 Rois 23.29, 2 Rois 23.30, 2 Rois 23.31–34, 2 Rois 23.32, 2 Rois 23.33, 2 Rois 23.34, 2 Rois 23.36, 2 Rois 23.37, 2 Rois 24.1, 2 Rois 24.1–25.21, 2 Rois 24.2, 2 Rois 24.3, 2 Rois 24.4, 2 Rois 24.6, 2 Rois 24.7, 2 Rois 24.8, 2 Rois 24.10–12, 2 Rois 24.13, 2 Rois 24.14–16, 2 Rois 24.17, 2 Rois 24.18–20, 2 Rois 25.1, 2 Rois 25.4, 2 Rois 25.6, 2 Rois 25:7, 2 Rois 25.8, 2 Rois 25.9–10, 2 Rois 25.11–12, 2 Rois 25.13–16, 2 Rois 25.17, 2 Rois 25.18–20, 2 Rois 25.21, 2 Rois 25.22, 2 Rois 25.22–30, 2 Rois 25.23–24, 2 Rois 25.25, 2 Rois 25.26, 2 Rois 25.27–30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Rois1.1</w:t>
      </w:r>
      <w:r/>
    </w:p>
    <w:p>
      <w:r/>
      <w:r>
        <w:t xml:space="preserve">Après la mort d'Akab, les Moabites se sentaient suffisamment en sécurité pour se déclarer libres de leurs suzerains israélites (voir </w:t>
      </w:r>
      <w:hyperlink r:id="rId15">
        <w:r>
          <w:rPr>
            <w:color w:val="0000EE"/>
            <w:u w:val="single"/>
          </w:rPr>
          <w:t>3.4–5</w:t>
        </w:r>
      </w:hyperlink>
      <w:r>
        <w:t xml:space="preserve">). La référence historique annonce les troubles qu'Israël connaîtrait après le règne éphémère d'Akazias (voir </w:t>
      </w:r>
      <w:hyperlink r:id="rId16">
        <w:r>
          <w:rPr>
            <w:color w:val="0000EE"/>
            <w:u w:val="single"/>
          </w:rPr>
          <w:t>1R 22.51</w:t>
        </w:r>
      </w:hyperlink>
      <w:r>
        <w:t>).</w:t>
      </w:r>
      <w:r/>
      <w:r/>
    </w:p>
    <w:p>
      <w:r/>
    </w:p>
    <w:p>
      <w:pPr>
        <w:pStyle w:val="Heading2"/>
      </w:pPr>
      <w:r>
        <w:t>2 Rois 1.2</w:t>
      </w:r>
      <w:r/>
    </w:p>
    <w:p>
      <w:r/>
      <w:r>
        <w:t xml:space="preserve">Une chambre haute ou un balcon fermé par un treillis était courant ; il permettait la libre circulation de l'air et un certain degré d'intimité, mais le treillis était facilement cassé. • </w:t>
      </w:r>
      <w:r>
        <w:t>Baal-Zeboub</w:t>
      </w:r>
      <w:r>
        <w:t xml:space="preserve"> (seigneur des mouches) peut être une parodie d'une divinité cananéenne nommée Baal-zebul (Baal est prince). Le nom de cette divinité a été utilisé plus tard pour Satan (voir </w:t>
      </w:r>
      <w:r>
        <w:t>note d'étude sur Mt 10.25</w:t>
      </w:r>
      <w:r>
        <w:t>). Akazias a suivi son père Akab dans le culte de Baal.</w:t>
      </w:r>
      <w:r/>
      <w:r/>
    </w:p>
    <w:p>
      <w:r/>
    </w:p>
    <w:p>
      <w:pPr>
        <w:pStyle w:val="Heading2"/>
      </w:pPr>
      <w:r>
        <w:t>2 Rois 1.3–4</w:t>
      </w:r>
      <w:r/>
    </w:p>
    <w:p>
      <w:r/>
      <w:r>
        <w:t xml:space="preserve">L'ange du Seigneur ne semble pas être une christophanie dans le livre des Rois, comme dans d'autres textes de l'Ancien Testament (par exemple, </w:t>
      </w:r>
      <w:hyperlink r:id="rId17">
        <w:r>
          <w:rPr>
            <w:color w:val="0000EE"/>
            <w:u w:val="single"/>
          </w:rPr>
          <w:t>Jg 6.11–18</w:t>
        </w:r>
      </w:hyperlink>
      <w:r>
        <w:t xml:space="preserve">). • Élie, qui avait auparavant confronté le père d'Akazias, Akab, avait un message double pour le roi : une condamnation pour ne pas avoir reconnu que Yahvé, et non Baal, est Dieu (voir </w:t>
      </w:r>
      <w:hyperlink r:id="rId18">
        <w:r>
          <w:rPr>
            <w:color w:val="0000EE"/>
            <w:u w:val="single"/>
          </w:rPr>
          <w:t>1R 18.16–18</w:t>
        </w:r>
      </w:hyperlink>
      <w:r>
        <w:t xml:space="preserve">), et une annonce de malheur (voir </w:t>
      </w:r>
      <w:hyperlink r:id="rId19">
        <w:r>
          <w:rPr>
            <w:color w:val="0000EE"/>
            <w:u w:val="single"/>
          </w:rPr>
          <w:t>1R 21.17–24</w:t>
        </w:r>
      </w:hyperlink>
      <w:r>
        <w:t>).</w:t>
      </w:r>
      <w:r/>
      <w:r/>
    </w:p>
    <w:p>
      <w:r/>
    </w:p>
    <w:p>
      <w:pPr>
        <w:pStyle w:val="Heading2"/>
      </w:pPr>
      <w:r>
        <w:t>2 Rois 1.9–10</w:t>
      </w:r>
      <w:r/>
    </w:p>
    <w:p>
      <w:r/>
      <w:r>
        <w:t>Les paroles arrogantes du capitaine de l'armée contenaient une contradiction, qu'Élie a soulignée : Si Élie était un homme de Dieu (c'est-à-dire, le prophète de Dieu), alors son autorité venait de Dieu et l'ignorer reviendrait à s'exposer à un danger (</w:t>
      </w:r>
      <w:hyperlink r:id="rId20">
        <w:r>
          <w:rPr>
            <w:color w:val="0000EE"/>
            <w:u w:val="single"/>
          </w:rPr>
          <w:t>Dt 18.15–19</w:t>
        </w:r>
      </w:hyperlink>
      <w:r>
        <w:t xml:space="preserve">). • Le feu symbolise souvent la présence de Dieu dans les Écritures (voir </w:t>
      </w:r>
      <w:hyperlink r:id="rId21">
        <w:r>
          <w:rPr>
            <w:color w:val="0000EE"/>
            <w:u w:val="single"/>
          </w:rPr>
          <w:t>Ex 3.1–6</w:t>
        </w:r>
      </w:hyperlink>
      <w:r>
        <w:t xml:space="preserve">; </w:t>
      </w:r>
      <w:hyperlink r:id="rId22">
        <w:r>
          <w:rPr>
            <w:color w:val="0000EE"/>
            <w:u w:val="single"/>
          </w:rPr>
          <w:t xml:space="preserve">19.18 </w:t>
        </w:r>
      </w:hyperlink>
      <w:r>
        <w:t xml:space="preserve">; cf. </w:t>
      </w:r>
      <w:hyperlink r:id="rId23">
        <w:r>
          <w:rPr>
            <w:color w:val="0000EE"/>
            <w:u w:val="single"/>
          </w:rPr>
          <w:t>1R 18.38</w:t>
        </w:r>
      </w:hyperlink>
      <w:r>
        <w:t>). • Cinquante soldats étaient un regroupement courant (</w:t>
      </w:r>
      <w:hyperlink r:id="rId24">
        <w:r>
          <w:rPr>
            <w:color w:val="0000EE"/>
            <w:u w:val="single"/>
          </w:rPr>
          <w:t>1R 18.4</w:t>
        </w:r>
      </w:hyperlink>
      <w:r>
        <w:t>) ; ici cela indique une division au sein de l'organisation militaire d'Israël.</w:t>
      </w:r>
      <w:r/>
      <w:r/>
    </w:p>
    <w:p>
      <w:r/>
    </w:p>
    <w:p>
      <w:pPr>
        <w:pStyle w:val="Heading2"/>
      </w:pPr>
      <w:r>
        <w:t>2 Rois 1.11–13</w:t>
      </w:r>
      <w:r/>
    </w:p>
    <w:p>
      <w:r/>
      <w:r>
        <w:t>Le rapport de ce qui est arrivé au contingent précédent était apparemment parvenu au roi.</w:t>
      </w:r>
      <w:r/>
      <w:r/>
    </w:p>
    <w:p>
      <w:r/>
    </w:p>
    <w:p>
      <w:pPr>
        <w:pStyle w:val="Heading2"/>
      </w:pPr>
      <w:r>
        <w:t>2 Rois 1.13–14</w:t>
      </w:r>
      <w:r/>
    </w:p>
    <w:p>
      <w:r/>
      <w:r>
        <w:t>Contrairement aux deux premiers officiers, le troisième commandant a imploré la miséricorde devant Élie et Dieu.</w:t>
      </w:r>
      <w:r/>
      <w:r/>
    </w:p>
    <w:p>
      <w:r/>
    </w:p>
    <w:p>
      <w:pPr>
        <w:pStyle w:val="Heading2"/>
      </w:pPr>
      <w:r>
        <w:t>2 Rois 1.15</w:t>
      </w:r>
      <w:r/>
    </w:p>
    <w:p>
      <w:r/>
      <w:r>
        <w:t>Lorsque l'ange du Seigneur (</w:t>
      </w:r>
      <w:hyperlink r:id="rId25">
        <w:r>
          <w:rPr>
            <w:color w:val="0000EE"/>
            <w:u w:val="single"/>
          </w:rPr>
          <w:t>1.3</w:t>
        </w:r>
      </w:hyperlink>
      <w:r>
        <w:t>) a donné des instructions à Élie, celui-ci a répondu par une obéissance fidèle.</w:t>
      </w:r>
      <w:r/>
      <w:r/>
    </w:p>
    <w:p>
      <w:r/>
    </w:p>
    <w:p>
      <w:pPr>
        <w:pStyle w:val="Heading2"/>
      </w:pPr>
      <w:r>
        <w:t>2 Rois 1.16</w:t>
      </w:r>
      <w:r/>
    </w:p>
    <w:p>
      <w:r/>
      <w:r>
        <w:t xml:space="preserve">Le message de Dieu à Akazias est resté inchangé (cf. </w:t>
      </w:r>
      <w:hyperlink r:id="rId26">
        <w:r>
          <w:rPr>
            <w:color w:val="0000EE"/>
            <w:u w:val="single"/>
          </w:rPr>
          <w:t>1.3–4</w:t>
        </w:r>
      </w:hyperlink>
      <w:r>
        <w:t>).</w:t>
      </w:r>
      <w:r/>
      <w:r/>
    </w:p>
    <w:p>
      <w:r/>
    </w:p>
    <w:p>
      <w:pPr>
        <w:pStyle w:val="Heading2"/>
      </w:pPr>
      <w:r>
        <w:t>2 Rois 1.17</w:t>
      </w:r>
      <w:r/>
    </w:p>
    <w:p>
      <w:r/>
      <w:r>
        <w:t>La deuxième année du règne de Joram était 852 av. J.-C., pendant la corégence de Joram avec son père, Josaphat (853–848 av. J.-C.).</w:t>
      </w:r>
      <w:r/>
      <w:r/>
    </w:p>
    <w:p>
      <w:r/>
    </w:p>
    <w:p>
      <w:pPr>
        <w:pStyle w:val="Heading2"/>
      </w:pPr>
      <w:r>
        <w:t>2 Rois 2.1–18</w:t>
      </w:r>
      <w:r/>
    </w:p>
    <w:p>
      <w:r/>
      <w:r>
        <w:t>Avec l'ascension d'Élie au ciel, son manteau prophétique passe à Élisée.</w:t>
      </w:r>
      <w:r/>
      <w:r/>
    </w:p>
    <w:p>
      <w:r/>
    </w:p>
    <w:p>
      <w:pPr>
        <w:pStyle w:val="Heading2"/>
      </w:pPr>
      <w:r>
        <w:t>2 Rois 2.2–6</w:t>
      </w:r>
      <w:r/>
    </w:p>
    <w:p>
      <w:r/>
      <w:r>
        <w:t>À</w:t>
      </w:r>
      <w:r>
        <w:t xml:space="preserve"> trois reprises, Élie demande instamment à Élisée de rester en arrière pendant qu'il poursuit son voyage. Chaque fois, Élisée refuse en faisant un vœu solennel, déterminé à acompagner son maître jusqu'au bout.</w:t>
      </w:r>
      <w:r/>
      <w:r/>
    </w:p>
    <w:p>
      <w:r/>
    </w:p>
    <w:p>
      <w:pPr>
        <w:pStyle w:val="Heading2"/>
      </w:pPr>
      <w:r>
        <w:t>2 Rois 2.8</w:t>
      </w:r>
      <w:r/>
    </w:p>
    <w:p>
      <w:r/>
      <w:r>
        <w:t xml:space="preserve">De telles actions symboliques représentaient visuellement la puissance de Dieu (voir </w:t>
      </w:r>
      <w:hyperlink r:id="rId27">
        <w:r>
          <w:rPr>
            <w:color w:val="0000EE"/>
            <w:u w:val="single"/>
          </w:rPr>
          <w:t>Ex 14.16</w:t>
        </w:r>
      </w:hyperlink>
      <w:r>
        <w:t xml:space="preserve">, </w:t>
      </w:r>
      <w:hyperlink r:id="rId28">
        <w:r>
          <w:rPr>
            <w:color w:val="0000EE"/>
            <w:u w:val="single"/>
          </w:rPr>
          <w:t>21</w:t>
        </w:r>
      </w:hyperlink>
      <w:r>
        <w:t xml:space="preserve">, </w:t>
      </w:r>
      <w:hyperlink r:id="rId29">
        <w:r>
          <w:rPr>
            <w:color w:val="0000EE"/>
            <w:u w:val="single"/>
          </w:rPr>
          <w:t xml:space="preserve">26–27 </w:t>
        </w:r>
      </w:hyperlink>
      <w:r>
        <w:t xml:space="preserve">; </w:t>
      </w:r>
      <w:hyperlink r:id="rId30">
        <w:r>
          <w:rPr>
            <w:color w:val="0000EE"/>
            <w:u w:val="single"/>
          </w:rPr>
          <w:t>17.8–13 ;</w:t>
        </w:r>
      </w:hyperlink>
      <w:r>
        <w:t xml:space="preserve"> </w:t>
      </w:r>
      <w:hyperlink r:id="rId31">
        <w:r>
          <w:rPr>
            <w:color w:val="0000EE"/>
            <w:u w:val="single"/>
          </w:rPr>
          <w:t>1R 11.30–31 ;</w:t>
        </w:r>
      </w:hyperlink>
      <w:r>
        <w:t xml:space="preserve"> </w:t>
      </w:r>
      <w:hyperlink r:id="rId32">
        <w:r>
          <w:rPr>
            <w:color w:val="0000EE"/>
            <w:u w:val="single"/>
          </w:rPr>
          <w:t>Ez 4 ;</w:t>
        </w:r>
      </w:hyperlink>
      <w:r>
        <w:t xml:space="preserve"> </w:t>
      </w:r>
      <w:hyperlink r:id="rId33">
        <w:r>
          <w:rPr>
            <w:color w:val="0000EE"/>
            <w:u w:val="single"/>
          </w:rPr>
          <w:t>5.1–4</w:t>
        </w:r>
      </w:hyperlink>
      <w:r>
        <w:t>).</w:t>
      </w:r>
      <w:r/>
      <w:r/>
    </w:p>
    <w:p>
      <w:r/>
    </w:p>
    <w:p>
      <w:pPr>
        <w:pStyle w:val="Heading2"/>
      </w:pPr>
      <w:r>
        <w:t>2 Rois 2.9–10</w:t>
      </w:r>
      <w:r/>
    </w:p>
    <w:p>
      <w:r/>
      <w:r>
        <w:t>Un fils aîné, en tant qu'héritier principal, héritait d'une double part des biens de son père (</w:t>
      </w:r>
      <w:hyperlink r:id="rId34">
        <w:r>
          <w:rPr>
            <w:color w:val="0000EE"/>
            <w:u w:val="single"/>
          </w:rPr>
          <w:t>Dt 21.17</w:t>
        </w:r>
      </w:hyperlink>
      <w:r>
        <w:t>) ; Élisée a demandé que les capacités et privilèges spirituels donnés par Dieu à Élie puissent continuer à vivre à travers lui.</w:t>
      </w:r>
      <w:r/>
      <w:r/>
    </w:p>
    <w:p>
      <w:r/>
    </w:p>
    <w:p>
      <w:pPr>
        <w:pStyle w:val="Heading2"/>
      </w:pPr>
      <w:r>
        <w:t>2 Rois 2.11</w:t>
      </w:r>
      <w:r/>
    </w:p>
    <w:p>
      <w:r/>
      <w:r>
        <w:t xml:space="preserve">Ces choses représentent l'apparition de Dieu dans sa puissance (cf. </w:t>
      </w:r>
      <w:hyperlink r:id="rId35">
        <w:r>
          <w:rPr>
            <w:color w:val="0000EE"/>
            <w:u w:val="single"/>
          </w:rPr>
          <w:t>Es 66.15</w:t>
        </w:r>
      </w:hyperlink>
      <w:r>
        <w:t>). • Élie connaît la même expérience qu'Hénok (</w:t>
      </w:r>
      <w:hyperlink r:id="rId36">
        <w:r>
          <w:rPr>
            <w:color w:val="0000EE"/>
            <w:u w:val="single"/>
          </w:rPr>
          <w:t>Gn 5.24</w:t>
        </w:r>
      </w:hyperlink>
      <w:r>
        <w:t xml:space="preserve">) : la translation au ciel sans passer par la mort. Certains croient que Hénok et Élie réapparaîtront à la fin des temps (voir </w:t>
      </w:r>
      <w:r>
        <w:t>note d'étude sur Ap 11.1–13</w:t>
      </w:r>
      <w:r>
        <w:t>).</w:t>
      </w:r>
      <w:r/>
      <w:r/>
    </w:p>
    <w:p>
      <w:r/>
    </w:p>
    <w:p>
      <w:pPr>
        <w:pStyle w:val="Heading2"/>
      </w:pPr>
      <w:r>
        <w:t>2 Rois 2.12</w:t>
      </w:r>
      <w:r/>
    </w:p>
    <w:p>
      <w:r/>
      <w:r>
        <w:t xml:space="preserve">Élie était le père spirituel et le mentor personnel d'Élisée. Cf. l'hommage qui lui est rendu à sa mort, </w:t>
      </w:r>
      <w:hyperlink r:id="rId37">
        <w:r>
          <w:rPr>
            <w:color w:val="0000EE"/>
            <w:u w:val="single"/>
          </w:rPr>
          <w:t>13.14</w:t>
        </w:r>
      </w:hyperlink>
      <w:r>
        <w:t>.</w:t>
      </w:r>
      <w:r/>
      <w:r/>
    </w:p>
    <w:p>
      <w:r/>
    </w:p>
    <w:p>
      <w:pPr>
        <w:pStyle w:val="Heading2"/>
      </w:pPr>
      <w:r>
        <w:t>2 Rois 2.13–15</w:t>
      </w:r>
      <w:r/>
    </w:p>
    <w:p>
      <w:r/>
      <w:r>
        <w:t>Élisée a ramassé le manteau d'Élie et a réussi à diviser le Jourdain. Élisée était en effet le successeur d'Élie, comme l'ont reconnu les autres prophètes.</w:t>
      </w:r>
      <w:r/>
      <w:r/>
    </w:p>
    <w:p>
      <w:r/>
    </w:p>
    <w:p>
      <w:pPr>
        <w:pStyle w:val="Heading2"/>
      </w:pPr>
      <w:r>
        <w:t>2 Rois 2.16–18</w:t>
      </w:r>
      <w:r/>
    </w:p>
    <w:p>
      <w:r/>
      <w:r>
        <w:t xml:space="preserve">Les prophètes ont fouillé le désert, peut-être pour s'assurer qu'Élie n'avait pas temporairement disparu (cf. </w:t>
      </w:r>
      <w:hyperlink r:id="rId38">
        <w:r>
          <w:rPr>
            <w:color w:val="0000EE"/>
            <w:u w:val="single"/>
          </w:rPr>
          <w:t>1R 18.12</w:t>
        </w:r>
      </w:hyperlink>
      <w:r>
        <w:t>). Élisée savait déjà que ces recherches seraient inutiles.</w:t>
      </w:r>
      <w:r/>
      <w:r/>
    </w:p>
    <w:p>
      <w:r/>
    </w:p>
    <w:p>
      <w:pPr>
        <w:pStyle w:val="Heading2"/>
      </w:pPr>
      <w:r>
        <w:t>2 Rois 2.20–22</w:t>
      </w:r>
      <w:r/>
    </w:p>
    <w:p>
      <w:r/>
      <w:r>
        <w:t>Elisée a utilisé un nouveau bol (</w:t>
      </w:r>
      <w:hyperlink r:id="rId39">
        <w:r>
          <w:rPr>
            <w:color w:val="0000EE"/>
            <w:u w:val="single"/>
          </w:rPr>
          <w:t>Dt 21.3</w:t>
        </w:r>
      </w:hyperlink>
      <w:r>
        <w:t>) rempli de sel (</w:t>
      </w:r>
      <w:hyperlink r:id="rId40">
        <w:r>
          <w:rPr>
            <w:color w:val="0000EE"/>
            <w:u w:val="single"/>
          </w:rPr>
          <w:t xml:space="preserve">Lv 2.13 </w:t>
        </w:r>
      </w:hyperlink>
      <w:r>
        <w:t xml:space="preserve">; </w:t>
      </w:r>
      <w:hyperlink r:id="rId41">
        <w:r>
          <w:rPr>
            <w:color w:val="0000EE"/>
            <w:u w:val="single"/>
          </w:rPr>
          <w:t>Ez 43.24</w:t>
        </w:r>
      </w:hyperlink>
      <w:r>
        <w:t>) en guise de symbole de l'appel à Dieu pour la purification du peuple et de l'environnement. Elisée a précisé que c'est le Seigneur, et non lui ou le sel</w:t>
      </w:r>
      <w:r>
        <w:rPr>
          <w:i/>
        </w:rPr>
        <w:t>,</w:t>
      </w:r>
      <w:r>
        <w:t xml:space="preserve"> qui avait purifié cette eau.</w:t>
      </w:r>
      <w:r/>
      <w:r/>
    </w:p>
    <w:p>
      <w:r/>
    </w:p>
    <w:p>
      <w:pPr>
        <w:pStyle w:val="Heading2"/>
      </w:pPr>
      <w:r>
        <w:t>2 Rois 2.23</w:t>
      </w:r>
      <w:r/>
    </w:p>
    <w:p>
      <w:r/>
      <w:r>
        <w:t>Le groupe de garçons aurait pu être composé de jeunes adultes ; le terme hébreu a un large éventail de significations, étant parfois utilisé pour désigner un jeune adulte encore inexpérimenté dans sa profession, comme lorsque Salomon a demandé au Seigneur la sagesse parce qu'il était jeune et inexpérimenté (</w:t>
      </w:r>
      <w:hyperlink r:id="rId42">
        <w:r>
          <w:rPr>
            <w:color w:val="0000EE"/>
            <w:u w:val="single"/>
          </w:rPr>
          <w:t>1R 3.7</w:t>
        </w:r>
      </w:hyperlink>
      <w:r>
        <w:t>). Les espions de Josué à Jéricho étaient désignés par le même terme (</w:t>
      </w:r>
      <w:hyperlink r:id="rId43">
        <w:r>
          <w:rPr>
            <w:color w:val="0000EE"/>
            <w:u w:val="single"/>
          </w:rPr>
          <w:t>Jos 6.22–23</w:t>
        </w:r>
      </w:hyperlink>
      <w:r>
        <w:t>). • Traiter quelqu'un de chauve était irrespectueux. Les jeunes hommes ont dit à Élisée de s'en aller (littéralement "monte"), se moquant ainsi de la position que Dieu lui a donnée en tant que successeur d'Élie.</w:t>
      </w:r>
      <w:r/>
      <w:r/>
    </w:p>
    <w:p>
      <w:r/>
    </w:p>
    <w:p>
      <w:pPr>
        <w:pStyle w:val="Heading2"/>
      </w:pPr>
      <w:r>
        <w:t>2 Rois 3.2</w:t>
      </w:r>
      <w:r/>
    </w:p>
    <w:p>
      <w:r/>
      <w:r>
        <w:t xml:space="preserve">Apparemment, Akab a érigé le pilier sacré (ou "stèle") de Baal en instituant le culte de Baal (voir </w:t>
      </w:r>
      <w:hyperlink r:id="rId44">
        <w:r>
          <w:rPr>
            <w:color w:val="0000EE"/>
            <w:u w:val="single"/>
          </w:rPr>
          <w:t>1R 16.32–33</w:t>
        </w:r>
      </w:hyperlink>
      <w:r>
        <w:t>). Des pierres similaires ont également été érigées pour des divinités païennes en Juda (</w:t>
      </w:r>
      <w:hyperlink r:id="rId45">
        <w:r>
          <w:rPr>
            <w:color w:val="0000EE"/>
            <w:u w:val="single"/>
          </w:rPr>
          <w:t>1R 14.23</w:t>
        </w:r>
      </w:hyperlink>
      <w:r>
        <w:t>) ; ces piliers ont été purifiés plus tard par Jéhu (</w:t>
      </w:r>
      <w:hyperlink r:id="rId46">
        <w:r>
          <w:rPr>
            <w:color w:val="0000EE"/>
            <w:u w:val="single"/>
          </w:rPr>
          <w:t>2R 10.26–27</w:t>
        </w:r>
      </w:hyperlink>
      <w:r>
        <w:t>) et Josias (</w:t>
      </w:r>
      <w:hyperlink r:id="rId47">
        <w:r>
          <w:rPr>
            <w:color w:val="0000EE"/>
            <w:u w:val="single"/>
          </w:rPr>
          <w:t>23.13–15</w:t>
        </w:r>
      </w:hyperlink>
      <w:r>
        <w:t>).</w:t>
      </w:r>
      <w:r/>
      <w:r/>
    </w:p>
    <w:p>
      <w:r/>
    </w:p>
    <w:p>
      <w:pPr>
        <w:pStyle w:val="Heading2"/>
      </w:pPr>
      <w:r>
        <w:t>2 Rois 3.4–5</w:t>
      </w:r>
      <w:r/>
    </w:p>
    <w:p>
      <w:r/>
      <w:r>
        <w:t xml:space="preserve">La rébellion moabite (voir </w:t>
      </w:r>
      <w:hyperlink r:id="rId48">
        <w:r>
          <w:rPr>
            <w:color w:val="0000EE"/>
            <w:u w:val="single"/>
          </w:rPr>
          <w:t>1.1</w:t>
        </w:r>
      </w:hyperlink>
      <w:r>
        <w:t>) a commencé par la retenue du tribut annuel. La Pierre moabite (stèle de Mécha) enregistre des détails de la domination d'Israël sur le nord de Moab à l'époque d'Omri et d'Akab, une soumission qui a continué sous les règnes d'Akazia et de Yoram.</w:t>
      </w:r>
      <w:r/>
      <w:r/>
    </w:p>
    <w:p>
      <w:r/>
    </w:p>
    <w:p>
      <w:pPr>
        <w:pStyle w:val="Heading2"/>
      </w:pPr>
      <w:r>
        <w:t>2 Rois 3.4–27</w:t>
      </w:r>
      <w:r/>
    </w:p>
    <w:p>
      <w:r/>
      <w:r>
        <w:t>La guerre conjointe d'Israël et de Juda contre Moab a été le cadre de l'un des miracles d'Élisée.</w:t>
      </w:r>
      <w:r/>
      <w:r/>
    </w:p>
    <w:p>
      <w:r/>
    </w:p>
    <w:p>
      <w:pPr>
        <w:pStyle w:val="Heading2"/>
      </w:pPr>
      <w:r>
        <w:t>2 Rois 3.6–7</w:t>
      </w:r>
      <w:r/>
    </w:p>
    <w:p>
      <w:r/>
      <w:r>
        <w:t>L'empressement de Josaphat à répondre à l'appel de Yoram était typique de sa participation aux entreprises des rois du Nord (</w:t>
      </w:r>
      <w:hyperlink r:id="rId49">
        <w:r>
          <w:rPr>
            <w:color w:val="0000EE"/>
            <w:u w:val="single"/>
          </w:rPr>
          <w:t xml:space="preserve">1R 22.4 </w:t>
        </w:r>
      </w:hyperlink>
      <w:r>
        <w:t xml:space="preserve">; </w:t>
      </w:r>
      <w:hyperlink r:id="rId50">
        <w:r>
          <w:rPr>
            <w:color w:val="0000EE"/>
            <w:u w:val="single"/>
          </w:rPr>
          <w:t>2Ch 20.35–37</w:t>
        </w:r>
      </w:hyperlink>
      <w:r>
        <w:t>). Le mariage du fils de Josaphat, Joram, avec la fille d'Akab, Athalie (</w:t>
      </w:r>
      <w:hyperlink r:id="rId51">
        <w:r>
          <w:rPr>
            <w:color w:val="0000EE"/>
            <w:u w:val="single"/>
          </w:rPr>
          <w:t>2Ch 18.1 ;</w:t>
        </w:r>
      </w:hyperlink>
      <w:r>
        <w:t xml:space="preserve"> </w:t>
      </w:r>
      <w:hyperlink r:id="rId52">
        <w:r>
          <w:rPr>
            <w:color w:val="0000EE"/>
            <w:u w:val="single"/>
          </w:rPr>
          <w:t>21.6</w:t>
        </w:r>
      </w:hyperlink>
      <w:r>
        <w:t>) a renforcé les liens de Josaphat avec Israël.</w:t>
      </w:r>
      <w:r/>
      <w:r/>
    </w:p>
    <w:p>
      <w:r/>
    </w:p>
    <w:p>
      <w:pPr>
        <w:pStyle w:val="Heading2"/>
      </w:pPr>
      <w:r>
        <w:t>2 Rois 3.8–9</w:t>
      </w:r>
      <w:r/>
    </w:p>
    <w:p>
      <w:r/>
      <w:r>
        <w:t>Édom était apparemment un royaume vassal de Juda à cette époque. Plus tard, du temps de Joram, le fils de Josaphat, Édom se révolta avec succès contre Juda (</w:t>
      </w:r>
      <w:hyperlink r:id="rId53">
        <w:r>
          <w:rPr>
            <w:color w:val="0000EE"/>
            <w:u w:val="single"/>
          </w:rPr>
          <w:t>8.20–22</w:t>
        </w:r>
      </w:hyperlink>
      <w:r>
        <w:t>). La route méridionale à travers Édom évitait les puissantes fortifications moabites, mais elle était dangereuse en raison de la rareté de l'eau.</w:t>
      </w:r>
      <w:r/>
      <w:r/>
    </w:p>
    <w:p>
      <w:r/>
    </w:p>
    <w:p>
      <w:pPr>
        <w:pStyle w:val="Heading2"/>
      </w:pPr>
      <w:r>
        <w:t>2 Rois 3.11–12</w:t>
      </w:r>
      <w:r/>
    </w:p>
    <w:p>
      <w:r/>
      <w:r>
        <w:t xml:space="preserve">Les devins ou les prophètes voyageaient souvent avec les armées pour percevoir la volonté divine. Josaphat souhaitait à nouveau obtenir un oracle d'un vrai prophète pour connaître les intentions du Seigneur pour la bataille (cf. </w:t>
      </w:r>
      <w:hyperlink r:id="rId54">
        <w:r>
          <w:rPr>
            <w:color w:val="0000EE"/>
            <w:u w:val="single"/>
          </w:rPr>
          <w:t>1R 22.7</w:t>
        </w:r>
      </w:hyperlink>
      <w:r>
        <w:t>). Cependant, cette fois-ci, il attendit que la campagne ait commencé avant de consulter le Seigneur.</w:t>
      </w:r>
      <w:r/>
      <w:r/>
    </w:p>
    <w:p>
      <w:r/>
    </w:p>
    <w:p>
      <w:pPr>
        <w:pStyle w:val="Heading2"/>
      </w:pPr>
      <w:r>
        <w:t>2 Rois 3.13–14</w:t>
      </w:r>
      <w:r/>
    </w:p>
    <w:p>
      <w:r/>
      <w:r>
        <w:t>Élisée a participé en raison de la présence de Josaphat, malgré son implication avec le païen Yoram.</w:t>
      </w:r>
      <w:r/>
      <w:r/>
    </w:p>
    <w:p>
      <w:r/>
    </w:p>
    <w:p>
      <w:pPr>
        <w:pStyle w:val="Heading2"/>
      </w:pPr>
      <w:r>
        <w:t>2 Rois 3.15</w:t>
      </w:r>
      <w:r/>
    </w:p>
    <w:p>
      <w:r/>
      <w:r>
        <w:t xml:space="preserve">La musique a stimulé l'esprit prophétique (cf. </w:t>
      </w:r>
      <w:hyperlink r:id="rId55">
        <w:r>
          <w:rPr>
            <w:color w:val="0000EE"/>
            <w:u w:val="single"/>
          </w:rPr>
          <w:t>Ps 49.4</w:t>
        </w:r>
      </w:hyperlink>
      <w:r>
        <w:t>).</w:t>
      </w:r>
      <w:r/>
      <w:r/>
    </w:p>
    <w:p>
      <w:r/>
    </w:p>
    <w:p>
      <w:pPr>
        <w:pStyle w:val="Heading2"/>
      </w:pPr>
      <w:r>
        <w:t>2 Rois 3.18–20</w:t>
      </w:r>
      <w:r/>
    </w:p>
    <w:p>
      <w:r/>
      <w:r>
        <w:t>L'approvisionnement en eau — une chose simple pour le Seigneur — était un signe avant-coureur de la capacité de Dieu à permettre aux alliés de vaincre l'armée de Moab.</w:t>
      </w:r>
      <w:r/>
      <w:r/>
    </w:p>
    <w:p>
      <w:r/>
    </w:p>
    <w:p>
      <w:pPr>
        <w:pStyle w:val="Heading2"/>
      </w:pPr>
      <w:r>
        <w:t>2 Rois 3.24–25</w:t>
      </w:r>
      <w:r/>
    </w:p>
    <w:p>
      <w:r/>
      <w:r>
        <w:t xml:space="preserve">La prophétie d'Élisée s'est réalisée, bien que </w:t>
      </w:r>
      <w:r>
        <w:t>Quir-Hérès</w:t>
      </w:r>
      <w:r>
        <w:t xml:space="preserve"> ait échappé à la destruction totale.</w:t>
      </w:r>
      <w:r/>
      <w:r/>
    </w:p>
    <w:p>
      <w:r/>
    </w:p>
    <w:p>
      <w:pPr>
        <w:pStyle w:val="Heading2"/>
      </w:pPr>
      <w:r>
        <w:t>2 Rois 3.26</w:t>
      </w:r>
      <w:r/>
    </w:p>
    <w:p>
      <w:r/>
      <w:r>
        <w:t>La tentative du roi Moabite de percer les lignes ennemies pourrait avoir été motivée par un désir de vengeance envers le roi édomite ou par la perception d'une faiblesse dans les lignes alliées.</w:t>
      </w:r>
      <w:r/>
      <w:r/>
    </w:p>
    <w:p>
      <w:r/>
    </w:p>
    <w:p>
      <w:pPr>
        <w:pStyle w:val="Heading2"/>
      </w:pPr>
      <w:r>
        <w:t>2 Rois 3.27</w:t>
      </w:r>
      <w:r/>
    </w:p>
    <w:p>
      <w:r/>
      <w:r>
        <w:t xml:space="preserve">L'expression hébraïque traduite par </w:t>
      </w:r>
      <w:r>
        <w:rPr>
          <w:i/>
        </w:rPr>
        <w:t>grande colère</w:t>
      </w:r>
      <w:r>
        <w:t xml:space="preserve"> apparaît ailleurs pour décrire la fureur du Seigneur contre Israël pour les violations de l'alliance (</w:t>
      </w:r>
      <w:hyperlink r:id="rId56">
        <w:r>
          <w:rPr>
            <w:color w:val="0000EE"/>
            <w:u w:val="single"/>
          </w:rPr>
          <w:t xml:space="preserve">Jr 21.5 </w:t>
        </w:r>
      </w:hyperlink>
      <w:r>
        <w:t xml:space="preserve">; </w:t>
      </w:r>
      <w:hyperlink r:id="rId57">
        <w:r>
          <w:rPr>
            <w:color w:val="0000EE"/>
            <w:u w:val="single"/>
          </w:rPr>
          <w:t xml:space="preserve">32.37 </w:t>
        </w:r>
      </w:hyperlink>
      <w:r>
        <w:t xml:space="preserve">; </w:t>
      </w:r>
      <w:hyperlink r:id="rId58">
        <w:r>
          <w:rPr>
            <w:color w:val="0000EE"/>
            <w:u w:val="single"/>
          </w:rPr>
          <w:t>Za 7.2</w:t>
        </w:r>
      </w:hyperlink>
      <w:r>
        <w:t>).</w:t>
      </w:r>
      <w:r/>
      <w:r/>
    </w:p>
    <w:p>
      <w:r/>
    </w:p>
    <w:p>
      <w:pPr>
        <w:pStyle w:val="Heading2"/>
      </w:pPr>
      <w:r>
        <w:t>2 Rois 4.1</w:t>
      </w:r>
      <w:r/>
    </w:p>
    <w:p>
      <w:r/>
      <w:r>
        <w:t>Le mari de la veuve avait fait partie du groupe de prophètes qui servaient Élisée (</w:t>
      </w:r>
      <w:hyperlink r:id="rId59">
        <w:r>
          <w:rPr>
            <w:color w:val="0000EE"/>
            <w:u w:val="single"/>
          </w:rPr>
          <w:t>2.3–18</w:t>
        </w:r>
      </w:hyperlink>
      <w:r>
        <w:t>). • La loi de Moïse permettait à un créancier de placer un débiteur et ses enfants en esclavage pour rembourser une dette (</w:t>
      </w:r>
      <w:hyperlink r:id="rId60">
        <w:r>
          <w:rPr>
            <w:color w:val="0000EE"/>
            <w:u w:val="single"/>
          </w:rPr>
          <w:t xml:space="preserve">Ex 21.2–4 </w:t>
        </w:r>
      </w:hyperlink>
      <w:r>
        <w:t xml:space="preserve">; </w:t>
      </w:r>
      <w:hyperlink r:id="rId61">
        <w:r>
          <w:rPr>
            <w:color w:val="0000EE"/>
            <w:u w:val="single"/>
          </w:rPr>
          <w:t>Lv 25.10</w:t>
        </w:r>
      </w:hyperlink>
      <w:r>
        <w:t>).</w:t>
      </w:r>
      <w:r/>
      <w:r/>
    </w:p>
    <w:p>
      <w:r/>
    </w:p>
    <w:p>
      <w:pPr>
        <w:pStyle w:val="Heading2"/>
      </w:pPr>
      <w:r>
        <w:t>2 Rois 4.4</w:t>
      </w:r>
      <w:r/>
    </w:p>
    <w:p>
      <w:r/>
      <w:r>
        <w:t xml:space="preserve">Élisée répondait à un besoin privé ; le miracle n'était pas pour le public. • L'huile d'olive, un aliment de base important, avait une valeur commerciale (voir </w:t>
      </w:r>
      <w:hyperlink r:id="rId62">
        <w:r>
          <w:rPr>
            <w:color w:val="0000EE"/>
            <w:u w:val="single"/>
          </w:rPr>
          <w:t xml:space="preserve">1R 5.11 </w:t>
        </w:r>
      </w:hyperlink>
      <w:r>
        <w:t xml:space="preserve">; </w:t>
      </w:r>
      <w:hyperlink r:id="rId63">
        <w:r>
          <w:rPr>
            <w:color w:val="0000EE"/>
            <w:u w:val="single"/>
          </w:rPr>
          <w:t xml:space="preserve">2Ch 11.11 </w:t>
        </w:r>
      </w:hyperlink>
      <w:r>
        <w:t xml:space="preserve">; </w:t>
      </w:r>
      <w:hyperlink r:id="rId64">
        <w:r>
          <w:rPr>
            <w:color w:val="0000EE"/>
            <w:u w:val="single"/>
          </w:rPr>
          <w:t>Os 12.1</w:t>
        </w:r>
      </w:hyperlink>
      <w:r>
        <w:t>).</w:t>
      </w:r>
      <w:r/>
      <w:r/>
    </w:p>
    <w:p>
      <w:r/>
    </w:p>
    <w:p>
      <w:pPr>
        <w:pStyle w:val="Heading2"/>
      </w:pPr>
      <w:r>
        <w:t>2 Rois 4.5–6</w:t>
      </w:r>
      <w:r/>
    </w:p>
    <w:p>
      <w:r/>
      <w:r>
        <w:t>Élisée était absent pendant le miracle afin que la femme et son fils reconnaissent que la provision a été faite par la puissance du Seigneur.</w:t>
      </w:r>
      <w:r/>
      <w:r/>
    </w:p>
    <w:p>
      <w:r/>
    </w:p>
    <w:p>
      <w:pPr>
        <w:pStyle w:val="Heading2"/>
      </w:pPr>
      <w:r>
        <w:t>2 Rois 4.8–37</w:t>
      </w:r>
      <w:r/>
    </w:p>
    <w:p>
      <w:r/>
      <w:r>
        <w:t>L'histoire d'Élisée et la femme de Chounem sont présentées dans deux sections parallèles (</w:t>
      </w:r>
      <w:hyperlink r:id="rId65">
        <w:r>
          <w:rPr>
            <w:color w:val="0000EE"/>
            <w:u w:val="single"/>
          </w:rPr>
          <w:t>4.8–20</w:t>
        </w:r>
      </w:hyperlink>
      <w:r>
        <w:t>,</w:t>
      </w:r>
      <w:hyperlink r:id="rId66">
        <w:r>
          <w:rPr>
            <w:color w:val="0000EE"/>
            <w:u w:val="single"/>
          </w:rPr>
          <w:t>21–37</w:t>
        </w:r>
      </w:hyperlink>
      <w:r>
        <w:t>). Chounem était une ville frontalière, située au sein de la tribu d'</w:t>
      </w:r>
      <w:r>
        <w:t>Issakar</w:t>
      </w:r>
      <w:r>
        <w:t xml:space="preserve"> (</w:t>
      </w:r>
      <w:hyperlink r:id="rId67">
        <w:r>
          <w:rPr>
            <w:color w:val="0000EE"/>
            <w:u w:val="single"/>
          </w:rPr>
          <w:t>Jos 19.18</w:t>
        </w:r>
      </w:hyperlink>
      <w:r>
        <w:t>).</w:t>
      </w:r>
      <w:r/>
      <w:r/>
    </w:p>
    <w:p>
      <w:r/>
    </w:p>
    <w:p>
      <w:pPr>
        <w:pStyle w:val="Heading2"/>
      </w:pPr>
      <w:r>
        <w:t>2 Rois 4.9–10</w:t>
      </w:r>
      <w:r/>
    </w:p>
    <w:p>
      <w:r/>
      <w:r>
        <w:t xml:space="preserve">Parce que la femme de Sunem a reconnu qu'Élisée était un vrai prophète — un homme saint de Dieu — elle souhaitait lui offrir l'hospitalité lors de ses fréquents voyages (voir </w:t>
      </w:r>
      <w:hyperlink r:id="rId68">
        <w:r>
          <w:rPr>
            <w:color w:val="0000EE"/>
            <w:u w:val="single"/>
          </w:rPr>
          <w:t>Es 58.7 ;</w:t>
        </w:r>
      </w:hyperlink>
      <w:r>
        <w:t xml:space="preserve"> </w:t>
      </w:r>
      <w:hyperlink r:id="rId69">
        <w:r>
          <w:rPr>
            <w:color w:val="0000EE"/>
            <w:u w:val="single"/>
          </w:rPr>
          <w:t>Hé 13.2 ;</w:t>
        </w:r>
      </w:hyperlink>
      <w:r>
        <w:t xml:space="preserve"> </w:t>
      </w:r>
      <w:hyperlink r:id="rId70">
        <w:r>
          <w:rPr>
            <w:color w:val="0000EE"/>
            <w:u w:val="single"/>
          </w:rPr>
          <w:t>3Jn 1.5</w:t>
        </w:r>
      </w:hyperlink>
      <w:r>
        <w:t>). • Une pièce à laquelle on accédait par un escalier extérieur assurait une intimité à Élisée et ses hôtes.</w:t>
      </w:r>
      <w:r/>
      <w:r/>
    </w:p>
    <w:p>
      <w:r/>
    </w:p>
    <w:p>
      <w:pPr>
        <w:pStyle w:val="Heading2"/>
      </w:pPr>
      <w:r>
        <w:t>2 Rois 4.11–14</w:t>
      </w:r>
      <w:r/>
    </w:p>
    <w:p>
      <w:r/>
      <w:r>
        <w:t xml:space="preserve">Élisée voulait rendre service à son hôte. • </w:t>
      </w:r>
      <w:r>
        <w:t>Guéhazi</w:t>
      </w:r>
      <w:r>
        <w:t xml:space="preserve"> était une sorte d'apprenti, tout comme Élisée avait précédemment servi auprès d'Élie (</w:t>
      </w:r>
      <w:hyperlink r:id="rId71">
        <w:r>
          <w:rPr>
            <w:color w:val="0000EE"/>
            <w:u w:val="single"/>
          </w:rPr>
          <w:t>2R 19.21</w:t>
        </w:r>
      </w:hyperlink>
      <w:r>
        <w:t>). Il n'était pas rare qu'un prophète prenne conseil auprès de son assistant.</w:t>
      </w:r>
      <w:r/>
      <w:r/>
    </w:p>
    <w:p>
      <w:r/>
    </w:p>
    <w:p>
      <w:pPr>
        <w:pStyle w:val="Heading2"/>
      </w:pPr>
      <w:r>
        <w:t>2 Rois 4.15–16</w:t>
      </w:r>
      <w:r/>
    </w:p>
    <w:p>
      <w:r/>
      <w:r>
        <w:t xml:space="preserve">Des promesses similaires, accompagnées de réponses similaires, se retrouvent en </w:t>
      </w:r>
      <w:hyperlink r:id="rId72">
        <w:r>
          <w:rPr>
            <w:color w:val="0000EE"/>
            <w:u w:val="single"/>
          </w:rPr>
          <w:t xml:space="preserve">Gn 18.9–15 </w:t>
        </w:r>
      </w:hyperlink>
      <w:r>
        <w:t xml:space="preserve">ou </w:t>
      </w:r>
      <w:hyperlink r:id="rId73">
        <w:r>
          <w:rPr>
            <w:color w:val="0000EE"/>
            <w:u w:val="single"/>
          </w:rPr>
          <w:t>Lc 1.6–20</w:t>
        </w:r>
      </w:hyperlink>
      <w:r>
        <w:t>.</w:t>
      </w:r>
      <w:r/>
      <w:r/>
    </w:p>
    <w:p>
      <w:r/>
    </w:p>
    <w:p>
      <w:pPr>
        <w:pStyle w:val="Heading2"/>
      </w:pPr>
      <w:r>
        <w:t>2 Rois 4.18–20</w:t>
      </w:r>
      <w:r/>
    </w:p>
    <w:p>
      <w:r/>
      <w:r>
        <w:t>Le garçon souffrait probablement d'une forme d'anévrisme cérébral. La foi de la femme a été mise à rude épreuve, alors qu'elle a vu son fils mourir sur ses genoux.</w:t>
      </w:r>
      <w:r/>
      <w:r/>
    </w:p>
    <w:p>
      <w:r/>
    </w:p>
    <w:p>
      <w:pPr>
        <w:pStyle w:val="Heading2"/>
      </w:pPr>
      <w:r>
        <w:t>2 Rois 4.21</w:t>
      </w:r>
      <w:r/>
    </w:p>
    <w:p>
      <w:r/>
      <w:r>
        <w:t>En gardant la nouvelle de la mort de son fils secrète, la femme démontre sa confiance en la capacité d'Élisée d'accomplir un miracle.</w:t>
      </w:r>
      <w:r/>
      <w:r/>
    </w:p>
    <w:p>
      <w:r/>
    </w:p>
    <w:p>
      <w:pPr>
        <w:pStyle w:val="Heading2"/>
      </w:pPr>
      <w:r>
        <w:t>2 Rois 4.24–26</w:t>
      </w:r>
      <w:r/>
    </w:p>
    <w:p>
      <w:r/>
      <w:r>
        <w:t xml:space="preserve">Le mont Carmel se trouvait à environ 30 kilomètres au nord-ouest de Chounem. Compte tenu de la longueur du voyage et du caractère hâtif de la venue de la femme, Élisée se doute bien qu'un malheur était peut-être survenu à son enfant • La femme a balayé les questions de </w:t>
      </w:r>
      <w:r>
        <w:t>Guéhazi</w:t>
      </w:r>
      <w:r>
        <w:t>, car elle souhaitait parler à Élisée, et à lui seul.</w:t>
      </w:r>
      <w:r/>
      <w:r/>
    </w:p>
    <w:p>
      <w:r/>
    </w:p>
    <w:p>
      <w:pPr>
        <w:pStyle w:val="Heading2"/>
      </w:pPr>
      <w:r>
        <w:t>2 Rois 4.27</w:t>
      </w:r>
      <w:r/>
    </w:p>
    <w:p>
      <w:r/>
      <w:r>
        <w:t xml:space="preserve">Elle saisit les pieds du prophète en signe de profond respect et de supplication, et elle lui révèle la terrible nouvelle, en déversant son cœur (voir </w:t>
      </w:r>
      <w:hyperlink r:id="rId74">
        <w:r>
          <w:rPr>
            <w:color w:val="0000EE"/>
            <w:u w:val="single"/>
          </w:rPr>
          <w:t xml:space="preserve">Mt 28.9 </w:t>
        </w:r>
      </w:hyperlink>
      <w:r>
        <w:t xml:space="preserve">; </w:t>
      </w:r>
      <w:hyperlink r:id="rId75">
        <w:r>
          <w:rPr>
            <w:color w:val="0000EE"/>
            <w:u w:val="single"/>
          </w:rPr>
          <w:t>Lc 8.41</w:t>
        </w:r>
      </w:hyperlink>
      <w:r>
        <w:t>,</w:t>
      </w:r>
      <w:hyperlink r:id="rId76">
        <w:r>
          <w:rPr>
            <w:color w:val="0000EE"/>
            <w:u w:val="single"/>
          </w:rPr>
          <w:t xml:space="preserve">47 </w:t>
        </w:r>
      </w:hyperlink>
      <w:r>
        <w:t xml:space="preserve">; </w:t>
      </w:r>
      <w:hyperlink r:id="rId77">
        <w:r>
          <w:rPr>
            <w:color w:val="0000EE"/>
            <w:u w:val="single"/>
          </w:rPr>
          <w:t xml:space="preserve">17.16 </w:t>
        </w:r>
      </w:hyperlink>
      <w:r>
        <w:t xml:space="preserve">; </w:t>
      </w:r>
      <w:hyperlink r:id="rId78">
        <w:r>
          <w:rPr>
            <w:color w:val="0000EE"/>
            <w:u w:val="single"/>
          </w:rPr>
          <w:t>Ap 1.17</w:t>
        </w:r>
      </w:hyperlink>
      <w:r>
        <w:t>).</w:t>
      </w:r>
      <w:r/>
      <w:r/>
    </w:p>
    <w:p>
      <w:r/>
    </w:p>
    <w:p>
      <w:pPr>
        <w:pStyle w:val="Heading2"/>
      </w:pPr>
      <w:r>
        <w:t>2 Rois 4.28</w:t>
      </w:r>
      <w:r/>
    </w:p>
    <w:p>
      <w:r/>
      <w:r>
        <w:t>La mort de son fils a anéanti toute la joie qu'elle avait pu avoir à la naissance de l'enfant promis. En fin de compte, cette naissance semblait n'avoir été qu'une cruelle tromperie et déception.</w:t>
      </w:r>
      <w:r/>
      <w:r/>
    </w:p>
    <w:p>
      <w:r/>
    </w:p>
    <w:p>
      <w:pPr>
        <w:pStyle w:val="Heading2"/>
      </w:pPr>
      <w:r>
        <w:t>2 Rois 4.29</w:t>
      </w:r>
      <w:r/>
    </w:p>
    <w:p>
      <w:r/>
      <w:r>
        <w:t xml:space="preserve">Élisée a demandé à </w:t>
      </w:r>
      <w:r>
        <w:t>Guéhazi</w:t>
      </w:r>
      <w:r>
        <w:t xml:space="preserve"> de ne parler à personne en chemin, ce qui indique la gravité et l'urgence de la mission. Jésus a donné des instructions similaires lorsqu'il a envoyé les 72 disciples en mission (</w:t>
      </w:r>
      <w:hyperlink r:id="rId79">
        <w:r>
          <w:rPr>
            <w:color w:val="0000EE"/>
            <w:u w:val="single"/>
          </w:rPr>
          <w:t>Lc 10.4</w:t>
        </w:r>
      </w:hyperlink>
      <w:r>
        <w:t>). • Placer le bâton d'Élisée sur le visage de l'enfant marquait l'intention du prophète de s'identifier au garçon, et de faire appel au pouvoir de Dieu.</w:t>
      </w:r>
      <w:r/>
      <w:r/>
    </w:p>
    <w:p>
      <w:r/>
    </w:p>
    <w:p>
      <w:pPr>
        <w:pStyle w:val="Heading2"/>
      </w:pPr>
      <w:r>
        <w:t>2 Rois 4.31</w:t>
      </w:r>
      <w:r/>
    </w:p>
    <w:p>
      <w:r/>
      <w:r>
        <w:t>Le bâton d'Élisée n'avait aucun pouvoir magique en lui-même, et rien ne se passe lorsque celui-ci est posé sur le visage de l'enfant : c'est un bon rappel que seul Dieu est l'auteur de la vie (</w:t>
      </w:r>
      <w:hyperlink r:id="rId80">
        <w:r>
          <w:rPr>
            <w:color w:val="0000EE"/>
            <w:u w:val="single"/>
          </w:rPr>
          <w:t>Ac 17.25–28</w:t>
        </w:r>
      </w:hyperlink>
      <w:r>
        <w:t>).</w:t>
      </w:r>
      <w:r/>
      <w:r/>
    </w:p>
    <w:p>
      <w:r/>
    </w:p>
    <w:p>
      <w:pPr>
        <w:pStyle w:val="Heading2"/>
      </w:pPr>
      <w:r>
        <w:t>2 Rois 4.33</w:t>
      </w:r>
      <w:r/>
    </w:p>
    <w:p>
      <w:r/>
      <w:r>
        <w:t>Élisée a suivi la même procédure qu'il avait conseillée à la veuve de suivre, plus tôt dans le récit (</w:t>
      </w:r>
      <w:hyperlink r:id="rId81">
        <w:r>
          <w:rPr>
            <w:color w:val="0000EE"/>
            <w:u w:val="single"/>
          </w:rPr>
          <w:t>4.4</w:t>
        </w:r>
      </w:hyperlink>
      <w:r>
        <w:t>). Si Dieu devait accomplir un miracle, ce ne serait pas pour en faire un spectacle public. Seule la mère était au courant de la mort du garçon et elle seule devait être informée de la démarche d'Élisée, qui prie pour que le garçon reprenne vie.</w:t>
      </w:r>
      <w:r/>
      <w:r/>
    </w:p>
    <w:p>
      <w:r/>
    </w:p>
    <w:p>
      <w:pPr>
        <w:pStyle w:val="Heading2"/>
      </w:pPr>
      <w:r>
        <w:t>2 Rois 4.34–35</w:t>
      </w:r>
      <w:r/>
    </w:p>
    <w:p>
      <w:r/>
      <w:r>
        <w:t>Dans ses actions et dans la foi qu'il démontre, Élisée agit comme Élie (</w:t>
      </w:r>
      <w:hyperlink r:id="rId82">
        <w:r>
          <w:rPr>
            <w:color w:val="0000EE"/>
            <w:u w:val="single"/>
          </w:rPr>
          <w:t>1R 17.17–24</w:t>
        </w:r>
      </w:hyperlink>
      <w:r>
        <w:t>).</w:t>
      </w:r>
      <w:r/>
      <w:r/>
    </w:p>
    <w:p>
      <w:r/>
    </w:p>
    <w:p>
      <w:pPr>
        <w:pStyle w:val="Heading2"/>
      </w:pPr>
      <w:r>
        <w:t>2 Rois 4.36–37</w:t>
      </w:r>
      <w:r/>
    </w:p>
    <w:p>
      <w:r/>
      <w:r>
        <w:t xml:space="preserve">Encore une fois, </w:t>
      </w:r>
      <w:r>
        <w:t xml:space="preserve">Guéhazi </w:t>
      </w:r>
      <w:r>
        <w:t>fait venir la femme (</w:t>
      </w:r>
      <w:hyperlink r:id="rId83">
        <w:r>
          <w:rPr>
            <w:color w:val="0000EE"/>
            <w:u w:val="single"/>
          </w:rPr>
          <w:t>4.12</w:t>
        </w:r>
      </w:hyperlink>
      <w:r>
        <w:t>,</w:t>
      </w:r>
      <w:hyperlink r:id="rId84">
        <w:r>
          <w:rPr>
            <w:color w:val="0000EE"/>
            <w:u w:val="single"/>
          </w:rPr>
          <w:t>15</w:t>
        </w:r>
      </w:hyperlink>
      <w:r>
        <w:t>), et encore une fois, elle tombe aux pieds d'Élisée (</w:t>
      </w:r>
      <w:hyperlink r:id="rId85">
        <w:r>
          <w:rPr>
            <w:color w:val="0000EE"/>
            <w:u w:val="single"/>
          </w:rPr>
          <w:t>4.27</w:t>
        </w:r>
      </w:hyperlink>
      <w:r>
        <w:t>). Mais cette fois-ci, elle est submergée par la gratitude, et non plus par la tristesse.</w:t>
      </w:r>
      <w:r/>
      <w:r/>
    </w:p>
    <w:p>
      <w:r/>
    </w:p>
    <w:p>
      <w:pPr>
        <w:pStyle w:val="Heading2"/>
      </w:pPr>
      <w:r>
        <w:t>2 Rois 4.38</w:t>
      </w:r>
      <w:r/>
    </w:p>
    <w:p>
      <w:r/>
      <w:r>
        <w:t>Comme à Béthel (</w:t>
      </w:r>
      <w:hyperlink r:id="rId86">
        <w:r>
          <w:rPr>
            <w:color w:val="0000EE"/>
            <w:u w:val="single"/>
          </w:rPr>
          <w:t>2.3</w:t>
        </w:r>
      </w:hyperlink>
      <w:r>
        <w:t>) et à Jéricho (</w:t>
      </w:r>
      <w:hyperlink r:id="rId87">
        <w:r>
          <w:rPr>
            <w:color w:val="0000EE"/>
            <w:u w:val="single"/>
          </w:rPr>
          <w:t>2.5</w:t>
        </w:r>
      </w:hyperlink>
      <w:r>
        <w:t xml:space="preserve">, </w:t>
      </w:r>
      <w:hyperlink r:id="rId88">
        <w:r>
          <w:rPr>
            <w:color w:val="0000EE"/>
            <w:u w:val="single"/>
          </w:rPr>
          <w:t>15</w:t>
        </w:r>
      </w:hyperlink>
      <w:r>
        <w:t>), Guilgal était un centre regroupant des prophètes (2:1). Élisée était à la tête de ces groupes et siégeait donc à la place d'honneur lors des repas.</w:t>
      </w:r>
      <w:r/>
      <w:r/>
    </w:p>
    <w:p>
      <w:r/>
    </w:p>
    <w:p>
      <w:pPr>
        <w:pStyle w:val="Heading2"/>
      </w:pPr>
      <w:r>
        <w:t>2 Rois 4.39–41</w:t>
      </w:r>
      <w:r/>
    </w:p>
    <w:p>
      <w:r/>
      <w:r>
        <w:t>Les hommes ont immédiatement reconnu que les plantes sauvages du jeune homme étaient toxiques ; ils ne voulaient pas être empoisonnés ou gaspiller le ragoût pendant une famine, aussi se sont-ils tournés vers Élisée pour obtenir de l'aide. La farine était un symbole tangible de la provision miraculeuse de nourriture de Dieu.</w:t>
      </w:r>
      <w:r/>
      <w:r/>
    </w:p>
    <w:p>
      <w:r/>
    </w:p>
    <w:p>
      <w:pPr>
        <w:pStyle w:val="Heading2"/>
      </w:pPr>
      <w:r>
        <w:t>2 Rois 4.42–44</w:t>
      </w:r>
      <w:r/>
    </w:p>
    <w:p>
      <w:r/>
      <w:r>
        <w:t>Cette offrande était similaire à la première des récoltes qui étaient normalement présentées à Dieu (</w:t>
      </w:r>
      <w:hyperlink r:id="rId89">
        <w:r>
          <w:rPr>
            <w:color w:val="0000EE"/>
            <w:u w:val="single"/>
          </w:rPr>
          <w:t>Lv 23.20</w:t>
        </w:r>
      </w:hyperlink>
      <w:r>
        <w:t>) et aux prêtres (</w:t>
      </w:r>
      <w:hyperlink r:id="rId90">
        <w:r>
          <w:rPr>
            <w:color w:val="0000EE"/>
            <w:u w:val="single"/>
          </w:rPr>
          <w:t>Dt 18.4–5</w:t>
        </w:r>
      </w:hyperlink>
      <w:r>
        <w:t>) comme leur part. En raison de la famine, Élisée a partagé l'offrande avec tout le peuple. • Le fait qu'Élisée ait nourri cent personnes avec un sac de grain frais et vingt pains d'orge préfigurait le ministère miraculeux de Jésus (</w:t>
      </w:r>
      <w:hyperlink r:id="rId91">
        <w:r>
          <w:rPr>
            <w:color w:val="0000EE"/>
            <w:u w:val="single"/>
          </w:rPr>
          <w:t>Mt 14.15–21 ;</w:t>
        </w:r>
      </w:hyperlink>
      <w:r>
        <w:t xml:space="preserve"> </w:t>
      </w:r>
      <w:hyperlink r:id="rId92">
        <w:r>
          <w:rPr>
            <w:color w:val="0000EE"/>
            <w:u w:val="single"/>
          </w:rPr>
          <w:t>15.32–38</w:t>
        </w:r>
      </w:hyperlink>
      <w:r>
        <w:t>). Rien n'est impossible à Dieu (</w:t>
      </w:r>
      <w:hyperlink r:id="rId93">
        <w:r>
          <w:rPr>
            <w:color w:val="0000EE"/>
            <w:u w:val="single"/>
          </w:rPr>
          <w:t>Mt 19.26 ;</w:t>
        </w:r>
      </w:hyperlink>
      <w:r>
        <w:t xml:space="preserve"> </w:t>
      </w:r>
      <w:hyperlink r:id="rId94">
        <w:r>
          <w:rPr>
            <w:color w:val="0000EE"/>
            <w:u w:val="single"/>
          </w:rPr>
          <w:t>Luc 1.37 ;</w:t>
        </w:r>
      </w:hyperlink>
      <w:r>
        <w:t xml:space="preserve"> </w:t>
      </w:r>
      <w:hyperlink r:id="rId95">
        <w:r>
          <w:rPr>
            <w:color w:val="0000EE"/>
            <w:u w:val="single"/>
          </w:rPr>
          <w:t>18.27</w:t>
        </w:r>
      </w:hyperlink>
      <w:r>
        <w:t>).</w:t>
      </w:r>
      <w:r/>
      <w:r/>
    </w:p>
    <w:p>
      <w:r/>
    </w:p>
    <w:p>
      <w:pPr>
        <w:pStyle w:val="Heading2"/>
      </w:pPr>
      <w:r>
        <w:t>2 Rois 5.1</w:t>
      </w:r>
      <w:r/>
    </w:p>
    <w:p>
      <w:r/>
      <w:r>
        <w:t>Le roi d'Aram était probablement Ben-Hadad II (860–843 av. J.-C.). • Le Seigneur est souverain sur toutes les nations (</w:t>
      </w:r>
      <w:hyperlink r:id="rId96">
        <w:r>
          <w:rPr>
            <w:color w:val="0000EE"/>
            <w:u w:val="single"/>
          </w:rPr>
          <w:t xml:space="preserve">Ps 47.8 </w:t>
        </w:r>
      </w:hyperlink>
      <w:r>
        <w:t xml:space="preserve">; </w:t>
      </w:r>
      <w:hyperlink r:id="rId97">
        <w:r>
          <w:rPr>
            <w:color w:val="0000EE"/>
            <w:u w:val="single"/>
          </w:rPr>
          <w:t xml:space="preserve">99.1–2 </w:t>
        </w:r>
      </w:hyperlink>
      <w:r>
        <w:t xml:space="preserve">; </w:t>
      </w:r>
      <w:hyperlink r:id="rId98">
        <w:r>
          <w:rPr>
            <w:color w:val="0000EE"/>
            <w:u w:val="single"/>
          </w:rPr>
          <w:t>Rm 13.1</w:t>
        </w:r>
      </w:hyperlink>
      <w:r>
        <w:t>). • L'accès de Naaman à la société et la liberté sociale ultérieure de Guéhazi (</w:t>
      </w:r>
      <w:hyperlink r:id="rId99">
        <w:r>
          <w:rPr>
            <w:color w:val="0000EE"/>
            <w:u w:val="single"/>
          </w:rPr>
          <w:t>2R 8.4–5</w:t>
        </w:r>
      </w:hyperlink>
      <w:r>
        <w:t xml:space="preserve">) suggèrent que le problème n'était pas la maladie d'Hansen mais une autre maladie de peau incurable (voir </w:t>
      </w:r>
      <w:hyperlink r:id="rId100">
        <w:r>
          <w:rPr>
            <w:color w:val="0000EE"/>
            <w:u w:val="single"/>
          </w:rPr>
          <w:t>Lv 13.10–11</w:t>
        </w:r>
      </w:hyperlink>
      <w:r>
        <w:t xml:space="preserve">, </w:t>
      </w:r>
      <w:hyperlink r:id="rId101">
        <w:r>
          <w:rPr>
            <w:color w:val="0000EE"/>
            <w:u w:val="single"/>
          </w:rPr>
          <w:t>45–46</w:t>
        </w:r>
      </w:hyperlink>
      <w:r>
        <w:t>).</w:t>
      </w:r>
      <w:r/>
      <w:r/>
    </w:p>
    <w:p>
      <w:r/>
    </w:p>
    <w:p>
      <w:pPr>
        <w:pStyle w:val="Heading2"/>
      </w:pPr>
      <w:r>
        <w:t>2 Rois 5.2–3</w:t>
      </w:r>
      <w:r/>
    </w:p>
    <w:p>
      <w:r/>
      <w:r>
        <w:t xml:space="preserve">Pendant le règne de Yoram, des relations tendues entre Israël et les Araméens ont conduit à des incursions de raiders araméens dans le royaume du nord (voir </w:t>
      </w:r>
      <w:hyperlink r:id="rId102">
        <w:r>
          <w:rPr>
            <w:color w:val="0000EE"/>
            <w:u w:val="single"/>
          </w:rPr>
          <w:t>6.8</w:t>
        </w:r>
      </w:hyperlink>
      <w:r>
        <w:t xml:space="preserve">, </w:t>
      </w:r>
      <w:hyperlink r:id="rId103">
        <w:r>
          <w:rPr>
            <w:color w:val="0000EE"/>
            <w:u w:val="single"/>
          </w:rPr>
          <w:t>24</w:t>
        </w:r>
      </w:hyperlink>
      <w:r>
        <w:t>).</w:t>
      </w:r>
      <w:r/>
      <w:r/>
    </w:p>
    <w:p>
      <w:r/>
    </w:p>
    <w:p>
      <w:pPr>
        <w:pStyle w:val="Heading2"/>
      </w:pPr>
      <w:r>
        <w:t>2 Rois 5.5–6</w:t>
      </w:r>
      <w:r/>
    </w:p>
    <w:p>
      <w:r/>
      <w:r>
        <w:t>Les cadeaux somptueux et la lettre de présentation royale, pratiques courantes dans l'ancien Proche-Orient, soulignaient la richesse de Naaman, sa valeur aux yeux du roi araméen et la réputation d'Élisée. Contrairement à Akazias, qui a envoyé ses messagers directement au temple de Baal-zeboub en Philistie (</w:t>
      </w:r>
      <w:hyperlink r:id="rId104">
        <w:r>
          <w:rPr>
            <w:color w:val="0000EE"/>
            <w:u w:val="single"/>
          </w:rPr>
          <w:t>1.2</w:t>
        </w:r>
      </w:hyperlink>
      <w:r>
        <w:t>), le roi araméen a suivi le protocole diplomatique en envoyant d'abord Naaman au roi Yoram.</w:t>
      </w:r>
      <w:r/>
      <w:r/>
    </w:p>
    <w:p>
      <w:r/>
    </w:p>
    <w:p>
      <w:pPr>
        <w:pStyle w:val="Heading2"/>
      </w:pPr>
      <w:r>
        <w:t>2 Rois 5.7</w:t>
      </w:r>
      <w:r/>
    </w:p>
    <w:p>
      <w:r/>
      <w:r>
        <w:t>Cette action était souvent un signe d'agitation intense (</w:t>
      </w:r>
      <w:hyperlink r:id="rId105">
        <w:r>
          <w:rPr>
            <w:color w:val="0000EE"/>
            <w:u w:val="single"/>
          </w:rPr>
          <w:t>11.4</w:t>
        </w:r>
      </w:hyperlink>
      <w:r>
        <w:t>), de chagrin (</w:t>
      </w:r>
      <w:hyperlink r:id="rId106">
        <w:r>
          <w:rPr>
            <w:color w:val="0000EE"/>
            <w:u w:val="single"/>
          </w:rPr>
          <w:t xml:space="preserve">Gn 37.34 </w:t>
        </w:r>
      </w:hyperlink>
      <w:r>
        <w:t xml:space="preserve">; </w:t>
      </w:r>
      <w:hyperlink r:id="rId107">
        <w:r>
          <w:rPr>
            <w:color w:val="0000EE"/>
            <w:u w:val="single"/>
          </w:rPr>
          <w:t>2S 13.31</w:t>
        </w:r>
      </w:hyperlink>
      <w:r>
        <w:t>), ou de tristesse (</w:t>
      </w:r>
      <w:hyperlink r:id="rId108">
        <w:r>
          <w:rPr>
            <w:color w:val="0000EE"/>
            <w:u w:val="single"/>
          </w:rPr>
          <w:t xml:space="preserve">2R 6.30 </w:t>
        </w:r>
      </w:hyperlink>
      <w:r>
        <w:t xml:space="preserve">; </w:t>
      </w:r>
      <w:hyperlink r:id="rId109">
        <w:r>
          <w:rPr>
            <w:color w:val="0000EE"/>
            <w:u w:val="single"/>
          </w:rPr>
          <w:t xml:space="preserve">Job 1.20 </w:t>
        </w:r>
      </w:hyperlink>
      <w:r>
        <w:t xml:space="preserve">; </w:t>
      </w:r>
      <w:hyperlink r:id="rId110">
        <w:r>
          <w:rPr>
            <w:color w:val="0000EE"/>
            <w:u w:val="single"/>
          </w:rPr>
          <w:t>2.12</w:t>
        </w:r>
      </w:hyperlink>
      <w:r>
        <w:t>). En raison de la méfiance et des hostilités perpétuelles entre les Araméens et les Israélites, Yoram supposa que le roi araméen cherchait à provoquer un conflit, comme cela s'était produit du temps de son père Akab (</w:t>
      </w:r>
      <w:hyperlink r:id="rId111">
        <w:r>
          <w:rPr>
            <w:color w:val="0000EE"/>
            <w:u w:val="single"/>
          </w:rPr>
          <w:t>1R 20.1–12</w:t>
        </w:r>
      </w:hyperlink>
      <w:r>
        <w:t>).</w:t>
      </w:r>
      <w:r/>
      <w:r/>
    </w:p>
    <w:p>
      <w:r/>
    </w:p>
    <w:p>
      <w:pPr>
        <w:pStyle w:val="Heading2"/>
      </w:pPr>
      <w:r>
        <w:t>2 Rois 5.8</w:t>
      </w:r>
      <w:r/>
    </w:p>
    <w:p>
      <w:r/>
      <w:r>
        <w:t>Élisée n'avait aucun respect pour le roi Yoram (</w:t>
      </w:r>
      <w:hyperlink r:id="rId112">
        <w:r>
          <w:rPr>
            <w:color w:val="0000EE"/>
            <w:u w:val="single"/>
          </w:rPr>
          <w:t>3.14</w:t>
        </w:r>
      </w:hyperlink>
      <w:r>
        <w:t>), mais il a envoyé le message parce qu'il avait l'occasion de témoigner de la puissance du Seigneur.</w:t>
      </w:r>
      <w:r/>
      <w:r/>
    </w:p>
    <w:p>
      <w:r/>
    </w:p>
    <w:p>
      <w:pPr>
        <w:pStyle w:val="Heading2"/>
      </w:pPr>
      <w:r>
        <w:t>2 Rois 5.9–12</w:t>
      </w:r>
      <w:r/>
    </w:p>
    <w:p>
      <w:r/>
      <w:r>
        <w:t>Plutôt que de recevoir Naaman, qui est venu acheter sa guérison, Élisée l'a laissé debout à la porte et a communiqué avec lui par l'intermédiaire d'un messager. Naaman s'attendait à un traitement spécial digne de son rang et a été déçu à la fois par le fait qu'Elisée ne l'ait pas reçu et par ses instructions notamment, celle de se laver sept fois dans le Jourdain, qu'il considérait comme inférieur aux fleuves d'Aram. Se laver dans le Jourdain serait un rappel visible que seul Yahvé, le Dieu d'Israël, pouvait guérir Naaman.</w:t>
      </w:r>
      <w:r/>
      <w:r/>
    </w:p>
    <w:p>
      <w:r/>
    </w:p>
    <w:p>
      <w:pPr>
        <w:pStyle w:val="Heading2"/>
      </w:pPr>
      <w:r>
        <w:t>2 Rois 5.13–14</w:t>
      </w:r>
      <w:r/>
    </w:p>
    <w:p>
      <w:r/>
      <w:r>
        <w:t>Naaman a ravalé sa fierté. Il a suivi les instructions de l'homme de Dieu et a fait l'expérience de la puissance de guérison de Dieu. L'obéissance à Dieu apporte les bénédictions et la pureté de Dieu (</w:t>
      </w:r>
      <w:hyperlink r:id="rId113">
        <w:r>
          <w:rPr>
            <w:color w:val="0000EE"/>
            <w:u w:val="single"/>
          </w:rPr>
          <w:t>Ps 119.9–11</w:t>
        </w:r>
      </w:hyperlink>
      <w:r>
        <w:t>).</w:t>
      </w:r>
      <w:r/>
      <w:r/>
    </w:p>
    <w:p>
      <w:r/>
    </w:p>
    <w:p>
      <w:pPr>
        <w:pStyle w:val="Heading2"/>
      </w:pPr>
      <w:r>
        <w:t>2 Rois 5.15–16</w:t>
      </w:r>
      <w:r/>
    </w:p>
    <w:p>
      <w:r/>
      <w:r>
        <w:t>La guérison physique de Naaman a conduit à une conversion spirituelle. Comme le samaritain lépreux guéri par Jésus, Naaman est revenu pour remercier son bienfaiteur (</w:t>
      </w:r>
      <w:hyperlink r:id="rId114">
        <w:r>
          <w:rPr>
            <w:color w:val="0000EE"/>
            <w:u w:val="single"/>
          </w:rPr>
          <w:t>Luc 17.15–16</w:t>
        </w:r>
      </w:hyperlink>
      <w:r>
        <w:t>). • Naaman a offert un cadeau en signe de gratitude, mais Élisée a refusé ; la grâce et les bénédictions de Dieu ne s'obtiennent pas par de l'argent, des cadeaux ou des faveurs (</w:t>
      </w:r>
      <w:hyperlink r:id="rId115">
        <w:r>
          <w:rPr>
            <w:color w:val="0000EE"/>
            <w:u w:val="single"/>
          </w:rPr>
          <w:t xml:space="preserve">Es 55.1–5 </w:t>
        </w:r>
      </w:hyperlink>
      <w:r>
        <w:t xml:space="preserve">; </w:t>
      </w:r>
      <w:hyperlink r:id="rId116">
        <w:r>
          <w:rPr>
            <w:color w:val="0000EE"/>
            <w:u w:val="single"/>
          </w:rPr>
          <w:t xml:space="preserve">Rm 2.4 </w:t>
        </w:r>
      </w:hyperlink>
      <w:r>
        <w:t xml:space="preserve">; </w:t>
      </w:r>
      <w:hyperlink r:id="rId117">
        <w:r>
          <w:rPr>
            <w:color w:val="0000EE"/>
            <w:u w:val="single"/>
          </w:rPr>
          <w:t>1Co 2.12 ;</w:t>
        </w:r>
      </w:hyperlink>
      <w:r>
        <w:t xml:space="preserve"> </w:t>
      </w:r>
      <w:hyperlink r:id="rId118">
        <w:r>
          <w:rPr>
            <w:color w:val="0000EE"/>
            <w:u w:val="single"/>
          </w:rPr>
          <w:t>Ep 4.8</w:t>
        </w:r>
      </w:hyperlink>
      <w:r>
        <w:t>).</w:t>
      </w:r>
      <w:r/>
      <w:r/>
    </w:p>
    <w:p>
      <w:r/>
    </w:p>
    <w:p>
      <w:pPr>
        <w:pStyle w:val="Heading2"/>
      </w:pPr>
      <w:r>
        <w:t>2 Rois 5.17</w:t>
      </w:r>
      <w:r/>
    </w:p>
    <w:p>
      <w:r/>
      <w:r>
        <w:t>La coutume de l'Ancien Proche-Orient identifiait le dieu d'une nation avec le sol du pays où il était adoré ; Naaman croyait apparemment qu'il avait besoin de terre israélite pour construire un autel afin d'adorer correctement le Dieu d'Israël.</w:t>
      </w:r>
      <w:r/>
      <w:r/>
    </w:p>
    <w:p>
      <w:r/>
    </w:p>
    <w:p>
      <w:pPr>
        <w:pStyle w:val="Heading2"/>
      </w:pPr>
      <w:r>
        <w:t>2 Kings 5.18</w:t>
      </w:r>
      <w:r/>
    </w:p>
    <w:p>
      <w:r/>
      <w:r>
        <w:t>Le nom Rimmon apparaît dans le nom Tabrimmon (</w:t>
      </w:r>
      <w:hyperlink r:id="rId119">
        <w:r>
          <w:rPr>
            <w:color w:val="0000EE"/>
            <w:u w:val="single"/>
          </w:rPr>
          <w:t>1R 15.18</w:t>
        </w:r>
      </w:hyperlink>
      <w:r>
        <w:t>), le père de Ben-Hadad I. En Araméen, le nom du dieu est en fait Ramman (le tonnerre), un dieu de la tempête que l'on retrouve dans les inscriptions assyriennes. L'orthographe Rimmon (qui signifie grenade) peut refléter un jeu de mots délibéré visant à rabaisser la divinité.</w:t>
      </w:r>
      <w:r/>
      <w:r/>
    </w:p>
    <w:p>
      <w:r/>
    </w:p>
    <w:p>
      <w:pPr>
        <w:pStyle w:val="Heading2"/>
      </w:pPr>
      <w:r>
        <w:t>2 Rois 5.22–23</w:t>
      </w:r>
      <w:r/>
    </w:p>
    <w:p>
      <w:r/>
      <w:r>
        <w:t>Naaman a cru que l'histoire inventée de Guéhazi était authentique et était heureux de pouvoir rendre la pareille à Élisée.</w:t>
      </w:r>
      <w:r/>
      <w:r/>
    </w:p>
    <w:p>
      <w:r/>
    </w:p>
    <w:p>
      <w:pPr>
        <w:pStyle w:val="Heading2"/>
      </w:pPr>
      <w:r>
        <w:t>2 Rois 5.24</w:t>
      </w:r>
      <w:r/>
    </w:p>
    <w:p>
      <w:r/>
      <w:r>
        <w:t>Le mot traduit par "citadelle" signifie en hébreu"colline" ou "point élevé dans une ville". Les citadelles étaient souvent érigées à de tels endroits (</w:t>
      </w:r>
      <w:hyperlink r:id="rId120">
        <w:r>
          <w:rPr>
            <w:color w:val="0000EE"/>
            <w:u w:val="single"/>
          </w:rPr>
          <w:t>2Ch 27.3</w:t>
        </w:r>
      </w:hyperlink>
      <w:r>
        <w:t>).</w:t>
      </w:r>
      <w:r/>
      <w:r/>
    </w:p>
    <w:p>
      <w:r/>
    </w:p>
    <w:p>
      <w:pPr>
        <w:pStyle w:val="Heading2"/>
      </w:pPr>
      <w:r>
        <w:t>2 Rois 5.25–27</w:t>
      </w:r>
      <w:r/>
    </w:p>
    <w:p>
      <w:r/>
      <w:r>
        <w:t>Guéhazi ne pouvait pas cacher ce qu'il avait fait à Élisée. La tromperie de Guéhazi et l'abus de sa position privilégiée lui ont valu la désapprobation de son maître et la perte de son statut de serviteur. Mais cela lui a également valu la lèpre de Naaman</w:t>
      </w:r>
      <w:r>
        <w:rPr>
          <w:i/>
        </w:rPr>
        <w:t>,</w:t>
      </w:r>
      <w:r>
        <w:t xml:space="preserve"> un signe que Guéhazi avait aussi échangé sa place avec Naaman sur le plan spirituel.</w:t>
      </w:r>
      <w:r/>
      <w:r/>
    </w:p>
    <w:p>
      <w:r/>
    </w:p>
    <w:p>
      <w:pPr>
        <w:pStyle w:val="Heading2"/>
      </w:pPr>
      <w:r>
        <w:t>2 Rois 6.1–2</w:t>
      </w:r>
      <w:r/>
    </w:p>
    <w:p>
      <w:r/>
      <w:r>
        <w:t xml:space="preserve">Les zones forestières de la vallée du Jourdain près de Jéricho et de Guilgal (voir </w:t>
      </w:r>
      <w:hyperlink r:id="rId121">
        <w:r>
          <w:rPr>
            <w:color w:val="0000EE"/>
            <w:u w:val="single"/>
          </w:rPr>
          <w:t>2.1</w:t>
        </w:r>
      </w:hyperlink>
      <w:r>
        <w:t xml:space="preserve">, </w:t>
      </w:r>
      <w:hyperlink r:id="rId122">
        <w:r>
          <w:rPr>
            <w:color w:val="0000EE"/>
            <w:u w:val="single"/>
          </w:rPr>
          <w:t>4</w:t>
        </w:r>
      </w:hyperlink>
      <w:r>
        <w:t>) fournissaient plusieurs types de bois pour la construction.</w:t>
      </w:r>
      <w:r/>
      <w:r/>
    </w:p>
    <w:p>
      <w:r/>
    </w:p>
    <w:p>
      <w:pPr>
        <w:pStyle w:val="Heading2"/>
      </w:pPr>
      <w:r>
        <w:t>2 Rois 6.5</w:t>
      </w:r>
      <w:r/>
    </w:p>
    <w:p>
      <w:r/>
      <w:r>
        <w:t>Le texte hébreu indique que la tête de la hache était en fer, matériau très précieux à une époque où les outils en fer étaient rares. Comme la hache avait été empruntée, la perte était d'autant plus grande.</w:t>
      </w:r>
      <w:r/>
      <w:r/>
    </w:p>
    <w:p>
      <w:r/>
    </w:p>
    <w:p>
      <w:pPr>
        <w:pStyle w:val="Heading2"/>
      </w:pPr>
      <w:r>
        <w:t>2 Rois 6.8–10</w:t>
      </w:r>
      <w:r/>
    </w:p>
    <w:p>
      <w:r/>
      <w:r>
        <w:t>La capacité d'Élisée à connaître les stratégies de raid du roi araméen lui permettait d'avertir Yoram du danger. Apparemment, la guérison de Naaman (</w:t>
      </w:r>
      <w:hyperlink r:id="rId123">
        <w:r>
          <w:rPr>
            <w:color w:val="0000EE"/>
            <w:u w:val="single"/>
          </w:rPr>
          <w:t>5.1–19</w:t>
        </w:r>
      </w:hyperlink>
      <w:r>
        <w:t xml:space="preserve">) avait amélioré les relations entre Élisée et Yoram (voir </w:t>
      </w:r>
      <w:hyperlink r:id="rId124">
        <w:r>
          <w:rPr>
            <w:color w:val="0000EE"/>
            <w:u w:val="single"/>
          </w:rPr>
          <w:t>3.13–14</w:t>
        </w:r>
      </w:hyperlink>
      <w:r>
        <w:t>).</w:t>
      </w:r>
      <w:r/>
      <w:r/>
    </w:p>
    <w:p>
      <w:r/>
    </w:p>
    <w:p>
      <w:pPr>
        <w:pStyle w:val="Heading2"/>
      </w:pPr>
      <w:r>
        <w:t>2 Rois 6.11–14</w:t>
      </w:r>
      <w:r/>
    </w:p>
    <w:p>
      <w:r/>
      <w:r>
        <w:t>Lorsque le roi d'Aram a appris qu'Élisée avait la capacité d'avertir à l'avance le roi d'Israël, il a ordonné à ses hommes de capturer le prophète. • Dotan était située à environ seize kilomètres au nord de Samarie. Des fouilles archéologiques ont confirmé l'existence de la ville à cette époque.</w:t>
      </w:r>
      <w:r/>
      <w:r/>
    </w:p>
    <w:p>
      <w:r/>
    </w:p>
    <w:p>
      <w:pPr>
        <w:pStyle w:val="Heading2"/>
      </w:pPr>
      <w:r>
        <w:t>2 Rois 6.15</w:t>
      </w:r>
      <w:r/>
    </w:p>
    <w:p>
      <w:r/>
      <w:r>
        <w:t>L'identité du serviteur alarmé d'Élisée est inconnue. Il était apparemment le remplaçant de Guéhazi (</w:t>
      </w:r>
      <w:hyperlink r:id="rId125">
        <w:r>
          <w:rPr>
            <w:color w:val="0000EE"/>
            <w:u w:val="single"/>
          </w:rPr>
          <w:t>5.27</w:t>
        </w:r>
      </w:hyperlink>
      <w:r>
        <w:t>).</w:t>
      </w:r>
      <w:r/>
      <w:r/>
    </w:p>
    <w:p>
      <w:r/>
    </w:p>
    <w:p>
      <w:pPr>
        <w:pStyle w:val="Heading2"/>
      </w:pPr>
      <w:r>
        <w:t>2 Rois 6.16–17</w:t>
      </w:r>
      <w:r/>
    </w:p>
    <w:p>
      <w:r/>
      <w:r>
        <w:t>Élisée a demandé au Seigneur d'ouvrir les yeux du jeune homme, révélant une force angélique qui protège la ville. Les anges sont actifs dans les affaires du monde (</w:t>
      </w:r>
      <w:hyperlink r:id="rId126">
        <w:r>
          <w:rPr>
            <w:color w:val="0000EE"/>
            <w:u w:val="single"/>
          </w:rPr>
          <w:t xml:space="preserve">Ps 34.7 </w:t>
        </w:r>
      </w:hyperlink>
      <w:r>
        <w:t xml:space="preserve">; </w:t>
      </w:r>
      <w:hyperlink r:id="rId127">
        <w:r>
          <w:rPr>
            <w:color w:val="0000EE"/>
            <w:u w:val="single"/>
          </w:rPr>
          <w:t xml:space="preserve">Dn 10.20–11.1 </w:t>
        </w:r>
      </w:hyperlink>
      <w:r>
        <w:t xml:space="preserve">; </w:t>
      </w:r>
      <w:hyperlink r:id="rId128">
        <w:r>
          <w:rPr>
            <w:color w:val="0000EE"/>
            <w:u w:val="single"/>
          </w:rPr>
          <w:t>Hé 1.7</w:t>
        </w:r>
      </w:hyperlink>
      <w:r>
        <w:t>).</w:t>
      </w:r>
      <w:r/>
      <w:r/>
    </w:p>
    <w:p>
      <w:r/>
    </w:p>
    <w:p>
      <w:pPr>
        <w:pStyle w:val="Heading2"/>
      </w:pPr>
      <w:r>
        <w:t>2 Rois 6.21</w:t>
      </w:r>
      <w:r/>
    </w:p>
    <w:p>
      <w:r/>
      <w:r>
        <w:t>Élisée avait utilisé ce terme marquant le respect en s'adressant à Élie (</w:t>
      </w:r>
      <w:hyperlink r:id="rId129">
        <w:r>
          <w:rPr>
            <w:color w:val="0000EE"/>
            <w:u w:val="single"/>
          </w:rPr>
          <w:t>2.12</w:t>
        </w:r>
      </w:hyperlink>
      <w:r>
        <w:t>), tout comme le faisait le serviteur de Naaman lorsqu'il s'adressait à son maître (</w:t>
      </w:r>
      <w:hyperlink r:id="rId130">
        <w:r>
          <w:rPr>
            <w:color w:val="0000EE"/>
            <w:u w:val="single"/>
          </w:rPr>
          <w:t>5.13</w:t>
        </w:r>
      </w:hyperlink>
      <w:r>
        <w:t>).</w:t>
      </w:r>
      <w:r/>
      <w:r/>
    </w:p>
    <w:p>
      <w:r/>
    </w:p>
    <w:p>
      <w:pPr>
        <w:pStyle w:val="Heading2"/>
      </w:pPr>
      <w:r>
        <w:t>2 Rois 6.23</w:t>
      </w:r>
      <w:r/>
    </w:p>
    <w:p>
      <w:r/>
      <w:r>
        <w:t>Le traitement bienveillant des Israélites a eu pour résultat le retrait des troupes araméennes d'Israël. Cependant, cela n'a permis qu'une suspension temporaire des hostilités.</w:t>
      </w:r>
      <w:r/>
      <w:r/>
    </w:p>
    <w:p>
      <w:r/>
    </w:p>
    <w:p>
      <w:pPr>
        <w:pStyle w:val="Heading2"/>
      </w:pPr>
      <w:r>
        <w:t>2 Rois 6.24–25</w:t>
      </w:r>
      <w:r/>
    </w:p>
    <w:p>
      <w:r/>
      <w:r>
        <w:t>Cette famine était si sévère que des choses normalement impures étaient non seulement mangées, mais vendues à un prix exorbitant. La viande d'âne, par exemple, était interdite par les lois concernant les aliments impurs (</w:t>
      </w:r>
      <w:hyperlink r:id="rId131">
        <w:r>
          <w:rPr>
            <w:color w:val="0000EE"/>
            <w:u w:val="single"/>
          </w:rPr>
          <w:t>Lv 11.1–7</w:t>
        </w:r>
      </w:hyperlink>
      <w:r>
        <w:t>). Les fientes de colombe sont peut-être le nom d'un légume sauvage, mais d'autres sources indiquent que les véritables fientes de colombe étaient consommées pendant les sièges (</w:t>
      </w:r>
      <w:hyperlink r:id="rId132">
        <w:r>
          <w:rPr>
            <w:color w:val="0000EE"/>
            <w:u w:val="single"/>
          </w:rPr>
          <w:t>Es 36.12</w:t>
        </w:r>
      </w:hyperlink>
      <w:r>
        <w:t>). Elle pourraient également avoir été utilisées comme combustible.</w:t>
      </w:r>
      <w:r/>
      <w:r/>
    </w:p>
    <w:p>
      <w:r/>
    </w:p>
    <w:p>
      <w:pPr>
        <w:pStyle w:val="Heading2"/>
      </w:pPr>
      <w:r>
        <w:t>2 Rois 6.26–29</w:t>
      </w:r>
      <w:r/>
    </w:p>
    <w:p>
      <w:r/>
      <w:r>
        <w:t>Le cannibalisme auquel on avait recours dans des conditions extrêmes faisait partie de la malédiction de Dieu pour l'infidélité et la désobéissance (</w:t>
      </w:r>
      <w:hyperlink r:id="rId133">
        <w:r>
          <w:rPr>
            <w:color w:val="0000EE"/>
            <w:u w:val="single"/>
          </w:rPr>
          <w:t>Dt 28.53</w:t>
        </w:r>
      </w:hyperlink>
      <w:r>
        <w:t xml:space="preserve">, </w:t>
      </w:r>
      <w:hyperlink r:id="rId134">
        <w:r>
          <w:rPr>
            <w:color w:val="0000EE"/>
            <w:u w:val="single"/>
          </w:rPr>
          <w:t>57</w:t>
        </w:r>
      </w:hyperlink>
      <w:r>
        <w:t>). Les gens s'y sont également livrés pendant le siège qui a entraîné la chute de Jérusalem (</w:t>
      </w:r>
      <w:hyperlink r:id="rId135">
        <w:r>
          <w:rPr>
            <w:color w:val="0000EE"/>
            <w:u w:val="single"/>
          </w:rPr>
          <w:t>Lm 4.9–10</w:t>
        </w:r>
      </w:hyperlink>
      <w:r>
        <w:t>).</w:t>
      </w:r>
      <w:r/>
      <w:r/>
    </w:p>
    <w:p>
      <w:r/>
    </w:p>
    <w:p>
      <w:pPr>
        <w:pStyle w:val="Heading2"/>
      </w:pPr>
      <w:r>
        <w:t>2 Rois 6.30</w:t>
      </w:r>
      <w:r/>
    </w:p>
    <w:p>
      <w:r/>
      <w:r>
        <w:t>Lorsque Yoram a appris qu'il y avait du cannibalisme dans la ville, il a déchiré ses vêtements en signe de désespoir. • Il s'agissait d'un signe extérieur de deuil.</w:t>
      </w:r>
      <w:r/>
      <w:r/>
    </w:p>
    <w:p>
      <w:r/>
    </w:p>
    <w:p>
      <w:pPr>
        <w:pStyle w:val="Heading2"/>
      </w:pPr>
      <w:r>
        <w:t>2 Rois 6.31</w:t>
      </w:r>
      <w:r/>
    </w:p>
    <w:p>
      <w:r/>
      <w:r>
        <w:t>Décapiter son ennemi était une pratique fréquente (</w:t>
      </w:r>
      <w:hyperlink r:id="rId136">
        <w:r>
          <w:rPr>
            <w:color w:val="0000EE"/>
            <w:u w:val="single"/>
          </w:rPr>
          <w:t xml:space="preserve">10.6–8 </w:t>
        </w:r>
      </w:hyperlink>
      <w:r>
        <w:t xml:space="preserve">; </w:t>
      </w:r>
      <w:hyperlink r:id="rId137">
        <w:r>
          <w:rPr>
            <w:color w:val="0000EE"/>
            <w:u w:val="single"/>
          </w:rPr>
          <w:t xml:space="preserve">1S 17.51 </w:t>
        </w:r>
      </w:hyperlink>
      <w:r>
        <w:t xml:space="preserve">; </w:t>
      </w:r>
      <w:hyperlink r:id="rId138">
        <w:r>
          <w:rPr>
            <w:color w:val="0000EE"/>
            <w:u w:val="single"/>
          </w:rPr>
          <w:t>31.9 ;</w:t>
        </w:r>
      </w:hyperlink>
      <w:r>
        <w:t xml:space="preserve"> </w:t>
      </w:r>
      <w:hyperlink r:id="rId139">
        <w:r>
          <w:rPr>
            <w:color w:val="0000EE"/>
            <w:u w:val="single"/>
          </w:rPr>
          <w:t>2S 4.7–8</w:t>
        </w:r>
      </w:hyperlink>
      <w:r>
        <w:t xml:space="preserve">, </w:t>
      </w:r>
      <w:hyperlink r:id="rId140">
        <w:r>
          <w:rPr>
            <w:color w:val="0000EE"/>
            <w:u w:val="single"/>
          </w:rPr>
          <w:t>12 ;</w:t>
        </w:r>
      </w:hyperlink>
      <w:r>
        <w:t xml:space="preserve"> </w:t>
      </w:r>
      <w:hyperlink r:id="rId141">
        <w:r>
          <w:rPr>
            <w:color w:val="0000EE"/>
            <w:u w:val="single"/>
          </w:rPr>
          <w:t>20.22 ;</w:t>
        </w:r>
      </w:hyperlink>
      <w:r>
        <w:t xml:space="preserve"> </w:t>
      </w:r>
      <w:hyperlink r:id="rId142">
        <w:r>
          <w:rPr>
            <w:color w:val="0000EE"/>
            <w:u w:val="single"/>
          </w:rPr>
          <w:t>Mt 14.11</w:t>
        </w:r>
      </w:hyperlink>
      <w:r>
        <w:t>) dans l'ancien Proche-Orient. Yoram pensait que la situation découlait de la clémence antérieure d'Élisée envers les troupes de Ben-Hadad (</w:t>
      </w:r>
      <w:hyperlink r:id="rId143">
        <w:r>
          <w:rPr>
            <w:color w:val="0000EE"/>
            <w:u w:val="single"/>
          </w:rPr>
          <w:t>2R 6.22–23</w:t>
        </w:r>
      </w:hyperlink>
      <w:r>
        <w:t>). De plus, Ben-Hadad avait cherché à capturer Élisée (</w:t>
      </w:r>
      <w:hyperlink r:id="rId144">
        <w:r>
          <w:rPr>
            <w:color w:val="0000EE"/>
            <w:u w:val="single"/>
          </w:rPr>
          <w:t>6.13</w:t>
        </w:r>
      </w:hyperlink>
      <w:r>
        <w:t>), de sorte que la présence du prophète avait mis en danger toute la ville.</w:t>
      </w:r>
      <w:r/>
      <w:r/>
    </w:p>
    <w:p>
      <w:r/>
    </w:p>
    <w:p>
      <w:pPr>
        <w:pStyle w:val="Heading2"/>
      </w:pPr>
      <w:r>
        <w:t>2 Rois 6.32</w:t>
      </w:r>
      <w:r/>
    </w:p>
    <w:p>
      <w:r/>
      <w:r>
        <w:t>Élisée savait que Yoram envoyait un messager pour l'assassiner et que le roi n'était pas loin derrière.</w:t>
      </w:r>
      <w:r/>
      <w:r/>
    </w:p>
    <w:p>
      <w:r/>
    </w:p>
    <w:p>
      <w:pPr>
        <w:pStyle w:val="Heading2"/>
      </w:pPr>
      <w:r>
        <w:t>2 Rois 6.33</w:t>
      </w:r>
      <w:r/>
    </w:p>
    <w:p>
      <w:r/>
      <w:r>
        <w:t>Le messager pourrait avoir livré les paroles du roi mot pour mot. • Comme la pauvreté extrême causée par le siège semblait venir du Seigneur</w:t>
      </w:r>
      <w:r>
        <w:rPr>
          <w:i/>
        </w:rPr>
        <w:t>,</w:t>
      </w:r>
      <w:r>
        <w:t xml:space="preserve"> Yoram pensait que prier davantage pour obtenir du secours était inutile.</w:t>
      </w:r>
      <w:r/>
      <w:r/>
    </w:p>
    <w:p>
      <w:r/>
    </w:p>
    <w:p>
      <w:pPr>
        <w:pStyle w:val="Heading2"/>
      </w:pPr>
      <w:r>
        <w:t>2 Rois 7.1</w:t>
      </w:r>
      <w:r/>
    </w:p>
    <w:p>
      <w:r/>
      <w:r>
        <w:t xml:space="preserve">Malgré le pessimisme et l'hostilité de Yoram, Élisée a apporté un message d'espoir. Demain apporterait un changement complet des conditions, avec de bons produits à nouveau disponibles. • Cf. avec les prix dans </w:t>
      </w:r>
      <w:hyperlink r:id="rId145">
        <w:r>
          <w:rPr>
            <w:color w:val="0000EE"/>
            <w:u w:val="single"/>
          </w:rPr>
          <w:t>6.25</w:t>
        </w:r>
      </w:hyperlink>
      <w:r>
        <w:t>.</w:t>
      </w:r>
      <w:r/>
      <w:r/>
    </w:p>
    <w:p>
      <w:r/>
    </w:p>
    <w:p>
      <w:pPr>
        <w:pStyle w:val="Heading2"/>
      </w:pPr>
      <w:r>
        <w:t>2 Rois 7.2</w:t>
      </w:r>
      <w:r/>
    </w:p>
    <w:p>
      <w:r/>
      <w:r>
        <w:t>L'incrédulité de l'officier de Yoram le fera passer à côté des bénédictions de Dieu.</w:t>
      </w:r>
      <w:r/>
      <w:r/>
    </w:p>
    <w:p>
      <w:r/>
    </w:p>
    <w:p>
      <w:pPr>
        <w:pStyle w:val="Heading2"/>
      </w:pPr>
      <w:r>
        <w:t>2 Rois 7.3</w:t>
      </w:r>
      <w:r/>
    </w:p>
    <w:p>
      <w:r/>
      <w:r>
        <w:t>Ces quatre hommes étaient des parias à cause de leur état de santé et restaient à l'extérieur de la ville (</w:t>
      </w:r>
      <w:hyperlink r:id="rId101">
        <w:r>
          <w:rPr>
            <w:color w:val="0000EE"/>
            <w:u w:val="single"/>
          </w:rPr>
          <w:t xml:space="preserve">Lv 13.45–46 </w:t>
        </w:r>
      </w:hyperlink>
      <w:r>
        <w:t xml:space="preserve">; voir </w:t>
      </w:r>
      <w:hyperlink r:id="rId146">
        <w:r>
          <w:rPr>
            <w:color w:val="0000EE"/>
            <w:u w:val="single"/>
          </w:rPr>
          <w:t>Luc 17.11–13</w:t>
        </w:r>
      </w:hyperlink>
      <w:r>
        <w:t>).</w:t>
      </w:r>
      <w:r/>
      <w:r/>
    </w:p>
    <w:p>
      <w:r/>
    </w:p>
    <w:p>
      <w:pPr>
        <w:pStyle w:val="Heading2"/>
      </w:pPr>
      <w:r>
        <w:t>2 Rois 7.5–7</w:t>
      </w:r>
      <w:r/>
    </w:p>
    <w:p>
      <w:r/>
      <w:r>
        <w:t>Les Hittites s'étaient installés dans les régions situées juste au nord d'Aram et étaient souvent en conflit avec les Araméens.</w:t>
      </w:r>
      <w:r/>
      <w:r/>
    </w:p>
    <w:p>
      <w:r/>
    </w:p>
    <w:p>
      <w:pPr>
        <w:pStyle w:val="Heading2"/>
      </w:pPr>
      <w:r>
        <w:t>2 Rois 7.8–9</w:t>
      </w:r>
      <w:r/>
    </w:p>
    <w:p>
      <w:r/>
      <w:r>
        <w:t>Les hommes ont réalisé qu'ils devaient partager leur bonne fortune avec les habitants de Samarie.</w:t>
      </w:r>
      <w:r/>
      <w:r/>
    </w:p>
    <w:p>
      <w:r/>
    </w:p>
    <w:p>
      <w:pPr>
        <w:pStyle w:val="Heading2"/>
      </w:pPr>
      <w:r>
        <w:t>2 Rois 7.10–12</w:t>
      </w:r>
      <w:r/>
    </w:p>
    <w:p>
      <w:r/>
      <w:r>
        <w:t>Yoram soupçonnait que les Araméens avaient tendu un piège, peut-être en tentant d'attirer les Israélites dans une embuscade. Josué avait utilisé une tactique de bataille similaire pour prendre la ville d'Aï (</w:t>
      </w:r>
      <w:hyperlink r:id="rId147">
        <w:r>
          <w:rPr>
            <w:color w:val="0000EE"/>
            <w:u w:val="single"/>
          </w:rPr>
          <w:t>Jos 8.3–23</w:t>
        </w:r>
      </w:hyperlink>
      <w:r>
        <w:t>).</w:t>
      </w:r>
      <w:r/>
      <w:r/>
    </w:p>
    <w:p>
      <w:r/>
    </w:p>
    <w:p>
      <w:pPr>
        <w:pStyle w:val="Heading2"/>
      </w:pPr>
      <w:r>
        <w:t>2 Rois 7.13–17</w:t>
      </w:r>
      <w:r/>
    </w:p>
    <w:p>
      <w:r/>
      <w:r>
        <w:t>Les traces d'objets abandonnés confirmèrent la fuite précipitée des Araméens, et les Israélites pillèrent le camp araméen. Conformément à la prophétie d'Élisée, les provisions alimentaires étaient désormais disponibles, et l'officier sceptique de Yoram fut mis à terre et piétiné à mort.</w:t>
      </w:r>
      <w:r/>
      <w:r/>
    </w:p>
    <w:p>
      <w:r/>
    </w:p>
    <w:p>
      <w:pPr>
        <w:pStyle w:val="Heading2"/>
      </w:pPr>
      <w:r>
        <w:t>2 Rois 7.18–20</w:t>
      </w:r>
      <w:r/>
    </w:p>
    <w:p>
      <w:r/>
      <w:r>
        <w:t>La répétition de la conversation précédente d'Élisée avec l'officier de Yoram souligne que la prophétie s'est accomplie mot pour mot.</w:t>
      </w:r>
      <w:r/>
      <w:r/>
    </w:p>
    <w:p>
      <w:r/>
    </w:p>
    <w:p>
      <w:pPr>
        <w:pStyle w:val="Heading2"/>
      </w:pPr>
      <w:r>
        <w:t>2 Rois 8.3</w:t>
      </w:r>
      <w:r/>
    </w:p>
    <w:p>
      <w:r/>
      <w:r>
        <w:t>Ses biens pourraient avoir été mis sous tutelle ou confisqués.</w:t>
      </w:r>
      <w:r/>
      <w:r/>
    </w:p>
    <w:p>
      <w:r/>
    </w:p>
    <w:p>
      <w:pPr>
        <w:pStyle w:val="Heading2"/>
      </w:pPr>
      <w:r>
        <w:t>2 Rois 8.4–5</w:t>
      </w:r>
      <w:r/>
    </w:p>
    <w:p>
      <w:r/>
      <w:r>
        <w:t>Guéhazi</w:t>
      </w:r>
      <w:r>
        <w:rPr>
          <w:i/>
        </w:rPr>
        <w:t>,</w:t>
      </w:r>
      <w:r>
        <w:t xml:space="preserve"> l'ancien serviteur d'Élisée</w:t>
      </w:r>
      <w:r>
        <w:rPr>
          <w:i/>
        </w:rPr>
        <w:t>,</w:t>
      </w:r>
      <w:r>
        <w:t xml:space="preserve"> avait acquis une position sociale satisfaisante pour servir le roi. Bien que Yoram ait souvent été l'adversaire d'Élisée, il voulait apparemment en savoir plus sur les grandes choses qu'Élisée avait faites.</w:t>
      </w:r>
      <w:r/>
      <w:r/>
    </w:p>
    <w:p>
      <w:r/>
    </w:p>
    <w:p>
      <w:pPr>
        <w:pStyle w:val="Heading2"/>
      </w:pPr>
      <w:r>
        <w:t>2 Rois 8.6</w:t>
      </w:r>
      <w:r/>
    </w:p>
    <w:p>
      <w:r/>
      <w:r>
        <w:t>Non seulement la femme a récupéré sa terre, mais Yoram s'est assuré qu'elle reçoive tous les revenus issus de la vente des récoltes qui avaient été faites pendant son absence. Yoram, qui a parfois fait preuve d'un comportement peu noble (</w:t>
      </w:r>
      <w:hyperlink r:id="rId124">
        <w:r>
          <w:rPr>
            <w:color w:val="0000EE"/>
            <w:u w:val="single"/>
          </w:rPr>
          <w:t xml:space="preserve">3.13–14 </w:t>
        </w:r>
      </w:hyperlink>
      <w:r>
        <w:t xml:space="preserve">; </w:t>
      </w:r>
      <w:hyperlink r:id="rId148">
        <w:r>
          <w:rPr>
            <w:color w:val="0000EE"/>
            <w:u w:val="single"/>
          </w:rPr>
          <w:t>6.31–33</w:t>
        </w:r>
      </w:hyperlink>
      <w:r>
        <w:t>), a montré à cette occasion des normes éthiques plus élevées que celles de son père Akab en ce qui concerne la vigne de Naboth (</w:t>
      </w:r>
      <w:hyperlink r:id="rId149">
        <w:r>
          <w:rPr>
            <w:color w:val="0000EE"/>
            <w:u w:val="single"/>
          </w:rPr>
          <w:t>1R 21.1–16</w:t>
        </w:r>
      </w:hyperlink>
      <w:r>
        <w:t>).</w:t>
      </w:r>
      <w:r/>
      <w:r/>
    </w:p>
    <w:p>
      <w:r/>
    </w:p>
    <w:p>
      <w:pPr>
        <w:pStyle w:val="Heading2"/>
      </w:pPr>
      <w:r>
        <w:t>2 Rois 8.7</w:t>
      </w:r>
      <w:r/>
    </w:p>
    <w:p>
      <w:r/>
      <w:r>
        <w:t>La liberté laissée à Élisée de visiter Damas a démontré le grand respect que même les ennemis d'Israël lui vouaient. Cette visite répondait à la mission confiée à l'origine à Élie (</w:t>
      </w:r>
      <w:hyperlink r:id="rId150">
        <w:r>
          <w:rPr>
            <w:color w:val="0000EE"/>
            <w:u w:val="single"/>
          </w:rPr>
          <w:t>1R 19.15</w:t>
        </w:r>
      </w:hyperlink>
      <w:r>
        <w:t>).</w:t>
      </w:r>
      <w:r/>
      <w:r/>
    </w:p>
    <w:p>
      <w:r/>
    </w:p>
    <w:p>
      <w:pPr>
        <w:pStyle w:val="Heading2"/>
      </w:pPr>
      <w:r>
        <w:t>2 Rois 8.8</w:t>
      </w:r>
      <w:r/>
    </w:p>
    <w:p>
      <w:r/>
      <w:r>
        <w:t xml:space="preserve">Cf. </w:t>
      </w:r>
      <w:hyperlink r:id="rId104">
        <w:r>
          <w:rPr>
            <w:color w:val="0000EE"/>
            <w:u w:val="single"/>
          </w:rPr>
          <w:t>1.2</w:t>
        </w:r>
      </w:hyperlink>
      <w:r>
        <w:t>.</w:t>
      </w:r>
      <w:r/>
      <w:r/>
    </w:p>
    <w:p>
      <w:r/>
    </w:p>
    <w:p>
      <w:pPr>
        <w:pStyle w:val="Heading2"/>
      </w:pPr>
      <w:r>
        <w:t>2 Rois 8.9</w:t>
      </w:r>
      <w:r/>
    </w:p>
    <w:p>
      <w:r/>
      <w:r>
        <w:t xml:space="preserve">Bien que les cadeaux n'étaient pas inhabituels lorsqu'on consultait un prophète (voir </w:t>
      </w:r>
      <w:hyperlink r:id="rId151">
        <w:r>
          <w:rPr>
            <w:color w:val="0000EE"/>
            <w:u w:val="single"/>
          </w:rPr>
          <w:t>1S 9.6–8</w:t>
        </w:r>
      </w:hyperlink>
      <w:r>
        <w:t>), ceux de Ben-Hadad étaient somptueux, témoignant à la fois de sa richesse et de l'estime qu'il portait à Élisée.</w:t>
      </w:r>
      <w:r/>
      <w:r/>
    </w:p>
    <w:p>
      <w:r/>
    </w:p>
    <w:p>
      <w:pPr>
        <w:pStyle w:val="Heading2"/>
      </w:pPr>
      <w:r>
        <w:t>2 Rois 8.10</w:t>
      </w:r>
      <w:r/>
    </w:p>
    <w:p>
      <w:r/>
      <w:r>
        <w:t xml:space="preserve">Elisée a chargé </w:t>
      </w:r>
      <w:r>
        <w:t xml:space="preserve">Hazaël </w:t>
      </w:r>
      <w:r>
        <w:t>d'informer le roi qu'il se rétablirait sûrement parce que sa maladie n'était pas mortelle. Pourtant, Elisée savait pertinemment que Ben-Hadad mourrait.</w:t>
      </w:r>
      <w:r/>
      <w:r/>
    </w:p>
    <w:p>
      <w:r/>
    </w:p>
    <w:p>
      <w:pPr>
        <w:pStyle w:val="Heading2"/>
      </w:pPr>
      <w:r>
        <w:t>2 Rois 8.11</w:t>
      </w:r>
      <w:r/>
    </w:p>
    <w:p>
      <w:r/>
      <w:r>
        <w:t>Élisée s'est mis à pleurer parce qu'il prévoyait les atrocités que Hazaël commettrait contre le peuple de Dieu lorsqu'il deviendrait roi (</w:t>
      </w:r>
      <w:hyperlink r:id="rId152">
        <w:r>
          <w:rPr>
            <w:color w:val="0000EE"/>
            <w:u w:val="single"/>
          </w:rPr>
          <w:t xml:space="preserve">8.28 </w:t>
        </w:r>
      </w:hyperlink>
      <w:r>
        <w:t xml:space="preserve">; </w:t>
      </w:r>
      <w:hyperlink r:id="rId153">
        <w:r>
          <w:rPr>
            <w:color w:val="0000EE"/>
            <w:u w:val="single"/>
          </w:rPr>
          <w:t xml:space="preserve">9.14–15 </w:t>
        </w:r>
      </w:hyperlink>
      <w:r>
        <w:t xml:space="preserve">; </w:t>
      </w:r>
      <w:hyperlink r:id="rId154">
        <w:r>
          <w:rPr>
            <w:color w:val="0000EE"/>
            <w:u w:val="single"/>
          </w:rPr>
          <w:t xml:space="preserve">10.32–33 </w:t>
        </w:r>
      </w:hyperlink>
      <w:r>
        <w:t xml:space="preserve">; </w:t>
      </w:r>
      <w:hyperlink r:id="rId155">
        <w:r>
          <w:rPr>
            <w:color w:val="0000EE"/>
            <w:u w:val="single"/>
          </w:rPr>
          <w:t xml:space="preserve">12.17–18 </w:t>
        </w:r>
      </w:hyperlink>
      <w:r>
        <w:t xml:space="preserve">; </w:t>
      </w:r>
      <w:hyperlink r:id="rId156">
        <w:r>
          <w:rPr>
            <w:color w:val="0000EE"/>
            <w:u w:val="single"/>
          </w:rPr>
          <w:t>13.3</w:t>
        </w:r>
      </w:hyperlink>
      <w:r>
        <w:t xml:space="preserve">, </w:t>
      </w:r>
      <w:hyperlink r:id="rId157">
        <w:r>
          <w:rPr>
            <w:color w:val="0000EE"/>
            <w:u w:val="single"/>
          </w:rPr>
          <w:t>22</w:t>
        </w:r>
      </w:hyperlink>
      <w:r>
        <w:t>).</w:t>
      </w:r>
      <w:r/>
      <w:r/>
    </w:p>
    <w:p>
      <w:r/>
    </w:p>
    <w:p>
      <w:pPr>
        <w:pStyle w:val="Heading2"/>
      </w:pPr>
      <w:r>
        <w:t>2 Rois 8.13</w:t>
      </w:r>
      <w:r/>
    </w:p>
    <w:p>
      <w:r/>
      <w:r>
        <w:t>Tout comme les charognards, les chiens étaient tenus en basse estime dans l'ancien Proche-Orient. Le roi Salmanazar III d'Assyrie a observé dans ses annales : "Hazaël, fils d'une personne insignifiante, s'est emparé du trône".</w:t>
      </w:r>
      <w:r/>
      <w:r/>
    </w:p>
    <w:p>
      <w:r/>
    </w:p>
    <w:p>
      <w:pPr>
        <w:pStyle w:val="Heading2"/>
      </w:pPr>
      <w:r>
        <w:t>2 Rois 8.15</w:t>
      </w:r>
      <w:r/>
    </w:p>
    <w:p>
      <w:r/>
      <w:r>
        <w:t>Bien que Hazaël ait fidèlement livré la réponse d'Élisée à Ben-Hadad, le lendemain, il accéléra l'accomplissement de la prophétie d'Élisée en assassinant le roi et en s'emparant du trône pour lui-même. Hazaël a peut-être pensé à tort que la prophétie lui donnait un mandat divin.</w:t>
      </w:r>
      <w:r/>
      <w:r/>
    </w:p>
    <w:p>
      <w:r/>
    </w:p>
    <w:p>
      <w:pPr>
        <w:pStyle w:val="Heading2"/>
      </w:pPr>
      <w:r>
        <w:t>2 Rois 8.16</w:t>
      </w:r>
      <w:r/>
    </w:p>
    <w:p>
      <w:r/>
      <w:r>
        <w:t>Joram était co-régent avec son père, Josaphat, pendant cinq ans avant de devenir seul roi de Juda dans la cinquième année du règne de Yoram (848 av. J.-C.).</w:t>
      </w:r>
      <w:r/>
      <w:r/>
    </w:p>
    <w:p>
      <w:r/>
    </w:p>
    <w:p>
      <w:pPr>
        <w:pStyle w:val="Heading2"/>
      </w:pPr>
      <w:r>
        <w:t>2 Rois 8.17</w:t>
      </w:r>
      <w:r/>
    </w:p>
    <w:p>
      <w:r/>
      <w:r>
        <w:t>Joram a régné de 853 à 841 avant J.-C., incluant une corégence de cinq ans avec son père, Josaphat.</w:t>
      </w:r>
      <w:r/>
      <w:r/>
    </w:p>
    <w:p>
      <w:r/>
    </w:p>
    <w:p>
      <w:pPr>
        <w:pStyle w:val="Heading2"/>
      </w:pPr>
      <w:r>
        <w:t>2 Rois 8.18</w:t>
      </w:r>
      <w:r/>
    </w:p>
    <w:p>
      <w:r/>
      <w:r>
        <w:t xml:space="preserve">Non seulement Joram a épousé Athalie, la fille d'Akab, mais il a suivi l'exemple des rois d'Israël en adorant des idoles. Certains ont suggéré que </w:t>
      </w:r>
      <w:hyperlink r:id="rId158">
        <w:r>
          <w:rPr>
            <w:color w:val="0000EE"/>
            <w:u w:val="single"/>
          </w:rPr>
          <w:t>Ps 45</w:t>
        </w:r>
      </w:hyperlink>
      <w:r>
        <w:t xml:space="preserve"> a été composé en l'honneur du mariage entre Joram et Athalie, qui a réuni les maisons royales de Juda et d'Israël (voir </w:t>
      </w:r>
      <w:hyperlink r:id="rId159">
        <w:r>
          <w:rPr>
            <w:color w:val="0000EE"/>
            <w:u w:val="single"/>
          </w:rPr>
          <w:t xml:space="preserve">Ps 45.12 </w:t>
        </w:r>
      </w:hyperlink>
      <w:r>
        <w:t>; Athalie était la fille de Jézabel, la princesse de Tyr). Si ce mariage a créé une harmonie temporaire entre les royaumes, il a eu des conséquences spirituelles désastreuses. Sous l'influence d'Athalie, Joram a institué diverses formes de faux cultes (</w:t>
      </w:r>
      <w:hyperlink r:id="rId160">
        <w:r>
          <w:rPr>
            <w:color w:val="0000EE"/>
            <w:u w:val="single"/>
          </w:rPr>
          <w:t>2Ch 21.11</w:t>
        </w:r>
      </w:hyperlink>
      <w:r>
        <w:t>), y compris le culte de Baal (</w:t>
      </w:r>
      <w:hyperlink r:id="rId161">
        <w:r>
          <w:rPr>
            <w:color w:val="0000EE"/>
            <w:u w:val="single"/>
          </w:rPr>
          <w:t>2R 11.17–18</w:t>
        </w:r>
      </w:hyperlink>
      <w:r>
        <w:t>).</w:t>
      </w:r>
      <w:r/>
      <w:r/>
    </w:p>
    <w:p>
      <w:r/>
    </w:p>
    <w:p>
      <w:pPr>
        <w:pStyle w:val="Heading2"/>
      </w:pPr>
      <w:r>
        <w:t>2 Rois 8.19</w:t>
      </w:r>
      <w:r/>
    </w:p>
    <w:p>
      <w:r/>
      <w:r>
        <w:t>Malgré la méchanceté de Joram, Dieu n'a pas détruit Juda mais a honoré son alliance avec David (</w:t>
      </w:r>
      <w:hyperlink r:id="rId162">
        <w:r>
          <w:rPr>
            <w:color w:val="0000EE"/>
            <w:u w:val="single"/>
          </w:rPr>
          <w:t>2S 7.11–16</w:t>
        </w:r>
      </w:hyperlink>
      <w:r>
        <w:t>). • Le Seigneur avait promis de préserver les descendants de David sur le trône de Juda (</w:t>
      </w:r>
      <w:hyperlink r:id="rId163">
        <w:r>
          <w:rPr>
            <w:color w:val="0000EE"/>
            <w:u w:val="single"/>
          </w:rPr>
          <w:t>1R 11.36</w:t>
        </w:r>
      </w:hyperlink>
      <w:r>
        <w:t>). Les promesses de Dieu à David trouvent finalement leur accomplissement en Jésus (</w:t>
      </w:r>
      <w:hyperlink r:id="rId164">
        <w:r>
          <w:rPr>
            <w:color w:val="0000EE"/>
            <w:u w:val="single"/>
          </w:rPr>
          <w:t>Ez 34.23–31</w:t>
        </w:r>
      </w:hyperlink>
      <w:r>
        <w:t>), la lumière du monde (</w:t>
      </w:r>
      <w:hyperlink r:id="rId165">
        <w:r>
          <w:rPr>
            <w:color w:val="0000EE"/>
            <w:u w:val="single"/>
          </w:rPr>
          <w:t>Jn 4.1–5</w:t>
        </w:r>
      </w:hyperlink>
      <w:r>
        <w:t>).</w:t>
      </w:r>
      <w:r/>
      <w:r/>
    </w:p>
    <w:p>
      <w:r/>
    </w:p>
    <w:p>
      <w:pPr>
        <w:pStyle w:val="Heading2"/>
      </w:pPr>
      <w:r>
        <w:t>2 Rois 8.22</w:t>
      </w:r>
      <w:r/>
    </w:p>
    <w:p>
      <w:r/>
      <w:r>
        <w:t>La ville de Libna est située dans le sud-ouest de Juda, non loin de la frontière philistine. Les Philistins et les Arabes ont également lancé une attaque contre Jérusalem pendant le règne de Joram ; tous les fils de Joram, à l'exception d'Akazia ont été tués (</w:t>
      </w:r>
      <w:hyperlink r:id="rId166">
        <w:r>
          <w:rPr>
            <w:color w:val="0000EE"/>
            <w:u w:val="single"/>
          </w:rPr>
          <w:t>2Ch 21.16–17</w:t>
        </w:r>
      </w:hyperlink>
      <w:r>
        <w:t>).</w:t>
      </w:r>
      <w:r/>
      <w:r/>
    </w:p>
    <w:p>
      <w:r/>
    </w:p>
    <w:p>
      <w:pPr>
        <w:pStyle w:val="Heading2"/>
      </w:pPr>
      <w:r>
        <w:t>2 Rois 8.24</w:t>
      </w:r>
      <w:r/>
    </w:p>
    <w:p>
      <w:r/>
      <w:r>
        <w:t>Joram meurt d'une maladie douloureuse des intestins et est exclu du caveau royal (</w:t>
      </w:r>
      <w:hyperlink r:id="rId167">
        <w:r>
          <w:rPr>
            <w:color w:val="0000EE"/>
            <w:u w:val="single"/>
          </w:rPr>
          <w:t>2Ch 21.18–20</w:t>
        </w:r>
      </w:hyperlink>
      <w:r>
        <w:t>).</w:t>
      </w:r>
      <w:r/>
      <w:r/>
    </w:p>
    <w:p>
      <w:r/>
    </w:p>
    <w:p>
      <w:pPr>
        <w:pStyle w:val="Heading2"/>
      </w:pPr>
      <w:r>
        <w:t>2 Rois 8.25</w:t>
      </w:r>
      <w:r/>
    </w:p>
    <w:p>
      <w:r/>
      <w:r>
        <w:t xml:space="preserve">L'année de l'accession d'Akazia au trône de Juda (841 av. J.-C.) a été cruciale dans l'histoire de l'ancien Proche-Orient. Avant que l'année ne s'achève, Yoram et Akazia étaient morts, Hazaël était confirmé comme roi de Damas, et </w:t>
      </w:r>
      <w:r>
        <w:t xml:space="preserve">Salmanasar </w:t>
      </w:r>
      <w:r>
        <w:t>III d'Assyrie dominait la région.</w:t>
      </w:r>
      <w:r/>
      <w:r/>
    </w:p>
    <w:p>
      <w:r/>
    </w:p>
    <w:p>
      <w:pPr>
        <w:pStyle w:val="Heading2"/>
      </w:pPr>
      <w:r>
        <w:t>2 Rois 8.28–29</w:t>
      </w:r>
      <w:r/>
    </w:p>
    <w:p>
      <w:r/>
      <w:r>
        <w:t xml:space="preserve">Encore une fois, un roi de Juda se joint à un roi israélite pour combattre les Araméens à </w:t>
      </w:r>
      <w:r>
        <w:t>Ramoth de Galaad</w:t>
      </w:r>
      <w:r>
        <w:t xml:space="preserve"> (voir </w:t>
      </w:r>
      <w:hyperlink r:id="rId168">
        <w:r>
          <w:rPr>
            <w:color w:val="0000EE"/>
            <w:u w:val="single"/>
          </w:rPr>
          <w:t>1R 22.1–40</w:t>
        </w:r>
      </w:hyperlink>
      <w:r>
        <w:t xml:space="preserve">). • </w:t>
      </w:r>
      <w:r>
        <w:t xml:space="preserve">Izréel </w:t>
      </w:r>
      <w:r>
        <w:t>sert de deuxième capitale à Israël pendant le règne d'Akab (</w:t>
      </w:r>
      <w:hyperlink r:id="rId169">
        <w:r>
          <w:rPr>
            <w:color w:val="0000EE"/>
            <w:u w:val="single"/>
          </w:rPr>
          <w:t>1R 21.1</w:t>
        </w:r>
      </w:hyperlink>
      <w:r>
        <w:t>) qui s'y retire après avoir assisté au combat d'Élie contre les prophètes de Baal sur le mont Carmel (</w:t>
      </w:r>
      <w:hyperlink r:id="rId170">
        <w:r>
          <w:rPr>
            <w:color w:val="0000EE"/>
            <w:u w:val="single"/>
          </w:rPr>
          <w:t>1R 18.46</w:t>
        </w:r>
      </w:hyperlink>
      <w:r>
        <w:t>).</w:t>
      </w:r>
      <w:r/>
      <w:r/>
    </w:p>
    <w:p>
      <w:r/>
    </w:p>
    <w:p>
      <w:pPr>
        <w:pStyle w:val="Heading2"/>
      </w:pPr>
      <w:r>
        <w:t>2 Rois 9.1–3</w:t>
      </w:r>
      <w:r/>
    </w:p>
    <w:p>
      <w:r/>
      <w:r>
        <w:t>Bien que Jéhu ait reçu l'approbation prophétique de sa royauté, son onction ne signifiait pas l'approbation de toutes ses actions ultérieures. Elle comportait cependant un ordre divin d'exécuter la maison d'Akab en punition de sa méchanceté et de son idolâtrie (</w:t>
      </w:r>
      <w:hyperlink r:id="rId171">
        <w:r>
          <w:rPr>
            <w:color w:val="0000EE"/>
            <w:u w:val="single"/>
          </w:rPr>
          <w:t>9.8–10</w:t>
        </w:r>
      </w:hyperlink>
      <w:r>
        <w:t>).</w:t>
      </w:r>
      <w:r/>
      <w:r/>
    </w:p>
    <w:p>
      <w:r/>
    </w:p>
    <w:p>
      <w:pPr>
        <w:pStyle w:val="Heading2"/>
      </w:pPr>
      <w:r>
        <w:t>2 Rois 9.1–37</w:t>
      </w:r>
      <w:r/>
    </w:p>
    <w:p>
      <w:r/>
      <w:r>
        <w:t>L'auteur récapitule le coup d'État de Jéhu qui a instauré la quatrième dynastie en Israël en quatre phases : (1) Élisée a envoyé un membre du groupe prophétique au camp militaire de Ramoth de Galaad pour oindre Jéhu comme prochain roi d'Israël (</w:t>
      </w:r>
      <w:hyperlink r:id="rId172">
        <w:r>
          <w:rPr>
            <w:color w:val="0000EE"/>
            <w:u w:val="single"/>
          </w:rPr>
          <w:t xml:space="preserve">9.1–10 </w:t>
        </w:r>
      </w:hyperlink>
      <w:r>
        <w:t>) ; (2) Les hommes de Jéhu ont appris la visite du prophète à leur commandant et ont proclamé Jéhu roi (</w:t>
      </w:r>
      <w:hyperlink r:id="rId173">
        <w:r>
          <w:rPr>
            <w:color w:val="0000EE"/>
            <w:u w:val="single"/>
          </w:rPr>
          <w:t>9.11–15</w:t>
        </w:r>
      </w:hyperlink>
      <w:r>
        <w:t>) ; (3) Yoram et le roi Akazia de Juda ont été tués (</w:t>
      </w:r>
      <w:hyperlink r:id="rId174">
        <w:r>
          <w:rPr>
            <w:color w:val="0000EE"/>
            <w:u w:val="single"/>
          </w:rPr>
          <w:t>9.16–29</w:t>
        </w:r>
      </w:hyperlink>
      <w:r>
        <w:t>) ; et (4) Jézabel a été tuée (</w:t>
      </w:r>
      <w:hyperlink r:id="rId175">
        <w:r>
          <w:rPr>
            <w:color w:val="0000EE"/>
            <w:u w:val="single"/>
          </w:rPr>
          <w:t>9.30–37</w:t>
        </w:r>
      </w:hyperlink>
      <w:r>
        <w:t>).</w:t>
      </w:r>
      <w:r/>
      <w:r/>
    </w:p>
    <w:p>
      <w:r/>
    </w:p>
    <w:p>
      <w:pPr>
        <w:pStyle w:val="Heading2"/>
      </w:pPr>
      <w:r>
        <w:t>2 Rois 9.2</w:t>
      </w:r>
      <w:r/>
    </w:p>
    <w:p>
      <w:r/>
      <w:r>
        <w:t xml:space="preserve">Le Yochafath dont il est question ici </w:t>
      </w:r>
      <w:r>
        <w:t>ne doit pas être confondu avec l'ancien roi de Juda, qui était le fils d'Asa.</w:t>
      </w:r>
      <w:r/>
      <w:r/>
    </w:p>
    <w:p>
      <w:r/>
    </w:p>
    <w:p>
      <w:pPr>
        <w:pStyle w:val="Heading2"/>
      </w:pPr>
      <w:r>
        <w:t>2 Rois 9.4–10</w:t>
      </w:r>
      <w:r/>
    </w:p>
    <w:p>
      <w:r/>
      <w:r>
        <w:t>Dans l'accomplissement de sa mission, le jeune prophète détaille à Jéhu les moyens d'exécuter la sentence divine contre la famille d'Achab</w:t>
      </w:r>
      <w:r>
        <w:t xml:space="preserve"> (voir </w:t>
      </w:r>
      <w:hyperlink r:id="rId176">
        <w:r>
          <w:rPr>
            <w:color w:val="0000EE"/>
            <w:u w:val="single"/>
          </w:rPr>
          <w:t>1R 21.20–24</w:t>
        </w:r>
      </w:hyperlink>
      <w:r>
        <w:t>).</w:t>
      </w:r>
      <w:r/>
      <w:r/>
    </w:p>
    <w:p>
      <w:r/>
    </w:p>
    <w:p>
      <w:pPr>
        <w:pStyle w:val="Heading2"/>
      </w:pPr>
      <w:r>
        <w:t>2 Rois 9.11</w:t>
      </w:r>
      <w:r/>
    </w:p>
    <w:p>
      <w:r/>
      <w:r>
        <w:t xml:space="preserve">Les fidèles serviteurs de Dieu sont souvent méprisés par les autres, qui les considèrent comme des fous (voir </w:t>
      </w:r>
      <w:hyperlink r:id="rId177">
        <w:r>
          <w:rPr>
            <w:color w:val="0000EE"/>
            <w:u w:val="single"/>
          </w:rPr>
          <w:t xml:space="preserve">Jr 29.26 </w:t>
        </w:r>
      </w:hyperlink>
      <w:r>
        <w:t xml:space="preserve">; </w:t>
      </w:r>
      <w:hyperlink r:id="rId178">
        <w:r>
          <w:rPr>
            <w:color w:val="0000EE"/>
            <w:u w:val="single"/>
          </w:rPr>
          <w:t>Os 9.7</w:t>
        </w:r>
      </w:hyperlink>
      <w:r>
        <w:t>).</w:t>
      </w:r>
      <w:r/>
      <w:r/>
    </w:p>
    <w:p>
      <w:r/>
    </w:p>
    <w:p>
      <w:pPr>
        <w:pStyle w:val="Heading2"/>
      </w:pPr>
      <w:r>
        <w:t>2 Rois 9.13</w:t>
      </w:r>
      <w:r/>
    </w:p>
    <w:p>
      <w:r/>
      <w:r>
        <w:t xml:space="preserve">Les marches nues de la maison servaient de trône et les manteaux des soldats de tapis. Le fait d'étaler ainsi ses vêtements était un signe de respect (voir </w:t>
      </w:r>
      <w:hyperlink r:id="rId179">
        <w:r>
          <w:rPr>
            <w:color w:val="0000EE"/>
            <w:u w:val="single"/>
          </w:rPr>
          <w:t>Mt 21.8</w:t>
        </w:r>
      </w:hyperlink>
      <w:r>
        <w:t>).</w:t>
      </w:r>
      <w:r/>
      <w:r/>
    </w:p>
    <w:p>
      <w:r/>
    </w:p>
    <w:p>
      <w:pPr>
        <w:pStyle w:val="Heading2"/>
      </w:pPr>
      <w:r>
        <w:t>2 Rois 9.14–15</w:t>
      </w:r>
      <w:r/>
    </w:p>
    <w:p>
      <w:r/>
      <w:r>
        <w:t>Comme Izréel, la ville où Yoram se remettait de ses blessures, se trouvait à environ soixante-douze kilomètres, le coup de Jéhu devait être exécuté rapidement et discrètement.</w:t>
      </w:r>
      <w:r/>
      <w:r/>
    </w:p>
    <w:p>
      <w:r/>
    </w:p>
    <w:p>
      <w:pPr>
        <w:pStyle w:val="Heading2"/>
      </w:pPr>
      <w:r>
        <w:t>2 Rois 9.16</w:t>
      </w:r>
      <w:r/>
    </w:p>
    <w:p>
      <w:r/>
      <w:r>
        <w:t>Tandis que Jéhu reçoit l'hommage de ses hommes en sa qualité de roi, Yoram et Akazia sont encore à Izréel (</w:t>
      </w:r>
      <w:hyperlink r:id="rId180">
        <w:r>
          <w:rPr>
            <w:color w:val="0000EE"/>
            <w:u w:val="single"/>
          </w:rPr>
          <w:t xml:space="preserve">8.28–29 </w:t>
        </w:r>
      </w:hyperlink>
      <w:r>
        <w:t xml:space="preserve">; </w:t>
      </w:r>
      <w:hyperlink r:id="rId153">
        <w:r>
          <w:rPr>
            <w:color w:val="0000EE"/>
            <w:u w:val="single"/>
          </w:rPr>
          <w:t>9.14–15</w:t>
        </w:r>
      </w:hyperlink>
      <w:r>
        <w:t>).</w:t>
      </w:r>
      <w:r/>
      <w:r/>
    </w:p>
    <w:p>
      <w:r/>
    </w:p>
    <w:p>
      <w:pPr>
        <w:pStyle w:val="Heading2"/>
      </w:pPr>
      <w:r>
        <w:t>2 Rois 9.21</w:t>
      </w:r>
      <w:r/>
    </w:p>
    <w:p>
      <w:r/>
      <w:r>
        <w:t>Le terrain qu'Akab a pris à Naboth est devenu le lieu de la chute de la lignée d'Akab, accomplissant ainsi la prophétie d'Élie (</w:t>
      </w:r>
      <w:hyperlink r:id="rId181">
        <w:r>
          <w:rPr>
            <w:color w:val="0000EE"/>
            <w:u w:val="single"/>
          </w:rPr>
          <w:t>1R 21.19–24</w:t>
        </w:r>
      </w:hyperlink>
      <w:r>
        <w:t>).</w:t>
      </w:r>
      <w:r/>
      <w:r/>
    </w:p>
    <w:p>
      <w:r/>
    </w:p>
    <w:p>
      <w:pPr>
        <w:pStyle w:val="Heading2"/>
      </w:pPr>
      <w:r>
        <w:t>2 Rois 9.22–24</w:t>
      </w:r>
      <w:r/>
    </w:p>
    <w:p>
      <w:r/>
      <w:r>
        <w:t>Les accusations portées contre Yoram faisaient écho à celles portées contre son père Akab et sa mère Jézabel (</w:t>
      </w:r>
      <w:hyperlink r:id="rId182">
        <w:r>
          <w:rPr>
            <w:color w:val="0000EE"/>
            <w:u w:val="single"/>
          </w:rPr>
          <w:t xml:space="preserve">1R 16.30–33 </w:t>
        </w:r>
      </w:hyperlink>
      <w:r>
        <w:t xml:space="preserve">; </w:t>
      </w:r>
      <w:hyperlink r:id="rId183">
        <w:r>
          <w:rPr>
            <w:color w:val="0000EE"/>
            <w:u w:val="single"/>
          </w:rPr>
          <w:t>21.25–26</w:t>
        </w:r>
      </w:hyperlink>
      <w:r>
        <w:t>).</w:t>
      </w:r>
      <w:r/>
      <w:r/>
    </w:p>
    <w:p>
      <w:r/>
    </w:p>
    <w:p>
      <w:pPr>
        <w:pStyle w:val="Heading2"/>
      </w:pPr>
      <w:r>
        <w:t>2 Rois 9.27–28</w:t>
      </w:r>
      <w:r/>
    </w:p>
    <w:p>
      <w:r/>
      <w:r>
        <w:t>La route de Beth-Gan longeait au sud le bord oriental de la vallée d'Izréel, passait par Ibléam et se dirigeait vers la Samarie. • Le roi Akazia a fui à Samarie, où il a été capturé et emmené à Jéhu (</w:t>
      </w:r>
      <w:hyperlink r:id="rId184">
        <w:r>
          <w:rPr>
            <w:color w:val="0000EE"/>
            <w:u w:val="single"/>
          </w:rPr>
          <w:t>2Ch 22.8–9</w:t>
        </w:r>
      </w:hyperlink>
      <w:r>
        <w:t>). Les récits des Chroniques et des Rois pourraient être combinés pour montrer que Akazia a été blessé à Gour, mais qu'il a réussi à se rendre à Samarie</w:t>
      </w:r>
      <w:r>
        <w:rPr>
          <w:i/>
        </w:rPr>
        <w:t>.</w:t>
      </w:r>
      <w:r>
        <w:t xml:space="preserve"> Plus tard, les hommes de Jéhu se sont emparés de lui et l'ont emmené à Jéhu, où il a été mis à mort. Puisque le Chroniqueur associe la capture d'Akazia au massacre des descendants d'Akab et de certains des parents d'Akazia par Jéhu (voir </w:t>
      </w:r>
      <w:hyperlink r:id="rId185">
        <w:r>
          <w:rPr>
            <w:color w:val="0000EE"/>
            <w:u w:val="single"/>
          </w:rPr>
          <w:t>2R 10.1–17</w:t>
        </w:r>
      </w:hyperlink>
      <w:r>
        <w:t>), il semble qu'Akazia ait échappé à ses poursuivants pendant un certain temps. Le récit est ici fortement condensé : l'auteur mentionne la mort et l'enterrement d'Ahazia avant de rapporter les événements ultérieurs.</w:t>
      </w:r>
      <w:r/>
      <w:r/>
    </w:p>
    <w:p>
      <w:r/>
    </w:p>
    <w:p>
      <w:pPr>
        <w:pStyle w:val="Heading2"/>
      </w:pPr>
      <w:r>
        <w:t>2 Rois 9.30</w:t>
      </w:r>
      <w:r/>
    </w:p>
    <w:p>
      <w:r/>
      <w:r>
        <w:t>Le narrateur revient sur les événements d'Izréel. Face à son sort, la farouche Jézabel se pare d'ornements pour l'arrivée de Jéhu. Défiant jusqu'au bout, elle conserve une attitude hautaine.</w:t>
      </w:r>
      <w:r/>
      <w:r/>
    </w:p>
    <w:p>
      <w:r/>
    </w:p>
    <w:p>
      <w:pPr>
        <w:pStyle w:val="Heading2"/>
      </w:pPr>
      <w:r>
        <w:t>2 Rois 9.31</w:t>
      </w:r>
      <w:r/>
    </w:p>
    <w:p>
      <w:r/>
      <w:r>
        <w:t>Jezebel a accusé Jéhu d'être un autre Zimri, peut-être pour lui rappeler que la quête de pouvoir de Zimri a été de courte durée (</w:t>
      </w:r>
      <w:hyperlink r:id="rId186">
        <w:r>
          <w:rPr>
            <w:color w:val="0000EE"/>
            <w:u w:val="single"/>
          </w:rPr>
          <w:t>1R 16.15–19</w:t>
        </w:r>
      </w:hyperlink>
      <w:r>
        <w:t>).</w:t>
      </w:r>
      <w:r/>
      <w:r/>
    </w:p>
    <w:p>
      <w:r/>
    </w:p>
    <w:p>
      <w:pPr>
        <w:pStyle w:val="Heading2"/>
      </w:pPr>
      <w:r>
        <w:t>2 Rois 9.32–33</w:t>
      </w:r>
      <w:r/>
    </w:p>
    <w:p>
      <w:r/>
      <w:r>
        <w:t xml:space="preserve">Jehu a montré sa nature violente en faisant piétiner le corps de Jézabel par les sabots de ses chevaux. • </w:t>
      </w:r>
      <w:r>
        <w:t>Si le mot hébreu traduit par "eunuques" peut désigner des hommes émasculés, il peut également désigner de hauts fonctionnaires.</w:t>
      </w:r>
      <w:r/>
      <w:r/>
    </w:p>
    <w:p>
      <w:r/>
    </w:p>
    <w:p>
      <w:pPr>
        <w:pStyle w:val="Heading2"/>
      </w:pPr>
      <w:r>
        <w:t>2 Rois 9.34</w:t>
      </w:r>
      <w:r/>
    </w:p>
    <w:p>
      <w:r/>
      <w:r>
        <w:t>Jéhu entre dans le palais pour dîner, ce qui constitue une déclaration tacite de son accession au trône.</w:t>
      </w:r>
      <w:r/>
      <w:r/>
    </w:p>
    <w:p>
      <w:r/>
    </w:p>
    <w:p>
      <w:pPr>
        <w:pStyle w:val="Heading2"/>
      </w:pPr>
      <w:r>
        <w:t>2 Rois 9.34–37</w:t>
      </w:r>
      <w:r/>
    </w:p>
    <w:p>
      <w:r/>
      <w:r>
        <w:t>La scène décrivant la fin de Jézabel accomplit la prophétie d'Élie contre la maison d'Akab (</w:t>
      </w:r>
      <w:hyperlink r:id="rId187">
        <w:r>
          <w:rPr>
            <w:color w:val="0000EE"/>
            <w:u w:val="single"/>
          </w:rPr>
          <w:t>1R 21.21–24 ;</w:t>
        </w:r>
      </w:hyperlink>
      <w:r>
        <w:t xml:space="preserve"> </w:t>
      </w:r>
      <w:hyperlink r:id="rId188">
        <w:r>
          <w:rPr>
            <w:color w:val="0000EE"/>
            <w:u w:val="single"/>
          </w:rPr>
          <w:t>22.34–38</w:t>
        </w:r>
      </w:hyperlink>
      <w:r>
        <w:t>).</w:t>
      </w:r>
      <w:r/>
      <w:r/>
    </w:p>
    <w:p>
      <w:r/>
    </w:p>
    <w:p>
      <w:pPr>
        <w:pStyle w:val="Heading2"/>
      </w:pPr>
      <w:r>
        <w:t>2 Rois 10.1</w:t>
      </w:r>
      <w:r/>
    </w:p>
    <w:p>
      <w:r/>
      <w:r>
        <w:t>Les fils d'Akab ("fils" peut comprendre aussi les petits-fils) sont peut-être restés temporairement aux côtés de Yoram à Izréel pendant qu'il se remettait de ses blessures (</w:t>
      </w:r>
      <w:hyperlink r:id="rId189">
        <w:r>
          <w:rPr>
            <w:color w:val="0000EE"/>
            <w:u w:val="single"/>
          </w:rPr>
          <w:t>8.29</w:t>
        </w:r>
      </w:hyperlink>
      <w:r>
        <w:t>) mais ils se sont enfuis à Samarie pour échapper à la purge de Jéhu.</w:t>
      </w:r>
      <w:r/>
      <w:r/>
    </w:p>
    <w:p>
      <w:r/>
    </w:p>
    <w:p>
      <w:pPr>
        <w:pStyle w:val="Heading2"/>
      </w:pPr>
      <w:r>
        <w:t>2 Rois 10.1–27</w:t>
      </w:r>
      <w:r/>
    </w:p>
    <w:p>
      <w:r/>
      <w:r>
        <w:t>L'auteur se concentre sur deux événements importants du règne de Jéhu : le meurtre de tous ceux qui pourraient revendiquer le trône de Yoram (</w:t>
      </w:r>
      <w:hyperlink r:id="rId185">
        <w:r>
          <w:rPr>
            <w:color w:val="0000EE"/>
            <w:u w:val="single"/>
          </w:rPr>
          <w:t>10.1–17</w:t>
        </w:r>
      </w:hyperlink>
      <w:r>
        <w:t>), et l'exécution des prêtres de Baal (</w:t>
      </w:r>
      <w:hyperlink r:id="rId190">
        <w:r>
          <w:rPr>
            <w:color w:val="0000EE"/>
            <w:u w:val="single"/>
          </w:rPr>
          <w:t>10.18–27</w:t>
        </w:r>
      </w:hyperlink>
      <w:r>
        <w:t>).</w:t>
      </w:r>
      <w:r/>
      <w:r/>
    </w:p>
    <w:p>
      <w:r/>
    </w:p>
    <w:p>
      <w:pPr>
        <w:pStyle w:val="Heading2"/>
      </w:pPr>
      <w:r>
        <w:t>2 Rois 10.2–5</w:t>
      </w:r>
      <w:r/>
    </w:p>
    <w:p>
      <w:r/>
      <w:r>
        <w:t>Le message de Jéhu qui soulignait la capacité militaire de la ville à protéger les membres survivants de la dynastie d'Akab était en réalité une déclaration de guerre, et les dirigeants de Samarie l'ont compris comme tel. Jéhu commandait les principales forces armées d'Israël, et à Izréel, il avait déjà démontré sa puissance militaire et son caractère impitoyable. Les dirigeants étaient paralysés par la peur et ont accepté de faire tout ce que Jéhu leur demandait.</w:t>
      </w:r>
      <w:r/>
      <w:r/>
    </w:p>
    <w:p>
      <w:r/>
    </w:p>
    <w:p>
      <w:pPr>
        <w:pStyle w:val="Heading2"/>
      </w:pPr>
      <w:r>
        <w:t>2 Rois 10.6–7</w:t>
      </w:r>
      <w:r/>
    </w:p>
    <w:p>
      <w:r/>
      <w:r>
        <w:t>La décapitation des ennemis était une pratique courante dans le Proche-Orient ancien (</w:t>
      </w:r>
      <w:hyperlink r:id="rId191">
        <w:r>
          <w:rPr>
            <w:color w:val="0000EE"/>
            <w:u w:val="single"/>
          </w:rPr>
          <w:t>6.31–32 ;</w:t>
        </w:r>
      </w:hyperlink>
      <w:r>
        <w:t xml:space="preserve"> </w:t>
      </w:r>
      <w:hyperlink r:id="rId192">
        <w:r>
          <w:rPr>
            <w:color w:val="0000EE"/>
            <w:u w:val="single"/>
          </w:rPr>
          <w:t>1S 17.46</w:t>
        </w:r>
      </w:hyperlink>
      <w:r>
        <w:t xml:space="preserve">, </w:t>
      </w:r>
      <w:hyperlink r:id="rId137">
        <w:r>
          <w:rPr>
            <w:color w:val="0000EE"/>
            <w:u w:val="single"/>
          </w:rPr>
          <w:t>51 ;</w:t>
        </w:r>
      </w:hyperlink>
      <w:r>
        <w:t xml:space="preserve"> cf. </w:t>
      </w:r>
      <w:hyperlink r:id="rId142">
        <w:r>
          <w:rPr>
            <w:color w:val="0000EE"/>
            <w:u w:val="single"/>
          </w:rPr>
          <w:t>Mt 14.11</w:t>
        </w:r>
      </w:hyperlink>
      <w:r>
        <w:t>).</w:t>
      </w:r>
      <w:r/>
      <w:r/>
    </w:p>
    <w:p>
      <w:r/>
    </w:p>
    <w:p>
      <w:pPr>
        <w:pStyle w:val="Heading2"/>
      </w:pPr>
      <w:r>
        <w:t>2 Rois10.9–10</w:t>
      </w:r>
      <w:r/>
    </w:p>
    <w:p>
      <w:r/>
      <w:r>
        <w:t>Jéhu prétendait que ces morts atroces étaient la volonté du Seigneur, communiquée par l'intermédiaire d'Élie (</w:t>
      </w:r>
      <w:hyperlink r:id="rId193">
        <w:r>
          <w:rPr>
            <w:color w:val="0000EE"/>
            <w:u w:val="single"/>
          </w:rPr>
          <w:t>1R 19.16–17 ;</w:t>
        </w:r>
      </w:hyperlink>
      <w:r>
        <w:t xml:space="preserve"> </w:t>
      </w:r>
      <w:hyperlink r:id="rId187">
        <w:r>
          <w:rPr>
            <w:color w:val="0000EE"/>
            <w:u w:val="single"/>
          </w:rPr>
          <w:t>21.21–24</w:t>
        </w:r>
      </w:hyperlink>
      <w:r>
        <w:t>).</w:t>
      </w:r>
      <w:r/>
      <w:r/>
    </w:p>
    <w:p>
      <w:r/>
    </w:p>
    <w:p>
      <w:pPr>
        <w:pStyle w:val="Heading2"/>
      </w:pPr>
      <w:r>
        <w:t>2 Rois 10.11</w:t>
      </w:r>
      <w:r/>
    </w:p>
    <w:p>
      <w:r/>
      <w:r>
        <w:t xml:space="preserve">Jéhu a </w:t>
      </w:r>
      <w:r>
        <w:t>également tué tous les parents et associés survivants d'Achab sans qu'il y ait un seul survivant, outrepassant son mandat divin et poursuivant une quête égoïste du pouvoir à tout prix. Le</w:t>
      </w:r>
      <w:r>
        <w:t xml:space="preserve"> Seigneur a condamné ces excès par l'intermédiaire du prophète Osée (</w:t>
      </w:r>
      <w:hyperlink r:id="rId194">
        <w:r>
          <w:rPr>
            <w:color w:val="0000EE"/>
            <w:u w:val="single"/>
          </w:rPr>
          <w:t>Os 1.4</w:t>
        </w:r>
      </w:hyperlink>
      <w:r>
        <w:t>).</w:t>
      </w:r>
      <w:r/>
      <w:r/>
    </w:p>
    <w:p>
      <w:r/>
    </w:p>
    <w:p>
      <w:pPr>
        <w:pStyle w:val="Heading2"/>
      </w:pPr>
      <w:r>
        <w:t>2 Rois 10.12–14</w:t>
      </w:r>
      <w:r/>
    </w:p>
    <w:p>
      <w:r/>
      <w:r>
        <w:t xml:space="preserve">L'emplacement précis de </w:t>
      </w:r>
      <w:r>
        <w:t>Beth-Équed</w:t>
      </w:r>
      <w:r>
        <w:t xml:space="preserve"> est incertain, mais il se trouvait dans la région de Jénine. • La réponse des parents d'Akazia à Jéhu a scellé leur sort. Jéhu semble avoir considéré que leur parenté avec Achazia, et donc par extension avec la maison d'Achab via sa fille Athalie, leur conférait un certain droit au trône d'Israël. Dans cette deuxième série d'exécutions, Jehu a une nouvelle fois outrepassé son mandat d'éliminer la dynastie d'Achab. </w:t>
      </w:r>
      <w:r/>
      <w:r/>
    </w:p>
    <w:p>
      <w:r/>
    </w:p>
    <w:p>
      <w:pPr>
        <w:pStyle w:val="Heading2"/>
      </w:pPr>
      <w:r>
        <w:t>2 Rois 10.15</w:t>
      </w:r>
      <w:r/>
    </w:p>
    <w:p>
      <w:r/>
      <w:r>
        <w:t>Jérémie présente Yonadab comme le chef d'un groupe de nomades du désert qui passaient leur vie à protester contre la religion décadente de la société (</w:t>
      </w:r>
      <w:hyperlink r:id="rId195">
        <w:r>
          <w:rPr>
            <w:color w:val="0000EE"/>
            <w:u w:val="single"/>
          </w:rPr>
          <w:t>Jr 35</w:t>
        </w:r>
      </w:hyperlink>
      <w:r>
        <w:t>). Rékab était un Kénien (</w:t>
      </w:r>
      <w:hyperlink r:id="rId196">
        <w:r>
          <w:rPr>
            <w:color w:val="0000EE"/>
            <w:u w:val="single"/>
          </w:rPr>
          <w:t>1Ch 2.55</w:t>
        </w:r>
      </w:hyperlink>
      <w:r>
        <w:t>). Alors que les Kéniens nomades étaient concentrés dans le sud de Juda, certains vivaient en Galilée (</w:t>
      </w:r>
      <w:hyperlink r:id="rId197">
        <w:r>
          <w:rPr>
            <w:color w:val="0000EE"/>
            <w:u w:val="single"/>
          </w:rPr>
          <w:t xml:space="preserve">Jg 4.17 </w:t>
        </w:r>
      </w:hyperlink>
      <w:r>
        <w:t xml:space="preserve">; </w:t>
      </w:r>
      <w:hyperlink r:id="rId198">
        <w:r>
          <w:rPr>
            <w:color w:val="0000EE"/>
            <w:u w:val="single"/>
          </w:rPr>
          <w:t>5.24</w:t>
        </w:r>
      </w:hyperlink>
      <w:r>
        <w:t>). Leur opposition à l'apostasie de la maison royale les a peut-être amenés à accueillir Jéhu comme un sauveur et un réformateur.</w:t>
      </w:r>
      <w:r/>
      <w:r/>
    </w:p>
    <w:p>
      <w:r/>
    </w:p>
    <w:p>
      <w:pPr>
        <w:pStyle w:val="Heading2"/>
      </w:pPr>
      <w:r>
        <w:t>2 Rois 10.18–19</w:t>
      </w:r>
      <w:r/>
    </w:p>
    <w:p>
      <w:r/>
      <w:r>
        <w:t>Jéhu a manipulé le peuple en promettant de poursuivre et d'encourager le culte de Baal.</w:t>
      </w:r>
      <w:r/>
      <w:r/>
    </w:p>
    <w:p>
      <w:r/>
    </w:p>
    <w:p>
      <w:pPr>
        <w:pStyle w:val="Heading2"/>
      </w:pPr>
      <w:r>
        <w:t>2 Rois 10.18–27</w:t>
      </w:r>
      <w:r/>
    </w:p>
    <w:p>
      <w:r/>
      <w:r>
        <w:t>En exécutant les prêtres de Baal, Jéhu avait l'intention de faire disparaître le culte religieux associé à la maison d'Akab, détruisant ainsi tout attachement sentimental à l'ancienne dynastie.</w:t>
      </w:r>
      <w:r/>
      <w:r/>
    </w:p>
    <w:p>
      <w:r/>
    </w:p>
    <w:p>
      <w:pPr>
        <w:pStyle w:val="Heading2"/>
      </w:pPr>
      <w:r>
        <w:t>2 Rois 10.25–26</w:t>
      </w:r>
      <w:r/>
    </w:p>
    <w:p>
      <w:r/>
      <w:r>
        <w:t>Les temples cananéens contenaient une niche dans le mur où se trouvait l'image d'une pierre sacrée. Le temple de Baal à Samarie contenait un autel consacré à Baal et un poteau d'Achéra que les hommes de Jéhu ont détruit. De la même manière, la purge ultérieure du culte de Baal entreprise par Josias en Juda comprenait la combustion et la destruction du poteau d'Achéra dans le Temple de Jérusalem (</w:t>
      </w:r>
      <w:hyperlink r:id="rId199">
        <w:r>
          <w:rPr>
            <w:color w:val="0000EE"/>
            <w:u w:val="single"/>
          </w:rPr>
          <w:t>23.6</w:t>
        </w:r>
      </w:hyperlink>
      <w:r>
        <w:t>).</w:t>
      </w:r>
      <w:r/>
      <w:r/>
    </w:p>
    <w:p>
      <w:r/>
    </w:p>
    <w:p>
      <w:pPr>
        <w:pStyle w:val="Heading2"/>
      </w:pPr>
      <w:r>
        <w:t>2 Rois 10.27</w:t>
      </w:r>
      <w:r/>
    </w:p>
    <w:p>
      <w:r/>
      <w:r>
        <w:t>La transformation du temple de Baal en toilettes publiques l'a rendu impur, impropre aux futures cérémonies religieuses.</w:t>
      </w:r>
      <w:r/>
      <w:r/>
    </w:p>
    <w:p>
      <w:r/>
    </w:p>
    <w:p>
      <w:pPr>
        <w:pStyle w:val="Heading2"/>
      </w:pPr>
      <w:r>
        <w:t>2 Rois 10.28–29</w:t>
      </w:r>
      <w:r/>
    </w:p>
    <w:p>
      <w:r/>
      <w:r>
        <w:t>Malgré l'extinction du culte de Baal en Israël, Jéhu a conservé le culte des veaux d'or à Béthel et à Dan</w:t>
      </w:r>
      <w:r>
        <w:rPr>
          <w:i/>
        </w:rPr>
        <w:t>,</w:t>
      </w:r>
      <w:r>
        <w:t xml:space="preserve"> perpétuant ainsi la religion d'État instituée par Jéroboam I (</w:t>
      </w:r>
      <w:hyperlink r:id="rId200">
        <w:r>
          <w:rPr>
            <w:color w:val="0000EE"/>
            <w:u w:val="single"/>
          </w:rPr>
          <w:t>1R 12.28–30</w:t>
        </w:r>
      </w:hyperlink>
      <w:r>
        <w:t>). Cela conduirait un jour à la chute du royaume du nord (</w:t>
      </w:r>
      <w:hyperlink r:id="rId201">
        <w:r>
          <w:rPr>
            <w:color w:val="0000EE"/>
            <w:u w:val="single"/>
          </w:rPr>
          <w:t>2R 17.21–23</w:t>
        </w:r>
      </w:hyperlink>
      <w:r>
        <w:t>).</w:t>
      </w:r>
      <w:r/>
      <w:r/>
    </w:p>
    <w:p>
      <w:r/>
    </w:p>
    <w:p>
      <w:pPr>
        <w:pStyle w:val="Heading2"/>
      </w:pPr>
      <w:r>
        <w:t>2 Rois 10.30</w:t>
      </w:r>
      <w:r/>
    </w:p>
    <w:p>
      <w:r/>
      <w:r>
        <w:t>Dieu a tenu sa promesse d'une lignée royale jusqu'à la quatrième génération ; quatre générations de descendants de Jéhu ont régné comme rois d'Israël (Yoakaz, Yoas, Jéroboam II et Zacharie).</w:t>
      </w:r>
      <w:r/>
      <w:r/>
    </w:p>
    <w:p>
      <w:r/>
    </w:p>
    <w:p>
      <w:pPr>
        <w:pStyle w:val="Heading2"/>
      </w:pPr>
      <w:r>
        <w:t>2 Rois 10.31–33</w:t>
      </w:r>
      <w:r/>
    </w:p>
    <w:p>
      <w:r/>
      <w:r>
        <w:t>En réponse à l'infidélité de Jéhu, le Seigneur a entrepris de réduire la taille du territoire d'Israël. Il s'agissait de l'une des malédictions prévues en cas d'infidélité spirituelle à l'alliance (</w:t>
      </w:r>
      <w:hyperlink r:id="rId202">
        <w:r>
          <w:rPr>
            <w:color w:val="0000EE"/>
            <w:u w:val="single"/>
          </w:rPr>
          <w:t>Dt 28.25</w:t>
        </w:r>
      </w:hyperlink>
      <w:r>
        <w:t>). • Le roi araméen Hazaël s'est déplacé vers le sud, et a conquis des zones à l'est du Jourdain au nord de la frontière de Moab. Les Araméens ont continué à exercer une pression contre Israël tout au long du règne de Jéhu et de celui de son fils Yoakaz (</w:t>
      </w:r>
      <w:hyperlink r:id="rId155">
        <w:r>
          <w:rPr>
            <w:color w:val="0000EE"/>
            <w:u w:val="single"/>
          </w:rPr>
          <w:t>2R 12.17–18 ;</w:t>
        </w:r>
      </w:hyperlink>
      <w:r>
        <w:t xml:space="preserve"> </w:t>
      </w:r>
      <w:hyperlink r:id="rId156">
        <w:r>
          <w:rPr>
            <w:color w:val="0000EE"/>
            <w:u w:val="single"/>
          </w:rPr>
          <w:t>13.3</w:t>
        </w:r>
      </w:hyperlink>
      <w:r>
        <w:t>).</w:t>
      </w:r>
      <w:r/>
      <w:r/>
    </w:p>
    <w:p>
      <w:r/>
    </w:p>
    <w:p>
      <w:pPr>
        <w:pStyle w:val="Heading2"/>
      </w:pPr>
      <w:r>
        <w:t>2 Rois 11.1–16</w:t>
      </w:r>
      <w:r/>
    </w:p>
    <w:p>
      <w:r/>
      <w:r>
        <w:t>Athalie, la mère du roi Akazia de Juda</w:t>
      </w:r>
      <w:r>
        <w:rPr>
          <w:i/>
        </w:rPr>
        <w:t>,</w:t>
      </w:r>
      <w:r>
        <w:t xml:space="preserve"> était la fille d'Akab et de Jézabel et l'épouse du roi Joram de Juda (</w:t>
      </w:r>
      <w:hyperlink r:id="rId203">
        <w:r>
          <w:rPr>
            <w:color w:val="0000EE"/>
            <w:u w:val="single"/>
          </w:rPr>
          <w:t>8.18</w:t>
        </w:r>
      </w:hyperlink>
      <w:r>
        <w:t xml:space="preserve">, </w:t>
      </w:r>
      <w:hyperlink r:id="rId204">
        <w:r>
          <w:rPr>
            <w:color w:val="0000EE"/>
            <w:u w:val="single"/>
          </w:rPr>
          <w:t>26</w:t>
        </w:r>
      </w:hyperlink>
      <w:r>
        <w:t>). En tant que reine-mère, elle avait une puissante influence. Malheureusement, elle l'utilisait pour faire le mal (</w:t>
      </w:r>
      <w:hyperlink r:id="rId203">
        <w:r>
          <w:rPr>
            <w:color w:val="0000EE"/>
            <w:u w:val="single"/>
          </w:rPr>
          <w:t>8.18</w:t>
        </w:r>
      </w:hyperlink>
      <w:r>
        <w:t xml:space="preserve">, </w:t>
      </w:r>
      <w:hyperlink r:id="rId205">
        <w:r>
          <w:rPr>
            <w:color w:val="0000EE"/>
            <w:u w:val="single"/>
          </w:rPr>
          <w:t xml:space="preserve">27 </w:t>
        </w:r>
      </w:hyperlink>
      <w:r>
        <w:t xml:space="preserve">; </w:t>
      </w:r>
      <w:hyperlink r:id="rId206">
        <w:r>
          <w:rPr>
            <w:color w:val="0000EE"/>
            <w:u w:val="single"/>
          </w:rPr>
          <w:t>2Ch 22.3–4</w:t>
        </w:r>
      </w:hyperlink>
      <w:r>
        <w:t xml:space="preserve">), y compris en fourbissant des plans pour détruire le reste de la famille royale (voir </w:t>
      </w:r>
      <w:hyperlink r:id="rId207">
        <w:r>
          <w:rPr>
            <w:color w:val="0000EE"/>
            <w:u w:val="single"/>
          </w:rPr>
          <w:t>2Ch 22.10</w:t>
        </w:r>
      </w:hyperlink>
      <w:r>
        <w:t xml:space="preserve">). </w:t>
      </w:r>
      <w:r>
        <w:t>La famille d'Achab disparaît à Samarie, mais Athalie s'empare du pouvoir en Juda dans un massacre qui reflète celui de Jéhu à l'encontre de sa famille à Samarie.</w:t>
      </w:r>
      <w:r/>
      <w:r/>
    </w:p>
    <w:p>
      <w:r/>
    </w:p>
    <w:p>
      <w:pPr>
        <w:pStyle w:val="Heading2"/>
      </w:pPr>
      <w:r>
        <w:t>2 Rois 11.2</w:t>
      </w:r>
      <w:r/>
    </w:p>
    <w:p>
      <w:r/>
      <w:r>
        <w:t xml:space="preserve">Yochéba </w:t>
      </w:r>
      <w:r>
        <w:t>est probablement née de Joram d'une autre épouse qu'Athalie et était donc la demi-sœur d'Akazia (cf. Josèphe, "Antiquités" 9.7.1). • L'enfant Joas est né de Sibia de Berchéba (</w:t>
      </w:r>
      <w:hyperlink r:id="rId208">
        <w:r>
          <w:rPr>
            <w:color w:val="0000EE"/>
            <w:u w:val="single"/>
          </w:rPr>
          <w:t>2Ch 24.1</w:t>
        </w:r>
      </w:hyperlink>
      <w:r>
        <w:t>), peut-être une épouse de moindre importance d'Akazia. La naissance du bébé aurait donc pu échapper à l'attention d'Athalie.</w:t>
      </w:r>
      <w:r/>
      <w:r/>
    </w:p>
    <w:p>
      <w:r/>
    </w:p>
    <w:p>
      <w:pPr>
        <w:pStyle w:val="Heading2"/>
      </w:pPr>
      <w:r>
        <w:t>2 Rois 11.3</w:t>
      </w:r>
      <w:r/>
    </w:p>
    <w:p>
      <w:r/>
      <w:r>
        <w:t>Cacher Joas, comme l'a fait Yochéba pendant six ans, était passible de la peine de mort. Athalie a régné sur le pays de 841 à 835 av. J.-C.</w:t>
      </w:r>
      <w:r/>
      <w:r/>
    </w:p>
    <w:p>
      <w:r/>
    </w:p>
    <w:p>
      <w:pPr>
        <w:pStyle w:val="Heading2"/>
      </w:pPr>
      <w:r>
        <w:t>2 Rois 11.4</w:t>
      </w:r>
      <w:r/>
    </w:p>
    <w:p>
      <w:r/>
      <w:r>
        <w:t>Yoyada savait que ce qu'il faisait était une trahison (</w:t>
      </w:r>
      <w:hyperlink r:id="rId209">
        <w:r>
          <w:rPr>
            <w:color w:val="0000EE"/>
            <w:u w:val="single"/>
          </w:rPr>
          <w:t>11.14</w:t>
        </w:r>
      </w:hyperlink>
      <w:r>
        <w:t>), et il n'était pas sûr de pouvoir faire confiance aux hommes qu'il enrôlait comme co-conspirateurs, c'est pourquoi il leur a fait prêter un serment de loyauté avant de leur révéler l'existence de l'héritier légitime au trône de Juda. Ces hommes sont allés dans les villes de Juda et ont emmené les lévites et les chefs de familles au Temple de Jérusalem, où ils ont fait une alliance avec Joas (</w:t>
      </w:r>
      <w:hyperlink r:id="rId210">
        <w:r>
          <w:rPr>
            <w:color w:val="0000EE"/>
            <w:u w:val="single"/>
          </w:rPr>
          <w:t>2Ch 23.3</w:t>
        </w:r>
      </w:hyperlink>
      <w:r>
        <w:t>). • Les mercenaires Carites</w:t>
      </w:r>
      <w:r>
        <w:rPr>
          <w:i/>
        </w:rPr>
        <w:t>,</w:t>
      </w:r>
      <w:r>
        <w:t xml:space="preserve"> de l'Egée, servaient de gardes du corps au roi (</w:t>
      </w:r>
      <w:hyperlink r:id="rId211">
        <w:r>
          <w:rPr>
            <w:color w:val="0000EE"/>
            <w:u w:val="single"/>
          </w:rPr>
          <w:t>2S 20.23</w:t>
        </w:r>
      </w:hyperlink>
      <w:r>
        <w:t>).</w:t>
      </w:r>
      <w:r/>
      <w:r/>
    </w:p>
    <w:p>
      <w:r/>
    </w:p>
    <w:p>
      <w:pPr>
        <w:pStyle w:val="Heading2"/>
      </w:pPr>
      <w:r>
        <w:t>2 Rois 11.5–8</w:t>
      </w:r>
      <w:r/>
    </w:p>
    <w:p>
      <w:r/>
      <w:r>
        <w:t xml:space="preserve">Yoyada divise la garde royale en différentes unités : </w:t>
      </w:r>
      <w:r>
        <w:t>les uns gardent le jeune roi, les autres occupent des postes au palais, à la porte Sour</w:t>
      </w:r>
      <w:r>
        <w:t xml:space="preserve"> (ou Porte de la Fondation, </w:t>
      </w:r>
      <w:hyperlink r:id="rId212">
        <w:r>
          <w:rPr>
            <w:color w:val="0000EE"/>
            <w:u w:val="single"/>
          </w:rPr>
          <w:t>2Ch 23.5</w:t>
        </w:r>
      </w:hyperlink>
      <w:r>
        <w:t>), et des postes derrière la garde du palais, d'autres encore pour monter la garde au Temple du Seigneur. Toutes les précautions ont été prises pour assurer la sécurité du roi et du lieu de son onction.</w:t>
      </w:r>
      <w:r/>
      <w:r/>
    </w:p>
    <w:p>
      <w:r/>
    </w:p>
    <w:p>
      <w:pPr>
        <w:pStyle w:val="Heading2"/>
      </w:pPr>
      <w:r>
        <w:t>2 Rois 11.11–12</w:t>
      </w:r>
      <w:r/>
    </w:p>
    <w:p>
      <w:r/>
      <w:r>
        <w:t>Avec tous les gardes du palais en place et leurs armes prêtes</w:t>
      </w:r>
      <w:r>
        <w:rPr>
          <w:i/>
        </w:rPr>
        <w:t>,</w:t>
      </w:r>
      <w:r>
        <w:t xml:space="preserve"> Yoyada a présenté Joas devant le peuple et l'a couronné roi. Il lui a également présenté une copie des lois de Dieu. Le roi devait recevoir une copie de la loi et en faire une copie pour lui-même (</w:t>
      </w:r>
      <w:hyperlink r:id="rId213">
        <w:r>
          <w:rPr>
            <w:color w:val="0000EE"/>
            <w:u w:val="single"/>
          </w:rPr>
          <w:t>Dt 17.18–19</w:t>
        </w:r>
      </w:hyperlink>
      <w:r>
        <w:t>). Yoyada contraste fortement avec le règne païen d'Athalie.</w:t>
      </w:r>
      <w:r/>
      <w:r/>
    </w:p>
    <w:p>
      <w:r/>
    </w:p>
    <w:p>
      <w:pPr>
        <w:pStyle w:val="Heading2"/>
      </w:pPr>
      <w:r>
        <w:t>2 Rois 11.13–14</w:t>
      </w:r>
      <w:r/>
    </w:p>
    <w:p>
      <w:r/>
      <w:r>
        <w:t>Le pilier est peut-être l'un des deux piliers que Salomon a érigés à l'entrée du Temple (</w:t>
      </w:r>
      <w:hyperlink r:id="rId214">
        <w:r>
          <w:rPr>
            <w:color w:val="0000EE"/>
            <w:u w:val="single"/>
          </w:rPr>
          <w:t>1R 7.15–22 ;</w:t>
        </w:r>
      </w:hyperlink>
      <w:r>
        <w:t xml:space="preserve"> </w:t>
      </w:r>
      <w:hyperlink r:id="rId215">
        <w:r>
          <w:rPr>
            <w:color w:val="0000EE"/>
            <w:u w:val="single"/>
          </w:rPr>
          <w:t>2Ch 23.13</w:t>
        </w:r>
      </w:hyperlink>
      <w:r>
        <w:t>). Le terme hébreu peut aussi désigner une plateforme surélevée mise en place pour l'occasion afin que le nouveau roi puisse être vu de tous. • Le cri de trahison d'Athalie est on ne peut plus ironique, vu ses propres meurtres et son accession au trône par la trahison (</w:t>
      </w:r>
      <w:hyperlink r:id="rId216">
        <w:r>
          <w:rPr>
            <w:color w:val="0000EE"/>
            <w:u w:val="single"/>
          </w:rPr>
          <w:t>2R 11.1</w:t>
        </w:r>
      </w:hyperlink>
      <w:r>
        <w:t>).</w:t>
      </w:r>
      <w:r/>
      <w:r/>
    </w:p>
    <w:p>
      <w:r/>
    </w:p>
    <w:p>
      <w:pPr>
        <w:pStyle w:val="Heading2"/>
      </w:pPr>
      <w:r>
        <w:t>2 Rois11.16</w:t>
      </w:r>
      <w:r/>
    </w:p>
    <w:p>
      <w:r/>
      <w:r>
        <w:t>La mort d'Athalie à la porte d'entrée des chevaux du palais rappelle étrangement la fin de sa mère, Jézabel, piétinée par les chevaux de Jéhu (</w:t>
      </w:r>
      <w:hyperlink r:id="rId217">
        <w:r>
          <w:rPr>
            <w:color w:val="0000EE"/>
            <w:u w:val="single"/>
          </w:rPr>
          <w:t>9.33</w:t>
        </w:r>
      </w:hyperlink>
      <w:r>
        <w:t>).</w:t>
      </w:r>
      <w:r/>
      <w:r/>
    </w:p>
    <w:p>
      <w:r/>
    </w:p>
    <w:p>
      <w:pPr>
        <w:pStyle w:val="Heading2"/>
      </w:pPr>
      <w:r>
        <w:t>2 Rois 11.17</w:t>
      </w:r>
      <w:r/>
    </w:p>
    <w:p>
      <w:r/>
      <w:r>
        <w:t>Le renouvellement de l'alliance était particulièrement important après des années de règne païen. La fidélité à l'alliance, accompagnée d'un renouvellement périodique, était prescrite par la loi (</w:t>
      </w:r>
      <w:hyperlink r:id="rId218">
        <w:r>
          <w:rPr>
            <w:color w:val="0000EE"/>
            <w:u w:val="single"/>
          </w:rPr>
          <w:t>Dt 31.9–13</w:t>
        </w:r>
      </w:hyperlink>
      <w:r>
        <w:t xml:space="preserve">), et Israël l'observait à certains moments de son histoire (voir </w:t>
      </w:r>
      <w:hyperlink r:id="rId219">
        <w:r>
          <w:rPr>
            <w:color w:val="0000EE"/>
            <w:u w:val="single"/>
          </w:rPr>
          <w:t>2R 23.1–3 ;</w:t>
        </w:r>
      </w:hyperlink>
      <w:r>
        <w:t xml:space="preserve"> </w:t>
      </w:r>
      <w:hyperlink r:id="rId220">
        <w:r>
          <w:rPr>
            <w:color w:val="0000EE"/>
            <w:u w:val="single"/>
          </w:rPr>
          <w:t>Jos 24</w:t>
        </w:r>
      </w:hyperlink>
      <w:r>
        <w:t>).</w:t>
      </w:r>
      <w:r/>
      <w:r/>
    </w:p>
    <w:p>
      <w:r/>
    </w:p>
    <w:p>
      <w:pPr>
        <w:pStyle w:val="Heading2"/>
      </w:pPr>
      <w:r>
        <w:t>2 Rois11.18</w:t>
      </w:r>
      <w:r/>
    </w:p>
    <w:p>
      <w:r/>
      <w:r>
        <w:t>Le temple de Baal pourrait être le temple découvert à Ramat Rahel, à environ cinq kilomètres au sud de Jérusalem. Comme Jéhu a détruit le culte de Baal dans le royaume du nord (</w:t>
      </w:r>
      <w:hyperlink r:id="rId190">
        <w:r>
          <w:rPr>
            <w:color w:val="0000EE"/>
            <w:u w:val="single"/>
          </w:rPr>
          <w:t>10.18–27</w:t>
        </w:r>
      </w:hyperlink>
      <w:r>
        <w:t>), les habitants de Juda ont détruit ce temple païen et exécuté son prêtre. • Yoyada a stationné des gardes au Temple par précaution contre d'éventuelles représailles de la part des fidèles d'Athalie et de sa fausse religion.</w:t>
      </w:r>
      <w:r/>
      <w:r/>
    </w:p>
    <w:p>
      <w:r/>
    </w:p>
    <w:p>
      <w:pPr>
        <w:pStyle w:val="Heading2"/>
      </w:pPr>
      <w:r>
        <w:t>2 Rois 11.19–20</w:t>
      </w:r>
      <w:r/>
    </w:p>
    <w:p>
      <w:r/>
      <w:r>
        <w:t>La ville était paisible. Il s'agit d'une caractéristique du royaume où Dieu et sa loi sont honorés (</w:t>
      </w:r>
      <w:hyperlink r:id="rId221">
        <w:r>
          <w:rPr>
            <w:color w:val="0000EE"/>
            <w:u w:val="single"/>
          </w:rPr>
          <w:t>Es 35.10 ;</w:t>
        </w:r>
      </w:hyperlink>
      <w:r>
        <w:t xml:space="preserve"> </w:t>
      </w:r>
      <w:hyperlink r:id="rId222">
        <w:r>
          <w:rPr>
            <w:color w:val="0000EE"/>
            <w:u w:val="single"/>
          </w:rPr>
          <w:t>65.18–24 ;</w:t>
        </w:r>
      </w:hyperlink>
      <w:r>
        <w:t xml:space="preserve"> </w:t>
      </w:r>
      <w:hyperlink r:id="rId223">
        <w:r>
          <w:rPr>
            <w:color w:val="0000EE"/>
            <w:u w:val="single"/>
          </w:rPr>
          <w:t>Jr 33.6–16</w:t>
        </w:r>
      </w:hyperlink>
      <w:r>
        <w:t>).</w:t>
      </w:r>
      <w:r/>
      <w:r/>
    </w:p>
    <w:p>
      <w:r/>
    </w:p>
    <w:p>
      <w:pPr>
        <w:pStyle w:val="Heading2"/>
      </w:pPr>
      <w:r>
        <w:t>2 Rois 11.21–12.21</w:t>
      </w:r>
      <w:r/>
    </w:p>
    <w:p>
      <w:r/>
      <w:r>
        <w:t>Le règne de Joas est rapporté selon le format standard : accession (</w:t>
      </w:r>
      <w:hyperlink r:id="rId224">
        <w:r>
          <w:rPr>
            <w:color w:val="0000EE"/>
            <w:u w:val="single"/>
          </w:rPr>
          <w:t>11.21–12:3</w:t>
        </w:r>
      </w:hyperlink>
      <w:r>
        <w:t>), activités royales (</w:t>
      </w:r>
      <w:hyperlink r:id="rId225">
        <w:r>
          <w:rPr>
            <w:color w:val="0000EE"/>
            <w:u w:val="single"/>
          </w:rPr>
          <w:t>12.4–18</w:t>
        </w:r>
      </w:hyperlink>
      <w:r>
        <w:t>) et avis de fin de règne (</w:t>
      </w:r>
      <w:hyperlink r:id="rId226">
        <w:r>
          <w:rPr>
            <w:color w:val="0000EE"/>
            <w:u w:val="single"/>
          </w:rPr>
          <w:t>12.19–21</w:t>
        </w:r>
      </w:hyperlink>
      <w:r>
        <w:t>). L'accent est mis sur les efforts de Joas pour réparer le Temple (</w:t>
      </w:r>
      <w:hyperlink r:id="rId227">
        <w:r>
          <w:rPr>
            <w:color w:val="0000EE"/>
            <w:u w:val="single"/>
          </w:rPr>
          <w:t>12.4–16</w:t>
        </w:r>
      </w:hyperlink>
      <w:r>
        <w:t>) et son action ultérieure consistant à dépouiller le Temple de ses trésors pour faire face à une invasion araméenne (</w:t>
      </w:r>
      <w:hyperlink r:id="rId155">
        <w:r>
          <w:rPr>
            <w:color w:val="0000EE"/>
            <w:u w:val="single"/>
          </w:rPr>
          <w:t>12.17–18</w:t>
        </w:r>
      </w:hyperlink>
      <w:r>
        <w:t>).</w:t>
      </w:r>
      <w:r/>
      <w:r/>
    </w:p>
    <w:p>
      <w:r/>
    </w:p>
    <w:p>
      <w:pPr>
        <w:pStyle w:val="Heading2"/>
      </w:pPr>
      <w:r>
        <w:t>2 Rois 12.1</w:t>
      </w:r>
      <w:r/>
    </w:p>
    <w:p>
      <w:r/>
      <w:r>
        <w:t>Joas a régné de 835 à 796 av. J.-C.</w:t>
      </w:r>
      <w:r/>
      <w:r/>
    </w:p>
    <w:p>
      <w:r/>
    </w:p>
    <w:p>
      <w:pPr>
        <w:pStyle w:val="Heading2"/>
      </w:pPr>
      <w:r>
        <w:t>2 Rois 12.2–3</w:t>
      </w:r>
      <w:r/>
    </w:p>
    <w:p>
      <w:r/>
      <w:r>
        <w:t>La dette de Joas envers Yoyada</w:t>
      </w:r>
      <w:r>
        <w:rPr>
          <w:i/>
        </w:rPr>
        <w:t>,</w:t>
      </w:r>
      <w:r>
        <w:t xml:space="preserve"> le prêtre qui l'a instruit</w:t>
      </w:r>
      <w:r>
        <w:rPr>
          <w:i/>
        </w:rPr>
        <w:t>,</w:t>
      </w:r>
      <w:r>
        <w:t xml:space="preserve"> lui a permis de rester fidèle au Seigneur du vivant de Yoyada. Cependant, après la mort de Yoyada, des dirigeants impies ont influencé Joas pour qu'il abandonne le Seigneur et suive les pratiques cananéennes (voir </w:t>
      </w:r>
      <w:hyperlink r:id="rId228">
        <w:r>
          <w:rPr>
            <w:color w:val="0000EE"/>
            <w:u w:val="single"/>
          </w:rPr>
          <w:t>2Ch 24.17–22</w:t>
        </w:r>
      </w:hyperlink>
      <w:r>
        <w:t>). • Le fait que Joas n'ait pas réussi à détruire les sanctuaires païens est devenu plus tard une source de compromis spirituel. La tolérance royale à l'égard de ces sanctuaires en Juda avait déjà provoqué la colère de Dieu (</w:t>
      </w:r>
      <w:hyperlink r:id="rId229">
        <w:r>
          <w:rPr>
            <w:color w:val="0000EE"/>
            <w:u w:val="single"/>
          </w:rPr>
          <w:t>1R 14.23–26</w:t>
        </w:r>
      </w:hyperlink>
      <w:r>
        <w:t>) et ce sera à nouveau le cas à l'époque de Joas (</w:t>
      </w:r>
      <w:hyperlink r:id="rId230">
        <w:r>
          <w:rPr>
            <w:color w:val="0000EE"/>
            <w:u w:val="single"/>
          </w:rPr>
          <w:t>2Ch 24.23–24</w:t>
        </w:r>
      </w:hyperlink>
      <w:r>
        <w:t>).</w:t>
      </w:r>
      <w:r/>
      <w:r/>
    </w:p>
    <w:p>
      <w:r/>
    </w:p>
    <w:p>
      <w:pPr>
        <w:pStyle w:val="Heading2"/>
      </w:pPr>
      <w:r>
        <w:t>2 Rois 12.4–8</w:t>
      </w:r>
      <w:r/>
    </w:p>
    <w:p>
      <w:r/>
      <w:r>
        <w:t>Joas a ordonné la collecte de fonds dans les villes de Juda (</w:t>
      </w:r>
      <w:hyperlink r:id="rId231">
        <w:r>
          <w:rPr>
            <w:color w:val="0000EE"/>
            <w:u w:val="single"/>
          </w:rPr>
          <w:t>2Ch 24.5</w:t>
        </w:r>
      </w:hyperlink>
      <w:r>
        <w:t>) pour financer les réparations nécessaires au Temple. Ces fonds proviennent de prélèvements lévitiques spéciaux, d'une taxe de recensement (</w:t>
      </w:r>
      <w:hyperlink r:id="rId232">
        <w:r>
          <w:rPr>
            <w:color w:val="0000EE"/>
            <w:u w:val="single"/>
          </w:rPr>
          <w:t>2Ch 24.9</w:t>
        </w:r>
      </w:hyperlink>
      <w:r>
        <w:t xml:space="preserve">) et d'offrandes volontaires. Après un certain temps, les prêtres n'ont toujours pas réparé le Temple. Joas a donc pris personnellement en charge le projet et a confié les réparations à d'autres personnes (voir aussi </w:t>
      </w:r>
      <w:r>
        <w:t>note d'étude sur 2Ch 24.4–8</w:t>
      </w:r>
      <w:r>
        <w:t>).</w:t>
      </w:r>
      <w:r/>
      <w:r/>
    </w:p>
    <w:p>
      <w:r/>
    </w:p>
    <w:p>
      <w:pPr>
        <w:pStyle w:val="Heading2"/>
      </w:pPr>
      <w:r>
        <w:t>2 Rois 12.9–11</w:t>
      </w:r>
      <w:r/>
    </w:p>
    <w:p>
      <w:r/>
      <w:r>
        <w:t>Pour obtenir et distribuer l'argent nécessaire aux réparations du Temple, Joas a placé un grand coffre à un endroit accessible pour recevoir les contributions du peuple. Lorsque Joas informe le peuple de la nécessité d'une taxe et d'offrandes volontaires pour achever les réparations, il apporte volontiers sa contribution et la met dans le coffre (</w:t>
      </w:r>
      <w:hyperlink r:id="rId233">
        <w:r>
          <w:rPr>
            <w:color w:val="0000EE"/>
            <w:u w:val="single"/>
          </w:rPr>
          <w:t>2Ch 24.9–10</w:t>
        </w:r>
      </w:hyperlink>
      <w:r>
        <w:t>). Les fonds disponibles étant suffisants, l'argent est remis aux responsables de la construction et les travaux de réparation et de restauration du Temple commencent.</w:t>
      </w:r>
      <w:r/>
      <w:r/>
    </w:p>
    <w:p>
      <w:r/>
    </w:p>
    <w:p>
      <w:pPr>
        <w:pStyle w:val="Heading2"/>
      </w:pPr>
      <w:r>
        <w:t>2 Rois 12.17</w:t>
      </w:r>
      <w:r/>
    </w:p>
    <w:p>
      <w:r/>
      <w:r>
        <w:t>Hazaël</w:t>
      </w:r>
      <w:r>
        <w:rPr>
          <w:i/>
        </w:rPr>
        <w:t>,</w:t>
      </w:r>
      <w:r>
        <w:t xml:space="preserve"> éternel oppresseur du peuple de Dieu (</w:t>
      </w:r>
      <w:hyperlink r:id="rId152">
        <w:r>
          <w:rPr>
            <w:color w:val="0000EE"/>
            <w:u w:val="single"/>
          </w:rPr>
          <w:t xml:space="preserve">8.28 </w:t>
        </w:r>
      </w:hyperlink>
      <w:r>
        <w:t xml:space="preserve">; </w:t>
      </w:r>
      <w:hyperlink r:id="rId153">
        <w:r>
          <w:rPr>
            <w:color w:val="0000EE"/>
            <w:u w:val="single"/>
          </w:rPr>
          <w:t xml:space="preserve">9.14–15 </w:t>
        </w:r>
      </w:hyperlink>
      <w:r>
        <w:t xml:space="preserve">; </w:t>
      </w:r>
      <w:hyperlink r:id="rId154">
        <w:r>
          <w:rPr>
            <w:color w:val="0000EE"/>
            <w:u w:val="single"/>
          </w:rPr>
          <w:t xml:space="preserve">10.32–33 </w:t>
        </w:r>
      </w:hyperlink>
      <w:r>
        <w:t xml:space="preserve">; </w:t>
      </w:r>
      <w:hyperlink r:id="rId156">
        <w:r>
          <w:rPr>
            <w:color w:val="0000EE"/>
            <w:u w:val="single"/>
          </w:rPr>
          <w:t>13.3</w:t>
        </w:r>
      </w:hyperlink>
      <w:r>
        <w:t>), avait assassiné le roi araméen Ben-Hadad II et s'était emparé du trône (</w:t>
      </w:r>
      <w:hyperlink r:id="rId234">
        <w:r>
          <w:rPr>
            <w:color w:val="0000EE"/>
            <w:u w:val="single"/>
          </w:rPr>
          <w:t>8.15</w:t>
        </w:r>
      </w:hyperlink>
      <w:r>
        <w:t>). La campagne de Hazaël contre Israël et Juda a probablement eu lieu après la mort du roi assyrien Shamshi-Adad V en 811 av. J.-C. et avant qu'Adad-Nirari III (810–783 av. J.-C.) ne lance une série de campagnes en 805 av. J.-C., aboutissant à la prise de Damas en 802 av. J.-C. Libéré de la lourde main de l'Assyrie, Hazaël pouvait lancer une campagne vers le sud. • La question de savoir si Gath est la ville bien connue des Philistins (</w:t>
      </w:r>
      <w:hyperlink r:id="rId235">
        <w:r>
          <w:rPr>
            <w:color w:val="0000EE"/>
            <w:u w:val="single"/>
          </w:rPr>
          <w:t>1S 5.8 ;</w:t>
        </w:r>
      </w:hyperlink>
      <w:r>
        <w:t xml:space="preserve"> </w:t>
      </w:r>
      <w:hyperlink r:id="rId236">
        <w:r>
          <w:rPr>
            <w:color w:val="0000EE"/>
            <w:u w:val="single"/>
          </w:rPr>
          <w:t>6.17</w:t>
        </w:r>
      </w:hyperlink>
      <w:r>
        <w:t>) ou une ville hébraïque connue sous le nom de Gittaïm (</w:t>
      </w:r>
      <w:hyperlink r:id="rId237">
        <w:r>
          <w:rPr>
            <w:color w:val="0000EE"/>
            <w:u w:val="single"/>
          </w:rPr>
          <w:t>2S 4.3</w:t>
        </w:r>
      </w:hyperlink>
      <w:r>
        <w:t xml:space="preserve">; </w:t>
      </w:r>
      <w:hyperlink r:id="rId238">
        <w:r>
          <w:rPr>
            <w:color w:val="0000EE"/>
            <w:u w:val="single"/>
          </w:rPr>
          <w:t>Né 11.33</w:t>
        </w:r>
      </w:hyperlink>
      <w:r>
        <w:t xml:space="preserve">) n'est pas tranchée. </w:t>
      </w:r>
      <w:r/>
      <w:r/>
    </w:p>
    <w:p>
      <w:r/>
    </w:p>
    <w:p>
      <w:pPr>
        <w:pStyle w:val="Heading2"/>
      </w:pPr>
      <w:r>
        <w:t>2 Rois 12.18</w:t>
      </w:r>
      <w:r/>
    </w:p>
    <w:p>
      <w:r/>
      <w:r>
        <w:t>De tels trésors avaient déjà été offerts au Temple par Salomon et Asa (</w:t>
      </w:r>
      <w:hyperlink r:id="rId239">
        <w:r>
          <w:rPr>
            <w:color w:val="0000EE"/>
            <w:u w:val="single"/>
          </w:rPr>
          <w:t xml:space="preserve">1R 7.51 </w:t>
        </w:r>
      </w:hyperlink>
      <w:r>
        <w:t xml:space="preserve">; </w:t>
      </w:r>
      <w:hyperlink r:id="rId240">
        <w:r>
          <w:rPr>
            <w:color w:val="0000EE"/>
            <w:u w:val="single"/>
          </w:rPr>
          <w:t>15.15</w:t>
        </w:r>
      </w:hyperlink>
      <w:r>
        <w:t>). • Hazaël avait déjà commencé l'attaque contre Jérusalem, et Joas a été blessé pendant la bataille (</w:t>
      </w:r>
      <w:hyperlink r:id="rId241">
        <w:r>
          <w:rPr>
            <w:color w:val="0000EE"/>
            <w:u w:val="single"/>
          </w:rPr>
          <w:t>2Ch 24.25</w:t>
        </w:r>
      </w:hyperlink>
      <w:r>
        <w:t>). Le paiement d'un tribut à Hazaël a peut-être permis d'éviter que d'autres destructions soient commises dans la ville.</w:t>
      </w:r>
      <w:r/>
      <w:r/>
    </w:p>
    <w:p>
      <w:r/>
    </w:p>
    <w:p>
      <w:pPr>
        <w:pStyle w:val="Heading2"/>
      </w:pPr>
      <w:r>
        <w:t>2 Rois 12.20</w:t>
      </w:r>
      <w:r/>
    </w:p>
    <w:p>
      <w:r/>
      <w:r>
        <w:t>Ce quartier (Beth-millo) se trouvait sur une crête de la colline orientale de Jérusalem dans une zone connue sous le nom de Cité de David, où Salomon a installé une série de terrasses de soutien (</w:t>
      </w:r>
      <w:hyperlink r:id="rId242">
        <w:r>
          <w:rPr>
            <w:color w:val="0000EE"/>
            <w:u w:val="single"/>
          </w:rPr>
          <w:t>1R 9.15</w:t>
        </w:r>
      </w:hyperlink>
      <w:r>
        <w:t>). • La route de Silla est par ailleurs inconnue.</w:t>
      </w:r>
      <w:r/>
      <w:r/>
    </w:p>
    <w:p>
      <w:r/>
    </w:p>
    <w:p>
      <w:pPr>
        <w:pStyle w:val="Heading2"/>
      </w:pPr>
      <w:r>
        <w:t>2 Rois 12.20–21</w:t>
      </w:r>
      <w:r/>
    </w:p>
    <w:p>
      <w:r/>
      <w:r>
        <w:t>L'assassinat du roi en 796 av. J.-C. a été commis par certains de ses propres officiers en représailles du meurtre de Zakarie, le fils de Yoyada, (</w:t>
      </w:r>
      <w:hyperlink r:id="rId243">
        <w:r>
          <w:rPr>
            <w:color w:val="0000EE"/>
            <w:u w:val="single"/>
          </w:rPr>
          <w:t>2Ch 24.21–22</w:t>
        </w:r>
      </w:hyperlink>
      <w:r>
        <w:t xml:space="preserve">, </w:t>
      </w:r>
      <w:hyperlink r:id="rId241">
        <w:r>
          <w:rPr>
            <w:color w:val="0000EE"/>
            <w:u w:val="single"/>
          </w:rPr>
          <w:t>25</w:t>
        </w:r>
      </w:hyperlink>
      <w:r>
        <w:t>).</w:t>
      </w:r>
      <w:r/>
      <w:r/>
    </w:p>
    <w:p>
      <w:r/>
    </w:p>
    <w:p>
      <w:pPr>
        <w:pStyle w:val="Heading2"/>
      </w:pPr>
      <w:r>
        <w:t>2 Rois 13.1–2</w:t>
      </w:r>
      <w:r/>
    </w:p>
    <w:p>
      <w:r/>
      <w:r>
        <w:t>Yoakaz (814–798 av. J.-C.) a commencé son règne en Israël l'année où le roi Joas de Juda a entrepris des travaux de réparation du Temple (</w:t>
      </w:r>
      <w:hyperlink r:id="rId244">
        <w:r>
          <w:rPr>
            <w:color w:val="0000EE"/>
            <w:u w:val="single"/>
          </w:rPr>
          <w:t>12.6</w:t>
        </w:r>
      </w:hyperlink>
      <w:r>
        <w:t>). Comme Yoakaz a perpétué la religion d'État instituée par Jéroboam I (</w:t>
      </w:r>
      <w:hyperlink r:id="rId245">
        <w:r>
          <w:rPr>
            <w:color w:val="0000EE"/>
            <w:u w:val="single"/>
          </w:rPr>
          <w:t>1R 12.26–33</w:t>
        </w:r>
      </w:hyperlink>
      <w:r>
        <w:t>), il est jugé de manière défavorable d'un point de vue spirituel.</w:t>
      </w:r>
      <w:r/>
      <w:r/>
    </w:p>
    <w:p>
      <w:r/>
    </w:p>
    <w:p>
      <w:pPr>
        <w:pStyle w:val="Heading2"/>
      </w:pPr>
      <w:r>
        <w:t>2 Rois 13.3</w:t>
      </w:r>
      <w:r/>
    </w:p>
    <w:p>
      <w:r/>
      <w:r>
        <w:t>Hazaël</w:t>
      </w:r>
      <w:r>
        <w:rPr>
          <w:i/>
        </w:rPr>
        <w:t>,</w:t>
      </w:r>
      <w:r>
        <w:t xml:space="preserve"> qui s'était emparé du trône d'Aram à Damas en assassinant son prédécesseur Ben-Hadad II (</w:t>
      </w:r>
      <w:hyperlink r:id="rId234">
        <w:r>
          <w:rPr>
            <w:color w:val="0000EE"/>
            <w:u w:val="single"/>
          </w:rPr>
          <w:t>8.15</w:t>
        </w:r>
      </w:hyperlink>
      <w:r>
        <w:t>), a continué à opprimer le royaume du nord. • Ben-Hadad semble avoir servi comme commandant des forces de Hazaël jusqu'à ce qu'il succède à son père en tant que roi en 802 av. J.-C.</w:t>
      </w:r>
      <w:r/>
      <w:r/>
    </w:p>
    <w:p>
      <w:r/>
    </w:p>
    <w:p>
      <w:pPr>
        <w:pStyle w:val="Heading2"/>
      </w:pPr>
      <w:r>
        <w:t>2 Rois 13.4–5</w:t>
      </w:r>
      <w:r/>
    </w:p>
    <w:p>
      <w:r/>
      <w:r>
        <w:t xml:space="preserve">Même si Yoakaz ne suivait pas les commandements de Dieu, celui-ci a répondu gracieusement à sa prière. Le Seigneur répond gracieusement aux prières sincères de son peuple (voir aussi </w:t>
      </w:r>
      <w:hyperlink r:id="rId246">
        <w:r>
          <w:rPr>
            <w:color w:val="0000EE"/>
            <w:u w:val="single"/>
          </w:rPr>
          <w:t>4.32–35 ;</w:t>
        </w:r>
      </w:hyperlink>
      <w:r>
        <w:t xml:space="preserve"> </w:t>
      </w:r>
      <w:hyperlink r:id="rId247">
        <w:r>
          <w:rPr>
            <w:color w:val="0000EE"/>
            <w:u w:val="single"/>
          </w:rPr>
          <w:t>6.17–20 ;</w:t>
        </w:r>
      </w:hyperlink>
      <w:r>
        <w:t xml:space="preserve"> </w:t>
      </w:r>
      <w:hyperlink r:id="rId248">
        <w:r>
          <w:rPr>
            <w:color w:val="0000EE"/>
            <w:u w:val="single"/>
          </w:rPr>
          <w:t>19.14–28 ;</w:t>
        </w:r>
      </w:hyperlink>
      <w:r>
        <w:t xml:space="preserve"> </w:t>
      </w:r>
      <w:hyperlink r:id="rId249">
        <w:r>
          <w:rPr>
            <w:color w:val="0000EE"/>
            <w:u w:val="single"/>
          </w:rPr>
          <w:t>20.2–6 ;</w:t>
        </w:r>
      </w:hyperlink>
      <w:r>
        <w:t xml:space="preserve"> </w:t>
      </w:r>
      <w:hyperlink r:id="rId250">
        <w:r>
          <w:rPr>
            <w:color w:val="0000EE"/>
            <w:u w:val="single"/>
          </w:rPr>
          <w:t>1R 3.8–14 ;</w:t>
        </w:r>
      </w:hyperlink>
      <w:r>
        <w:t xml:space="preserve"> </w:t>
      </w:r>
      <w:hyperlink r:id="rId251">
        <w:r>
          <w:rPr>
            <w:color w:val="0000EE"/>
            <w:u w:val="single"/>
          </w:rPr>
          <w:t>13.4–6 ;</w:t>
        </w:r>
      </w:hyperlink>
      <w:r>
        <w:t xml:space="preserve"> </w:t>
      </w:r>
      <w:hyperlink r:id="rId252">
        <w:r>
          <w:rPr>
            <w:color w:val="0000EE"/>
            <w:u w:val="single"/>
          </w:rPr>
          <w:t>17.21–23 ;</w:t>
        </w:r>
      </w:hyperlink>
      <w:r>
        <w:t xml:space="preserve"> </w:t>
      </w:r>
      <w:hyperlink r:id="rId253">
        <w:r>
          <w:rPr>
            <w:color w:val="0000EE"/>
            <w:u w:val="single"/>
          </w:rPr>
          <w:t>18.36–39 ;</w:t>
        </w:r>
      </w:hyperlink>
      <w:r>
        <w:t xml:space="preserve"> </w:t>
      </w:r>
      <w:hyperlink r:id="rId254">
        <w:r>
          <w:rPr>
            <w:color w:val="0000EE"/>
            <w:u w:val="single"/>
          </w:rPr>
          <w:t>Ps 34.4–7 ;</w:t>
        </w:r>
      </w:hyperlink>
      <w:r>
        <w:t xml:space="preserve"> </w:t>
      </w:r>
      <w:hyperlink r:id="rId255">
        <w:r>
          <w:rPr>
            <w:color w:val="0000EE"/>
            <w:u w:val="single"/>
          </w:rPr>
          <w:t>Jc 5.16</w:t>
        </w:r>
      </w:hyperlink>
      <w:r>
        <w:t xml:space="preserve">). • (cf. </w:t>
      </w:r>
      <w:hyperlink r:id="rId256">
        <w:r>
          <w:rPr>
            <w:color w:val="0000EE"/>
            <w:u w:val="single"/>
          </w:rPr>
          <w:t>Jg 3.9</w:t>
        </w:r>
      </w:hyperlink>
      <w:r>
        <w:t xml:space="preserve">, </w:t>
      </w:r>
      <w:hyperlink r:id="rId257">
        <w:r>
          <w:rPr>
            <w:color w:val="0000EE"/>
            <w:u w:val="single"/>
          </w:rPr>
          <w:t>15</w:t>
        </w:r>
      </w:hyperlink>
      <w:r>
        <w:t>) Les érudits ont avancé différentes hypothèses sur l'identité du sauveur d'Israël, la plus probable étant le roi Adad-Nirari III d'Assyrie, dont les poussées vers l'ouest ont permis la prise de Damas en 802 av. J.-C.</w:t>
      </w:r>
      <w:r/>
      <w:r/>
    </w:p>
    <w:p>
      <w:r/>
    </w:p>
    <w:p>
      <w:pPr>
        <w:pStyle w:val="Heading2"/>
      </w:pPr>
      <w:r>
        <w:t>2 Rois 13.6</w:t>
      </w:r>
      <w:r/>
    </w:p>
    <w:p>
      <w:r/>
      <w:r>
        <w:t>Malgré le secours de Dieu, Israël a continué à pécher, ce qui a fini par conduire à la chute du royaume du nord (</w:t>
      </w:r>
      <w:hyperlink r:id="rId201">
        <w:r>
          <w:rPr>
            <w:color w:val="0000EE"/>
            <w:u w:val="single"/>
          </w:rPr>
          <w:t xml:space="preserve">17.21–23 </w:t>
        </w:r>
      </w:hyperlink>
      <w:r>
        <w:t xml:space="preserve">; </w:t>
      </w:r>
      <w:hyperlink r:id="rId258">
        <w:r>
          <w:rPr>
            <w:color w:val="0000EE"/>
            <w:u w:val="single"/>
          </w:rPr>
          <w:t>1R 14.15–16</w:t>
        </w:r>
      </w:hyperlink>
      <w:r>
        <w:t xml:space="preserve">). • Ce poteau d'Achéra (un symbole de fertilité cananéen érigé par Akab, </w:t>
      </w:r>
      <w:hyperlink r:id="rId259">
        <w:r>
          <w:rPr>
            <w:color w:val="0000EE"/>
            <w:u w:val="single"/>
          </w:rPr>
          <w:t>1R 16.33</w:t>
        </w:r>
      </w:hyperlink>
      <w:r>
        <w:t>) semble avoir été épargné lors de la purge de Jéhu contre le culte de Baal (</w:t>
      </w:r>
      <w:hyperlink r:id="rId260">
        <w:r>
          <w:rPr>
            <w:color w:val="0000EE"/>
            <w:u w:val="single"/>
          </w:rPr>
          <w:t>2R 10.26–29</w:t>
        </w:r>
      </w:hyperlink>
      <w:r>
        <w:t>).</w:t>
      </w:r>
      <w:r/>
      <w:r/>
    </w:p>
    <w:p>
      <w:r/>
    </w:p>
    <w:p>
      <w:pPr>
        <w:pStyle w:val="Heading2"/>
      </w:pPr>
      <w:r>
        <w:t>2 Rois 13.7</w:t>
      </w:r>
      <w:r/>
    </w:p>
    <w:p>
      <w:r/>
      <w:r>
        <w:t>Des années d'oppression araméenne ont considérablement réduit l'armée d'Israël. Seul Dieu pouvait sauver Israël de la destruction totale (</w:t>
      </w:r>
      <w:hyperlink r:id="rId261">
        <w:r>
          <w:rPr>
            <w:color w:val="0000EE"/>
            <w:u w:val="single"/>
          </w:rPr>
          <w:t>13.4–5</w:t>
        </w:r>
      </w:hyperlink>
      <w:r>
        <w:t>). En fin de compte, seul Dieu peut sauver l'humanité perdue et sans défense (</w:t>
      </w:r>
      <w:hyperlink r:id="rId262">
        <w:r>
          <w:rPr>
            <w:color w:val="0000EE"/>
            <w:u w:val="single"/>
          </w:rPr>
          <w:t xml:space="preserve">Ps 35.10 </w:t>
        </w:r>
      </w:hyperlink>
      <w:r>
        <w:t xml:space="preserve">; </w:t>
      </w:r>
      <w:hyperlink r:id="rId263">
        <w:r>
          <w:rPr>
            <w:color w:val="0000EE"/>
            <w:u w:val="single"/>
          </w:rPr>
          <w:t>Rm 5.6–8</w:t>
        </w:r>
      </w:hyperlink>
      <w:r>
        <w:t>).</w:t>
      </w:r>
      <w:r/>
      <w:r/>
    </w:p>
    <w:p>
      <w:r/>
    </w:p>
    <w:p>
      <w:pPr>
        <w:pStyle w:val="Heading2"/>
      </w:pPr>
      <w:r>
        <w:t>2 Rois 13.10–13</w:t>
      </w:r>
      <w:r/>
    </w:p>
    <w:p>
      <w:r/>
      <w:r>
        <w:t>Le narrateur fusionne de manière atypique la déclaration d'accession au trône de Joas avec la note de clôture habituelle concernant son règne. Cette disposition lui permet d'attirer l'attention sur quelques derniers détails concernant Élisée (</w:t>
      </w:r>
      <w:hyperlink r:id="rId264">
        <w:r>
          <w:rPr>
            <w:color w:val="0000EE"/>
            <w:u w:val="single"/>
          </w:rPr>
          <w:t>13.14–21</w:t>
        </w:r>
      </w:hyperlink>
      <w:r>
        <w:t>) et le problème persistant d'Israël avec Aram (</w:t>
      </w:r>
      <w:hyperlink r:id="rId265">
        <w:r>
          <w:rPr>
            <w:color w:val="0000EE"/>
            <w:u w:val="single"/>
          </w:rPr>
          <w:t>13.22–25</w:t>
        </w:r>
      </w:hyperlink>
      <w:r>
        <w:t xml:space="preserve">) avant de revenir à la guerre de Joas contre le roi Amassia de Juda dans </w:t>
      </w:r>
      <w:hyperlink r:id="rId266">
        <w:r>
          <w:rPr>
            <w:color w:val="0000EE"/>
            <w:u w:val="single"/>
          </w:rPr>
          <w:t>14.8–14</w:t>
        </w:r>
      </w:hyperlink>
      <w:r>
        <w:t xml:space="preserve">. • Le Livre de l'Histoire des Rois d'Israël : Voir </w:t>
      </w:r>
      <w:r>
        <w:t>note d'étude sur 1R 14.19–20</w:t>
      </w:r>
      <w:r>
        <w:t>.</w:t>
      </w:r>
      <w:r/>
      <w:r/>
    </w:p>
    <w:p>
      <w:r/>
    </w:p>
    <w:p>
      <w:pPr>
        <w:pStyle w:val="Heading2"/>
      </w:pPr>
      <w:r>
        <w:t>2 Rois 13.14</w:t>
      </w:r>
      <w:r/>
    </w:p>
    <w:p>
      <w:r/>
      <w:r>
        <w:t>Yoas pleure sur Élisée et montre ainsi qu'une faible lueur de conscience spirituelle existe encore en lui. • L'hommage de Yoas à Élisée rappelle les paroles d'Élisée lors du départ d'Élie (</w:t>
      </w:r>
      <w:hyperlink r:id="rId129">
        <w:r>
          <w:rPr>
            <w:color w:val="0000EE"/>
            <w:u w:val="single"/>
          </w:rPr>
          <w:t>2.12</w:t>
        </w:r>
      </w:hyperlink>
      <w:r>
        <w:t>).</w:t>
      </w:r>
      <w:r/>
      <w:r/>
    </w:p>
    <w:p>
      <w:r/>
    </w:p>
    <w:p>
      <w:pPr>
        <w:pStyle w:val="Heading2"/>
      </w:pPr>
      <w:r>
        <w:t>2 Rois 13.15–17</w:t>
      </w:r>
      <w:r/>
    </w:p>
    <w:p>
      <w:r/>
      <w:r>
        <w:t>Ce geste transmet un pouvoir spirituel pour la bataille à venir contre les Araméens à Afec. • Afec était situé à l'est de la mer de Galilée (</w:t>
      </w:r>
      <w:hyperlink r:id="rId267">
        <w:r>
          <w:rPr>
            <w:color w:val="0000EE"/>
            <w:u w:val="single"/>
          </w:rPr>
          <w:t>1R 20.26</w:t>
        </w:r>
      </w:hyperlink>
      <w:r>
        <w:t>) et la fenêtre orientale faisait donc face à l'endroit où se déroulerait la bataille.</w:t>
      </w:r>
      <w:r/>
      <w:r/>
    </w:p>
    <w:p>
      <w:r/>
    </w:p>
    <w:p>
      <w:pPr>
        <w:pStyle w:val="Heading2"/>
      </w:pPr>
      <w:r>
        <w:t>2 Rois 13.18–19</w:t>
      </w:r>
      <w:r/>
    </w:p>
    <w:p>
      <w:r/>
      <w:r>
        <w:t>Yoas n'a pas exploité pleinement la signification des flèches, qui annonçaient une victoire sur Aram (</w:t>
      </w:r>
      <w:hyperlink r:id="rId268">
        <w:r>
          <w:rPr>
            <w:color w:val="0000EE"/>
            <w:u w:val="single"/>
          </w:rPr>
          <w:t>13.17</w:t>
        </w:r>
      </w:hyperlink>
      <w:r>
        <w:t>). En ne frappant le sol que trois fois</w:t>
      </w:r>
      <w:r>
        <w:rPr>
          <w:i/>
        </w:rPr>
        <w:t>,</w:t>
      </w:r>
      <w:r>
        <w:t xml:space="preserve"> il a involontairement limité son propre succès contre les Araméens ; la victoire finale est venue seulement plus tard à l'époque de son fils Jéroboam II (</w:t>
      </w:r>
      <w:hyperlink r:id="rId269">
        <w:r>
          <w:rPr>
            <w:color w:val="0000EE"/>
            <w:u w:val="single"/>
          </w:rPr>
          <w:t>14.25–28</w:t>
        </w:r>
      </w:hyperlink>
      <w:r>
        <w:t>).</w:t>
      </w:r>
      <w:r/>
      <w:r/>
    </w:p>
    <w:p>
      <w:r/>
    </w:p>
    <w:p>
      <w:pPr>
        <w:pStyle w:val="Heading2"/>
      </w:pPr>
      <w:r>
        <w:t>2 Rois 13.20–21</w:t>
      </w:r>
      <w:r/>
    </w:p>
    <w:p>
      <w:r/>
      <w:r>
        <w:t>La mort d'Élisée offre l'occasion de raconter une dernière histoire sur le prophète. • Il semble que les pillards moabites faisaient coïncider leurs incursions en Israël avec le début de la récolte, juste avant la chaleur estivale. • Le mort est revenu à la vie lorsque son corps a touché les os d'Élisée</w:t>
      </w:r>
      <w:r>
        <w:rPr>
          <w:i/>
        </w:rPr>
        <w:t>,</w:t>
      </w:r>
      <w:r>
        <w:t xml:space="preserve"> signe que la prophétie d'Élisée se réaliserait. Israël affaibli (</w:t>
      </w:r>
      <w:hyperlink r:id="rId270">
        <w:r>
          <w:rPr>
            <w:color w:val="0000EE"/>
            <w:u w:val="single"/>
          </w:rPr>
          <w:t>13.7</w:t>
        </w:r>
      </w:hyperlink>
      <w:r>
        <w:t>) reviendrait à la vie et repousserait les envahisseurs araméens (</w:t>
      </w:r>
      <w:hyperlink r:id="rId271">
        <w:r>
          <w:rPr>
            <w:color w:val="0000EE"/>
            <w:u w:val="single"/>
          </w:rPr>
          <w:t>13.25 ;</w:t>
        </w:r>
      </w:hyperlink>
      <w:r>
        <w:t xml:space="preserve"> </w:t>
      </w:r>
      <w:hyperlink r:id="rId272">
        <w:r>
          <w:rPr>
            <w:color w:val="0000EE"/>
            <w:u w:val="single"/>
          </w:rPr>
          <w:t>14.25 ;</w:t>
        </w:r>
      </w:hyperlink>
      <w:r>
        <w:t xml:space="preserve"> cf. </w:t>
      </w:r>
      <w:hyperlink r:id="rId273">
        <w:r>
          <w:rPr>
            <w:color w:val="0000EE"/>
            <w:u w:val="single"/>
          </w:rPr>
          <w:t>Ez 37.1–14</w:t>
        </w:r>
      </w:hyperlink>
      <w:r>
        <w:t>).</w:t>
      </w:r>
      <w:r/>
      <w:r/>
    </w:p>
    <w:p>
      <w:r/>
    </w:p>
    <w:p>
      <w:pPr>
        <w:pStyle w:val="Heading2"/>
      </w:pPr>
      <w:r>
        <w:t>2 Rois 13.23</w:t>
      </w:r>
      <w:r/>
    </w:p>
    <w:p>
      <w:r/>
      <w:r>
        <w:t>Malgré l'infidélité persistante d'Israël, Dieu est resté fidèle à son alliance avec Abraham (</w:t>
      </w:r>
      <w:hyperlink r:id="rId274">
        <w:r>
          <w:rPr>
            <w:color w:val="0000EE"/>
            <w:u w:val="single"/>
          </w:rPr>
          <w:t xml:space="preserve">Gn 12.1–3 </w:t>
        </w:r>
      </w:hyperlink>
      <w:r>
        <w:t xml:space="preserve">; </w:t>
      </w:r>
      <w:hyperlink r:id="rId275">
        <w:r>
          <w:rPr>
            <w:color w:val="0000EE"/>
            <w:u w:val="single"/>
          </w:rPr>
          <w:t xml:space="preserve">13.15–17 </w:t>
        </w:r>
      </w:hyperlink>
      <w:r>
        <w:t xml:space="preserve">; </w:t>
      </w:r>
      <w:hyperlink r:id="rId276">
        <w:r>
          <w:rPr>
            <w:color w:val="0000EE"/>
            <w:u w:val="single"/>
          </w:rPr>
          <w:t xml:space="preserve">15.18–20 </w:t>
        </w:r>
      </w:hyperlink>
      <w:r>
        <w:t xml:space="preserve">; </w:t>
      </w:r>
      <w:hyperlink r:id="rId277">
        <w:r>
          <w:rPr>
            <w:color w:val="0000EE"/>
            <w:u w:val="single"/>
          </w:rPr>
          <w:t>17.6–8</w:t>
        </w:r>
      </w:hyperlink>
      <w:r>
        <w:t>). En énumérant Abraham, Isaac et Jacob</w:t>
      </w:r>
      <w:r>
        <w:rPr>
          <w:i/>
        </w:rPr>
        <w:t>,</w:t>
      </w:r>
      <w:r>
        <w:t xml:space="preserve"> l'auteur souligne la connexion spirituelle d'Israël avec le Seigneur et le fait qu'il possède la Terre promise (voir </w:t>
      </w:r>
      <w:hyperlink r:id="rId278">
        <w:r>
          <w:rPr>
            <w:color w:val="0000EE"/>
            <w:u w:val="single"/>
          </w:rPr>
          <w:t>Gn 50.24 ;</w:t>
        </w:r>
      </w:hyperlink>
      <w:r>
        <w:t xml:space="preserve"> </w:t>
      </w:r>
      <w:hyperlink r:id="rId279">
        <w:r>
          <w:rPr>
            <w:color w:val="0000EE"/>
            <w:u w:val="single"/>
          </w:rPr>
          <w:t>Ex 3.6</w:t>
        </w:r>
      </w:hyperlink>
      <w:r>
        <w:t xml:space="preserve">, </w:t>
      </w:r>
      <w:hyperlink r:id="rId280">
        <w:r>
          <w:rPr>
            <w:color w:val="0000EE"/>
            <w:u w:val="single"/>
          </w:rPr>
          <w:t>15–16 ;</w:t>
        </w:r>
      </w:hyperlink>
      <w:r>
        <w:t xml:space="preserve"> </w:t>
      </w:r>
      <w:hyperlink r:id="rId281">
        <w:r>
          <w:rPr>
            <w:color w:val="0000EE"/>
            <w:u w:val="single"/>
          </w:rPr>
          <w:t>6.3</w:t>
        </w:r>
      </w:hyperlink>
      <w:r>
        <w:t xml:space="preserve">, </w:t>
      </w:r>
      <w:hyperlink r:id="rId282">
        <w:r>
          <w:rPr>
            <w:color w:val="0000EE"/>
            <w:u w:val="single"/>
          </w:rPr>
          <w:t>6–8 ;</w:t>
        </w:r>
      </w:hyperlink>
      <w:r>
        <w:t xml:space="preserve"> </w:t>
      </w:r>
      <w:hyperlink r:id="rId283">
        <w:r>
          <w:rPr>
            <w:color w:val="0000EE"/>
            <w:u w:val="single"/>
          </w:rPr>
          <w:t>Dt 6.10 ;</w:t>
        </w:r>
      </w:hyperlink>
      <w:r>
        <w:t xml:space="preserve"> </w:t>
      </w:r>
      <w:hyperlink r:id="rId284">
        <w:r>
          <w:rPr>
            <w:color w:val="0000EE"/>
            <w:u w:val="single"/>
          </w:rPr>
          <w:t>9.5 ;</w:t>
        </w:r>
      </w:hyperlink>
      <w:r>
        <w:t xml:space="preserve"> </w:t>
      </w:r>
      <w:hyperlink r:id="rId285">
        <w:r>
          <w:rPr>
            <w:color w:val="0000EE"/>
            <w:u w:val="single"/>
          </w:rPr>
          <w:t>34.4</w:t>
        </w:r>
      </w:hyperlink>
      <w:r>
        <w:t>).</w:t>
      </w:r>
      <w:r/>
      <w:r/>
    </w:p>
    <w:p>
      <w:r/>
    </w:p>
    <w:p>
      <w:pPr>
        <w:pStyle w:val="Heading2"/>
      </w:pPr>
      <w:r>
        <w:t>2 Rois 13.24–25</w:t>
      </w:r>
      <w:r/>
    </w:p>
    <w:p>
      <w:r/>
      <w:r>
        <w:t>Ben-Hadad, fils de Hazaël, monte sur le trône d'Aram à Damas en 802 av. J.-C., et règne vingt-deux ans dans un royaume en déclin. • Adad-Nerari III d'Assyrie inflige de lourdes pertes aux Araméens (805–802 av. J.-C.), permettant au roi Yoas d'Israël de décimer encore davantage cet ennemi. En accomplissant la prophétie d'Élisée, Israël vainc Ben-Hadad à trois reprises et récupère ainsi les villes israélites. Les succès limités de Yoas servent de tremplin à Jéroboam II pour remporter de grandes victoires sur les Araméens (</w:t>
      </w:r>
      <w:hyperlink r:id="rId272">
        <w:r>
          <w:rPr>
            <w:color w:val="0000EE"/>
            <w:u w:val="single"/>
          </w:rPr>
          <w:t>14.25</w:t>
        </w:r>
      </w:hyperlink>
      <w:r>
        <w:t>).</w:t>
      </w:r>
      <w:r/>
      <w:r/>
    </w:p>
    <w:p>
      <w:r/>
    </w:p>
    <w:p>
      <w:pPr>
        <w:pStyle w:val="Heading2"/>
      </w:pPr>
      <w:r>
        <w:t>2 Rois 14.1–2</w:t>
      </w:r>
      <w:r/>
    </w:p>
    <w:p>
      <w:r/>
      <w:r>
        <w:t>Les vingt-neuf ans du règne d'Amassia (796–767 av. J.-C.) comprennent une longue corégence avec son fils Ozias (à partir de 792 av. J.-C.).</w:t>
      </w:r>
      <w:r/>
      <w:r/>
    </w:p>
    <w:p>
      <w:r/>
    </w:p>
    <w:p>
      <w:pPr>
        <w:pStyle w:val="Heading2"/>
      </w:pPr>
      <w:r>
        <w:t>2 Rois 14.3–4</w:t>
      </w:r>
      <w:r/>
    </w:p>
    <w:p>
      <w:r/>
      <w:r>
        <w:t>L'évaluation spirituelle d'Amassia a certes été globalement positive, toutefois il n'a pas servi le Seigneur de tout cœur comme l'avait fait son ancêtre David (</w:t>
      </w:r>
      <w:hyperlink r:id="rId286">
        <w:r>
          <w:rPr>
            <w:color w:val="0000EE"/>
            <w:u w:val="single"/>
          </w:rPr>
          <w:t>2Ch 25.2</w:t>
        </w:r>
      </w:hyperlink>
      <w:r>
        <w:t>). David a continué d'être le modèle spirituel pour l'évaluation des rois de Juda (</w:t>
      </w:r>
      <w:hyperlink r:id="rId287">
        <w:r>
          <w:rPr>
            <w:color w:val="0000EE"/>
            <w:u w:val="single"/>
          </w:rPr>
          <w:t>2R 16.2 ;</w:t>
        </w:r>
      </w:hyperlink>
      <w:r>
        <w:t xml:space="preserve"> </w:t>
      </w:r>
      <w:hyperlink r:id="rId288">
        <w:r>
          <w:rPr>
            <w:color w:val="0000EE"/>
            <w:u w:val="single"/>
          </w:rPr>
          <w:t>18.3 ;</w:t>
        </w:r>
      </w:hyperlink>
      <w:r>
        <w:t xml:space="preserve"> </w:t>
      </w:r>
      <w:hyperlink r:id="rId289">
        <w:r>
          <w:rPr>
            <w:color w:val="0000EE"/>
            <w:u w:val="single"/>
          </w:rPr>
          <w:t>1R 15.5</w:t>
        </w:r>
      </w:hyperlink>
      <w:r>
        <w:t xml:space="preserve">, </w:t>
      </w:r>
      <w:hyperlink r:id="rId290">
        <w:r>
          <w:rPr>
            <w:color w:val="0000EE"/>
            <w:u w:val="single"/>
          </w:rPr>
          <w:t>11</w:t>
        </w:r>
      </w:hyperlink>
      <w:r>
        <w:t>). La tolérance à l'égard de sanctuaires païens établis de longue date est restée une pierre d'achoppement pour Juda (</w:t>
      </w:r>
      <w:hyperlink r:id="rId291">
        <w:r>
          <w:rPr>
            <w:color w:val="0000EE"/>
            <w:u w:val="single"/>
          </w:rPr>
          <w:t>2R 12.3 ;</w:t>
        </w:r>
      </w:hyperlink>
      <w:r>
        <w:t xml:space="preserve"> </w:t>
      </w:r>
      <w:hyperlink r:id="rId45">
        <w:r>
          <w:rPr>
            <w:color w:val="0000EE"/>
            <w:u w:val="single"/>
          </w:rPr>
          <w:t>1R 14.23 ;</w:t>
        </w:r>
      </w:hyperlink>
      <w:r>
        <w:t xml:space="preserve"> </w:t>
      </w:r>
      <w:hyperlink r:id="rId292">
        <w:r>
          <w:rPr>
            <w:color w:val="0000EE"/>
            <w:u w:val="single"/>
          </w:rPr>
          <w:t>15.14 ;</w:t>
        </w:r>
      </w:hyperlink>
      <w:r>
        <w:t xml:space="preserve"> </w:t>
      </w:r>
      <w:hyperlink r:id="rId293">
        <w:r>
          <w:rPr>
            <w:color w:val="0000EE"/>
            <w:u w:val="single"/>
          </w:rPr>
          <w:t>22.43</w:t>
        </w:r>
      </w:hyperlink>
      <w:r>
        <w:t>).</w:t>
      </w:r>
      <w:r/>
      <w:r/>
    </w:p>
    <w:p>
      <w:r/>
    </w:p>
    <w:p>
      <w:pPr>
        <w:pStyle w:val="Heading2"/>
      </w:pPr>
      <w:r>
        <w:t>2 Rois14.5–6</w:t>
      </w:r>
      <w:r/>
    </w:p>
    <w:p>
      <w:r/>
      <w:r>
        <w:t>Lorsque Amassia a exécuté les assassins de son père, il a respecté la réglementation concernant les conséquences des péchés de tout être humain (</w:t>
      </w:r>
      <w:hyperlink r:id="rId294">
        <w:r>
          <w:rPr>
            <w:color w:val="0000EE"/>
            <w:u w:val="single"/>
          </w:rPr>
          <w:t>Dt 24.16 ;</w:t>
        </w:r>
      </w:hyperlink>
      <w:r>
        <w:t xml:space="preserve"> voir aussi </w:t>
      </w:r>
      <w:hyperlink r:id="rId295">
        <w:r>
          <w:rPr>
            <w:color w:val="0000EE"/>
            <w:u w:val="single"/>
          </w:rPr>
          <w:t>2Ch 25.4</w:t>
        </w:r>
      </w:hyperlink>
      <w:r>
        <w:t>) et n'a pas mis leurs enfants à mort.</w:t>
      </w:r>
      <w:r/>
      <w:r/>
    </w:p>
    <w:p>
      <w:r/>
    </w:p>
    <w:p>
      <w:pPr>
        <w:pStyle w:val="Heading2"/>
      </w:pPr>
      <w:r>
        <w:t>2 Rois 14.7</w:t>
      </w:r>
      <w:r/>
    </w:p>
    <w:p>
      <w:r/>
      <w:r>
        <w:t xml:space="preserve">La victoire d'Amassia, mentionnée ici brièvement, est discutée en détail dans </w:t>
      </w:r>
      <w:hyperlink r:id="rId296">
        <w:r>
          <w:rPr>
            <w:color w:val="0000EE"/>
            <w:u w:val="single"/>
          </w:rPr>
          <w:t>2Ch 25.5–15</w:t>
        </w:r>
      </w:hyperlink>
      <w:r>
        <w:t>. Malgré cette victoire accordée à Amassia, Dieu le réprimande pour avoir engagé des mercenaires israélites et pour avoir ramené des dieux édomites pour les adorer. • La vallée du Sel se trouvait à environ cinq kilomètres au sud de la mer Morte. • Séla est traditionnellement identifiée comme un site dans les rochers et falaises près de Petra en Jordanie actuelle. La prise de cette place forte imprenable a démontré que la victoire d'Amassia était un don de Dieu.</w:t>
      </w:r>
      <w:r/>
      <w:r/>
    </w:p>
    <w:p>
      <w:r/>
    </w:p>
    <w:p>
      <w:pPr>
        <w:pStyle w:val="Heading2"/>
      </w:pPr>
      <w:r>
        <w:t>2 Rois 14.8</w:t>
      </w:r>
      <w:r/>
    </w:p>
    <w:p>
      <w:r/>
      <w:r>
        <w:t xml:space="preserve">Le défi lancé par Amassia au roi Yoas d'Israël a peut-être été provoqué par des pensées de vengeance (voir </w:t>
      </w:r>
      <w:hyperlink r:id="rId297">
        <w:r>
          <w:rPr>
            <w:color w:val="0000EE"/>
            <w:u w:val="single"/>
          </w:rPr>
          <w:t>2Ch 25.13</w:t>
        </w:r>
      </w:hyperlink>
      <w:r>
        <w:t>). Peut-être Amassia était-il aussi devenu trop confiant et orgueilleux à cause de sa récente victoire sur Édom.</w:t>
      </w:r>
      <w:r/>
      <w:r/>
    </w:p>
    <w:p>
      <w:r/>
    </w:p>
    <w:p>
      <w:pPr>
        <w:pStyle w:val="Heading2"/>
      </w:pPr>
      <w:r>
        <w:t>2 Rois 14.9–10</w:t>
      </w:r>
      <w:r/>
    </w:p>
    <w:p>
      <w:r/>
      <w:r>
        <w:t xml:space="preserve">La réponse de Yoas est venue sous forme de parabole (voir </w:t>
      </w:r>
      <w:hyperlink r:id="rId298">
        <w:r>
          <w:rPr>
            <w:color w:val="0000EE"/>
            <w:u w:val="single"/>
          </w:rPr>
          <w:t>Jg 9.7–15</w:t>
        </w:r>
      </w:hyperlink>
      <w:r>
        <w:t>). En substance, Amassia avait autant de chances de vaincre Israël à la guerre qu'un chardon essayant de s'imposer face à un puissant cèdre. Amassia et Juda seraient vaincus aussi facilement qu'un pas accidentel écraserait le chardon orgueilleux.</w:t>
      </w:r>
      <w:r/>
      <w:r/>
    </w:p>
    <w:p>
      <w:r/>
    </w:p>
    <w:p>
      <w:pPr>
        <w:pStyle w:val="Heading2"/>
      </w:pPr>
      <w:r>
        <w:t>2 Rois 14.11–12</w:t>
      </w:r>
      <w:r/>
    </w:p>
    <w:p>
      <w:r/>
      <w:r>
        <w:t>Beth-Chémech</w:t>
      </w:r>
      <w:r>
        <w:rPr>
          <w:i/>
        </w:rPr>
        <w:t>,</w:t>
      </w:r>
      <w:r>
        <w:t xml:space="preserve"> une ville bien protégée située à environ vingt-quatre kilomètres à l'ouest de Jérusalem, était un lieu naturel pour la bataille entre Israël et Juda. L'histoire de la ville remontait à l'époque où Juda l'occupait après que les Danites ont migré vers le nord (</w:t>
      </w:r>
      <w:hyperlink r:id="rId299">
        <w:r>
          <w:rPr>
            <w:color w:val="0000EE"/>
            <w:u w:val="single"/>
          </w:rPr>
          <w:t xml:space="preserve">Jos 21.16 </w:t>
        </w:r>
      </w:hyperlink>
      <w:r>
        <w:t xml:space="preserve">; voir aussi </w:t>
      </w:r>
      <w:hyperlink r:id="rId300">
        <w:r>
          <w:rPr>
            <w:color w:val="0000EE"/>
            <w:u w:val="single"/>
          </w:rPr>
          <w:t xml:space="preserve">1S 6.1–14 </w:t>
        </w:r>
      </w:hyperlink>
      <w:r>
        <w:t xml:space="preserve">; </w:t>
      </w:r>
      <w:hyperlink r:id="rId301">
        <w:r>
          <w:rPr>
            <w:color w:val="0000EE"/>
            <w:u w:val="single"/>
          </w:rPr>
          <w:t>2Ch 28.18</w:t>
        </w:r>
      </w:hyperlink>
      <w:r>
        <w:t>).</w:t>
      </w:r>
      <w:r/>
      <w:r/>
    </w:p>
    <w:p>
      <w:r/>
    </w:p>
    <w:p>
      <w:pPr>
        <w:pStyle w:val="Heading2"/>
      </w:pPr>
      <w:r>
        <w:t>2 Rois14.13–14</w:t>
      </w:r>
      <w:r/>
    </w:p>
    <w:p>
      <w:r/>
      <w:r>
        <w:t xml:space="preserve">L'importante démolition de la muraille de Jérusalem et le pillage complet de la ville témoignent de la victoire écrasante de Yoas. Le pillage des trésors du Temple et du palais et la prise d'otages sont souvent mentionnés dans les annales des rois assyriens victorieux. Voir aussi </w:t>
      </w:r>
      <w:hyperlink r:id="rId155">
        <w:r>
          <w:rPr>
            <w:color w:val="0000EE"/>
            <w:u w:val="single"/>
          </w:rPr>
          <w:t xml:space="preserve">12.7–18 </w:t>
        </w:r>
      </w:hyperlink>
      <w:r>
        <w:t xml:space="preserve">; </w:t>
      </w:r>
      <w:hyperlink r:id="rId302">
        <w:r>
          <w:rPr>
            <w:color w:val="0000EE"/>
            <w:u w:val="single"/>
          </w:rPr>
          <w:t>18.13–15 ;</w:t>
        </w:r>
      </w:hyperlink>
      <w:r>
        <w:t xml:space="preserve"> </w:t>
      </w:r>
      <w:hyperlink r:id="rId303">
        <w:r>
          <w:rPr>
            <w:color w:val="0000EE"/>
            <w:u w:val="single"/>
          </w:rPr>
          <w:t xml:space="preserve">24.13–14 </w:t>
        </w:r>
      </w:hyperlink>
      <w:r>
        <w:t xml:space="preserve">; </w:t>
      </w:r>
      <w:hyperlink r:id="rId304">
        <w:r>
          <w:rPr>
            <w:color w:val="0000EE"/>
            <w:u w:val="single"/>
          </w:rPr>
          <w:t xml:space="preserve">25.8–21 </w:t>
        </w:r>
      </w:hyperlink>
      <w:r>
        <w:t xml:space="preserve">; </w:t>
      </w:r>
      <w:hyperlink r:id="rId305">
        <w:r>
          <w:rPr>
            <w:color w:val="0000EE"/>
            <w:u w:val="single"/>
          </w:rPr>
          <w:t>1R 14.25–26</w:t>
        </w:r>
      </w:hyperlink>
      <w:r>
        <w:t>.</w:t>
      </w:r>
      <w:r/>
      <w:r/>
    </w:p>
    <w:p>
      <w:r/>
    </w:p>
    <w:p>
      <w:pPr>
        <w:pStyle w:val="Heading2"/>
      </w:pPr>
      <w:r>
        <w:t>2 Rois 14.17–18</w:t>
      </w:r>
      <w:r/>
    </w:p>
    <w:p>
      <w:r/>
      <w:r>
        <w:t xml:space="preserve">Certains suggèrent que Yoas a emmené Amassia à Samarie où il est resté captif jusqu'à la mort de Yoas. Libéré par la suite, Amassia a régné conjointement avec son fils Ozias pendant quinze ans. • Le Livre de l'Histoire des Rois de Juda : Voir </w:t>
      </w:r>
      <w:r>
        <w:t>note d'étude sur 1R 14.29–31</w:t>
      </w:r>
      <w:r>
        <w:t>.</w:t>
      </w:r>
      <w:r/>
      <w:r/>
    </w:p>
    <w:p>
      <w:r/>
    </w:p>
    <w:p>
      <w:pPr>
        <w:pStyle w:val="Heading2"/>
      </w:pPr>
      <w:r>
        <w:t>2 Rois14.19–20</w:t>
      </w:r>
      <w:r/>
    </w:p>
    <w:p>
      <w:r/>
      <w:r>
        <w:t>Comme son père Joas (</w:t>
      </w:r>
      <w:hyperlink r:id="rId306">
        <w:r>
          <w:rPr>
            <w:color w:val="0000EE"/>
            <w:u w:val="single"/>
          </w:rPr>
          <w:t>12.20–21</w:t>
        </w:r>
      </w:hyperlink>
      <w:r>
        <w:t>), Amassia a été tué par des assassins. Le Chroniqueur attribue à son infidélité spirituelle la responsabilité de la conspiration contre lui (</w:t>
      </w:r>
      <w:hyperlink r:id="rId307">
        <w:r>
          <w:rPr>
            <w:color w:val="0000EE"/>
            <w:u w:val="single"/>
          </w:rPr>
          <w:t>2Ch 25.27</w:t>
        </w:r>
      </w:hyperlink>
      <w:r>
        <w:t>). • Lakich</w:t>
      </w:r>
      <w:r>
        <w:rPr>
          <w:i/>
        </w:rPr>
        <w:t>,</w:t>
      </w:r>
      <w:r>
        <w:t xml:space="preserve"> au sud-ouest de Jérusalem, a été le site d'une importante victoire du roi Sennakérib d'Assyrie lors de son invasion de Juda en 701 av. J.-C. (</w:t>
      </w:r>
      <w:hyperlink r:id="rId308">
        <w:r>
          <w:rPr>
            <w:color w:val="0000EE"/>
            <w:u w:val="single"/>
          </w:rPr>
          <w:t>2R 18.14</w:t>
        </w:r>
      </w:hyperlink>
      <w:r>
        <w:t>). Elle a également été prise lors de l'avancée de Nabuchodonosor II contre Jérusalem en 588 av. J.-C. (</w:t>
      </w:r>
      <w:hyperlink r:id="rId309">
        <w:r>
          <w:rPr>
            <w:color w:val="0000EE"/>
            <w:u w:val="single"/>
          </w:rPr>
          <w:t>Jr 34.7</w:t>
        </w:r>
      </w:hyperlink>
      <w:r>
        <w:t>).</w:t>
      </w:r>
      <w:r/>
      <w:r/>
    </w:p>
    <w:p>
      <w:r/>
    </w:p>
    <w:p>
      <w:pPr>
        <w:pStyle w:val="Heading2"/>
      </w:pPr>
      <w:r>
        <w:t>2 Rois 14.21</w:t>
      </w:r>
      <w:r/>
    </w:p>
    <w:p>
      <w:r/>
      <w:r>
        <w:t>Le règne d'Ozias, d'une durée de cinquante-deux ans, s'est achevé en 740 av. J.-C.; il avait seize ans lorsqu'il est devenu co-régent avec son père en 792 av. J.-C. Il semble que Yoas et Amassia ont tous les deux nommé leurs fils co-régents avant de partir en guerre, afin d'assurer une succession harmonieuse du gouvernement.</w:t>
      </w:r>
      <w:r/>
      <w:r/>
    </w:p>
    <w:p>
      <w:r/>
    </w:p>
    <w:p>
      <w:pPr>
        <w:pStyle w:val="Heading2"/>
      </w:pPr>
      <w:r>
        <w:t>2 Rois 14.22</w:t>
      </w:r>
      <w:r/>
    </w:p>
    <w:p>
      <w:r/>
      <w:r>
        <w:t>Élath</w:t>
      </w:r>
      <w:r>
        <w:rPr>
          <w:i/>
        </w:rPr>
        <w:t>,</w:t>
      </w:r>
      <w:r>
        <w:t xml:space="preserve"> construit par Salomon (</w:t>
      </w:r>
      <w:hyperlink r:id="rId310">
        <w:r>
          <w:rPr>
            <w:color w:val="0000EE"/>
            <w:u w:val="single"/>
          </w:rPr>
          <w:t>2Ch 8.17</w:t>
        </w:r>
      </w:hyperlink>
      <w:r>
        <w:t>) sur le golfe d'Aqaba, constituait une importante porte commerciale vers la mer Rouge.</w:t>
      </w:r>
      <w:r/>
      <w:r/>
    </w:p>
    <w:p>
      <w:r/>
    </w:p>
    <w:p>
      <w:pPr>
        <w:pStyle w:val="Heading2"/>
      </w:pPr>
      <w:r>
        <w:t>2 Rois14.23</w:t>
      </w:r>
      <w:r/>
    </w:p>
    <w:p>
      <w:r/>
      <w:r>
        <w:t>La quinzième année du règne du roi Amassia en Juda marque le début du règne indépendant de Jéroboam II (782 av. J.-C.). Son règne de quarante et un ans inclut la corégence avec son père (793–782 av. J.-C.).</w:t>
      </w:r>
      <w:r/>
      <w:r/>
    </w:p>
    <w:p>
      <w:r/>
    </w:p>
    <w:p>
      <w:pPr>
        <w:pStyle w:val="Heading2"/>
      </w:pPr>
      <w:r>
        <w:t>2 Rois14.24</w:t>
      </w:r>
      <w:r/>
    </w:p>
    <w:p>
      <w:r/>
      <w:r>
        <w:t>Jéroboam II a perpétué la religion apostate instituée par Jéroboam I (</w:t>
      </w:r>
      <w:hyperlink r:id="rId311">
        <w:r>
          <w:rPr>
            <w:color w:val="0000EE"/>
            <w:u w:val="single"/>
          </w:rPr>
          <w:t>1R 12.28–33</w:t>
        </w:r>
      </w:hyperlink>
      <w:r>
        <w:t>) qui a conduit à la chute d'Israël (</w:t>
      </w:r>
      <w:hyperlink r:id="rId201">
        <w:r>
          <w:rPr>
            <w:color w:val="0000EE"/>
            <w:u w:val="single"/>
          </w:rPr>
          <w:t>2R 17.21–23 ;</w:t>
        </w:r>
      </w:hyperlink>
      <w:r>
        <w:t xml:space="preserve"> </w:t>
      </w:r>
      <w:hyperlink r:id="rId312">
        <w:r>
          <w:rPr>
            <w:color w:val="0000EE"/>
            <w:u w:val="single"/>
          </w:rPr>
          <w:t>1R 14.16</w:t>
        </w:r>
      </w:hyperlink>
      <w:r>
        <w:t>).</w:t>
      </w:r>
      <w:r/>
      <w:r/>
    </w:p>
    <w:p>
      <w:r/>
    </w:p>
    <w:p>
      <w:pPr>
        <w:pStyle w:val="Heading2"/>
      </w:pPr>
      <w:r>
        <w:t>2 Rois 14.25</w:t>
      </w:r>
      <w:r/>
    </w:p>
    <w:p>
      <w:r/>
      <w:r>
        <w:t xml:space="preserve">Israël et Juda semblaient vivre en harmonie à cette époque, de sorte que les deux royaumes prospéraient et avaient récupéré la quasi-totalité du territoire détenu par Salomon (voir </w:t>
      </w:r>
      <w:hyperlink r:id="rId313">
        <w:r>
          <w:rPr>
            <w:color w:val="0000EE"/>
            <w:u w:val="single"/>
          </w:rPr>
          <w:t>2Ch 26.6–15</w:t>
        </w:r>
      </w:hyperlink>
      <w:r>
        <w:t>). • Lebo-Hamath</w:t>
      </w:r>
      <w:r>
        <w:rPr>
          <w:i/>
        </w:rPr>
        <w:t>,</w:t>
      </w:r>
      <w:r>
        <w:t xml:space="preserve"> connue des inscriptions égyptiennes et assyriennes, se trouvait à environ soixante-douze kilomètres au nord de Damas dans la vallée de la Beqa. L'étendue des conquêtes de Jéroboam témoigne de la puissance militaire du royaume du nord. Les victoires d'Israël contre les Araméens étaient possibles parce que ces derniers avaient été affaiblis par les conquêtes antérieures d'Adad-Nirari III d'Assyrie. • Jonas est le célèbre prophète qui a annoncé la destruction de Ninive mais a été déçu lorsque Dieu a épargné son peuple repentant (</w:t>
      </w:r>
      <w:hyperlink r:id="rId314">
        <w:r>
          <w:rPr>
            <w:color w:val="0000EE"/>
            <w:u w:val="single"/>
          </w:rPr>
          <w:t>Jon 3.3–4.3</w:t>
        </w:r>
      </w:hyperlink>
      <w:r>
        <w:t>).</w:t>
      </w:r>
      <w:r/>
      <w:r/>
    </w:p>
    <w:p>
      <w:r/>
    </w:p>
    <w:p>
      <w:pPr>
        <w:pStyle w:val="Heading2"/>
      </w:pPr>
      <w:r>
        <w:t>2 Rois14.26–28</w:t>
      </w:r>
      <w:r/>
    </w:p>
    <w:p>
      <w:r/>
      <w:r>
        <w:t>Dieu a vu l'impuissance de son peuple et est resté fidèle à l'alliance établie avec les patriarches d'Israël (</w:t>
      </w:r>
      <w:hyperlink r:id="rId315">
        <w:r>
          <w:rPr>
            <w:color w:val="0000EE"/>
            <w:u w:val="single"/>
          </w:rPr>
          <w:t>13.23</w:t>
        </w:r>
      </w:hyperlink>
      <w:r>
        <w:t>). • Le narrateur fait allusion à l'étendue du pouvoir et de la prospérité conférés par Dieu à Jéroboam. Les ostraca de Samarie indiquent également la prospérité de l'époque. Les prophéties d'Osée et d'Amos montrent que malgré la prospérité du règne de Jéroboam, les Israélites ont refusé de se tourner vers le Seigneur.</w:t>
      </w:r>
      <w:r/>
      <w:r/>
    </w:p>
    <w:p>
      <w:r/>
    </w:p>
    <w:p>
      <w:pPr>
        <w:pStyle w:val="Heading2"/>
      </w:pPr>
      <w:r>
        <w:t>2 Rois 15.1–3</w:t>
      </w:r>
      <w:r/>
    </w:p>
    <w:p>
      <w:r/>
      <w:r>
        <w:t>Le nom Ozias signifie "Yahvé est ma force"</w:t>
      </w:r>
      <w:r>
        <w:rPr>
          <w:i/>
        </w:rPr>
        <w:t>.</w:t>
      </w:r>
      <w:r>
        <w:t xml:space="preserve"> • La durée du règne d'Ozias (792–740 av. J.-C.) reflète l'évolution de la situation au début des années 700 av. J.-C. L'Assyrie était en déclin et les relations entre Israël et Juda étaient cordiales. Les convictions spirituelles d'Ozias lui ont valu la bénédiction de Dieu, de sorte que Juda a connu sa plus grande période de prospérité depuis l'époque de Salomon (</w:t>
      </w:r>
      <w:hyperlink r:id="rId316">
        <w:r>
          <w:rPr>
            <w:color w:val="0000EE"/>
            <w:u w:val="single"/>
          </w:rPr>
          <w:t>2Ch 26.9–10</w:t>
        </w:r>
      </w:hyperlink>
      <w:r>
        <w:t>).</w:t>
      </w:r>
      <w:r/>
      <w:r/>
    </w:p>
    <w:p>
      <w:r/>
    </w:p>
    <w:p>
      <w:pPr>
        <w:pStyle w:val="Heading2"/>
      </w:pPr>
      <w:r>
        <w:t>2 Rois 15.4</w:t>
      </w:r>
      <w:r/>
    </w:p>
    <w:p>
      <w:r/>
      <w:r>
        <w:t>Malgré son bilan spirituel satisfaisant, Ozias a continué d'autoriser les cultes dans les sanctuaires païens (</w:t>
      </w:r>
      <w:hyperlink r:id="rId317">
        <w:r>
          <w:rPr>
            <w:color w:val="0000EE"/>
            <w:u w:val="single"/>
          </w:rPr>
          <w:t>14.4</w:t>
        </w:r>
      </w:hyperlink>
      <w:r>
        <w:t>).</w:t>
      </w:r>
      <w:r/>
      <w:r/>
    </w:p>
    <w:p>
      <w:r/>
    </w:p>
    <w:p>
      <w:pPr>
        <w:pStyle w:val="Heading2"/>
      </w:pPr>
      <w:r>
        <w:t>2 Rois 15.5</w:t>
      </w:r>
      <w:r/>
    </w:p>
    <w:p>
      <w:r/>
      <w:r>
        <w:t>Parce qu'Ozias a usurpé les prérogatives du sacerdoce (</w:t>
      </w:r>
      <w:hyperlink r:id="rId318">
        <w:r>
          <w:rPr>
            <w:color w:val="0000EE"/>
            <w:u w:val="single"/>
          </w:rPr>
          <w:t>2Ch 26.16–21</w:t>
        </w:r>
      </w:hyperlink>
      <w:r>
        <w:t>), le Seigneur a frappé le roi de lèpre. Son fils Jotham devient corégent (vers 750 av. J.-C.). Bien que l'isolement d'Ozias l'ait empêché de remplir ses fonctions publiques, il a peut-être continué à exercer le pouvoir politique. Le roi Tiglath-Phalazar III d'Assyrie (744–727 av. J.-C.), dans le cadre de sa première campagne occidentale (744–743 av. J.-C.), mentionne un adversaire du nom d'Azariau que de nombreux érudits considèrent comme étant Ozias.</w:t>
      </w:r>
      <w:r/>
      <w:r/>
    </w:p>
    <w:p>
      <w:r/>
    </w:p>
    <w:p>
      <w:pPr>
        <w:pStyle w:val="Heading2"/>
      </w:pPr>
      <w:r>
        <w:t>2 Rois 15.8–12</w:t>
      </w:r>
      <w:r/>
    </w:p>
    <w:p>
      <w:r/>
      <w:r>
        <w:t>Le fils de Jéroboam II, Zakarie, était bien moins compétent que son père. Zakarie perpétuait les péchés que Jéroboam I a poussés Israël à commettre. Dieu avait promis à Jéhu une lignée royale jusqu'à la quatrième génération (</w:t>
      </w:r>
      <w:hyperlink r:id="rId319">
        <w:r>
          <w:rPr>
            <w:color w:val="0000EE"/>
            <w:u w:val="single"/>
          </w:rPr>
          <w:t>10.30</w:t>
        </w:r>
      </w:hyperlink>
      <w:r>
        <w:t>) ; le règne de six mois de Zakarie était un accomplissement de cette promesse.</w:t>
      </w:r>
      <w:r/>
      <w:r/>
    </w:p>
    <w:p>
      <w:r/>
    </w:p>
    <w:p>
      <w:pPr>
        <w:pStyle w:val="Heading2"/>
      </w:pPr>
      <w:r>
        <w:t>2 Rois 15.13</w:t>
      </w:r>
      <w:r/>
    </w:p>
    <w:p>
      <w:r/>
      <w:r>
        <w:t>Yabech</w:t>
      </w:r>
      <w:r>
        <w:rPr>
          <w:i/>
        </w:rPr>
        <w:t>,</w:t>
      </w:r>
      <w:r>
        <w:t xml:space="preserve"> qui se trouvait à l'est du Jourdain dans le nord de Galaad, pourrait avoir été la ville natale de Challoum</w:t>
      </w:r>
      <w:r>
        <w:rPr>
          <w:i/>
        </w:rPr>
        <w:t>,</w:t>
      </w:r>
      <w:r>
        <w:t xml:space="preserve"> dont le règne fut encore plus court que celui de Zakarie. Challoum a été assassiné, tout comme il avait assassiné Zacharie (</w:t>
      </w:r>
      <w:hyperlink r:id="rId320">
        <w:r>
          <w:rPr>
            <w:color w:val="0000EE"/>
            <w:u w:val="single"/>
          </w:rPr>
          <w:t>15.10</w:t>
        </w:r>
      </w:hyperlink>
      <w:r>
        <w:t>).</w:t>
      </w:r>
      <w:r/>
      <w:r/>
    </w:p>
    <w:p>
      <w:r/>
    </w:p>
    <w:p>
      <w:pPr>
        <w:pStyle w:val="Heading2"/>
      </w:pPr>
      <w:r>
        <w:t>2 Rois 15.14</w:t>
      </w:r>
      <w:r/>
    </w:p>
    <w:p>
      <w:r/>
      <w:r>
        <w:t>Tirsa avait été la capitale du royaume du nord pendant les deux premières dynasties d'Israël (</w:t>
      </w:r>
      <w:hyperlink r:id="rId321">
        <w:r>
          <w:rPr>
            <w:color w:val="0000EE"/>
            <w:u w:val="single"/>
          </w:rPr>
          <w:t xml:space="preserve">1R 14.17 </w:t>
        </w:r>
      </w:hyperlink>
      <w:r>
        <w:t xml:space="preserve">; </w:t>
      </w:r>
      <w:hyperlink r:id="rId322">
        <w:r>
          <w:rPr>
            <w:color w:val="0000EE"/>
            <w:u w:val="single"/>
          </w:rPr>
          <w:t>15.21</w:t>
        </w:r>
      </w:hyperlink>
      <w:r>
        <w:t xml:space="preserve">, </w:t>
      </w:r>
      <w:hyperlink r:id="rId323">
        <w:r>
          <w:rPr>
            <w:color w:val="0000EE"/>
            <w:u w:val="single"/>
          </w:rPr>
          <w:t xml:space="preserve">33 </w:t>
        </w:r>
      </w:hyperlink>
      <w:r>
        <w:t xml:space="preserve">; </w:t>
      </w:r>
      <w:hyperlink r:id="rId324">
        <w:r>
          <w:rPr>
            <w:color w:val="0000EE"/>
            <w:u w:val="single"/>
          </w:rPr>
          <w:t>16.8</w:t>
        </w:r>
      </w:hyperlink>
      <w:r>
        <w:t>). • Menahem était un commandant de l'armée.</w:t>
      </w:r>
      <w:r/>
      <w:r/>
    </w:p>
    <w:p>
      <w:r/>
    </w:p>
    <w:p>
      <w:pPr>
        <w:pStyle w:val="Heading2"/>
      </w:pPr>
      <w:r>
        <w:t>2 Rois 15:16</w:t>
      </w:r>
      <w:r/>
    </w:p>
    <w:p>
      <w:r/>
      <w:r>
        <w:t>C'est à Tirsa que Menahem entend parler de l'assassinat du roi Zakarie par Challoum. Menahem rassemble ses troupes et se dirige vers Samarie. • Cette horrible pratique de guerre, notée dans les documents assyriens et babyloniens, est également attribuée au roi Hazaël d'Aram (</w:t>
      </w:r>
      <w:hyperlink r:id="rId325">
        <w:r>
          <w:rPr>
            <w:color w:val="0000EE"/>
            <w:u w:val="single"/>
          </w:rPr>
          <w:t>8.12</w:t>
        </w:r>
      </w:hyperlink>
      <w:r>
        <w:t xml:space="preserve">). Voir aussi </w:t>
      </w:r>
      <w:hyperlink r:id="rId326">
        <w:r>
          <w:rPr>
            <w:color w:val="0000EE"/>
            <w:u w:val="single"/>
          </w:rPr>
          <w:t xml:space="preserve">Os 10.14 </w:t>
        </w:r>
      </w:hyperlink>
      <w:r>
        <w:t xml:space="preserve">; </w:t>
      </w:r>
      <w:hyperlink r:id="rId327">
        <w:r>
          <w:rPr>
            <w:color w:val="0000EE"/>
            <w:u w:val="single"/>
          </w:rPr>
          <w:t xml:space="preserve">13.16 </w:t>
        </w:r>
      </w:hyperlink>
      <w:r>
        <w:t xml:space="preserve">; </w:t>
      </w:r>
      <w:hyperlink r:id="rId328">
        <w:r>
          <w:rPr>
            <w:color w:val="0000EE"/>
            <w:u w:val="single"/>
          </w:rPr>
          <w:t>Am 1.13</w:t>
        </w:r>
      </w:hyperlink>
      <w:r>
        <w:t>.</w:t>
      </w:r>
      <w:r/>
      <w:r/>
    </w:p>
    <w:p>
      <w:r/>
    </w:p>
    <w:p>
      <w:pPr>
        <w:pStyle w:val="Heading2"/>
      </w:pPr>
      <w:r>
        <w:t>2 Rois 15.19–20</w:t>
      </w:r>
      <w:r/>
    </w:p>
    <w:p>
      <w:r/>
      <w:r>
        <w:t xml:space="preserve"> • Lorsque </w:t>
      </w:r>
      <w:r>
        <w:t>Téglath-Phalasar</w:t>
      </w:r>
      <w:r>
        <w:t xml:space="preserve"> a lancé la campagne occidentale pour reprendre le territoire détenu par Aram, Menahem lui a payé un lourd tribut de trente-sept tonnes d'argent pour l'empêcher de submerger Israël. • Bien que le nom de Menahem signifie "consolation"</w:t>
      </w:r>
      <w:r>
        <w:rPr>
          <w:i/>
        </w:rPr>
        <w:t>,</w:t>
      </w:r>
      <w:r>
        <w:t xml:space="preserve"> les conditions instables dans le royaume du nord ont offert peu de réconfort au peuple de Dieu pendant son règne (752–742 av. J.-C.).</w:t>
      </w:r>
      <w:r/>
      <w:r/>
    </w:p>
    <w:p>
      <w:r/>
    </w:p>
    <w:p>
      <w:pPr>
        <w:pStyle w:val="Heading2"/>
      </w:pPr>
      <w:r>
        <w:t>2 Rois 15.23–25</w:t>
      </w:r>
      <w:r/>
    </w:p>
    <w:p>
      <w:r/>
      <w:r>
        <w:t xml:space="preserve">Le fils de Menahem, </w:t>
      </w:r>
      <w:r>
        <w:t>Pecahia</w:t>
      </w:r>
      <w:r>
        <w:t xml:space="preserve">, n'a régné que deux ans avant que </w:t>
      </w:r>
      <w:r>
        <w:t xml:space="preserve">Péca </w:t>
      </w:r>
      <w:r>
        <w:t>ne conspire pour l'assassiner. Pecahia a poursuivi les péchés associés aux politiques religieuses initiées par Jéroboam I (</w:t>
      </w:r>
      <w:hyperlink r:id="rId245">
        <w:r>
          <w:rPr>
            <w:color w:val="0000EE"/>
            <w:u w:val="single"/>
          </w:rPr>
          <w:t>1R 12.26–33</w:t>
        </w:r>
      </w:hyperlink>
      <w:r>
        <w:t>). Péca</w:t>
      </w:r>
      <w:r>
        <w:rPr>
          <w:i/>
        </w:rPr>
        <w:t>,</w:t>
      </w:r>
      <w:r>
        <w:t xml:space="preserve"> commandant de l'armée, semble avoir été un rival pour le trône pendant un certain temps.</w:t>
      </w:r>
      <w:r/>
      <w:r/>
    </w:p>
    <w:p>
      <w:r/>
    </w:p>
    <w:p>
      <w:pPr>
        <w:pStyle w:val="Heading2"/>
      </w:pPr>
      <w:r>
        <w:t>2 Rois 15.27</w:t>
      </w:r>
      <w:r/>
    </w:p>
    <w:p>
      <w:r/>
      <w:r>
        <w:t xml:space="preserve">La date d'accession au trône de Péca est la dernière année du règne d'Ozias (740 av. J.-C.). En raison de la relation établie entre Tiglath-Phalasar et Menahem, Péca a limité son influence à Galaad pendant le règne de Menahem (752–742 av. J.-C.). À la mort de Menahem, </w:t>
      </w:r>
      <w:r>
        <w:t xml:space="preserve">Pecahia </w:t>
      </w:r>
      <w:r>
        <w:t>a fait de Péca un commandant de l'armée. Il a disposé ainsi d'une base de soutien plus large et a pu s'emparer du trône d'Israël en 740 av. J.-C.</w:t>
      </w:r>
      <w:r/>
      <w:r/>
    </w:p>
    <w:p>
      <w:r/>
    </w:p>
    <w:p>
      <w:pPr>
        <w:pStyle w:val="Heading2"/>
      </w:pPr>
      <w:r>
        <w:t>2 Rois 15.29–30</w:t>
      </w:r>
      <w:r/>
    </w:p>
    <w:p>
      <w:r/>
      <w:r>
        <w:t xml:space="preserve">Avec sa deuxième campagne occidentale (734–732 av. J.-C.), </w:t>
      </w:r>
      <w:r>
        <w:t>Téglath-Phalasar</w:t>
      </w:r>
      <w:r>
        <w:t xml:space="preserve"> attaqua de nouveau Israël. Péca s'était allié avec le roi Ressin d'Aram dans le cadre d'une coalition anti-assyrienne mal conçue (voir </w:t>
      </w:r>
      <w:hyperlink r:id="rId329">
        <w:r>
          <w:rPr>
            <w:color w:val="0000EE"/>
            <w:u w:val="single"/>
          </w:rPr>
          <w:t>Es 9.1</w:t>
        </w:r>
      </w:hyperlink>
      <w:r>
        <w:t>). À la suite de cette invasion, Téglath-Phalasar a conquis une grande partie du territoire septentrional et oriental d'Israël. • Les politiques vouées à l'échec de Péca provoquèrent des dissensions en Israël qui menèrent à son assassinat par Osée, dont l'action visait probablement à apaiser le roi assyrien et à préserver le royaume du nord. Dans ses annales, Téglath-Phalasar affirme avoir placé Osée sur le trône et lui avoir imposé le paiement d'un lourd tribut. • La vingtième année de Yotam</w:t>
      </w:r>
      <w:r>
        <w:rPr>
          <w:i/>
        </w:rPr>
        <w:t>,</w:t>
      </w:r>
      <w:r>
        <w:t xml:space="preserve"> à compter du début de sa corégence avec son père Ozias en Juda, était 732 av. J.-C., l'année de sa mort.</w:t>
      </w:r>
      <w:r/>
      <w:r/>
    </w:p>
    <w:p>
      <w:r/>
    </w:p>
    <w:p>
      <w:pPr>
        <w:pStyle w:val="Heading2"/>
      </w:pPr>
      <w:r>
        <w:t>2 Rois 15.32–33</w:t>
      </w:r>
      <w:r/>
    </w:p>
    <w:p>
      <w:r/>
      <w:r>
        <w:t>La deuxième année du règne du roi Péca reflète la première année complète du règne indépendant de Yotam ; il était co-régent avec son père pendant la décennie précédente. • Seize ans, c'est-à-dire du début de sa co-régence avec son père Ozias (750 av. J.-C.) jusqu'à ce que son fils Akaz devienne le principal dirigeant de Juda (735 av. J.-C.).</w:t>
      </w:r>
      <w:r/>
      <w:r/>
    </w:p>
    <w:p>
      <w:r/>
    </w:p>
    <w:p>
      <w:pPr>
        <w:pStyle w:val="Heading2"/>
      </w:pPr>
      <w:r>
        <w:t>2 Rois 15.34–35</w:t>
      </w:r>
      <w:r/>
    </w:p>
    <w:p>
      <w:r/>
      <w:r>
        <w:t>Yotam a certes fait ce qui était agréable aux yeux du Seigneur</w:t>
      </w:r>
      <w:r>
        <w:rPr>
          <w:i/>
        </w:rPr>
        <w:t>,</w:t>
      </w:r>
      <w:r>
        <w:t xml:space="preserve"> cependant il a laissé le culte se poursuivre dans les sanctuaires païens. • </w:t>
      </w:r>
      <w:r>
        <w:t>La prospérité du règne d'Ozias se poursuit sous le règne de son fils Jotham. Celui-ci construit le mur d'enceinte de Jérusalem sur la colline d'Ophel et entreprend des travaux de construction sur de nombreux sites judéens</w:t>
      </w:r>
      <w:r>
        <w:t xml:space="preserve"> (</w:t>
      </w:r>
      <w:hyperlink r:id="rId330">
        <w:r>
          <w:rPr>
            <w:color w:val="0000EE"/>
            <w:u w:val="single"/>
          </w:rPr>
          <w:t>2Ch 27.3–4</w:t>
        </w:r>
      </w:hyperlink>
      <w:r>
        <w:t xml:space="preserve">). </w:t>
      </w:r>
      <w:r>
        <w:t xml:space="preserve">Il conquiert également </w:t>
      </w:r>
      <w:r>
        <w:t>conquis les Ammonites rebelles (</w:t>
      </w:r>
      <w:hyperlink r:id="rId331">
        <w:r>
          <w:rPr>
            <w:color w:val="0000EE"/>
            <w:u w:val="single"/>
          </w:rPr>
          <w:t>2Ch 27.5</w:t>
        </w:r>
      </w:hyperlink>
      <w:r>
        <w:t>), qu'Ozias avait contraints à la soumission (</w:t>
      </w:r>
      <w:hyperlink r:id="rId332">
        <w:r>
          <w:rPr>
            <w:color w:val="0000EE"/>
            <w:u w:val="single"/>
          </w:rPr>
          <w:t>2Ch 26.8</w:t>
        </w:r>
      </w:hyperlink>
      <w:r>
        <w:t>).</w:t>
      </w:r>
      <w:r/>
      <w:r/>
    </w:p>
    <w:p>
      <w:r/>
    </w:p>
    <w:p>
      <w:pPr>
        <w:pStyle w:val="Heading2"/>
      </w:pPr>
      <w:r>
        <w:t>2 Rois 15.37</w:t>
      </w:r>
      <w:r/>
    </w:p>
    <w:p>
      <w:r/>
      <w:r>
        <w:t xml:space="preserve">Voir </w:t>
      </w:r>
      <w:hyperlink r:id="rId333">
        <w:r>
          <w:rPr>
            <w:color w:val="0000EE"/>
            <w:u w:val="single"/>
          </w:rPr>
          <w:t>16.5</w:t>
        </w:r>
      </w:hyperlink>
      <w:r>
        <w:t>.</w:t>
      </w:r>
      <w:r/>
      <w:r/>
    </w:p>
    <w:p>
      <w:r/>
    </w:p>
    <w:p>
      <w:pPr>
        <w:pStyle w:val="Heading2"/>
      </w:pPr>
      <w:r>
        <w:t>2 Rois 16.1–2</w:t>
      </w:r>
      <w:r/>
    </w:p>
    <w:p>
      <w:r/>
      <w:r>
        <w:t xml:space="preserve">La dix-septième année du règne du roi Péca était 735 av. J.-C. Il avait déjà été corégent pendant onze ans, mais il accédait maintenant officiellement au trône. Cela marque le passage de Yotam de la position de subordonné à son père (743–735 av. J.-C.), à celle de régner à sa place (735–732 av. J.-C.). La cérémonie officielle d'accession d'Akaz ayant vraisemblablement eu lieu après la mort de son père en 732 av. J.-C., l'auteur des Rois compte seize ans de règne d'Akaz à partir de 731 av. J.-C., année suivant la mort de son père, à 715 av. J.-C. Voir aussi </w:t>
      </w:r>
      <w:r>
        <w:t>note d'étude sur 17.1</w:t>
      </w:r>
      <w:r>
        <w:t>.</w:t>
      </w:r>
      <w:r/>
      <w:r/>
    </w:p>
    <w:p>
      <w:r/>
    </w:p>
    <w:p>
      <w:pPr>
        <w:pStyle w:val="Heading2"/>
      </w:pPr>
      <w:r>
        <w:t>2 Rois 16.2–3</w:t>
      </w:r>
      <w:r/>
    </w:p>
    <w:p>
      <w:r/>
      <w:r>
        <w:t>Encore une fois, son ancêtre David sert de référence pour mesurer les qualités spirituelles des rois de Juda (</w:t>
      </w:r>
      <w:hyperlink r:id="rId334">
        <w:r>
          <w:rPr>
            <w:color w:val="0000EE"/>
            <w:u w:val="single"/>
          </w:rPr>
          <w:t>14.3 ;</w:t>
        </w:r>
      </w:hyperlink>
      <w:r>
        <w:t xml:space="preserve"> </w:t>
      </w:r>
      <w:hyperlink r:id="rId335">
        <w:r>
          <w:rPr>
            <w:color w:val="0000EE"/>
            <w:u w:val="single"/>
          </w:rPr>
          <w:t>1R 15.3</w:t>
        </w:r>
      </w:hyperlink>
      <w:r>
        <w:t xml:space="preserve">, </w:t>
      </w:r>
      <w:hyperlink r:id="rId290">
        <w:r>
          <w:rPr>
            <w:color w:val="0000EE"/>
            <w:u w:val="single"/>
          </w:rPr>
          <w:t>11</w:t>
        </w:r>
      </w:hyperlink>
      <w:r>
        <w:t xml:space="preserve">). • Akaz était l'un des rois les plus méchants de Juda. Il s'est adonné à la religion apostate d'Israël et aux pratiques païennes d'autres nations au point de sacrifier son propre fils dans le feu (voir </w:t>
      </w:r>
      <w:hyperlink r:id="rId336">
        <w:r>
          <w:rPr>
            <w:color w:val="0000EE"/>
            <w:u w:val="single"/>
          </w:rPr>
          <w:t xml:space="preserve">Jr 19.5 </w:t>
        </w:r>
      </w:hyperlink>
      <w:r>
        <w:t xml:space="preserve">; </w:t>
      </w:r>
      <w:hyperlink r:id="rId337">
        <w:r>
          <w:rPr>
            <w:color w:val="0000EE"/>
            <w:u w:val="single"/>
          </w:rPr>
          <w:t>32.35</w:t>
        </w:r>
      </w:hyperlink>
      <w:r>
        <w:t>). Bien que les règlements lévitiques aient interdit de tels sacrifices, les considérant comme une abomination détestable pour le Seigneur (</w:t>
      </w:r>
      <w:hyperlink r:id="rId338">
        <w:r>
          <w:rPr>
            <w:color w:val="0000EE"/>
            <w:u w:val="single"/>
          </w:rPr>
          <w:t>Lv 18.10 ;</w:t>
        </w:r>
      </w:hyperlink>
      <w:r>
        <w:t xml:space="preserve"> </w:t>
      </w:r>
      <w:hyperlink r:id="rId339">
        <w:r>
          <w:rPr>
            <w:color w:val="0000EE"/>
            <w:u w:val="single"/>
          </w:rPr>
          <w:t>20.1–5</w:t>
        </w:r>
      </w:hyperlink>
      <w:r>
        <w:t>), la pratique s'est répétée au sein du peuple de Dieu (</w:t>
      </w:r>
      <w:hyperlink r:id="rId340">
        <w:r>
          <w:rPr>
            <w:color w:val="0000EE"/>
            <w:u w:val="single"/>
          </w:rPr>
          <w:t>Es 30.33 ;</w:t>
        </w:r>
      </w:hyperlink>
      <w:r>
        <w:t xml:space="preserve"> </w:t>
      </w:r>
      <w:hyperlink r:id="rId341">
        <w:r>
          <w:rPr>
            <w:color w:val="0000EE"/>
            <w:u w:val="single"/>
          </w:rPr>
          <w:t>Jr 7.31</w:t>
        </w:r>
      </w:hyperlink>
      <w:r>
        <w:t>) jusqu'aux réformes de Josias (</w:t>
      </w:r>
      <w:hyperlink r:id="rId342">
        <w:r>
          <w:rPr>
            <w:color w:val="0000EE"/>
            <w:u w:val="single"/>
          </w:rPr>
          <w:t>2R 23.10</w:t>
        </w:r>
      </w:hyperlink>
      <w:r>
        <w:t>).</w:t>
      </w:r>
      <w:r/>
      <w:r/>
    </w:p>
    <w:p>
      <w:r/>
    </w:p>
    <w:p>
      <w:pPr>
        <w:pStyle w:val="Heading2"/>
      </w:pPr>
      <w:r>
        <w:t>2 Rois 16.5–6</w:t>
      </w:r>
      <w:r/>
    </w:p>
    <w:p>
      <w:r/>
      <w:r>
        <w:t>Cette alliance entre les rois d'Aram et d'Israël était destinée à libérer la région de la domination assyrienne sous Téglath-Phalasar III (</w:t>
      </w:r>
      <w:hyperlink r:id="rId343">
        <w:r>
          <w:rPr>
            <w:color w:val="0000EE"/>
            <w:u w:val="single"/>
          </w:rPr>
          <w:t>15.29–30</w:t>
        </w:r>
      </w:hyperlink>
      <w:r>
        <w:t xml:space="preserve">; </w:t>
      </w:r>
      <w:hyperlink r:id="rId329">
        <w:r>
          <w:rPr>
            <w:color w:val="0000EE"/>
            <w:u w:val="single"/>
          </w:rPr>
          <w:t>Es 9.1</w:t>
        </w:r>
      </w:hyperlink>
      <w:r>
        <w:t>). L'attaque contre Juda a peut-être eu lieu pour forcer Juda à adhérer à l'alliance ou pour remplacer le roi de Juda par un roi de leur choix (</w:t>
      </w:r>
      <w:hyperlink r:id="rId344">
        <w:r>
          <w:rPr>
            <w:color w:val="0000EE"/>
            <w:u w:val="single"/>
          </w:rPr>
          <w:t>Es 7.3–6</w:t>
        </w:r>
      </w:hyperlink>
      <w:r>
        <w:t>). Le résultat fut la captivité et la mort généralisée du peuple de Juda (</w:t>
      </w:r>
      <w:hyperlink r:id="rId345">
        <w:r>
          <w:rPr>
            <w:color w:val="0000EE"/>
            <w:u w:val="single"/>
          </w:rPr>
          <w:t>2Ch 28.5–15</w:t>
        </w:r>
      </w:hyperlink>
      <w:r>
        <w:t>). Ésaïe rapporte que Ressin et Péca avaient l'intention d'installer un nouveau roi sur le trône de Juda (</w:t>
      </w:r>
      <w:hyperlink r:id="rId344">
        <w:r>
          <w:rPr>
            <w:color w:val="0000EE"/>
            <w:u w:val="single"/>
          </w:rPr>
          <w:t>Es 7.3–6</w:t>
        </w:r>
      </w:hyperlink>
      <w:r>
        <w:t>). Juda a également subi d'autres attaques de la part des Édomites et des Philistins (</w:t>
      </w:r>
      <w:hyperlink r:id="rId346">
        <w:r>
          <w:rPr>
            <w:color w:val="0000EE"/>
            <w:u w:val="single"/>
          </w:rPr>
          <w:t>2Ch 28.17–18</w:t>
        </w:r>
      </w:hyperlink>
      <w:r>
        <w:t>). Tout cela était la volonté de Dieu en raison des pratiques spirituelles détestables d'Akaz, qui ont conduit à un grand péché au sein du peuple de Juda (</w:t>
      </w:r>
      <w:hyperlink r:id="rId347">
        <w:r>
          <w:rPr>
            <w:color w:val="0000EE"/>
            <w:u w:val="single"/>
          </w:rPr>
          <w:t>2Ch 28.5</w:t>
        </w:r>
      </w:hyperlink>
      <w:r>
        <w:t xml:space="preserve">, </w:t>
      </w:r>
      <w:hyperlink r:id="rId348">
        <w:r>
          <w:rPr>
            <w:color w:val="0000EE"/>
            <w:u w:val="single"/>
          </w:rPr>
          <w:t>19</w:t>
        </w:r>
      </w:hyperlink>
      <w:r>
        <w:t>).</w:t>
      </w:r>
      <w:r/>
      <w:r/>
    </w:p>
    <w:p>
      <w:r/>
    </w:p>
    <w:p>
      <w:pPr>
        <w:pStyle w:val="Heading2"/>
      </w:pPr>
      <w:r>
        <w:t>2 Rois 16.6</w:t>
      </w:r>
      <w:r/>
    </w:p>
    <w:p>
      <w:r/>
      <w:r/>
      <w:r/>
    </w:p>
    <w:p>
      <w:r/>
    </w:p>
    <w:p>
      <w:pPr>
        <w:pStyle w:val="Heading2"/>
      </w:pPr>
      <w:r>
        <w:t>2 Rois 16.7–9</w:t>
      </w:r>
      <w:r/>
    </w:p>
    <w:p>
      <w:r/>
      <w:r>
        <w:t>Plutôt que de faire confiance à Dieu (</w:t>
      </w:r>
      <w:hyperlink r:id="rId349">
        <w:r>
          <w:rPr>
            <w:color w:val="0000EE"/>
            <w:u w:val="single"/>
          </w:rPr>
          <w:t>Es 7.7–16</w:t>
        </w:r>
      </w:hyperlink>
      <w:r>
        <w:t xml:space="preserve">), Akaz a demandé à </w:t>
      </w:r>
      <w:r>
        <w:t xml:space="preserve">Téglath-Phalasar </w:t>
      </w:r>
      <w:r>
        <w:t>III d'Assyrie de le délivrer de ses ennemis. Téglath-Phalasar réussit et sa victoire entraîne la mort de Ressin, la prise de Damas et la déportation de ses citoyens (732 BC). Elle contribue également à la défaite de Pékah en tant que roi d'Israël la même année (</w:t>
      </w:r>
      <w:hyperlink r:id="rId343">
        <w:r>
          <w:rPr>
            <w:color w:val="0000EE"/>
            <w:u w:val="single"/>
          </w:rPr>
          <w:t>2R 15.29–30</w:t>
        </w:r>
      </w:hyperlink>
      <w:r>
        <w:t>). Le coût de la libération est cependant élevé : Akaz paie un lourd tribut à Téglath-Phalasar et l'intervention assyrienne réduit Juda à un statut de vassal.</w:t>
      </w:r>
      <w:r/>
      <w:r/>
    </w:p>
    <w:p>
      <w:r/>
    </w:p>
    <w:p>
      <w:pPr>
        <w:pStyle w:val="Heading2"/>
      </w:pPr>
      <w:r>
        <w:t>2 Rois 16.9</w:t>
      </w:r>
      <w:r/>
    </w:p>
    <w:p>
      <w:r/>
      <w:r>
        <w:t>La localisation de Quir est inconnue ; c'était le lieu où les Araméens étaient installés initialement (</w:t>
      </w:r>
      <w:hyperlink r:id="rId350">
        <w:r>
          <w:rPr>
            <w:color w:val="0000EE"/>
            <w:u w:val="single"/>
          </w:rPr>
          <w:t>Amos 9.7</w:t>
        </w:r>
      </w:hyperlink>
      <w:r>
        <w:t>).</w:t>
      </w:r>
      <w:r/>
      <w:r/>
    </w:p>
    <w:p>
      <w:r/>
    </w:p>
    <w:p>
      <w:pPr>
        <w:pStyle w:val="Heading2"/>
      </w:pPr>
      <w:r>
        <w:t>2 Rois 16.10–11</w:t>
      </w:r>
      <w:r/>
    </w:p>
    <w:p>
      <w:r/>
      <w:r>
        <w:t>Akaz a bien observé l'autel des Araméens et en a fait une copie pour imiter leur culte païen.</w:t>
      </w:r>
      <w:r/>
      <w:r/>
    </w:p>
    <w:p>
      <w:r/>
    </w:p>
    <w:p>
      <w:pPr>
        <w:pStyle w:val="Heading2"/>
      </w:pPr>
      <w:r>
        <w:t>2 Rois 16.12–13</w:t>
      </w:r>
      <w:r/>
    </w:p>
    <w:p>
      <w:r/>
      <w:r>
        <w:t xml:space="preserve">Le roi a inauguré le nouvel autel en y faisant les offrandes traditionnelles (voir </w:t>
      </w:r>
      <w:hyperlink r:id="rId351">
        <w:r>
          <w:rPr>
            <w:color w:val="0000EE"/>
            <w:u w:val="single"/>
          </w:rPr>
          <w:t xml:space="preserve">Lv 1–3 </w:t>
        </w:r>
      </w:hyperlink>
      <w:r>
        <w:t xml:space="preserve">; </w:t>
      </w:r>
      <w:hyperlink r:id="rId352">
        <w:r>
          <w:rPr>
            <w:color w:val="0000EE"/>
            <w:u w:val="single"/>
          </w:rPr>
          <w:t xml:space="preserve">Nb 15.1–10 </w:t>
        </w:r>
      </w:hyperlink>
      <w:r>
        <w:t xml:space="preserve">; </w:t>
      </w:r>
      <w:hyperlink r:id="rId353">
        <w:r>
          <w:rPr>
            <w:color w:val="0000EE"/>
            <w:u w:val="single"/>
          </w:rPr>
          <w:t>28.9–15</w:t>
        </w:r>
      </w:hyperlink>
      <w:r>
        <w:t xml:space="preserve">, </w:t>
      </w:r>
      <w:hyperlink r:id="rId354">
        <w:r>
          <w:rPr>
            <w:color w:val="0000EE"/>
            <w:u w:val="single"/>
          </w:rPr>
          <w:t>24</w:t>
        </w:r>
      </w:hyperlink>
      <w:r>
        <w:t xml:space="preserve">, </w:t>
      </w:r>
      <w:hyperlink r:id="rId355">
        <w:r>
          <w:rPr>
            <w:color w:val="0000EE"/>
            <w:u w:val="single"/>
          </w:rPr>
          <w:t xml:space="preserve">31 </w:t>
        </w:r>
      </w:hyperlink>
      <w:r>
        <w:t xml:space="preserve">; </w:t>
      </w:r>
      <w:hyperlink r:id="rId356">
        <w:r>
          <w:rPr>
            <w:color w:val="0000EE"/>
            <w:u w:val="single"/>
          </w:rPr>
          <w:t>2R 6.8–2 3</w:t>
        </w:r>
      </w:hyperlink>
      <w:r>
        <w:t xml:space="preserve">; </w:t>
      </w:r>
      <w:hyperlink r:id="rId357">
        <w:r>
          <w:rPr>
            <w:color w:val="0000EE"/>
            <w:u w:val="single"/>
          </w:rPr>
          <w:t>7.11–20</w:t>
        </w:r>
      </w:hyperlink>
      <w:r>
        <w:t>). Hélas, de telles offrandes faites sur un autel païen par un dirigeant dépourvu de spiritualité constituaient une parodie de leur profond sens spirituel.</w:t>
      </w:r>
      <w:r/>
      <w:r/>
    </w:p>
    <w:p>
      <w:r/>
    </w:p>
    <w:p>
      <w:pPr>
        <w:pStyle w:val="Heading2"/>
      </w:pPr>
      <w:r>
        <w:t>2 Rois 16.14</w:t>
      </w:r>
      <w:r/>
    </w:p>
    <w:p>
      <w:r/>
      <w:r>
        <w:t xml:space="preserve">Salomon avait initialement placé l'autel en bronze devant le Temple (voir </w:t>
      </w:r>
      <w:hyperlink r:id="rId358">
        <w:r>
          <w:rPr>
            <w:color w:val="0000EE"/>
            <w:u w:val="single"/>
          </w:rPr>
          <w:t xml:space="preserve">Ex 40.6 </w:t>
        </w:r>
      </w:hyperlink>
      <w:r>
        <w:t xml:space="preserve">; </w:t>
      </w:r>
      <w:hyperlink r:id="rId359">
        <w:r>
          <w:rPr>
            <w:color w:val="0000EE"/>
            <w:u w:val="single"/>
          </w:rPr>
          <w:t xml:space="preserve">2Ch 4.1 </w:t>
        </w:r>
      </w:hyperlink>
      <w:r>
        <w:t xml:space="preserve">; </w:t>
      </w:r>
      <w:hyperlink r:id="rId360">
        <w:r>
          <w:rPr>
            <w:color w:val="0000EE"/>
            <w:u w:val="single"/>
          </w:rPr>
          <w:t>7.7–10</w:t>
        </w:r>
      </w:hyperlink>
      <w:r>
        <w:t>). Au début, Akaz a positionné son nouvel autel de sorte que les adorateurs viennent à lui avant de venir à l'autel en bronze. Puis il a fait déplacer l'autel de bronze et l'a placé du côté nord du nouvel autel, reléguant ainsi complètement l'ancien autel de bronze au rang d'objet secondaire pour les sacrifices.</w:t>
      </w:r>
      <w:r/>
      <w:r/>
    </w:p>
    <w:p>
      <w:r/>
    </w:p>
    <w:p>
      <w:pPr>
        <w:pStyle w:val="Heading2"/>
      </w:pPr>
      <w:r>
        <w:t>2 Rois 16.15–16</w:t>
      </w:r>
      <w:r/>
    </w:p>
    <w:p>
      <w:r/>
      <w:r>
        <w:t>Akaz a ordonné que les sacrifices quotidiens habituels (</w:t>
      </w:r>
      <w:hyperlink r:id="rId361">
        <w:r>
          <w:rPr>
            <w:color w:val="0000EE"/>
            <w:u w:val="single"/>
          </w:rPr>
          <w:t>Nb 28.1–8</w:t>
        </w:r>
      </w:hyperlink>
      <w:r>
        <w:t>) ainsi que les offrandes individuelles du roi et du peuple soient faites sur le nouvel autel. Akaz a ensuite réservé l'autel de bronze pour son usage personnel (littéralement "pour la recherche/enquête"), probablement pour l'utiliser à des fins de divination païenne. Cette exigence témoigne d'une insolence insensible à l'égard du Seigneur et de son culte. Le prêtre Ouria s'est plié aux exigences d'Akaz (</w:t>
      </w:r>
      <w:hyperlink r:id="rId362">
        <w:r>
          <w:rPr>
            <w:color w:val="0000EE"/>
            <w:u w:val="single"/>
          </w:rPr>
          <w:t>2R 16.10–11</w:t>
        </w:r>
      </w:hyperlink>
      <w:r>
        <w:t xml:space="preserve">, </w:t>
      </w:r>
      <w:hyperlink r:id="rId363">
        <w:r>
          <w:rPr>
            <w:color w:val="0000EE"/>
            <w:u w:val="single"/>
          </w:rPr>
          <w:t>16</w:t>
        </w:r>
      </w:hyperlink>
      <w:r>
        <w:t>), plutôt que de résister au roi.</w:t>
      </w:r>
      <w:r/>
      <w:r/>
    </w:p>
    <w:p>
      <w:r/>
    </w:p>
    <w:p>
      <w:pPr>
        <w:pStyle w:val="Heading2"/>
      </w:pPr>
      <w:r>
        <w:t>2 Rois 16.17–18</w:t>
      </w:r>
      <w:r/>
    </w:p>
    <w:p>
      <w:r/>
      <w:r>
        <w:t xml:space="preserve">Comme les panneaux latéraux et les bassins des chars à eau et de la mer étaient en bronze (voir </w:t>
      </w:r>
      <w:hyperlink r:id="rId364">
        <w:r>
          <w:rPr>
            <w:color w:val="0000EE"/>
            <w:u w:val="single"/>
          </w:rPr>
          <w:t>1R 7.25–40</w:t>
        </w:r>
      </w:hyperlink>
      <w:r>
        <w:t>), Akaz pourrait les avoir utilisés pour payer un tribut ou pour un autre projet. • Il semble qu'à la demande du roi d'Assyrie, Akaz a enlevé le dais qui menait à la cour intérieure ainsi qu'à l'entrée privée du roi dans le Temple. Juda a payé un lourd tribut en perdant sa liberté à cause de la confiance d'Akaz dans l'intervention militaire du roi assyrien en sa faveur (</w:t>
      </w:r>
      <w:hyperlink r:id="rId365">
        <w:r>
          <w:rPr>
            <w:color w:val="0000EE"/>
            <w:u w:val="single"/>
          </w:rPr>
          <w:t>2R 16.7–8</w:t>
        </w:r>
      </w:hyperlink>
      <w:r>
        <w:t xml:space="preserve">, </w:t>
      </w:r>
      <w:hyperlink r:id="rId366">
        <w:r>
          <w:rPr>
            <w:color w:val="0000EE"/>
            <w:u w:val="single"/>
          </w:rPr>
          <w:t>10</w:t>
        </w:r>
      </w:hyperlink>
      <w:r>
        <w:t>).</w:t>
      </w:r>
      <w:r/>
      <w:r/>
    </w:p>
    <w:p>
      <w:r/>
    </w:p>
    <w:p>
      <w:pPr>
        <w:pStyle w:val="Heading2"/>
      </w:pPr>
      <w:r>
        <w:t>2 Rois 16.19</w:t>
      </w:r>
      <w:r/>
    </w:p>
    <w:p>
      <w:r/>
      <w:r>
        <w:t>En rejetant davantage le Seigneur, Akaz a retiré les ustensiles du Temple (</w:t>
      </w:r>
      <w:hyperlink r:id="rId367">
        <w:r>
          <w:rPr>
            <w:color w:val="0000EE"/>
            <w:u w:val="single"/>
          </w:rPr>
          <w:t>2Ch 28.24</w:t>
        </w:r>
      </w:hyperlink>
      <w:r>
        <w:t>). Il a ensuite fermé le Temple et a cessé d'y célébrer les offices, préférant promouvoir le paganisme dans tout le pays (</w:t>
      </w:r>
      <w:hyperlink r:id="rId368">
        <w:r>
          <w:rPr>
            <w:color w:val="0000EE"/>
            <w:u w:val="single"/>
          </w:rPr>
          <w:t xml:space="preserve">2Ch 28.25 </w:t>
        </w:r>
      </w:hyperlink>
      <w:r>
        <w:t xml:space="preserve">; </w:t>
      </w:r>
      <w:hyperlink r:id="rId369">
        <w:r>
          <w:rPr>
            <w:color w:val="0000EE"/>
            <w:u w:val="single"/>
          </w:rPr>
          <w:t>29.7</w:t>
        </w:r>
      </w:hyperlink>
      <w:r>
        <w:t xml:space="preserve">). En redéfinissant complètement le culte de Juda, son apostasie était similaire à celle de Jéroboam Ier (cf. </w:t>
      </w:r>
      <w:hyperlink r:id="rId370">
        <w:r>
          <w:rPr>
            <w:color w:val="0000EE"/>
            <w:u w:val="single"/>
          </w:rPr>
          <w:t xml:space="preserve">2R 3.3 </w:t>
        </w:r>
      </w:hyperlink>
      <w:r>
        <w:t xml:space="preserve">; </w:t>
      </w:r>
      <w:hyperlink r:id="rId371">
        <w:r>
          <w:rPr>
            <w:color w:val="0000EE"/>
            <w:u w:val="single"/>
          </w:rPr>
          <w:t xml:space="preserve">13.2 </w:t>
        </w:r>
      </w:hyperlink>
      <w:r>
        <w:t xml:space="preserve">; </w:t>
      </w:r>
      <w:hyperlink r:id="rId372">
        <w:r>
          <w:rPr>
            <w:color w:val="0000EE"/>
            <w:u w:val="single"/>
          </w:rPr>
          <w:t xml:space="preserve">16.2–4 </w:t>
        </w:r>
      </w:hyperlink>
      <w:r>
        <w:t xml:space="preserve">; </w:t>
      </w:r>
      <w:hyperlink r:id="rId373">
        <w:r>
          <w:rPr>
            <w:color w:val="0000EE"/>
            <w:u w:val="single"/>
          </w:rPr>
          <w:t xml:space="preserve">17.21 </w:t>
        </w:r>
      </w:hyperlink>
      <w:r>
        <w:t xml:space="preserve">; </w:t>
      </w:r>
      <w:hyperlink r:id="rId374">
        <w:r>
          <w:rPr>
            <w:color w:val="0000EE"/>
            <w:u w:val="single"/>
          </w:rPr>
          <w:t xml:space="preserve">1R 12.25–33 </w:t>
        </w:r>
      </w:hyperlink>
      <w:r>
        <w:t xml:space="preserve">; </w:t>
      </w:r>
      <w:hyperlink r:id="rId375">
        <w:r>
          <w:rPr>
            <w:color w:val="0000EE"/>
            <w:u w:val="single"/>
          </w:rPr>
          <w:t xml:space="preserve">16.26 </w:t>
        </w:r>
      </w:hyperlink>
      <w:r>
        <w:t xml:space="preserve">; </w:t>
      </w:r>
      <w:hyperlink r:id="rId376">
        <w:r>
          <w:rPr>
            <w:color w:val="0000EE"/>
            <w:u w:val="single"/>
          </w:rPr>
          <w:t>22.52</w:t>
        </w:r>
      </w:hyperlink>
      <w:r>
        <w:t>)</w:t>
      </w:r>
      <w:r/>
      <w:r/>
    </w:p>
    <w:p>
      <w:r/>
    </w:p>
    <w:p>
      <w:pPr>
        <w:pStyle w:val="Heading2"/>
      </w:pPr>
      <w:r>
        <w:t>2 Rois 17.1</w:t>
      </w:r>
      <w:r/>
    </w:p>
    <w:p>
      <w:r/>
      <w:r>
        <w:t>• Le règne d'Osée débute la douzième année du règne du roi Akaz en Juda. Akaz semble avoir co-régné avec Yotam à partir d'environ 743 av. J.-C., à l'âge de douze ans, mais les années officielles de règne d'Akaz ont été calculées à partir de 731 av. J.-C. (</w:t>
      </w:r>
      <w:hyperlink r:id="rId287">
        <w:r>
          <w:rPr>
            <w:color w:val="0000EE"/>
            <w:u w:val="single"/>
          </w:rPr>
          <w:t>16.2</w:t>
        </w:r>
      </w:hyperlink>
      <w:r>
        <w:t>). Les références au règne d'Akaz concordent donc.</w:t>
      </w:r>
      <w:r/>
      <w:r/>
    </w:p>
    <w:p>
      <w:r/>
    </w:p>
    <w:p>
      <w:pPr>
        <w:pStyle w:val="Heading2"/>
      </w:pPr>
      <w:r>
        <w:t>2 Rois 17.1–23</w:t>
      </w:r>
      <w:r/>
    </w:p>
    <w:p>
      <w:r/>
      <w:r>
        <w:t>Le rapport de la chute du royaume du nord se déroule en deux sections principales : (1) les événements sous le règne du dernier roi d'Israël, Osée, et les circonstances qui ont conduit à la prise de Samarie et à la déportation des citoyens d'Israël (</w:t>
      </w:r>
      <w:hyperlink r:id="rId377">
        <w:r>
          <w:rPr>
            <w:color w:val="0000EE"/>
            <w:u w:val="single"/>
          </w:rPr>
          <w:t>17.1–6</w:t>
        </w:r>
      </w:hyperlink>
      <w:r>
        <w:t>) ; (2) les raisons de l'effondrement et de la conquête d'Israël par l'Assyrie — les nombreux péchés d'Israël (</w:t>
      </w:r>
      <w:hyperlink r:id="rId378">
        <w:r>
          <w:rPr>
            <w:color w:val="0000EE"/>
            <w:u w:val="single"/>
          </w:rPr>
          <w:t>17.7–17</w:t>
        </w:r>
      </w:hyperlink>
      <w:r>
        <w:t>) qui ont mérité le jugement de Dieu (</w:t>
      </w:r>
      <w:hyperlink r:id="rId379">
        <w:r>
          <w:rPr>
            <w:color w:val="0000EE"/>
            <w:u w:val="single"/>
          </w:rPr>
          <w:t>17.18–20</w:t>
        </w:r>
      </w:hyperlink>
      <w:r>
        <w:t>) et le grand péché de Jéroboam I, qui a initié l'apostasie généralisée en Israël (</w:t>
      </w:r>
      <w:hyperlink r:id="rId201">
        <w:r>
          <w:rPr>
            <w:color w:val="0000EE"/>
            <w:u w:val="single"/>
          </w:rPr>
          <w:t>17.21–23</w:t>
        </w:r>
      </w:hyperlink>
      <w:r>
        <w:t>).</w:t>
      </w:r>
      <w:r/>
      <w:r/>
    </w:p>
    <w:p>
      <w:r/>
    </w:p>
    <w:p>
      <w:pPr>
        <w:pStyle w:val="Heading2"/>
      </w:pPr>
      <w:r>
        <w:t>2 Rois 17.2</w:t>
      </w:r>
      <w:r/>
    </w:p>
    <w:p>
      <w:r/>
      <w:r>
        <w:t>Les mauvaises actions d'Osée n'ont pas été aussi importantes que celles de ses prédécesseurs, mais ce que cela signifie exactement n'est pas expliqué.</w:t>
      </w:r>
      <w:r/>
      <w:r/>
    </w:p>
    <w:p>
      <w:r/>
    </w:p>
    <w:p>
      <w:pPr>
        <w:pStyle w:val="Heading2"/>
      </w:pPr>
      <w:r>
        <w:t>2 Rois 17.3–4</w:t>
      </w:r>
      <w:r/>
    </w:p>
    <w:p>
      <w:r/>
      <w:r>
        <w:t>Le roi Salmanasar V a succédé à son père Téglath-Phalasar III en 726 av. J.-C. Osée a peut-être pensé que ce changement de dirigeant permettrait à Israël de se libérer de son vassal assyrien. Mais en refusant de payer le tribut annuel, il a tout simplement encouragé les représailles de Salmanasar. • Certains érudits considèrent le nom "So" comme une abréviation du pharaon Osorkon IV (730–715 av. J.-C.). D'autres assimilent So au pharaon Piankhy (747–716 av. J.-C.), considérant le nom biblique So comme une interprétation hébraïque de l'un des noms du titre de Piankhy. D'autres encore suggèrent que So renvoie à la ville de Saïs, la capitale du pharaon Tefnakht (727–720 av. J.-C.). Quelle que soit l'identité de ce roi, il est clair que l'espoir d'Osée d'obtenir de l'aide de l'Égypte était mal placé.</w:t>
      </w:r>
      <w:r/>
      <w:r/>
    </w:p>
    <w:p>
      <w:r/>
    </w:p>
    <w:p>
      <w:pPr>
        <w:pStyle w:val="Heading2"/>
      </w:pPr>
      <w:r>
        <w:t>2 Rois 17.5–6</w:t>
      </w:r>
      <w:r/>
    </w:p>
    <w:p>
      <w:r/>
      <w:r>
        <w:t>Bien que les sources identifient le conquérant de Samarie comme étant Salmanasar V d'Assyrie (726–722 av. J.-C.), Sargon II (qui a régné sur l'Assyrie de 721 à 705 av. J.-C.) a affirmé avoir pris la ville. Il est possible que Sargon ait été le commandant de la campagne lors de la chute de Samarie et qu'il soit devenu roi lorsque Salmanasar est mort au cours du siège. • La stratégie militaire assyrienne consistait à dévaster le territoire entourant la ville principale de l'ennemi avant de lancer une attaque finale. • La neuvième année du règne du roi Osée correspond à 722 av. J.-C. • Les Assyriens pratiquaient la déportation afin de désamorcer de futures rébellions. Sargon a également déporté d'autres personnes en Israël pour former une population mixte (</w:t>
      </w:r>
      <w:hyperlink r:id="rId380">
        <w:r>
          <w:rPr>
            <w:color w:val="0000EE"/>
            <w:u w:val="single"/>
          </w:rPr>
          <w:t>17.24–25</w:t>
        </w:r>
      </w:hyperlink>
      <w:r>
        <w:t>). • Hala était située au nord-est de Ninive en Assyrie. • Le fleuve Habor est un affluent de l'Euphrate dans le nord-ouest de l'Assyrie. • Gozan était située sur le fleuve Habor au nord-est de Haran (</w:t>
      </w:r>
      <w:hyperlink r:id="rId381">
        <w:r>
          <w:rPr>
            <w:color w:val="0000EE"/>
            <w:u w:val="single"/>
          </w:rPr>
          <w:t>Gn 12.4</w:t>
        </w:r>
      </w:hyperlink>
      <w:r>
        <w:t>). Les documents assyriens en provenance de la région mentionnent des noms de personnes clairement israélites, ce qui témoigne peut-être de la déportation du peuple de Samarie.</w:t>
      </w:r>
      <w:r/>
      <w:r/>
    </w:p>
    <w:p>
      <w:r/>
    </w:p>
    <w:p>
      <w:pPr>
        <w:pStyle w:val="Heading2"/>
      </w:pPr>
      <w:r>
        <w:t>2 Rois 17.7</w:t>
      </w:r>
      <w:r/>
    </w:p>
    <w:p>
      <w:r/>
      <w:r>
        <w:t>La chute d'Israël était due au péché persistant d'infidélité du peuple. Plutôt que de rester fidèles à leur Rédempteur, les Israélites adoraient d'autres dieux. • La libération d'Israël de son joug en Égypte est un thème qui revient tout au long de l'Ancien Testament et qui apparaît dans la littérature poétique (</w:t>
      </w:r>
      <w:hyperlink r:id="rId382">
        <w:r>
          <w:rPr>
            <w:color w:val="0000EE"/>
            <w:u w:val="single"/>
          </w:rPr>
          <w:t xml:space="preserve">Ex 15.1–18 </w:t>
        </w:r>
      </w:hyperlink>
      <w:r>
        <w:t xml:space="preserve">; </w:t>
      </w:r>
      <w:hyperlink r:id="rId383">
        <w:r>
          <w:rPr>
            <w:color w:val="0000EE"/>
            <w:u w:val="single"/>
          </w:rPr>
          <w:t xml:space="preserve">Ps 77.13–20 </w:t>
        </w:r>
      </w:hyperlink>
      <w:r>
        <w:t xml:space="preserve">; </w:t>
      </w:r>
      <w:hyperlink r:id="rId384">
        <w:r>
          <w:rPr>
            <w:color w:val="0000EE"/>
            <w:u w:val="single"/>
          </w:rPr>
          <w:t>105.26–45 ;</w:t>
        </w:r>
      </w:hyperlink>
      <w:r>
        <w:t xml:space="preserve"> </w:t>
      </w:r>
      <w:hyperlink r:id="rId385">
        <w:r>
          <w:rPr>
            <w:color w:val="0000EE"/>
            <w:u w:val="single"/>
          </w:rPr>
          <w:t>106.7–12 ;</w:t>
        </w:r>
      </w:hyperlink>
      <w:r>
        <w:t xml:space="preserve"> </w:t>
      </w:r>
      <w:hyperlink r:id="rId386">
        <w:r>
          <w:rPr>
            <w:color w:val="0000EE"/>
            <w:u w:val="single"/>
          </w:rPr>
          <w:t xml:space="preserve">114.1–8 </w:t>
        </w:r>
      </w:hyperlink>
      <w:r>
        <w:t xml:space="preserve">; </w:t>
      </w:r>
      <w:hyperlink r:id="rId387">
        <w:r>
          <w:rPr>
            <w:color w:val="0000EE"/>
            <w:u w:val="single"/>
          </w:rPr>
          <w:t>Ha 3.3–15</w:t>
        </w:r>
      </w:hyperlink>
      <w:r>
        <w:t>), les prophètes (</w:t>
      </w:r>
      <w:hyperlink r:id="rId388">
        <w:r>
          <w:rPr>
            <w:color w:val="0000EE"/>
            <w:u w:val="single"/>
          </w:rPr>
          <w:t>Es 63.11–14 ;</w:t>
        </w:r>
      </w:hyperlink>
      <w:r>
        <w:t xml:space="preserve"> </w:t>
      </w:r>
      <w:hyperlink r:id="rId389">
        <w:r>
          <w:rPr>
            <w:color w:val="0000EE"/>
            <w:u w:val="single"/>
          </w:rPr>
          <w:t>Jr 2.1–8 ;</w:t>
        </w:r>
      </w:hyperlink>
      <w:r>
        <w:t xml:space="preserve"> </w:t>
      </w:r>
      <w:hyperlink r:id="rId390">
        <w:r>
          <w:rPr>
            <w:color w:val="0000EE"/>
            <w:u w:val="single"/>
          </w:rPr>
          <w:t>32.21–23 ;</w:t>
        </w:r>
      </w:hyperlink>
      <w:r>
        <w:t xml:space="preserve"> </w:t>
      </w:r>
      <w:hyperlink r:id="rId391">
        <w:r>
          <w:rPr>
            <w:color w:val="0000EE"/>
            <w:u w:val="single"/>
          </w:rPr>
          <w:t>Ez 20.10–12 ;</w:t>
        </w:r>
      </w:hyperlink>
      <w:r>
        <w:t xml:space="preserve"> </w:t>
      </w:r>
      <w:hyperlink r:id="rId392">
        <w:r>
          <w:rPr>
            <w:color w:val="0000EE"/>
            <w:u w:val="single"/>
          </w:rPr>
          <w:t>Mi 6.4</w:t>
        </w:r>
      </w:hyperlink>
      <w:r>
        <w:t>), et la littérature historique (</w:t>
      </w:r>
      <w:hyperlink r:id="rId393">
        <w:r>
          <w:rPr>
            <w:color w:val="0000EE"/>
            <w:u w:val="single"/>
          </w:rPr>
          <w:t>Jos 3.5 ;</w:t>
        </w:r>
      </w:hyperlink>
      <w:r>
        <w:t xml:space="preserve"> </w:t>
      </w:r>
      <w:hyperlink r:id="rId394">
        <w:r>
          <w:rPr>
            <w:color w:val="0000EE"/>
            <w:u w:val="single"/>
          </w:rPr>
          <w:t>4.14</w:t>
        </w:r>
      </w:hyperlink>
      <w:r>
        <w:t xml:space="preserve">, </w:t>
      </w:r>
      <w:hyperlink r:id="rId395">
        <w:r>
          <w:rPr>
            <w:color w:val="0000EE"/>
            <w:u w:val="single"/>
          </w:rPr>
          <w:t>18–24 ;</w:t>
        </w:r>
      </w:hyperlink>
      <w:r>
        <w:t xml:space="preserve"> </w:t>
      </w:r>
      <w:hyperlink r:id="rId396">
        <w:r>
          <w:rPr>
            <w:color w:val="0000EE"/>
            <w:u w:val="single"/>
          </w:rPr>
          <w:t>1S 12.6</w:t>
        </w:r>
      </w:hyperlink>
      <w:r>
        <w:t>).</w:t>
      </w:r>
      <w:r/>
      <w:r/>
    </w:p>
    <w:p>
      <w:r/>
    </w:p>
    <w:p>
      <w:pPr>
        <w:pStyle w:val="Heading2"/>
      </w:pPr>
      <w:r>
        <w:t>2 Rois 17.8–13</w:t>
      </w:r>
      <w:r/>
    </w:p>
    <w:p>
      <w:r/>
      <w:r>
        <w:t>Le catalogue des péchés d'Israël comprend de nombreux rites et pratiques païens. Qu'ils soient pratiqués au grand jour ou en secret</w:t>
      </w:r>
      <w:r>
        <w:rPr>
          <w:i/>
        </w:rPr>
        <w:t>,</w:t>
      </w:r>
      <w:r>
        <w:t xml:space="preserve"> Dieu les connaissait tous. Nombre d'entre eux ont même été initiés par les rois d'Israël qui ont construit des sanctuaires païens</w:t>
      </w:r>
      <w:r>
        <w:rPr>
          <w:i/>
        </w:rPr>
        <w:t>,</w:t>
      </w:r>
      <w:r>
        <w:t xml:space="preserve"> des piliers sacrés</w:t>
      </w:r>
      <w:r>
        <w:rPr>
          <w:i/>
        </w:rPr>
        <w:t>,</w:t>
      </w:r>
      <w:r>
        <w:t xml:space="preserve"> et des poteaux d'Achéra et ont imité les sacrifices et l'idolâtrie des païens (</w:t>
      </w:r>
      <w:hyperlink r:id="rId397">
        <w:r>
          <w:rPr>
            <w:color w:val="0000EE"/>
            <w:u w:val="single"/>
          </w:rPr>
          <w:t xml:space="preserve">10.29 </w:t>
        </w:r>
      </w:hyperlink>
      <w:r>
        <w:t xml:space="preserve">; </w:t>
      </w:r>
      <w:hyperlink r:id="rId398">
        <w:r>
          <w:rPr>
            <w:color w:val="0000EE"/>
            <w:u w:val="single"/>
          </w:rPr>
          <w:t>15.18</w:t>
        </w:r>
      </w:hyperlink>
      <w:r>
        <w:t xml:space="preserve">, </w:t>
      </w:r>
      <w:hyperlink r:id="rId399">
        <w:r>
          <w:rPr>
            <w:color w:val="0000EE"/>
            <w:u w:val="single"/>
          </w:rPr>
          <w:t xml:space="preserve">28 </w:t>
        </w:r>
      </w:hyperlink>
      <w:r>
        <w:t xml:space="preserve">; </w:t>
      </w:r>
      <w:hyperlink r:id="rId311">
        <w:r>
          <w:rPr>
            <w:color w:val="0000EE"/>
            <w:u w:val="single"/>
          </w:rPr>
          <w:t xml:space="preserve">1R 12.28–33 </w:t>
        </w:r>
      </w:hyperlink>
      <w:r>
        <w:t xml:space="preserve">; </w:t>
      </w:r>
      <w:hyperlink r:id="rId400">
        <w:r>
          <w:rPr>
            <w:color w:val="0000EE"/>
            <w:u w:val="single"/>
          </w:rPr>
          <w:t xml:space="preserve">15.34 </w:t>
        </w:r>
      </w:hyperlink>
      <w:r>
        <w:t xml:space="preserve">; </w:t>
      </w:r>
      <w:hyperlink r:id="rId182">
        <w:r>
          <w:rPr>
            <w:color w:val="0000EE"/>
            <w:u w:val="single"/>
          </w:rPr>
          <w:t>16.30–33</w:t>
        </w:r>
      </w:hyperlink>
      <w:r>
        <w:t>). Tous les niveaux de la société israélite, la royauté comme les roturiers, persistaient dans de tels péchés malgré les dénonciations et les avertissements des prophètes de Dieu</w:t>
      </w:r>
      <w:r>
        <w:rPr>
          <w:i/>
        </w:rPr>
        <w:t>,</w:t>
      </w:r>
      <w:r>
        <w:t xml:space="preserve"> dont font partie les écrits d'Ésaïe, d'Osée, d'Amos et de Michée.</w:t>
      </w:r>
      <w:r/>
      <w:r/>
    </w:p>
    <w:p>
      <w:r/>
    </w:p>
    <w:p>
      <w:pPr>
        <w:pStyle w:val="Heading2"/>
      </w:pPr>
      <w:r>
        <w:t>2 Rois 17.11</w:t>
      </w:r>
      <w:r/>
    </w:p>
    <w:p>
      <w:r/>
      <w:r>
        <w:t xml:space="preserve">Quand Dieu se met en colère, il n'est ni vindicatif ni de mauvaise humeur. C'est plutôt le mal causé par les humains qui le met en colère. Les gens se sont en effet rebellés contre Dieu et se sont faits du mal les uns aux autres. Dieu répond au mal humain par sa justice à l'égard du péché et du mal (voir aussi </w:t>
      </w:r>
      <w:hyperlink r:id="rId156">
        <w:r>
          <w:rPr>
            <w:color w:val="0000EE"/>
            <w:u w:val="single"/>
          </w:rPr>
          <w:t xml:space="preserve">13.3 </w:t>
        </w:r>
      </w:hyperlink>
      <w:r>
        <w:t xml:space="preserve">; </w:t>
      </w:r>
      <w:hyperlink r:id="rId401">
        <w:r>
          <w:rPr>
            <w:color w:val="0000EE"/>
            <w:u w:val="single"/>
          </w:rPr>
          <w:t xml:space="preserve">17.17–18 </w:t>
        </w:r>
      </w:hyperlink>
      <w:r>
        <w:t xml:space="preserve">; </w:t>
      </w:r>
      <w:hyperlink r:id="rId402">
        <w:r>
          <w:rPr>
            <w:color w:val="0000EE"/>
            <w:u w:val="single"/>
          </w:rPr>
          <w:t xml:space="preserve">21.6 </w:t>
        </w:r>
      </w:hyperlink>
      <w:r>
        <w:t xml:space="preserve">; </w:t>
      </w:r>
      <w:hyperlink r:id="rId403">
        <w:r>
          <w:rPr>
            <w:color w:val="0000EE"/>
            <w:u w:val="single"/>
          </w:rPr>
          <w:t>22.13</w:t>
        </w:r>
      </w:hyperlink>
      <w:r>
        <w:t xml:space="preserve">, </w:t>
      </w:r>
      <w:hyperlink r:id="rId404">
        <w:r>
          <w:rPr>
            <w:color w:val="0000EE"/>
            <w:u w:val="single"/>
          </w:rPr>
          <w:t xml:space="preserve">17 </w:t>
        </w:r>
      </w:hyperlink>
      <w:r>
        <w:t xml:space="preserve">; </w:t>
      </w:r>
      <w:hyperlink r:id="rId405">
        <w:r>
          <w:rPr>
            <w:color w:val="0000EE"/>
            <w:u w:val="single"/>
          </w:rPr>
          <w:t>23.26–27 ;</w:t>
        </w:r>
      </w:hyperlink>
      <w:r>
        <w:t xml:space="preserve"> </w:t>
      </w:r>
      <w:hyperlink r:id="rId406">
        <w:r>
          <w:rPr>
            <w:color w:val="0000EE"/>
            <w:u w:val="single"/>
          </w:rPr>
          <w:t>24.20 ;</w:t>
        </w:r>
      </w:hyperlink>
      <w:r>
        <w:t xml:space="preserve"> </w:t>
      </w:r>
      <w:hyperlink r:id="rId407">
        <w:r>
          <w:rPr>
            <w:color w:val="0000EE"/>
            <w:u w:val="single"/>
          </w:rPr>
          <w:t>Rm 3.23 ;</w:t>
        </w:r>
      </w:hyperlink>
      <w:r>
        <w:t xml:space="preserve"> </w:t>
      </w:r>
      <w:hyperlink r:id="rId408">
        <w:r>
          <w:rPr>
            <w:color w:val="0000EE"/>
            <w:u w:val="single"/>
          </w:rPr>
          <w:t>6.23 ;</w:t>
        </w:r>
      </w:hyperlink>
      <w:r>
        <w:t xml:space="preserve"> </w:t>
      </w:r>
      <w:hyperlink r:id="rId409">
        <w:r>
          <w:rPr>
            <w:color w:val="0000EE"/>
            <w:u w:val="single"/>
          </w:rPr>
          <w:t>14.10 ;</w:t>
        </w:r>
      </w:hyperlink>
      <w:r>
        <w:t xml:space="preserve"> </w:t>
      </w:r>
      <w:hyperlink r:id="rId410">
        <w:r>
          <w:rPr>
            <w:color w:val="0000EE"/>
            <w:u w:val="single"/>
          </w:rPr>
          <w:t>2Co 5.10 ;</w:t>
        </w:r>
      </w:hyperlink>
      <w:r>
        <w:t xml:space="preserve"> </w:t>
      </w:r>
      <w:hyperlink r:id="rId411">
        <w:r>
          <w:rPr>
            <w:color w:val="0000EE"/>
            <w:u w:val="single"/>
          </w:rPr>
          <w:t>Col 3.6 ;</w:t>
        </w:r>
      </w:hyperlink>
      <w:r>
        <w:t xml:space="preserve"> </w:t>
      </w:r>
      <w:hyperlink r:id="rId412">
        <w:r>
          <w:rPr>
            <w:color w:val="0000EE"/>
            <w:u w:val="single"/>
          </w:rPr>
          <w:t>1Jn 1.8–10</w:t>
        </w:r>
      </w:hyperlink>
      <w:r>
        <w:t>).</w:t>
      </w:r>
      <w:r/>
      <w:r/>
    </w:p>
    <w:p>
      <w:r/>
    </w:p>
    <w:p>
      <w:pPr>
        <w:pStyle w:val="Heading2"/>
      </w:pPr>
      <w:r>
        <w:t>2 Rois 17.14–15</w:t>
      </w:r>
      <w:r/>
    </w:p>
    <w:p>
      <w:r/>
      <w:r>
        <w:t>Comme leurs ancêtres (</w:t>
      </w:r>
      <w:hyperlink r:id="rId413">
        <w:r>
          <w:rPr>
            <w:color w:val="0000EE"/>
            <w:u w:val="single"/>
          </w:rPr>
          <w:t xml:space="preserve">Dt 10.16 </w:t>
        </w:r>
      </w:hyperlink>
      <w:r>
        <w:t xml:space="preserve">; </w:t>
      </w:r>
      <w:hyperlink r:id="rId414">
        <w:r>
          <w:rPr>
            <w:color w:val="0000EE"/>
            <w:u w:val="single"/>
          </w:rPr>
          <w:t xml:space="preserve">1S 12.6–9 </w:t>
        </w:r>
      </w:hyperlink>
      <w:r>
        <w:t xml:space="preserve">; </w:t>
      </w:r>
      <w:hyperlink r:id="rId415">
        <w:r>
          <w:rPr>
            <w:color w:val="0000EE"/>
            <w:u w:val="single"/>
          </w:rPr>
          <w:t>Ps 106.28</w:t>
        </w:r>
      </w:hyperlink>
      <w:r>
        <w:t>), les Israélites ont persisté dans leur infidélité envers le Seigneur (</w:t>
      </w:r>
      <w:hyperlink r:id="rId416">
        <w:r>
          <w:rPr>
            <w:color w:val="0000EE"/>
            <w:u w:val="single"/>
          </w:rPr>
          <w:t xml:space="preserve">Es 65.6–7 </w:t>
        </w:r>
      </w:hyperlink>
      <w:r>
        <w:t xml:space="preserve">; </w:t>
      </w:r>
      <w:hyperlink r:id="rId417">
        <w:r>
          <w:rPr>
            <w:color w:val="0000EE"/>
            <w:u w:val="single"/>
          </w:rPr>
          <w:t xml:space="preserve">Amos 2.4 </w:t>
        </w:r>
      </w:hyperlink>
      <w:r>
        <w:t xml:space="preserve">; voir </w:t>
      </w:r>
      <w:hyperlink r:id="rId418">
        <w:r>
          <w:rPr>
            <w:color w:val="0000EE"/>
            <w:u w:val="single"/>
          </w:rPr>
          <w:t>Ac 7.51–53</w:t>
        </w:r>
      </w:hyperlink>
      <w:r>
        <w:t>).</w:t>
      </w:r>
      <w:r/>
      <w:r/>
    </w:p>
    <w:p>
      <w:r/>
    </w:p>
    <w:p>
      <w:pPr>
        <w:pStyle w:val="Heading2"/>
      </w:pPr>
      <w:r>
        <w:t>2 Rois 17.16–17</w:t>
      </w:r>
      <w:r/>
    </w:p>
    <w:p>
      <w:r/>
      <w:r>
        <w:t>Le narrateur énumère des exemples précis de la désobéissance d'Israël : les deux veaux en métal érigés à Dan et à Béthel (</w:t>
      </w:r>
      <w:hyperlink r:id="rId200">
        <w:r>
          <w:rPr>
            <w:color w:val="0000EE"/>
            <w:u w:val="single"/>
          </w:rPr>
          <w:t>1R 12.28–30</w:t>
        </w:r>
      </w:hyperlink>
      <w:r>
        <w:t>), le symbole de fertilité cananéen connu sous le nom de poteau d'Achéra (</w:t>
      </w:r>
      <w:hyperlink r:id="rId419">
        <w:r>
          <w:rPr>
            <w:color w:val="0000EE"/>
            <w:u w:val="single"/>
          </w:rPr>
          <w:t xml:space="preserve">2R 13.6 </w:t>
        </w:r>
      </w:hyperlink>
      <w:r>
        <w:t xml:space="preserve">; </w:t>
      </w:r>
      <w:hyperlink r:id="rId420">
        <w:r>
          <w:rPr>
            <w:color w:val="0000EE"/>
            <w:u w:val="single"/>
          </w:rPr>
          <w:t xml:space="preserve">17.10 </w:t>
        </w:r>
      </w:hyperlink>
      <w:r>
        <w:t xml:space="preserve">; </w:t>
      </w:r>
      <w:hyperlink r:id="rId45">
        <w:r>
          <w:rPr>
            <w:color w:val="0000EE"/>
            <w:u w:val="single"/>
          </w:rPr>
          <w:t xml:space="preserve">1R 14.23 </w:t>
        </w:r>
      </w:hyperlink>
      <w:r>
        <w:t xml:space="preserve">; </w:t>
      </w:r>
      <w:hyperlink r:id="rId259">
        <w:r>
          <w:rPr>
            <w:color w:val="0000EE"/>
            <w:u w:val="single"/>
          </w:rPr>
          <w:t xml:space="preserve">16.33 </w:t>
        </w:r>
      </w:hyperlink>
      <w:r>
        <w:t xml:space="preserve">; </w:t>
      </w:r>
      <w:hyperlink r:id="rId421">
        <w:r>
          <w:rPr>
            <w:color w:val="0000EE"/>
            <w:u w:val="single"/>
          </w:rPr>
          <w:t>Mic 5.14</w:t>
        </w:r>
      </w:hyperlink>
      <w:r>
        <w:t>), l'adoration persistante de Baal (</w:t>
      </w:r>
      <w:hyperlink r:id="rId422">
        <w:r>
          <w:rPr>
            <w:color w:val="0000EE"/>
            <w:u w:val="single"/>
          </w:rPr>
          <w:t xml:space="preserve">1R 16.31–33 </w:t>
        </w:r>
      </w:hyperlink>
      <w:r>
        <w:t xml:space="preserve">; </w:t>
      </w:r>
      <w:hyperlink r:id="rId423">
        <w:r>
          <w:rPr>
            <w:color w:val="0000EE"/>
            <w:u w:val="single"/>
          </w:rPr>
          <w:t xml:space="preserve">Os 2.13 </w:t>
        </w:r>
      </w:hyperlink>
      <w:r>
        <w:t xml:space="preserve">; </w:t>
      </w:r>
      <w:hyperlink r:id="rId424">
        <w:r>
          <w:rPr>
            <w:color w:val="0000EE"/>
            <w:u w:val="single"/>
          </w:rPr>
          <w:t>13.1</w:t>
        </w:r>
      </w:hyperlink>
      <w:r>
        <w:t>), et les rites détestables de Molok (</w:t>
      </w:r>
      <w:hyperlink r:id="rId425">
        <w:r>
          <w:rPr>
            <w:color w:val="0000EE"/>
            <w:u w:val="single"/>
          </w:rPr>
          <w:t xml:space="preserve">2R 16.3 </w:t>
        </w:r>
      </w:hyperlink>
      <w:r>
        <w:t xml:space="preserve">; </w:t>
      </w:r>
      <w:hyperlink r:id="rId426">
        <w:r>
          <w:rPr>
            <w:color w:val="0000EE"/>
            <w:u w:val="single"/>
          </w:rPr>
          <w:t>Ps 106.37</w:t>
        </w:r>
      </w:hyperlink>
      <w:r>
        <w:t>).</w:t>
      </w:r>
      <w:r/>
      <w:r/>
    </w:p>
    <w:p>
      <w:r/>
    </w:p>
    <w:p>
      <w:pPr>
        <w:pStyle w:val="Heading2"/>
      </w:pPr>
      <w:r>
        <w:t>2 Rois 17.18–20</w:t>
      </w:r>
      <w:r/>
    </w:p>
    <w:p>
      <w:r/>
      <w:r>
        <w:t>La colère de Dieu est sa juste réponse au mal qui requiert sa justice. • Cette remarque préfigure également la chute du royaume du sud (</w:t>
      </w:r>
      <w:hyperlink r:id="rId427">
        <w:r>
          <w:rPr>
            <w:color w:val="0000EE"/>
            <w:u w:val="single"/>
          </w:rPr>
          <w:t>25.1–21</w:t>
        </w:r>
      </w:hyperlink>
      <w:r>
        <w:t>).</w:t>
      </w:r>
      <w:r/>
      <w:r/>
    </w:p>
    <w:p>
      <w:r/>
    </w:p>
    <w:p>
      <w:pPr>
        <w:pStyle w:val="Heading2"/>
      </w:pPr>
      <w:r>
        <w:t>2 Rois 17.21–23</w:t>
      </w:r>
      <w:r/>
    </w:p>
    <w:p>
      <w:r/>
      <w:r>
        <w:t>Tous les maux et la désobéissance d'Israël étaient liés aux péchés de Jéroboam Ier (</w:t>
      </w:r>
      <w:hyperlink r:id="rId245">
        <w:r>
          <w:rPr>
            <w:color w:val="0000EE"/>
            <w:u w:val="single"/>
          </w:rPr>
          <w:t>1R 12.26–33</w:t>
        </w:r>
      </w:hyperlink>
      <w:r>
        <w:t>).</w:t>
      </w:r>
      <w:r/>
      <w:r/>
    </w:p>
    <w:p>
      <w:r/>
    </w:p>
    <w:p>
      <w:pPr>
        <w:pStyle w:val="Heading2"/>
      </w:pPr>
      <w:r>
        <w:t>2 Rois 17.24</w:t>
      </w:r>
      <w:r/>
    </w:p>
    <w:p>
      <w:r/>
      <w:r>
        <w:t>Non seulement les Israélites ont été exilés vers d'autres lieux détenus par les Assyriens (</w:t>
      </w:r>
      <w:hyperlink r:id="rId428">
        <w:r>
          <w:rPr>
            <w:color w:val="0000EE"/>
            <w:u w:val="single"/>
          </w:rPr>
          <w:t>17:6</w:t>
        </w:r>
      </w:hyperlink>
      <w:r>
        <w:t>), mais des groupes de personnes ont été envoyés pour s'installer en Israël. En mélangeant divers peuples, les Assyriens espéraient mieux contrôler la population qui en résulterait et faire qu'ils soient loyaux à l'Assyrie. • Samarie est devenue le nom officiel de la nouvelle province assyrienne.</w:t>
      </w:r>
      <w:r/>
      <w:r/>
    </w:p>
    <w:p>
      <w:r/>
    </w:p>
    <w:p>
      <w:pPr>
        <w:pStyle w:val="Heading2"/>
      </w:pPr>
      <w:r>
        <w:t>2 Rois 17.24–41</w:t>
      </w:r>
      <w:r/>
    </w:p>
    <w:p>
      <w:r/>
      <w:r>
        <w:t>L'auteur ajoute des informations concernant des événements ultérieurs en Israël, notamment le repeuplement du pays avec la venue d'étrangers et le culte syncrétique qui s'est développé au sein de cette population mixte.</w:t>
      </w:r>
      <w:r/>
      <w:r/>
    </w:p>
    <w:p>
      <w:r/>
    </w:p>
    <w:p>
      <w:pPr>
        <w:pStyle w:val="Heading2"/>
      </w:pPr>
      <w:r>
        <w:t>2 Rois 17.26–31</w:t>
      </w:r>
      <w:r/>
    </w:p>
    <w:p>
      <w:r/>
      <w:r>
        <w:t>Le roi d'Assyrie se nommait Sargon II (721–705 av. J.-C.). • Selon les croyances religieuses de l'ancien Proche-Orient, la tranquillité et le succès d'un pays étaient étroitement liés à son dieu et aux rites associés à son culte. • Les étrangers ont également continué à vénérer leurs propres dieux. Ils ont simplement ajouté le culte du Dieu d'Israël à celui de leurs propres dieux. La plupart des faux dieux mentionnés ici sont inconnus. Leurs noms ont peut-être été modifiés par des scribes juifs. • Nergal était le dieu mésopotamien des enfers. Nibaz et Tartac étaient probablement des divinités élamites.</w:t>
      </w:r>
      <w:r/>
      <w:r/>
    </w:p>
    <w:p>
      <w:r/>
    </w:p>
    <w:p>
      <w:pPr>
        <w:pStyle w:val="Heading2"/>
      </w:pPr>
      <w:r>
        <w:t>2 Rois 17.32–34</w:t>
      </w:r>
      <w:r/>
    </w:p>
    <w:p>
      <w:r/>
      <w:r>
        <w:t>La foi hébraïque, déjà mélangée à la religion de Jéroboam Iᵉʳ, se mêle désormais à de nombreuses coutumes religieuses étrangères. Le véritable culte du Seigneur a pratiquement disparu. Seule une poignée d'Israélites fidèles ont répondu à l'invitation ultérieure d'Ézékias à venir en Juda pour la célébration de la Pâque (</w:t>
      </w:r>
      <w:hyperlink r:id="rId429">
        <w:r>
          <w:rPr>
            <w:color w:val="0000EE"/>
            <w:u w:val="single"/>
          </w:rPr>
          <w:t>2Ch 30.10–19</w:t>
        </w:r>
      </w:hyperlink>
      <w:r>
        <w:t>).</w:t>
      </w:r>
      <w:r/>
      <w:r/>
    </w:p>
    <w:p>
      <w:r/>
    </w:p>
    <w:p>
      <w:pPr>
        <w:pStyle w:val="Heading2"/>
      </w:pPr>
      <w:r>
        <w:t>2 Rois 17.35–39</w:t>
      </w:r>
      <w:r/>
    </w:p>
    <w:p>
      <w:r/>
      <w:r>
        <w:t>Selon l'alliance d'Israël avec le Seigneur (</w:t>
      </w:r>
      <w:hyperlink r:id="rId430">
        <w:r>
          <w:rPr>
            <w:color w:val="0000EE"/>
            <w:u w:val="single"/>
          </w:rPr>
          <w:t xml:space="preserve">Ex 20.5 </w:t>
        </w:r>
      </w:hyperlink>
      <w:r>
        <w:t xml:space="preserve">; </w:t>
      </w:r>
      <w:hyperlink r:id="rId431">
        <w:r>
          <w:rPr>
            <w:color w:val="0000EE"/>
            <w:u w:val="single"/>
          </w:rPr>
          <w:t>Dt 6.4–15</w:t>
        </w:r>
      </w:hyperlink>
      <w:r>
        <w:t xml:space="preserve">), Israël ne devait adorer que le Seigneur. </w:t>
      </w:r>
      <w:r/>
      <w:r/>
    </w:p>
    <w:p>
      <w:r/>
    </w:p>
    <w:p>
      <w:pPr>
        <w:pStyle w:val="Heading2"/>
      </w:pPr>
      <w:r>
        <w:t>2 Rois 17.40–41</w:t>
      </w:r>
      <w:r/>
    </w:p>
    <w:p>
      <w:r/>
      <w:r>
        <w:t xml:space="preserve">La religion samaritaine reconstituée était complètement syncrétique (une combinaison éclectique de religions), ce qui explique peut-être pourquoi les Samaritains étaient considérés plus tard avec suspicion et dédain (voir </w:t>
      </w:r>
      <w:hyperlink r:id="rId432">
        <w:r>
          <w:rPr>
            <w:color w:val="0000EE"/>
            <w:u w:val="single"/>
          </w:rPr>
          <w:t xml:space="preserve">Né 4.1–2 </w:t>
        </w:r>
      </w:hyperlink>
      <w:r>
        <w:t xml:space="preserve">; </w:t>
      </w:r>
      <w:hyperlink r:id="rId433">
        <w:r>
          <w:rPr>
            <w:color w:val="0000EE"/>
            <w:u w:val="single"/>
          </w:rPr>
          <w:t xml:space="preserve">10.28–31 </w:t>
        </w:r>
      </w:hyperlink>
      <w:r>
        <w:t xml:space="preserve">; </w:t>
      </w:r>
      <w:hyperlink r:id="rId434">
        <w:r>
          <w:rPr>
            <w:color w:val="0000EE"/>
            <w:u w:val="single"/>
          </w:rPr>
          <w:t>Jean 4.7–9</w:t>
        </w:r>
      </w:hyperlink>
      <w:r>
        <w:t>).</w:t>
      </w:r>
      <w:r/>
      <w:r/>
    </w:p>
    <w:p>
      <w:r/>
    </w:p>
    <w:p>
      <w:pPr>
        <w:pStyle w:val="Heading2"/>
      </w:pPr>
      <w:r>
        <w:t>2 Rois 18.1–2</w:t>
      </w:r>
      <w:r/>
    </w:p>
    <w:p>
      <w:r/>
      <w:r>
        <w:t>La date d'accession d'Ézékias au trône renvoie à la corégence avec son père, Akaz. Étant donné qu'Osée a commencé son règne en 732 av. J.-C., le règne d'Ézékias a débuté vers 728 av. J.-C., alors qu'il était âgé de douze ans. À la mort d'Akaz en 715 av. J.-C., Ézékias a commencé à régner seul alors qu'il était âgé de vingt-cinq ans. Cela correspond au début de son règne qui a duré vingt-neuf ans (715–686 av. J.-C.).</w:t>
      </w:r>
      <w:r/>
      <w:r/>
    </w:p>
    <w:p>
      <w:r/>
    </w:p>
    <w:p>
      <w:pPr>
        <w:pStyle w:val="Heading2"/>
      </w:pPr>
      <w:r>
        <w:t>2 Rois 18.1–12</w:t>
      </w:r>
      <w:r/>
    </w:p>
    <w:p>
      <w:r/>
      <w:r>
        <w:t>Le texte d'intronisation concernant le règne d'Ézékias (</w:t>
      </w:r>
      <w:hyperlink r:id="rId435">
        <w:r>
          <w:rPr>
            <w:color w:val="0000EE"/>
            <w:u w:val="single"/>
          </w:rPr>
          <w:t>18.1–2</w:t>
        </w:r>
      </w:hyperlink>
      <w:r>
        <w:t>) s'acccompagne d'une longue évaluation de son engagement spirituel (</w:t>
      </w:r>
      <w:hyperlink r:id="rId436">
        <w:r>
          <w:rPr>
            <w:color w:val="0000EE"/>
            <w:u w:val="single"/>
          </w:rPr>
          <w:t>18.3–7a</w:t>
        </w:r>
      </w:hyperlink>
      <w:r>
        <w:t>) et de détails sur le contexte politique de son époque (</w:t>
      </w:r>
      <w:hyperlink r:id="rId437">
        <w:r>
          <w:rPr>
            <w:color w:val="0000EE"/>
            <w:u w:val="single"/>
          </w:rPr>
          <w:t>18.7b-12</w:t>
        </w:r>
      </w:hyperlink>
      <w:r>
        <w:t>).</w:t>
      </w:r>
      <w:r/>
      <w:r/>
    </w:p>
    <w:p>
      <w:r/>
    </w:p>
    <w:p>
      <w:pPr>
        <w:pStyle w:val="Heading2"/>
      </w:pPr>
      <w:r>
        <w:t>2 Rois 18.3–4</w:t>
      </w:r>
      <w:r/>
    </w:p>
    <w:p>
      <w:r/>
      <w:r>
        <w:t>Contrairement à Akaz (</w:t>
      </w:r>
      <w:hyperlink r:id="rId287">
        <w:r>
          <w:rPr>
            <w:color w:val="0000EE"/>
            <w:u w:val="single"/>
          </w:rPr>
          <w:t>16.2</w:t>
        </w:r>
      </w:hyperlink>
      <w:r>
        <w:t xml:space="preserve">), Ézékias ressemblait à David. Ézékias a détruit les faux objets de culte, y compris les sanctuaires païens, les piliers sacrés et les poteaux d'Achéra (voir </w:t>
      </w:r>
      <w:hyperlink r:id="rId438">
        <w:r>
          <w:rPr>
            <w:color w:val="0000EE"/>
            <w:u w:val="single"/>
          </w:rPr>
          <w:t xml:space="preserve">16.3–10 </w:t>
        </w:r>
      </w:hyperlink>
      <w:r>
        <w:t xml:space="preserve">; </w:t>
      </w:r>
      <w:hyperlink r:id="rId439">
        <w:r>
          <w:rPr>
            <w:color w:val="0000EE"/>
            <w:u w:val="single"/>
          </w:rPr>
          <w:t>17.9–11</w:t>
        </w:r>
      </w:hyperlink>
      <w:r>
        <w:t xml:space="preserve">, </w:t>
      </w:r>
      <w:hyperlink r:id="rId440">
        <w:r>
          <w:rPr>
            <w:color w:val="0000EE"/>
            <w:u w:val="single"/>
          </w:rPr>
          <w:t>19</w:t>
        </w:r>
      </w:hyperlink>
      <w:r>
        <w:t>). • Il semble que le serpent d'airain utilisé par Moïse (</w:t>
      </w:r>
      <w:hyperlink r:id="rId441">
        <w:r>
          <w:rPr>
            <w:color w:val="0000EE"/>
            <w:u w:val="single"/>
          </w:rPr>
          <w:t>Nb 21</w:t>
        </w:r>
      </w:hyperlink>
      <w:r>
        <w:t xml:space="preserve">) était devenu un objet de culte clandestin. </w:t>
      </w:r>
      <w:r/>
      <w:r/>
    </w:p>
    <w:p>
      <w:r/>
    </w:p>
    <w:p>
      <w:pPr>
        <w:pStyle w:val="Heading2"/>
      </w:pPr>
      <w:r>
        <w:t>2 Rois 18.5–6</w:t>
      </w:r>
      <w:r/>
    </w:p>
    <w:p>
      <w:r/>
      <w:r>
        <w:t>Ézékias était sans égal parmi tous les rois de Judée. Plus tard, Josias a fait preuve d'une fidélité sans pareille à l'égard de la Loi de Moïse (</w:t>
      </w:r>
      <w:hyperlink r:id="rId442">
        <w:r>
          <w:rPr>
            <w:color w:val="0000EE"/>
            <w:u w:val="single"/>
          </w:rPr>
          <w:t>23.25</w:t>
        </w:r>
      </w:hyperlink>
      <w:r>
        <w:t>). Ces deux rois étaient des modèles de piété à une époque où la spiritualité régressait.</w:t>
      </w:r>
      <w:r/>
      <w:r/>
    </w:p>
    <w:p>
      <w:r/>
    </w:p>
    <w:p>
      <w:pPr>
        <w:pStyle w:val="Heading2"/>
      </w:pPr>
      <w:r>
        <w:t>2 Rois 18.7–8</w:t>
      </w:r>
      <w:r/>
    </w:p>
    <w:p>
      <w:r/>
      <w:r>
        <w:t>En raison de l'engagement spirituel sans pareil d'Ézékias, Dieu l'a béni et il a réussi tout ce qu'il a entrepris. Ézékias a entrepris une série de réformes, notamment la purification, la restauration et la rénovation du Temple (</w:t>
      </w:r>
      <w:hyperlink r:id="rId443">
        <w:r>
          <w:rPr>
            <w:color w:val="0000EE"/>
            <w:u w:val="single"/>
          </w:rPr>
          <w:t>2Ch 29.3–36</w:t>
        </w:r>
      </w:hyperlink>
      <w:r>
        <w:t>) ; l'observance de la Pâque (</w:t>
      </w:r>
      <w:hyperlink r:id="rId444">
        <w:r>
          <w:rPr>
            <w:color w:val="0000EE"/>
            <w:u w:val="single"/>
          </w:rPr>
          <w:t>2Ch 30</w:t>
        </w:r>
      </w:hyperlink>
      <w:r>
        <w:t>) ; et la reconstitution cruciale du culte en Judée (</w:t>
      </w:r>
      <w:hyperlink r:id="rId445">
        <w:r>
          <w:rPr>
            <w:color w:val="0000EE"/>
            <w:u w:val="single"/>
          </w:rPr>
          <w:t>2Ch 31.1–19</w:t>
        </w:r>
      </w:hyperlink>
      <w:r>
        <w:t xml:space="preserve">). • Dans l'ancien Proche-Orient, la rébellion et le refus de payer le tribut survenaient généralement à l'occasion d'un changement de gouvernement ; le roi </w:t>
      </w:r>
      <w:r>
        <w:t>Sennakérib</w:t>
      </w:r>
      <w:r>
        <w:t xml:space="preserve"> d'Assyrie a succédé à Sargon II en 704 av. J.-C. Le fait que l'Assyrie se préoccupait alors des questions relatives au sud de la Mésopotamie a pu encourager Ézékias. L'Assyrie a réagi en envahissant la Judée en 701 av. J.-C. (</w:t>
      </w:r>
      <w:hyperlink r:id="rId446">
        <w:r>
          <w:rPr>
            <w:color w:val="0000EE"/>
            <w:u w:val="single"/>
          </w:rPr>
          <w:t>18.13–19.36</w:t>
        </w:r>
      </w:hyperlink>
      <w:r>
        <w:t>). • Il a également conquis les Philistins</w:t>
      </w:r>
      <w:r>
        <w:rPr>
          <w:i/>
        </w:rPr>
        <w:t>,</w:t>
      </w:r>
      <w:r>
        <w:t xml:space="preserve"> qui avaient représenté une menace pendant le règne d'Akaz (</w:t>
      </w:r>
      <w:hyperlink r:id="rId301">
        <w:r>
          <w:rPr>
            <w:color w:val="0000EE"/>
            <w:u w:val="single"/>
          </w:rPr>
          <w:t>2Ch 28.18</w:t>
        </w:r>
      </w:hyperlink>
      <w:r>
        <w:t>).</w:t>
      </w:r>
      <w:r/>
      <w:r/>
    </w:p>
    <w:p>
      <w:r/>
    </w:p>
    <w:p>
      <w:pPr>
        <w:pStyle w:val="Heading2"/>
      </w:pPr>
      <w:r>
        <w:t>2 Rois 18.9–12</w:t>
      </w:r>
      <w:r/>
    </w:p>
    <w:p>
      <w:r/>
      <w:r>
        <w:t>Le narrateur évoque la chute de Samarie pour rappeler qu'elle a été provoquée par l'apostasie d'Osée et que l'Assyrie était la puissance dominante de l'époque. Le narrateur plante ainsi le décor pour faire ensuite la démonstration de la fibre spirituelle d'Ézékias et de la manière dont Dieu l'a traité (</w:t>
      </w:r>
      <w:hyperlink r:id="rId447">
        <w:r>
          <w:rPr>
            <w:color w:val="0000EE"/>
            <w:u w:val="single"/>
          </w:rPr>
          <w:t>18.19–19.19</w:t>
        </w:r>
      </w:hyperlink>
      <w:r>
        <w:t>).</w:t>
      </w:r>
      <w:r/>
      <w:r/>
    </w:p>
    <w:p>
      <w:r/>
    </w:p>
    <w:p>
      <w:pPr>
        <w:pStyle w:val="Heading2"/>
      </w:pPr>
      <w:r>
        <w:t>2 Rois 18.13</w:t>
      </w:r>
      <w:r/>
    </w:p>
    <w:p>
      <w:r/>
      <w:r>
        <w:t xml:space="preserve">Les annales du roi </w:t>
      </w:r>
      <w:r>
        <w:t>Sennakérib</w:t>
      </w:r>
      <w:r>
        <w:t xml:space="preserve"> d'Assyrie décrivent cette invasion lors de sa troisième offensive militaire. Il a progressé rapidement le long de la côte méditerranéenne en passant par les villes phéniciennes et le territoire philistin, puis il a bifurqué vers l'intérieur des terres.</w:t>
      </w:r>
      <w:r/>
      <w:r/>
    </w:p>
    <w:p>
      <w:r/>
    </w:p>
    <w:p>
      <w:pPr>
        <w:pStyle w:val="Heading2"/>
      </w:pPr>
      <w:r>
        <w:t>2 Rois 18.14</w:t>
      </w:r>
      <w:r/>
    </w:p>
    <w:p>
      <w:r/>
      <w:r>
        <w:t xml:space="preserve">Lakich était située au sud-ouest de Jérusalem, à proximité de la frontière philistine. • Le message d'Ézékias adressé à </w:t>
      </w:r>
      <w:r>
        <w:t>Sennakérib</w:t>
      </w:r>
      <w:r>
        <w:t xml:space="preserve"> était formulé dans un langage diplomatique choisi avec soin. • </w:t>
      </w:r>
      <w:r>
        <w:t>Sennakérib</w:t>
      </w:r>
      <w:r>
        <w:t xml:space="preserve"> a affirmé qu'en plus des onze tonnes d'argent et d'une tonne d'or, il a reçu d'Ézékias de nombreux bijoux et trésors, ainsi que la fille d'Ézékias, les femmes de son harem, et ses chanteurs et chanteuses.</w:t>
      </w:r>
      <w:r/>
      <w:r/>
    </w:p>
    <w:p>
      <w:r/>
    </w:p>
    <w:p>
      <w:pPr>
        <w:pStyle w:val="Heading2"/>
      </w:pPr>
      <w:r>
        <w:t>2 Rois 18.15–16</w:t>
      </w:r>
      <w:r/>
    </w:p>
    <w:p>
      <w:r/>
      <w:r>
        <w:t xml:space="preserve">Ézékias a payé un lourd tribut pour avoir refusé de verser de l'argent au roi d'Assyrie. Ainsi, pour satisfaire aux exigences de </w:t>
      </w:r>
      <w:r>
        <w:t>Sennakérib</w:t>
      </w:r>
      <w:r>
        <w:t xml:space="preserve">, il a donné tout l'argent et l'or du Temple et le trésor du palais (cf. </w:t>
      </w:r>
      <w:hyperlink r:id="rId448">
        <w:r>
          <w:rPr>
            <w:color w:val="0000EE"/>
            <w:u w:val="single"/>
          </w:rPr>
          <w:t>2Ch 16.1–9</w:t>
        </w:r>
      </w:hyperlink>
      <w:r>
        <w:t>).</w:t>
      </w:r>
      <w:r/>
      <w:r/>
    </w:p>
    <w:p>
      <w:r/>
    </w:p>
    <w:p>
      <w:pPr>
        <w:pStyle w:val="Heading2"/>
      </w:pPr>
      <w:r>
        <w:t>2 Rois 18.17</w:t>
      </w:r>
      <w:r/>
    </w:p>
    <w:p>
      <w:r/>
      <w:r>
        <w:t xml:space="preserve">Malgré le paiement conséquent d'Ézékias, </w:t>
      </w:r>
      <w:r>
        <w:t>Sennakérib</w:t>
      </w:r>
      <w:r>
        <w:t xml:space="preserve"> n'avait pas l'intention de renoncer à l'invasion de Jérusalem. • Le lieu de rencontre des deux délégations correspondait à un endroit situé à proximité de la muraille nord-ouest de Jérusalem ; cet endroit avait également servi de point de rencontre à Ésaïe et Akaz (</w:t>
      </w:r>
      <w:hyperlink r:id="rId449">
        <w:r>
          <w:rPr>
            <w:color w:val="0000EE"/>
            <w:u w:val="single"/>
          </w:rPr>
          <w:t>Es 7.3–16</w:t>
        </w:r>
      </w:hyperlink>
      <w:r>
        <w:t>).</w:t>
      </w:r>
      <w:r/>
      <w:r/>
    </w:p>
    <w:p>
      <w:r/>
    </w:p>
    <w:p>
      <w:pPr>
        <w:pStyle w:val="Heading2"/>
      </w:pPr>
      <w:r>
        <w:t>2 Rois 18.19–22</w:t>
      </w:r>
      <w:r/>
    </w:p>
    <w:p>
      <w:r/>
      <w:r>
        <w:t>Autrefois, le terme "grand roi" était réservé aux rois des grandes puissances militaires, mais il est devenu une épithète usuelle pour qualifier les rois assyriens. • L'officier assyrien affirme que, face à l'écrasante supériorité militaire de l'Assyrie, les citoyens de Jérusalem auraient tort de se fier aux paroles d'</w:t>
      </w:r>
      <w:r>
        <w:t>Ézékias</w:t>
      </w:r>
      <w:r>
        <w:t>. De même, solliciter l'aide de l'Égypte serait insensé. Enfin, le commandant explique que la confiance en l'Éternel serait également déplacée. Peut-être que l'officier espérait gagner la loyauté des citoyens qui se prosternaient devant les sanctuaires et les autels qu'Ézékias avait détruits.</w:t>
      </w:r>
      <w:r/>
      <w:r/>
    </w:p>
    <w:p>
      <w:r/>
    </w:p>
    <w:p>
      <w:pPr>
        <w:pStyle w:val="Heading2"/>
      </w:pPr>
      <w:r>
        <w:t>2 Rois 18.23–24</w:t>
      </w:r>
      <w:r/>
    </w:p>
    <w:p>
      <w:r/>
      <w:r>
        <w:t>L'officier se moque ensuite de Jérusalem, suggérant qu'elle n'est pas en mesure de rassembler suffisamment d'hommes et de ressources pour résister même au plus faible des contingents assyriens.</w:t>
      </w:r>
      <w:r/>
      <w:r/>
    </w:p>
    <w:p>
      <w:r/>
    </w:p>
    <w:p>
      <w:pPr>
        <w:pStyle w:val="Heading2"/>
      </w:pPr>
      <w:r>
        <w:t>2 Rois 18.25</w:t>
      </w:r>
      <w:r/>
    </w:p>
    <w:p>
      <w:r/>
      <w:r>
        <w:t>Le commandant a clôturé son discours en décrivant la situation de Jérusalem comme désespérée parce que les Assyriens étaient venus détruire la Judée sur ordre de l'Éternel. Affronter le grand roi revenait à affronter Dieu lui-même !</w:t>
      </w:r>
      <w:r/>
      <w:r/>
    </w:p>
    <w:p>
      <w:r/>
    </w:p>
    <w:p>
      <w:pPr>
        <w:pStyle w:val="Heading2"/>
      </w:pPr>
      <w:r>
        <w:t>2 Rois 18.26</w:t>
      </w:r>
      <w:r/>
    </w:p>
    <w:p>
      <w:r/>
      <w:r>
        <w:t>Les représentants d'Ézékias souhaitaient que la délégation assyrienne s'exprime en araméen</w:t>
      </w:r>
      <w:r>
        <w:rPr>
          <w:i/>
        </w:rPr>
        <w:t>,</w:t>
      </w:r>
      <w:r>
        <w:t xml:space="preserve"> la langue de la diplomatie, afin que le peuple qui écoutait ne comprenne pas et ne soit pas découragé ou effrayé.</w:t>
      </w:r>
      <w:r/>
      <w:r/>
    </w:p>
    <w:p>
      <w:r/>
    </w:p>
    <w:p>
      <w:pPr>
        <w:pStyle w:val="Heading2"/>
      </w:pPr>
      <w:r>
        <w:t>2 Rois 18.27</w:t>
      </w:r>
      <w:r/>
    </w:p>
    <w:p>
      <w:r/>
      <w:r>
        <w:t>Les Assyriens utilisaient la langue maternelle de la ville assiégée comme arme de guerre psychologique.</w:t>
      </w:r>
      <w:r/>
      <w:r/>
    </w:p>
    <w:p>
      <w:r/>
    </w:p>
    <w:p>
      <w:pPr>
        <w:pStyle w:val="Heading2"/>
      </w:pPr>
      <w:r>
        <w:t>2 Rois 18.28–30</w:t>
      </w:r>
      <w:r/>
    </w:p>
    <w:p>
      <w:r/>
      <w:r>
        <w:t>Le commandant a ignoré la demande de la délégation d'Ézékias et a crié en hébreu, dans l'espoir de semer l'effroi parmi les habitants de Jérusalem.</w:t>
      </w:r>
      <w:r/>
      <w:r/>
    </w:p>
    <w:p>
      <w:r/>
    </w:p>
    <w:p>
      <w:pPr>
        <w:pStyle w:val="Heading2"/>
      </w:pPr>
      <w:r>
        <w:t>2 Rois 18.31–32</w:t>
      </w:r>
      <w:r/>
    </w:p>
    <w:p>
      <w:r/>
      <w:r>
        <w:t xml:space="preserve">Le commandant assyrien décrit alors les conditions généreuses proposées par </w:t>
      </w:r>
      <w:r>
        <w:t>Sennakérib</w:t>
      </w:r>
      <w:r>
        <w:t xml:space="preserve"> en échange de leur capitulation. Pourquoi mourir ? Choisissez la vie !</w:t>
      </w:r>
      <w:r/>
      <w:r/>
    </w:p>
    <w:p>
      <w:r/>
    </w:p>
    <w:p>
      <w:pPr>
        <w:pStyle w:val="Heading2"/>
      </w:pPr>
      <w:r>
        <w:t>2 Rois 18.32–35</w:t>
      </w:r>
      <w:r/>
    </w:p>
    <w:p>
      <w:r/>
      <w:r>
        <w:t>Le commandant a continué ses attaques psychologiques en affirmant que le Seigneur était semblable aux dieux des autres nations et qu'il ne pouvait pas sauver la Judée. • Arpad était une cité-état située au nord-ouest d'Alep. Comme Hamath</w:t>
      </w:r>
      <w:r>
        <w:rPr>
          <w:i/>
        </w:rPr>
        <w:t>,</w:t>
      </w:r>
      <w:r>
        <w:t xml:space="preserve"> c'était un centre d'activités araméennes, mentionné plusieurs fois dans l'Ancien Testament (voir </w:t>
      </w:r>
      <w:hyperlink r:id="rId450">
        <w:r>
          <w:rPr>
            <w:color w:val="0000EE"/>
            <w:u w:val="single"/>
          </w:rPr>
          <w:t xml:space="preserve">Es 10.9 </w:t>
        </w:r>
      </w:hyperlink>
      <w:r>
        <w:t xml:space="preserve">; </w:t>
      </w:r>
      <w:hyperlink r:id="rId451">
        <w:r>
          <w:rPr>
            <w:color w:val="0000EE"/>
            <w:u w:val="single"/>
          </w:rPr>
          <w:t>Jr 49.23</w:t>
        </w:r>
      </w:hyperlink>
      <w:r>
        <w:t>).</w:t>
      </w:r>
      <w:r/>
      <w:r/>
    </w:p>
    <w:p>
      <w:r/>
    </w:p>
    <w:p>
      <w:pPr>
        <w:pStyle w:val="Heading2"/>
      </w:pPr>
      <w:r>
        <w:t>2 Rois 18.37</w:t>
      </w:r>
      <w:r/>
    </w:p>
    <w:p>
      <w:r/>
      <w:r>
        <w:t xml:space="preserve">Ce geste peut être interprété à la fois comme un signe de tristesse face à la situation de Jérusalem (voir </w:t>
      </w:r>
      <w:hyperlink r:id="rId108">
        <w:r>
          <w:rPr>
            <w:color w:val="0000EE"/>
            <w:u w:val="single"/>
          </w:rPr>
          <w:t>6.30</w:t>
        </w:r>
      </w:hyperlink>
      <w:r>
        <w:t xml:space="preserve">) et comme une manifestation du chagrin causé par les injures blasphématoires du fonctionnaire assyrien (voir </w:t>
      </w:r>
      <w:hyperlink r:id="rId452">
        <w:r>
          <w:rPr>
            <w:color w:val="0000EE"/>
            <w:u w:val="single"/>
          </w:rPr>
          <w:t>19.4–6</w:t>
        </w:r>
      </w:hyperlink>
      <w:r>
        <w:t>).</w:t>
      </w:r>
      <w:r/>
      <w:r/>
    </w:p>
    <w:p>
      <w:r/>
    </w:p>
    <w:p>
      <w:pPr>
        <w:pStyle w:val="Heading2"/>
      </w:pPr>
      <w:r>
        <w:t>2 Rois 19.1</w:t>
      </w:r>
      <w:r/>
    </w:p>
    <w:p>
      <w:r/>
      <w:r>
        <w:t xml:space="preserve">Ézékias a manifesté son chagrin de la même manière que ses représentants (voir </w:t>
      </w:r>
      <w:hyperlink r:id="rId453">
        <w:r>
          <w:rPr>
            <w:color w:val="0000EE"/>
            <w:u w:val="single"/>
          </w:rPr>
          <w:t>Joël 1.13</w:t>
        </w:r>
      </w:hyperlink>
      <w:r>
        <w:t xml:space="preserve">). Par sagesse, il s'est rendu au Temple, où il a mis son âme à nu devant Dieu dans une adoration et une supplication sincères (voir </w:t>
      </w:r>
      <w:hyperlink r:id="rId454">
        <w:r>
          <w:rPr>
            <w:color w:val="0000EE"/>
            <w:u w:val="single"/>
          </w:rPr>
          <w:t xml:space="preserve">Ps 5.7 </w:t>
        </w:r>
      </w:hyperlink>
      <w:r>
        <w:t xml:space="preserve">; </w:t>
      </w:r>
      <w:hyperlink r:id="rId455">
        <w:r>
          <w:rPr>
            <w:color w:val="0000EE"/>
            <w:u w:val="single"/>
          </w:rPr>
          <w:t xml:space="preserve">48.9–10 </w:t>
        </w:r>
      </w:hyperlink>
      <w:r>
        <w:t xml:space="preserve">; </w:t>
      </w:r>
      <w:hyperlink r:id="rId456">
        <w:r>
          <w:rPr>
            <w:color w:val="0000EE"/>
            <w:u w:val="single"/>
          </w:rPr>
          <w:t>63.1–3</w:t>
        </w:r>
      </w:hyperlink>
      <w:r>
        <w:t>).</w:t>
      </w:r>
      <w:r/>
      <w:r/>
    </w:p>
    <w:p>
      <w:r/>
    </w:p>
    <w:p>
      <w:pPr>
        <w:pStyle w:val="Heading2"/>
      </w:pPr>
      <w:r>
        <w:t>2 Rois 19.2–3</w:t>
      </w:r>
      <w:r/>
    </w:p>
    <w:p>
      <w:r/>
      <w:r>
        <w:t>Les dirigeants consultaient souvent des prophètes comme Ésaïe en cas d'urgence (</w:t>
      </w:r>
      <w:hyperlink r:id="rId457">
        <w:r>
          <w:rPr>
            <w:color w:val="0000EE"/>
            <w:u w:val="single"/>
          </w:rPr>
          <w:t>3.11–12</w:t>
        </w:r>
      </w:hyperlink>
      <w:r>
        <w:t>) ou avant de partir au combat (</w:t>
      </w:r>
      <w:hyperlink r:id="rId458">
        <w:r>
          <w:rPr>
            <w:color w:val="0000EE"/>
            <w:u w:val="single"/>
          </w:rPr>
          <w:t>1R 22.8–10</w:t>
        </w:r>
      </w:hyperlink>
      <w:r>
        <w:t>) ; Ésaïe a été actif tout au long du règne d'Ézékias (</w:t>
      </w:r>
      <w:hyperlink r:id="rId459">
        <w:r>
          <w:rPr>
            <w:color w:val="0000EE"/>
            <w:u w:val="single"/>
          </w:rPr>
          <w:t>2R 20.1</w:t>
        </w:r>
      </w:hyperlink>
      <w:r>
        <w:t xml:space="preserve">, </w:t>
      </w:r>
      <w:hyperlink r:id="rId460">
        <w:r>
          <w:rPr>
            <w:color w:val="0000EE"/>
            <w:u w:val="single"/>
          </w:rPr>
          <w:t>14</w:t>
        </w:r>
      </w:hyperlink>
      <w:r>
        <w:t>). • L'évocation d'un jour terrible décrit la détresse poignante du roi face aux insultes blasphématoires et à la disgrâce que Dieu et son peuple étaient contraints d'endurer. Ézékias se rend compte que son peuple et lui sont impuissants sans l'intervention de Dieu.</w:t>
      </w:r>
      <w:r/>
      <w:r/>
    </w:p>
    <w:p>
      <w:r/>
    </w:p>
    <w:p>
      <w:pPr>
        <w:pStyle w:val="Heading2"/>
      </w:pPr>
      <w:r>
        <w:t>2 Rois 19.4</w:t>
      </w:r>
      <w:r/>
    </w:p>
    <w:p>
      <w:r/>
      <w:r>
        <w:t>Ézékias ne reniait pas sa propre relation avec le Seigneur en le désignant comme "ton Dieu", c'est-à-dire le Dieu d'Ésaïe ; au contraire, il reconnaissait la mission particulière que Dieu avait confiée à Ésaïe.</w:t>
      </w:r>
      <w:r/>
      <w:r/>
    </w:p>
    <w:p>
      <w:r/>
    </w:p>
    <w:p>
      <w:pPr>
        <w:pStyle w:val="Heading2"/>
      </w:pPr>
      <w:r>
        <w:t>2 Rois 19.8</w:t>
      </w:r>
      <w:r/>
    </w:p>
    <w:p>
      <w:r/>
      <w:r>
        <w:t>Sennakérib</w:t>
      </w:r>
      <w:r>
        <w:t xml:space="preserve"> a envoyé ses commandants et ses troupes à Jérusalem pendant qu'il attaquait Lakich (</w:t>
      </w:r>
      <w:hyperlink r:id="rId308">
        <w:r>
          <w:rPr>
            <w:color w:val="0000EE"/>
            <w:u w:val="single"/>
          </w:rPr>
          <w:t>18.14</w:t>
        </w:r>
      </w:hyperlink>
      <w:r>
        <w:t xml:space="preserve">, </w:t>
      </w:r>
      <w:hyperlink r:id="rId461">
        <w:r>
          <w:rPr>
            <w:color w:val="0000EE"/>
            <w:u w:val="single"/>
          </w:rPr>
          <w:t>17</w:t>
        </w:r>
      </w:hyperlink>
      <w:r>
        <w:t>). Il avait déjà progressé de 12 kilomètres au nord-est, jusqu'à Libna.</w:t>
      </w:r>
      <w:r/>
      <w:r/>
    </w:p>
    <w:p>
      <w:r/>
    </w:p>
    <w:p>
      <w:pPr>
        <w:pStyle w:val="Heading2"/>
      </w:pPr>
      <w:r>
        <w:t>2 Rois 19.9</w:t>
      </w:r>
      <w:r/>
    </w:p>
    <w:p>
      <w:r/>
      <w:r>
        <w:t>Le roi Tirhakah d'Éthiopie deviendra plus tard pharaon d'Égypte. À cette époque, il était commandant de l'armée de son frère Shebitku.</w:t>
      </w:r>
      <w:r/>
      <w:r/>
    </w:p>
    <w:p>
      <w:r/>
    </w:p>
    <w:p>
      <w:pPr>
        <w:pStyle w:val="Heading2"/>
      </w:pPr>
      <w:r>
        <w:t>2 Rois 19.10–13</w:t>
      </w:r>
      <w:r/>
    </w:p>
    <w:p>
      <w:r/>
      <w:r>
        <w:t xml:space="preserve">Le deuxième message de </w:t>
      </w:r>
      <w:r>
        <w:t>Sennakérib</w:t>
      </w:r>
      <w:r>
        <w:t xml:space="preserve"> rappelait aux habitants de Jérusalem les terribles victoires des Assyriens ; il était de notoriété publique que les rois d'Assyrie avaient pillé, torturé, mutilé (voir </w:t>
      </w:r>
      <w:hyperlink r:id="rId462">
        <w:r>
          <w:rPr>
            <w:color w:val="0000EE"/>
            <w:u w:val="single"/>
          </w:rPr>
          <w:t>19.28</w:t>
        </w:r>
      </w:hyperlink>
      <w:r>
        <w:t>), et complètement détruit tous ceux qui se dressaient sur leur chemin. Aucune nation, aucun roi, aucun dieu n'avait pu leur résister. Face à cette menace, le peuple devait se fier à son bon sens et se rendre plutôt que de faire confiance à Ézékias et à sa piété trompeuse.</w:t>
      </w:r>
      <w:r/>
      <w:r/>
    </w:p>
    <w:p>
      <w:r/>
    </w:p>
    <w:p>
      <w:pPr>
        <w:pStyle w:val="Heading2"/>
      </w:pPr>
      <w:r>
        <w:t>2 Rois 19.14–19</w:t>
      </w:r>
      <w:r/>
    </w:p>
    <w:p>
      <w:r/>
      <w:r>
        <w:t xml:space="preserve">Ezékias reçoit la lettre blasphématoire de </w:t>
      </w:r>
      <w:r>
        <w:t>Sennakérib</w:t>
      </w:r>
      <w:r>
        <w:t xml:space="preserve"> et la porte immédiatement dans le Temple du Seigneur. Sa prière à Dieu contient une lamentation mêlée de louanges (</w:t>
      </w:r>
      <w:hyperlink r:id="rId463">
        <w:r>
          <w:rPr>
            <w:color w:val="0000EE"/>
            <w:u w:val="single"/>
          </w:rPr>
          <w:t>19.15</w:t>
        </w:r>
      </w:hyperlink>
      <w:r>
        <w:t>) et des supplications (</w:t>
      </w:r>
      <w:hyperlink r:id="rId464">
        <w:r>
          <w:rPr>
            <w:color w:val="0000EE"/>
            <w:u w:val="single"/>
          </w:rPr>
          <w:t>19.16–19</w:t>
        </w:r>
      </w:hyperlink>
      <w:r>
        <w:t>).</w:t>
      </w:r>
      <w:r/>
      <w:r/>
    </w:p>
    <w:p>
      <w:r/>
    </w:p>
    <w:p>
      <w:pPr>
        <w:pStyle w:val="Heading2"/>
      </w:pPr>
      <w:r>
        <w:t>2 Rois 19.16–19</w:t>
      </w:r>
      <w:r/>
    </w:p>
    <w:p>
      <w:r/>
      <w:r>
        <w:t xml:space="preserve">Les succès de </w:t>
      </w:r>
      <w:r>
        <w:t>Sennakérib</w:t>
      </w:r>
      <w:r>
        <w:t xml:space="preserve"> n'avaient aucune importance car — contrairement aux dieux de ces nations, qui étaient de faux dieux — Yahvé est le Dieu vivant.</w:t>
      </w:r>
      <w:r/>
      <w:r/>
    </w:p>
    <w:p>
      <w:r/>
    </w:p>
    <w:p>
      <w:pPr>
        <w:pStyle w:val="Heading2"/>
      </w:pPr>
      <w:r>
        <w:t>2 Rois 19.21–28</w:t>
      </w:r>
      <w:r/>
    </w:p>
    <w:p>
      <w:r/>
      <w:r>
        <w:t>La ville est souvent qualifiée de vierge (</w:t>
      </w:r>
      <w:hyperlink r:id="rId465">
        <w:r>
          <w:rPr>
            <w:color w:val="0000EE"/>
            <w:u w:val="single"/>
          </w:rPr>
          <w:t xml:space="preserve">Es 23.12 </w:t>
        </w:r>
      </w:hyperlink>
      <w:r>
        <w:t xml:space="preserve">; </w:t>
      </w:r>
      <w:hyperlink r:id="rId466">
        <w:r>
          <w:rPr>
            <w:color w:val="0000EE"/>
            <w:u w:val="single"/>
          </w:rPr>
          <w:t xml:space="preserve">37.22 </w:t>
        </w:r>
      </w:hyperlink>
      <w:r>
        <w:t xml:space="preserve">; </w:t>
      </w:r>
      <w:hyperlink r:id="rId467">
        <w:r>
          <w:rPr>
            <w:color w:val="0000EE"/>
            <w:u w:val="single"/>
          </w:rPr>
          <w:t xml:space="preserve">47.1 </w:t>
        </w:r>
      </w:hyperlink>
      <w:r>
        <w:t xml:space="preserve">; </w:t>
      </w:r>
      <w:hyperlink r:id="rId468">
        <w:r>
          <w:rPr>
            <w:color w:val="0000EE"/>
            <w:u w:val="single"/>
          </w:rPr>
          <w:t>Jr 18.13</w:t>
        </w:r>
      </w:hyperlink>
      <w:r>
        <w:t xml:space="preserve">). Dans ce contexte, la métaphore veut dire que tout comme une jeune fille est sauvée de son agresseur, Dieu sauvera Jérusalem. La réponse du Seigneur a été formulée dans un "chant de raillerie", une forme littéraire courante dans l'ancien Proche-Orient visant à se réjouir de l'humiliation d'un ennemi (cf. </w:t>
      </w:r>
      <w:hyperlink r:id="rId469">
        <w:r>
          <w:rPr>
            <w:color w:val="0000EE"/>
            <w:u w:val="single"/>
          </w:rPr>
          <w:t>Es 14.3–20</w:t>
        </w:r>
      </w:hyperlink>
      <w:r>
        <w:t>).</w:t>
      </w:r>
      <w:r/>
      <w:r/>
    </w:p>
    <w:p>
      <w:r/>
    </w:p>
    <w:p>
      <w:pPr>
        <w:pStyle w:val="Heading2"/>
      </w:pPr>
      <w:r>
        <w:t>2 Rois 19.23–24</w:t>
      </w:r>
      <w:r/>
    </w:p>
    <w:p>
      <w:r/>
      <w:r>
        <w:t xml:space="preserve">Dans ses annales, </w:t>
      </w:r>
      <w:r>
        <w:t>Sennakérib</w:t>
      </w:r>
      <w:r>
        <w:t xml:space="preserve"> raconte qu'il a escaladé de hauts sommets et abattu les grands arbres du Liban. Sennakérib se sentait invincible, mais il n'était qu'un homme, incapable de rivaliser l'omniscience du Seigneur de l'univers (</w:t>
      </w:r>
      <w:hyperlink r:id="rId470">
        <w:r>
          <w:rPr>
            <w:color w:val="0000EE"/>
            <w:u w:val="single"/>
          </w:rPr>
          <w:t>1Ch 28.9</w:t>
        </w:r>
      </w:hyperlink>
      <w:r>
        <w:t>).</w:t>
      </w:r>
      <w:r/>
      <w:r/>
    </w:p>
    <w:p>
      <w:r/>
    </w:p>
    <w:p>
      <w:pPr>
        <w:pStyle w:val="Heading2"/>
      </w:pPr>
      <w:r>
        <w:t>2 Rois 19.25–26</w:t>
      </w:r>
      <w:r/>
    </w:p>
    <w:p>
      <w:r/>
      <w:r>
        <w:t xml:space="preserve">Tous les exploits de </w:t>
      </w:r>
      <w:r>
        <w:t>Sennakérib</w:t>
      </w:r>
      <w:r>
        <w:t xml:space="preserve"> correspondaient aux plans de Dieu à son égard.</w:t>
      </w:r>
      <w:r/>
      <w:r/>
    </w:p>
    <w:p>
      <w:r/>
    </w:p>
    <w:p>
      <w:pPr>
        <w:pStyle w:val="Heading2"/>
      </w:pPr>
      <w:r>
        <w:t>2 Rois 19.27–28</w:t>
      </w:r>
      <w:r/>
    </w:p>
    <w:p>
      <w:r/>
      <w:r>
        <w:t xml:space="preserve">Voir </w:t>
      </w:r>
      <w:hyperlink r:id="rId471">
        <w:r>
          <w:rPr>
            <w:color w:val="0000EE"/>
            <w:u w:val="single"/>
          </w:rPr>
          <w:t xml:space="preserve">Ps 44.21 </w:t>
        </w:r>
      </w:hyperlink>
      <w:r>
        <w:t xml:space="preserve">; </w:t>
      </w:r>
      <w:hyperlink r:id="rId472">
        <w:r>
          <w:rPr>
            <w:color w:val="0000EE"/>
            <w:u w:val="single"/>
          </w:rPr>
          <w:t>94.11</w:t>
        </w:r>
      </w:hyperlink>
      <w:r>
        <w:t xml:space="preserve">. • Les annales assyriennes font état de mauvais traitements similaires infligés aux prisonniers ; le Seigneur allait infliger à </w:t>
      </w:r>
      <w:r>
        <w:t>Sennakérib</w:t>
      </w:r>
      <w:r>
        <w:t xml:space="preserve"> ce que lui et ses prédécesseurs avaient fait subir aux peuples qu'ils avaient assujettis.</w:t>
      </w:r>
      <w:r/>
      <w:r/>
    </w:p>
    <w:p>
      <w:r/>
    </w:p>
    <w:p>
      <w:pPr>
        <w:pStyle w:val="Heading2"/>
      </w:pPr>
      <w:r>
        <w:t>2 Rois 19.29–30</w:t>
      </w:r>
      <w:r/>
    </w:p>
    <w:p>
      <w:r/>
      <w:r>
        <w:t>Le message d'encouragement du Seigneur comportait un signe indiquant que Jérusalem serait sauvée du siège. Le signe en était que Dieu fournissait des denrées alimentaires. Puisque le pays avait été dévasté par les Assyriens, le peuple dépendait des aléas des récoltes pour sa survie. L'année suivante, les réserves de nourriture demeureraient rares. En revanche, dès la troisième année, les semailles et les récoltes allaient redevenir régulières.</w:t>
      </w:r>
      <w:r/>
      <w:r/>
    </w:p>
    <w:p>
      <w:r/>
    </w:p>
    <w:p>
      <w:pPr>
        <w:pStyle w:val="Heading2"/>
      </w:pPr>
      <w:r>
        <w:t>2 Rois 19.31</w:t>
      </w:r>
      <w:r/>
    </w:p>
    <w:p>
      <w:r/>
      <w:r>
        <w:t xml:space="preserve">Le thème du reste apparaît fréquemment dans l'Ancien Testament. Le fait que Dieu protège son peuple constitue souvent une promesse de son engagement à en prendre soin dans un avenir lointain (voir </w:t>
      </w:r>
      <w:hyperlink r:id="rId473">
        <w:r>
          <w:rPr>
            <w:color w:val="0000EE"/>
            <w:u w:val="single"/>
          </w:rPr>
          <w:t xml:space="preserve">Es 4.2–6 </w:t>
        </w:r>
      </w:hyperlink>
      <w:r>
        <w:t xml:space="preserve">; </w:t>
      </w:r>
      <w:hyperlink r:id="rId474">
        <w:r>
          <w:rPr>
            <w:color w:val="0000EE"/>
            <w:u w:val="single"/>
          </w:rPr>
          <w:t xml:space="preserve">9.1–7 </w:t>
        </w:r>
      </w:hyperlink>
      <w:r>
        <w:t xml:space="preserve">; </w:t>
      </w:r>
      <w:hyperlink r:id="rId475">
        <w:r>
          <w:rPr>
            <w:color w:val="0000EE"/>
            <w:u w:val="single"/>
          </w:rPr>
          <w:t xml:space="preserve">So 3.8–20 </w:t>
        </w:r>
      </w:hyperlink>
      <w:r>
        <w:t xml:space="preserve">; cf. </w:t>
      </w:r>
      <w:hyperlink r:id="rId476">
        <w:r>
          <w:rPr>
            <w:color w:val="0000EE"/>
            <w:u w:val="single"/>
          </w:rPr>
          <w:t>Ap 7.1–12</w:t>
        </w:r>
      </w:hyperlink>
      <w:r>
        <w:t>). Le peuple de Dieu peut être certain qu'il survivra, car le Seigneur s'engage à y veiller.</w:t>
      </w:r>
      <w:r/>
      <w:r/>
    </w:p>
    <w:p>
      <w:r/>
    </w:p>
    <w:p>
      <w:pPr>
        <w:pStyle w:val="Heading2"/>
      </w:pPr>
      <w:r>
        <w:t>2 Rois 19.32–34</w:t>
      </w:r>
      <w:r/>
    </w:p>
    <w:p>
      <w:r/>
      <w:r>
        <w:t xml:space="preserve">Les troupes de </w:t>
      </w:r>
      <w:r>
        <w:t>Sennakérib</w:t>
      </w:r>
      <w:r>
        <w:t xml:space="preserve"> ne sont pas entrées dans Jérusalem, mais ont battu en retraite. Dans son récit, </w:t>
      </w:r>
      <w:r>
        <w:t>Sennakérib</w:t>
      </w:r>
      <w:r>
        <w:t xml:space="preserve"> a donné des détails concernant la prise et le pillage de quarante-six villes de Juda. Il n'a pas mentionné la conquête de Jérusalem, mais a seulement indiqué qu'il avait enfermé Ézékias "à Jérusalem comme un oiseau dans une cage." • Pour défendre son honneur, — face aux blasphèmes et à l'arrogance de </w:t>
      </w:r>
      <w:r>
        <w:t>Sennakérib</w:t>
      </w:r>
      <w:r>
        <w:t xml:space="preserve"> à l'égard de Dieu (</w:t>
      </w:r>
      <w:hyperlink r:id="rId477">
        <w:r>
          <w:rPr>
            <w:color w:val="0000EE"/>
            <w:u w:val="single"/>
          </w:rPr>
          <w:t>18.25</w:t>
        </w:r>
      </w:hyperlink>
      <w:r>
        <w:t xml:space="preserve">, </w:t>
      </w:r>
      <w:hyperlink r:id="rId478">
        <w:r>
          <w:rPr>
            <w:color w:val="0000EE"/>
            <w:u w:val="single"/>
          </w:rPr>
          <w:t xml:space="preserve">28–30 </w:t>
        </w:r>
      </w:hyperlink>
      <w:r>
        <w:t xml:space="preserve">; </w:t>
      </w:r>
      <w:hyperlink r:id="rId479">
        <w:r>
          <w:rPr>
            <w:color w:val="0000EE"/>
            <w:u w:val="single"/>
          </w:rPr>
          <w:t>19.10–13</w:t>
        </w:r>
      </w:hyperlink>
      <w:r>
        <w:t xml:space="preserve">, </w:t>
      </w:r>
      <w:hyperlink r:id="rId480">
        <w:r>
          <w:rPr>
            <w:color w:val="0000EE"/>
            <w:u w:val="single"/>
          </w:rPr>
          <w:t>21</w:t>
        </w:r>
      </w:hyperlink>
      <w:r>
        <w:t xml:space="preserve">, </w:t>
      </w:r>
      <w:hyperlink r:id="rId481">
        <w:r>
          <w:rPr>
            <w:color w:val="0000EE"/>
            <w:u w:val="single"/>
          </w:rPr>
          <w:t>27–28</w:t>
        </w:r>
      </w:hyperlink>
      <w:r>
        <w:t>) — et pour l'amour qu'il voue à son serviteur David</w:t>
      </w:r>
      <w:r>
        <w:rPr>
          <w:i/>
        </w:rPr>
        <w:t>,</w:t>
      </w:r>
      <w:r>
        <w:t xml:space="preserve"> à qui Dieu avait fait sa promesse d'alliance (</w:t>
      </w:r>
      <w:hyperlink r:id="rId482">
        <w:r>
          <w:rPr>
            <w:color w:val="0000EE"/>
            <w:u w:val="single"/>
          </w:rPr>
          <w:t>2S 7.8–16</w:t>
        </w:r>
      </w:hyperlink>
      <w:r>
        <w:t>) et dont Ézékias avait imité la foi (</w:t>
      </w:r>
      <w:hyperlink r:id="rId288">
        <w:r>
          <w:rPr>
            <w:color w:val="0000EE"/>
            <w:u w:val="single"/>
          </w:rPr>
          <w:t>2R 18.3</w:t>
        </w:r>
      </w:hyperlink>
      <w:r>
        <w:t xml:space="preserve">), le Seigneur allait défendre cette ville (voir </w:t>
      </w:r>
      <w:hyperlink r:id="rId483">
        <w:r>
          <w:rPr>
            <w:color w:val="0000EE"/>
            <w:u w:val="single"/>
          </w:rPr>
          <w:t>20.6</w:t>
        </w:r>
      </w:hyperlink>
      <w:r>
        <w:t>). Le Seigneur a démontré de manière décisive qu'il est le seul Dieu et qu'il est fidèle à son peuple qui lui fait confiance.</w:t>
      </w:r>
      <w:r/>
      <w:r/>
    </w:p>
    <w:p>
      <w:r/>
    </w:p>
    <w:p>
      <w:pPr>
        <w:pStyle w:val="Heading2"/>
      </w:pPr>
      <w:r>
        <w:t>2 Rois 19.35</w:t>
      </w:r>
      <w:r/>
    </w:p>
    <w:p>
      <w:r/>
      <w:r>
        <w:t>L'ange du Seigneur est également intervenu lors de la sortie d'Égypte du peuple de Dieu (</w:t>
      </w:r>
      <w:hyperlink r:id="rId484">
        <w:r>
          <w:rPr>
            <w:color w:val="0000EE"/>
            <w:u w:val="single"/>
          </w:rPr>
          <w:t>Ex 12.12–13</w:t>
        </w:r>
      </w:hyperlink>
      <w:r>
        <w:t xml:space="preserve">, </w:t>
      </w:r>
      <w:hyperlink r:id="rId485">
        <w:r>
          <w:rPr>
            <w:color w:val="0000EE"/>
            <w:u w:val="single"/>
          </w:rPr>
          <w:t>23</w:t>
        </w:r>
      </w:hyperlink>
      <w:r>
        <w:t>).</w:t>
      </w:r>
      <w:r/>
      <w:r/>
    </w:p>
    <w:p>
      <w:r/>
    </w:p>
    <w:p>
      <w:pPr>
        <w:pStyle w:val="Heading2"/>
      </w:pPr>
      <w:r>
        <w:t>2 Rois 19.36</w:t>
      </w:r>
      <w:r/>
    </w:p>
    <w:p>
      <w:r/>
      <w:r>
        <w:t>Bien que ce roi assyrien ait mené cinq autres croisades militaires, il n'est pas revenu attaquer la Judée.</w:t>
      </w:r>
      <w:r/>
      <w:r/>
    </w:p>
    <w:p>
      <w:r/>
    </w:p>
    <w:p>
      <w:pPr>
        <w:pStyle w:val="Heading2"/>
      </w:pPr>
      <w:r>
        <w:t>2 Rois 19.37</w:t>
      </w:r>
      <w:r/>
    </w:p>
    <w:p>
      <w:r/>
      <w:r>
        <w:t xml:space="preserve">Bien que l'assassinat de </w:t>
      </w:r>
      <w:r>
        <w:t>Sennakérib</w:t>
      </w:r>
      <w:r>
        <w:t xml:space="preserve"> ait eu lieu vingt ans plus tard en 681 av. J.-C., le narrateur le mentionne ici pour conclure sa discussion sur le roi assyrien et pour souligner l'ironie de sa mort. Il s'était vanté du fait qu'aucun dieu n'était capable de sauver les peuples qu'il attaquait, pourtant son dieu ne l'a pas défendu contre des assassins de sa propre famille ! • À la mort de </w:t>
      </w:r>
      <w:r>
        <w:t>Sennakérib</w:t>
      </w:r>
      <w:r>
        <w:t>, son fils, Assarhaddon, lui a succédé et a régné jusqu'en 669 av. J.-C.</w:t>
      </w:r>
      <w:r/>
      <w:r/>
    </w:p>
    <w:p>
      <w:r/>
    </w:p>
    <w:p>
      <w:pPr>
        <w:pStyle w:val="Heading2"/>
      </w:pPr>
      <w:r>
        <w:t>2 Rois 20.1</w:t>
      </w:r>
      <w:r/>
    </w:p>
    <w:p>
      <w:r/>
      <w:r>
        <w:t xml:space="preserve">Comme Ésaïe était déjà actif sous le règne d'Ézékias avant que </w:t>
      </w:r>
      <w:r>
        <w:t>Sennakérib</w:t>
      </w:r>
      <w:r>
        <w:t xml:space="preserve"> ne s'empare de Jérusalem, il était à la disposition du roi pendant cette période de crise (</w:t>
      </w:r>
      <w:hyperlink r:id="rId486">
        <w:r>
          <w:rPr>
            <w:color w:val="0000EE"/>
            <w:u w:val="single"/>
          </w:rPr>
          <w:t>19.2</w:t>
        </w:r>
      </w:hyperlink>
      <w:r>
        <w:t>). • La maladie d'Ézékias était en phase terminale.</w:t>
      </w:r>
      <w:r/>
      <w:r/>
    </w:p>
    <w:p>
      <w:r/>
    </w:p>
    <w:p>
      <w:pPr>
        <w:pStyle w:val="Heading2"/>
      </w:pPr>
      <w:r>
        <w:t>2 Rois 20.1–19</w:t>
      </w:r>
      <w:r/>
    </w:p>
    <w:p>
      <w:r/>
      <w:r>
        <w:t>Cette référence temporelle générale indique que l'ordre des événements est thématique plutôt que chronologique. L'épisode concernant Merodach-baladan (</w:t>
      </w:r>
      <w:hyperlink r:id="rId487">
        <w:r>
          <w:rPr>
            <w:color w:val="0000EE"/>
            <w:u w:val="single"/>
          </w:rPr>
          <w:t>20.12–19</w:t>
        </w:r>
      </w:hyperlink>
      <w:r>
        <w:t xml:space="preserve">), que </w:t>
      </w:r>
      <w:r>
        <w:t>Sennakérib</w:t>
      </w:r>
      <w:r>
        <w:t xml:space="preserve"> avait chassé de Babylone avant 701 av. J.-C., est antérieur aux événements des chapitres </w:t>
      </w:r>
      <w:hyperlink r:id="rId488">
        <w:r>
          <w:rPr>
            <w:color w:val="0000EE"/>
            <w:u w:val="single"/>
          </w:rPr>
          <w:t>18–19,</w:t>
        </w:r>
      </w:hyperlink>
      <w:r>
        <w:t xml:space="preserve"> mais postérieur à la maladie d'Ézékias (</w:t>
      </w:r>
      <w:hyperlink r:id="rId489">
        <w:r>
          <w:rPr>
            <w:color w:val="0000EE"/>
            <w:u w:val="single"/>
          </w:rPr>
          <w:t>20.12</w:t>
        </w:r>
      </w:hyperlink>
      <w:r>
        <w:t>).</w:t>
      </w:r>
      <w:r/>
      <w:r/>
    </w:p>
    <w:p>
      <w:r/>
    </w:p>
    <w:p>
      <w:pPr>
        <w:pStyle w:val="Heading2"/>
      </w:pPr>
      <w:r>
        <w:t>2 Rois 20.2–3</w:t>
      </w:r>
      <w:r/>
    </w:p>
    <w:p>
      <w:r/>
      <w:r>
        <w:t>Contrairement à Achab, qui était allé se coucher en boudant royalement (</w:t>
      </w:r>
      <w:hyperlink r:id="rId490">
        <w:r>
          <w:rPr>
            <w:color w:val="0000EE"/>
            <w:u w:val="single"/>
          </w:rPr>
          <w:t>1R 21.4</w:t>
        </w:r>
      </w:hyperlink>
      <w:r>
        <w:t>), Ézékias s'est tourné face au mur et a prié.</w:t>
      </w:r>
      <w:r/>
      <w:r/>
    </w:p>
    <w:p>
      <w:r/>
    </w:p>
    <w:p>
      <w:pPr>
        <w:pStyle w:val="Heading2"/>
      </w:pPr>
      <w:r>
        <w:t>2 Rois 20.5</w:t>
      </w:r>
      <w:r/>
    </w:p>
    <w:p>
      <w:r/>
      <w:r>
        <w:t>Le dévouement d'Ézékias au Seigneur était comparable à celui de son ancêtre David (</w:t>
      </w:r>
      <w:hyperlink r:id="rId288">
        <w:r>
          <w:rPr>
            <w:color w:val="0000EE"/>
            <w:u w:val="single"/>
          </w:rPr>
          <w:t>18.3</w:t>
        </w:r>
      </w:hyperlink>
      <w:r>
        <w:t>). Tout comme Dieu avait entendu les prières de David (</w:t>
      </w:r>
      <w:hyperlink r:id="rId491">
        <w:r>
          <w:rPr>
            <w:color w:val="0000EE"/>
            <w:u w:val="single"/>
          </w:rPr>
          <w:t xml:space="preserve">Ps 6.8–9 </w:t>
        </w:r>
      </w:hyperlink>
      <w:r>
        <w:t xml:space="preserve">; </w:t>
      </w:r>
      <w:hyperlink r:id="rId492">
        <w:r>
          <w:rPr>
            <w:color w:val="0000EE"/>
            <w:u w:val="single"/>
          </w:rPr>
          <w:t xml:space="preserve">28.6–7 </w:t>
        </w:r>
      </w:hyperlink>
      <w:r>
        <w:t xml:space="preserve">; </w:t>
      </w:r>
      <w:hyperlink r:id="rId493">
        <w:r>
          <w:rPr>
            <w:color w:val="0000EE"/>
            <w:u w:val="single"/>
          </w:rPr>
          <w:t xml:space="preserve">31.22 </w:t>
        </w:r>
      </w:hyperlink>
      <w:r>
        <w:t xml:space="preserve">; </w:t>
      </w:r>
      <w:hyperlink r:id="rId494">
        <w:r>
          <w:rPr>
            <w:color w:val="0000EE"/>
            <w:u w:val="single"/>
          </w:rPr>
          <w:t>40.1–2</w:t>
        </w:r>
      </w:hyperlink>
      <w:r>
        <w:t>), il allait répondre aux supplications d'Ézékias.</w:t>
      </w:r>
      <w:r/>
      <w:r/>
    </w:p>
    <w:p>
      <w:r/>
    </w:p>
    <w:p>
      <w:pPr>
        <w:pStyle w:val="Heading2"/>
      </w:pPr>
      <w:r>
        <w:t>2 Rois 20.6</w:t>
      </w:r>
      <w:r/>
    </w:p>
    <w:p>
      <w:r/>
      <w:r>
        <w:t>Lorsque Dieu a ajouté des années de vie à Ézékias</w:t>
      </w:r>
      <w:r>
        <w:rPr>
          <w:i/>
        </w:rPr>
        <w:t>,</w:t>
      </w:r>
      <w:r>
        <w:t xml:space="preserve"> il a également promis de défendre Jérusalem. Lorsque Ézékias a réagi à l'invasion ultérieure de </w:t>
      </w:r>
      <w:r>
        <w:t>Sennakérib</w:t>
      </w:r>
      <w:r>
        <w:t xml:space="preserve"> (</w:t>
      </w:r>
      <w:hyperlink r:id="rId495">
        <w:r>
          <w:rPr>
            <w:color w:val="0000EE"/>
            <w:u w:val="single"/>
          </w:rPr>
          <w:t>19.14–19</w:t>
        </w:r>
      </w:hyperlink>
      <w:r>
        <w:t>) en demandant conseil à Ésaïe (</w:t>
      </w:r>
      <w:hyperlink r:id="rId486">
        <w:r>
          <w:rPr>
            <w:color w:val="0000EE"/>
            <w:u w:val="single"/>
          </w:rPr>
          <w:t>19.2</w:t>
        </w:r>
      </w:hyperlink>
      <w:r>
        <w:t xml:space="preserve">), il suivait une pratique déjà établie. • Dieu a rappelé cette promesse à Ézékias lors de l'invasion menée par </w:t>
      </w:r>
      <w:r>
        <w:t>Sennakérib</w:t>
      </w:r>
      <w:r>
        <w:t xml:space="preserve"> (</w:t>
      </w:r>
      <w:hyperlink r:id="rId496">
        <w:r>
          <w:rPr>
            <w:color w:val="0000EE"/>
            <w:u w:val="single"/>
          </w:rPr>
          <w:t>19.34</w:t>
        </w:r>
      </w:hyperlink>
      <w:r>
        <w:t>).</w:t>
      </w:r>
      <w:r/>
      <w:r/>
    </w:p>
    <w:p>
      <w:r/>
    </w:p>
    <w:p>
      <w:pPr>
        <w:pStyle w:val="Heading2"/>
      </w:pPr>
      <w:r>
        <w:t>2 Rois 20.8</w:t>
      </w:r>
      <w:r/>
    </w:p>
    <w:p>
      <w:r/>
      <w:r>
        <w:t xml:space="preserve">La demande d'Ézékias de recevoir un signe comme preuve de sa guérison est compréhensible. Il est rapidement passé de malade incurable à celui à qui l'on promet quinze années de vie supplémentaires. Dieu fournissait parfois des signes comme symboles visibles de ses intentions (voir aussi </w:t>
      </w:r>
      <w:hyperlink r:id="rId497">
        <w:r>
          <w:rPr>
            <w:color w:val="0000EE"/>
            <w:u w:val="single"/>
          </w:rPr>
          <w:t xml:space="preserve">19.29 </w:t>
        </w:r>
      </w:hyperlink>
      <w:r>
        <w:t xml:space="preserve">; </w:t>
      </w:r>
      <w:hyperlink r:id="rId498">
        <w:r>
          <w:rPr>
            <w:color w:val="0000EE"/>
            <w:u w:val="single"/>
          </w:rPr>
          <w:t xml:space="preserve">Gn 9.12–17 </w:t>
        </w:r>
      </w:hyperlink>
      <w:r>
        <w:t xml:space="preserve">; </w:t>
      </w:r>
      <w:hyperlink r:id="rId499">
        <w:r>
          <w:rPr>
            <w:color w:val="0000EE"/>
            <w:u w:val="single"/>
          </w:rPr>
          <w:t xml:space="preserve">Ex 4.1–9 </w:t>
        </w:r>
      </w:hyperlink>
      <w:r>
        <w:t xml:space="preserve">; </w:t>
      </w:r>
      <w:hyperlink r:id="rId484">
        <w:r>
          <w:rPr>
            <w:color w:val="0000EE"/>
            <w:u w:val="single"/>
          </w:rPr>
          <w:t xml:space="preserve">12.12–13 </w:t>
        </w:r>
      </w:hyperlink>
      <w:r>
        <w:t xml:space="preserve">; </w:t>
      </w:r>
      <w:hyperlink r:id="rId500">
        <w:r>
          <w:rPr>
            <w:color w:val="0000EE"/>
            <w:u w:val="single"/>
          </w:rPr>
          <w:t>31.12–13</w:t>
        </w:r>
      </w:hyperlink>
      <w:r>
        <w:t xml:space="preserve">, </w:t>
      </w:r>
      <w:hyperlink r:id="rId501">
        <w:r>
          <w:rPr>
            <w:color w:val="0000EE"/>
            <w:u w:val="single"/>
          </w:rPr>
          <w:t xml:space="preserve">17 </w:t>
        </w:r>
      </w:hyperlink>
      <w:r>
        <w:t xml:space="preserve">; </w:t>
      </w:r>
      <w:hyperlink r:id="rId502">
        <w:r>
          <w:rPr>
            <w:color w:val="0000EE"/>
            <w:u w:val="single"/>
          </w:rPr>
          <w:t>1R 13.1–3</w:t>
        </w:r>
      </w:hyperlink>
      <w:r>
        <w:t>).</w:t>
      </w:r>
      <w:r/>
      <w:r/>
    </w:p>
    <w:p>
      <w:r/>
    </w:p>
    <w:p>
      <w:pPr>
        <w:pStyle w:val="Heading2"/>
      </w:pPr>
      <w:r>
        <w:t>2 Rois 20.10</w:t>
      </w:r>
      <w:r/>
    </w:p>
    <w:p>
      <w:r/>
      <w:r>
        <w:t>Un tel repli de l'ombre est contraire à la nature, et le miracle confirme le message de Dieu à Ézékias.</w:t>
      </w:r>
      <w:r/>
      <w:r/>
    </w:p>
    <w:p>
      <w:r/>
    </w:p>
    <w:p>
      <w:pPr>
        <w:pStyle w:val="Heading2"/>
      </w:pPr>
      <w:r>
        <w:t>2 Rois 20.12–13</w:t>
      </w:r>
      <w:r/>
    </w:p>
    <w:p>
      <w:r/>
      <w:r>
        <w:t>Berodac-Baladan</w:t>
      </w:r>
      <w:r>
        <w:t xml:space="preserve"> a régné sur Babylone de 721 à 710 av. J.-C., puis Sargon d'Assyrie l'a forcé à fuir. Il a de nouveau régné brièvement en 703 av. J.-C. Cette visite a probablement eu lieu pendant son exil ; il a probablement envoyé des émissaires chargé de lui faire part de ses meilleurs vœux et de lui donner un cadeau parce qu'il avait besoin d'un allié face à l'Assyrie. • Ézékias a montré aux émissaires babyloniens ses vastes trésors</w:t>
      </w:r>
      <w:r>
        <w:rPr>
          <w:i/>
        </w:rPr>
        <w:t>,</w:t>
      </w:r>
      <w:r>
        <w:t xml:space="preserve"> qui n'avaient pas encore été envoyés à </w:t>
      </w:r>
      <w:r>
        <w:t>Sennakérib</w:t>
      </w:r>
      <w:r>
        <w:t xml:space="preserve"> (</w:t>
      </w:r>
      <w:hyperlink r:id="rId503">
        <w:r>
          <w:rPr>
            <w:color w:val="0000EE"/>
            <w:u w:val="single"/>
          </w:rPr>
          <w:t>18.13–16</w:t>
        </w:r>
      </w:hyperlink>
      <w:r>
        <w:t>). Cependant, sa tentative d'impressionner ses visiteurs était malavisée (</w:t>
      </w:r>
      <w:hyperlink r:id="rId504">
        <w:r>
          <w:rPr>
            <w:color w:val="0000EE"/>
            <w:u w:val="single"/>
          </w:rPr>
          <w:t>20.16–18</w:t>
        </w:r>
      </w:hyperlink>
      <w:r>
        <w:t>).</w:t>
      </w:r>
      <w:r/>
      <w:r/>
    </w:p>
    <w:p>
      <w:r/>
    </w:p>
    <w:p>
      <w:pPr>
        <w:pStyle w:val="Heading2"/>
      </w:pPr>
      <w:r>
        <w:t>2 Rois 20.17</w:t>
      </w:r>
      <w:r/>
    </w:p>
    <w:p>
      <w:r/>
      <w:r>
        <w:t xml:space="preserve"> Le message du Seigneur transmis par l'intermédiaire d'Ésaïe prédit que les trésors du palais de Jérusalem seront emportés à Babylone, cela se produira en 597–586 av. J.-C. (</w:t>
      </w:r>
      <w:hyperlink r:id="rId505">
        <w:r>
          <w:rPr>
            <w:color w:val="0000EE"/>
            <w:u w:val="single"/>
          </w:rPr>
          <w:t xml:space="preserve">24.10–17 </w:t>
        </w:r>
      </w:hyperlink>
      <w:r>
        <w:t xml:space="preserve">; </w:t>
      </w:r>
      <w:hyperlink r:id="rId427">
        <w:r>
          <w:rPr>
            <w:color w:val="0000EE"/>
            <w:u w:val="single"/>
          </w:rPr>
          <w:t>25.1–21</w:t>
        </w:r>
      </w:hyperlink>
      <w:r>
        <w:t>).</w:t>
      </w:r>
      <w:r/>
      <w:r/>
    </w:p>
    <w:p>
      <w:r/>
    </w:p>
    <w:p>
      <w:pPr>
        <w:pStyle w:val="Heading2"/>
      </w:pPr>
      <w:r>
        <w:t>2 Rois 20.18</w:t>
      </w:r>
      <w:r/>
    </w:p>
    <w:p>
      <w:r/>
      <w:r>
        <w:t>Manassé, le fils d'Ézékias, a été emmené comme prisonnier à Babylone (</w:t>
      </w:r>
      <w:hyperlink r:id="rId506">
        <w:r>
          <w:rPr>
            <w:color w:val="0000EE"/>
            <w:u w:val="single"/>
          </w:rPr>
          <w:t>2Ch 33.11–13</w:t>
        </w:r>
      </w:hyperlink>
      <w:r>
        <w:t xml:space="preserve">). Cette prophétie a trouvé son accomplissement ultime à travers les descendants d'Ézékias lors des déportations babyloniennes de 605 av. J.-C. (voir </w:t>
      </w:r>
      <w:hyperlink r:id="rId507">
        <w:r>
          <w:rPr>
            <w:color w:val="0000EE"/>
            <w:u w:val="single"/>
          </w:rPr>
          <w:t>2R 24.1</w:t>
        </w:r>
      </w:hyperlink>
      <w:r>
        <w:t xml:space="preserve"> et la </w:t>
      </w:r>
      <w:r>
        <w:t xml:space="preserve">note d'étude correspondante </w:t>
      </w:r>
      <w:r>
        <w:t xml:space="preserve">; </w:t>
      </w:r>
      <w:hyperlink r:id="rId508">
        <w:r>
          <w:rPr>
            <w:color w:val="0000EE"/>
            <w:u w:val="single"/>
          </w:rPr>
          <w:t>Dn 1.1–7</w:t>
        </w:r>
      </w:hyperlink>
      <w:r>
        <w:t>), 597 av. J.-C. (</w:t>
      </w:r>
      <w:hyperlink r:id="rId509">
        <w:r>
          <w:rPr>
            <w:color w:val="0000EE"/>
            <w:u w:val="single"/>
          </w:rPr>
          <w:t xml:space="preserve">2R 24.10–12 </w:t>
        </w:r>
      </w:hyperlink>
      <w:r>
        <w:t xml:space="preserve">; </w:t>
      </w:r>
      <w:hyperlink r:id="rId510">
        <w:r>
          <w:rPr>
            <w:color w:val="0000EE"/>
            <w:u w:val="single"/>
          </w:rPr>
          <w:t>2Ch 36:10</w:t>
        </w:r>
      </w:hyperlink>
      <w:r>
        <w:t>), et 586 av. J.-C. (</w:t>
      </w:r>
      <w:hyperlink r:id="rId511">
        <w:r>
          <w:rPr>
            <w:color w:val="0000EE"/>
            <w:u w:val="single"/>
          </w:rPr>
          <w:t xml:space="preserve">2R 25.5–7 </w:t>
        </w:r>
      </w:hyperlink>
      <w:r>
        <w:t xml:space="preserve">; </w:t>
      </w:r>
      <w:hyperlink r:id="rId512">
        <w:r>
          <w:rPr>
            <w:color w:val="0000EE"/>
            <w:u w:val="single"/>
          </w:rPr>
          <w:t xml:space="preserve">2Ch 36.20 </w:t>
        </w:r>
      </w:hyperlink>
      <w:r>
        <w:t xml:space="preserve">; </w:t>
      </w:r>
      <w:hyperlink r:id="rId513">
        <w:r>
          <w:rPr>
            <w:color w:val="0000EE"/>
            <w:u w:val="single"/>
          </w:rPr>
          <w:t xml:space="preserve">Jr 39.1–7 </w:t>
        </w:r>
      </w:hyperlink>
      <w:r>
        <w:t xml:space="preserve">; </w:t>
      </w:r>
      <w:hyperlink r:id="rId514">
        <w:r>
          <w:rPr>
            <w:color w:val="0000EE"/>
            <w:u w:val="single"/>
          </w:rPr>
          <w:t>52.4–15</w:t>
        </w:r>
      </w:hyperlink>
      <w:r>
        <w:t>).</w:t>
      </w:r>
      <w:r/>
      <w:r/>
    </w:p>
    <w:p>
      <w:r/>
    </w:p>
    <w:p>
      <w:pPr>
        <w:pStyle w:val="Heading2"/>
      </w:pPr>
      <w:r>
        <w:t>2 Rois 20.20</w:t>
      </w:r>
      <w:r/>
    </w:p>
    <w:p>
      <w:r/>
      <w:r>
        <w:t>Pour en savoir plus sur l'étendue de son pouvoir</w:t>
      </w:r>
      <w:r>
        <w:rPr>
          <w:i/>
        </w:rPr>
        <w:t>,</w:t>
      </w:r>
      <w:r>
        <w:t xml:space="preserve"> voir </w:t>
      </w:r>
      <w:hyperlink r:id="rId515">
        <w:r>
          <w:rPr>
            <w:color w:val="0000EE"/>
            <w:u w:val="single"/>
          </w:rPr>
          <w:t xml:space="preserve">18.7–8 </w:t>
        </w:r>
      </w:hyperlink>
      <w:r>
        <w:t xml:space="preserve">; </w:t>
      </w:r>
      <w:hyperlink r:id="rId516">
        <w:r>
          <w:rPr>
            <w:color w:val="0000EE"/>
            <w:u w:val="single"/>
          </w:rPr>
          <w:t>2Ch 32.27–29</w:t>
        </w:r>
      </w:hyperlink>
      <w:r>
        <w:t xml:space="preserve">. • Face à la menace que représentait </w:t>
      </w:r>
      <w:r>
        <w:t>Sennakérib</w:t>
      </w:r>
      <w:r>
        <w:t>, Ézékias a construit un tunnel d'environ 540 mètres qui approvisionnait Jérusalem en eau (</w:t>
      </w:r>
      <w:hyperlink r:id="rId517">
        <w:r>
          <w:rPr>
            <w:color w:val="0000EE"/>
            <w:u w:val="single"/>
          </w:rPr>
          <w:t>2Ch 32.1–5</w:t>
        </w:r>
      </w:hyperlink>
      <w:r>
        <w:t xml:space="preserve">, </w:t>
      </w:r>
      <w:hyperlink r:id="rId518">
        <w:r>
          <w:rPr>
            <w:color w:val="0000EE"/>
            <w:u w:val="single"/>
          </w:rPr>
          <w:t>30</w:t>
        </w:r>
      </w:hyperlink>
      <w:r>
        <w:t>) et l'acheminait jusqu'à un bassin appelé le Bassin de Siloé. Une inscription découverte en 1880 ap. J.-C. commémore cette prouesse technique.</w:t>
      </w:r>
      <w:r/>
      <w:r/>
    </w:p>
    <w:p>
      <w:r/>
    </w:p>
    <w:p>
      <w:pPr>
        <w:pStyle w:val="Heading2"/>
      </w:pPr>
      <w:r>
        <w:t>2 Rois 21.1–2</w:t>
      </w:r>
      <w:r/>
    </w:p>
    <w:p>
      <w:r/>
      <w:r>
        <w:t xml:space="preserve">Le long règne de Manassé (697–642 av. J.-C.) ne peut certainement pas être attribué à sa fidélité envers le Seigneur. Il est dû au fait que Dieu a continué à honorer les promesses de son alliance (voir aussi </w:t>
      </w:r>
      <w:hyperlink r:id="rId519">
        <w:r>
          <w:rPr>
            <w:color w:val="0000EE"/>
            <w:u w:val="single"/>
          </w:rPr>
          <w:t xml:space="preserve">8.19 </w:t>
        </w:r>
      </w:hyperlink>
      <w:r>
        <w:t xml:space="preserve">; </w:t>
      </w:r>
      <w:hyperlink r:id="rId496">
        <w:r>
          <w:rPr>
            <w:color w:val="0000EE"/>
            <w:u w:val="single"/>
          </w:rPr>
          <w:t xml:space="preserve">19.34 </w:t>
        </w:r>
      </w:hyperlink>
      <w:r>
        <w:t xml:space="preserve">; </w:t>
      </w:r>
      <w:hyperlink r:id="rId483">
        <w:r>
          <w:rPr>
            <w:color w:val="0000EE"/>
            <w:u w:val="single"/>
          </w:rPr>
          <w:t xml:space="preserve">20.6 </w:t>
        </w:r>
      </w:hyperlink>
      <w:r>
        <w:t xml:space="preserve">; </w:t>
      </w:r>
      <w:hyperlink r:id="rId162">
        <w:r>
          <w:rPr>
            <w:color w:val="0000EE"/>
            <w:u w:val="single"/>
          </w:rPr>
          <w:t>2S 7.11–16</w:t>
        </w:r>
      </w:hyperlink>
      <w:r>
        <w:t xml:space="preserve">). La situation à l'extérieur des frontières de son royaume était en grande partie stable. Bien que les rois assyriens </w:t>
      </w:r>
      <w:r>
        <w:t>Assaradon</w:t>
      </w:r>
      <w:r>
        <w:t xml:space="preserve"> (680–669 av. J.-C.) et Assurbanipal (668–626 av. J.-C.) aient mené un certain nombre de campagnes militaires, aucune n'a été dirigée contre Juda jusqu'à la fin du règne de Manassé, probablement vers 650–648 av. J.-C. (voir </w:t>
      </w:r>
      <w:hyperlink r:id="rId520">
        <w:r>
          <w:rPr>
            <w:color w:val="0000EE"/>
            <w:u w:val="single"/>
          </w:rPr>
          <w:t>2Ch 33.10–13</w:t>
        </w:r>
      </w:hyperlink>
      <w:r>
        <w:t>). Assurbanipal portait son attention sur des projets de construction, sur les activités religieuses et les arts, y compris une grande bibliothèque. • Manassé était le plus méchant des rois de Juda ; la discussion relative à son règne se concentre sur ses pratiques religieuses néfastes.</w:t>
      </w:r>
      <w:r/>
      <w:r/>
    </w:p>
    <w:p>
      <w:r/>
    </w:p>
    <w:p>
      <w:pPr>
        <w:pStyle w:val="Heading2"/>
      </w:pPr>
      <w:r>
        <w:t>2 Rois 21.3–5</w:t>
      </w:r>
      <w:r/>
    </w:p>
    <w:p>
      <w:r/>
      <w:r>
        <w:t>L'infidélité spirituelle de Manassé consistait notamment à reconstruire les sanctuaires païens locaux que son père avait détruits (</w:t>
      </w:r>
      <w:hyperlink r:id="rId288">
        <w:r>
          <w:rPr>
            <w:color w:val="0000EE"/>
            <w:u w:val="single"/>
          </w:rPr>
          <w:t>18.3</w:t>
        </w:r>
      </w:hyperlink>
      <w:r>
        <w:t xml:space="preserve">). Il a également encouragé des pratiques religieuses diaboliques associées au culte de Baal. Il a érigé un poteau d'Achéra (voir </w:t>
      </w:r>
      <w:hyperlink r:id="rId288">
        <w:r>
          <w:rPr>
            <w:color w:val="0000EE"/>
            <w:u w:val="single"/>
          </w:rPr>
          <w:t xml:space="preserve">18.3 </w:t>
        </w:r>
      </w:hyperlink>
      <w:r>
        <w:t xml:space="preserve">; </w:t>
      </w:r>
      <w:hyperlink r:id="rId521">
        <w:r>
          <w:rPr>
            <w:color w:val="0000EE"/>
            <w:u w:val="single"/>
          </w:rPr>
          <w:t>1R 16.32</w:t>
        </w:r>
      </w:hyperlink>
      <w:r>
        <w:t>) et a rétabli le culte des astres. Dieu a jugé le royaume du Nord en raison de ces péchés (</w:t>
      </w:r>
      <w:hyperlink r:id="rId522">
        <w:r>
          <w:rPr>
            <w:color w:val="0000EE"/>
            <w:u w:val="single"/>
          </w:rPr>
          <w:t>2R 17.16</w:t>
        </w:r>
      </w:hyperlink>
      <w:r>
        <w:t>).</w:t>
      </w:r>
      <w:r/>
      <w:r/>
    </w:p>
    <w:p>
      <w:r/>
    </w:p>
    <w:p>
      <w:pPr>
        <w:pStyle w:val="Heading2"/>
      </w:pPr>
      <w:r>
        <w:t>2 Rois 21.6</w:t>
      </w:r>
      <w:r/>
    </w:p>
    <w:p>
      <w:r/>
      <w:r>
        <w:t>La cruauté de Manassé comprenait la participation aux rites abominables de Molek et à toutes sortes de pratiques cultuelles et occultes interdites (</w:t>
      </w:r>
      <w:hyperlink r:id="rId425">
        <w:r>
          <w:rPr>
            <w:color w:val="0000EE"/>
            <w:u w:val="single"/>
          </w:rPr>
          <w:t xml:space="preserve">16.3 </w:t>
        </w:r>
      </w:hyperlink>
      <w:r>
        <w:t xml:space="preserve">; voir </w:t>
      </w:r>
      <w:hyperlink r:id="rId523">
        <w:r>
          <w:rPr>
            <w:color w:val="0000EE"/>
            <w:u w:val="single"/>
          </w:rPr>
          <w:t>Lv 18.21</w:t>
        </w:r>
      </w:hyperlink>
      <w:r>
        <w:t>). • Dieu a réagi aux odieuses pratiques religieuses de Manassé par son jugement juste, tout comme il avait réagi à l'égard du royaume du Nord (</w:t>
      </w:r>
      <w:hyperlink r:id="rId379">
        <w:r>
          <w:rPr>
            <w:color w:val="0000EE"/>
            <w:u w:val="single"/>
          </w:rPr>
          <w:t>2R 17.18–20</w:t>
        </w:r>
      </w:hyperlink>
      <w:r>
        <w:t>).</w:t>
      </w:r>
      <w:r/>
      <w:r/>
    </w:p>
    <w:p>
      <w:r/>
    </w:p>
    <w:p>
      <w:pPr>
        <w:pStyle w:val="Heading2"/>
      </w:pPr>
      <w:r>
        <w:t>2 Rois 21.11</w:t>
      </w:r>
      <w:r/>
    </w:p>
    <w:p>
      <w:r/>
      <w:r>
        <w:t>Les Amorites étaient les habitants du pays avant l'arrivée des Israélites. Ils étaient connus pour leur cruauté. - Manassé pratiquait l'idolâtrie des Amorites, comme l'avait fait Achab (</w:t>
      </w:r>
      <w:hyperlink r:id="rId524">
        <w:r>
          <w:rPr>
            <w:color w:val="0000EE"/>
            <w:u w:val="single"/>
          </w:rPr>
          <w:t>1R 21.26</w:t>
        </w:r>
      </w:hyperlink>
      <w:r>
        <w:t>).</w:t>
      </w:r>
      <w:r/>
      <w:r/>
    </w:p>
    <w:p>
      <w:r/>
    </w:p>
    <w:p>
      <w:pPr>
        <w:pStyle w:val="Heading2"/>
      </w:pPr>
      <w:r>
        <w:t>2 Rois 21.12</w:t>
      </w:r>
      <w:r/>
    </w:p>
    <w:p>
      <w:r/>
      <w:r>
        <w:t>Compte tenu de ce qui est arrivé au royaume du Nord (</w:t>
      </w:r>
      <w:hyperlink r:id="rId525">
        <w:r>
          <w:rPr>
            <w:color w:val="0000EE"/>
            <w:u w:val="single"/>
          </w:rPr>
          <w:t>17.7–23</w:t>
        </w:r>
      </w:hyperlink>
      <w:r>
        <w:t>) et à la famille d'Achab (</w:t>
      </w:r>
      <w:hyperlink r:id="rId526">
        <w:r>
          <w:rPr>
            <w:color w:val="0000EE"/>
            <w:u w:val="single"/>
          </w:rPr>
          <w:t>9.24–26</w:t>
        </w:r>
      </w:hyperlink>
      <w:r>
        <w:t xml:space="preserve">, </w:t>
      </w:r>
      <w:hyperlink r:id="rId175">
        <w:r>
          <w:rPr>
            <w:color w:val="0000EE"/>
            <w:u w:val="single"/>
          </w:rPr>
          <w:t xml:space="preserve">30–37 </w:t>
        </w:r>
      </w:hyperlink>
      <w:r>
        <w:t xml:space="preserve">; </w:t>
      </w:r>
      <w:hyperlink r:id="rId527">
        <w:r>
          <w:rPr>
            <w:color w:val="0000EE"/>
            <w:u w:val="single"/>
          </w:rPr>
          <w:t xml:space="preserve">10.1–8 </w:t>
        </w:r>
      </w:hyperlink>
      <w:r>
        <w:t xml:space="preserve">; </w:t>
      </w:r>
      <w:hyperlink r:id="rId528">
        <w:r>
          <w:rPr>
            <w:color w:val="0000EE"/>
            <w:u w:val="single"/>
          </w:rPr>
          <w:t>1R 22.37–38</w:t>
        </w:r>
      </w:hyperlink>
      <w:r>
        <w:t>), Manassé devait s'attendre à ce que Dieu applique la justice contre lui et le peuple de la Judée.</w:t>
      </w:r>
      <w:r/>
      <w:r/>
    </w:p>
    <w:p>
      <w:r/>
    </w:p>
    <w:p>
      <w:pPr>
        <w:pStyle w:val="Heading2"/>
      </w:pPr>
      <w:r>
        <w:t>2 Rois 21.14–15</w:t>
      </w:r>
      <w:r/>
    </w:p>
    <w:p>
      <w:r/>
      <w:r>
        <w:t>Ceux qui ne seront pas tués lors du jugement imminent de Dieu seront à la merci de leurs ravisseurs. Cette prophétie s'est réalisée lorsque des milliers de Judéens ont été emmenés en captivité lors de l'invasion babylonienne pendant la chute de Jérusalem en 586 av. J.-C. (</w:t>
      </w:r>
      <w:hyperlink r:id="rId304">
        <w:r>
          <w:rPr>
            <w:color w:val="0000EE"/>
            <w:u w:val="single"/>
          </w:rPr>
          <w:t xml:space="preserve">25.8–21 </w:t>
        </w:r>
      </w:hyperlink>
      <w:r>
        <w:t xml:space="preserve">; </w:t>
      </w:r>
      <w:hyperlink r:id="rId512">
        <w:r>
          <w:rPr>
            <w:color w:val="0000EE"/>
            <w:u w:val="single"/>
          </w:rPr>
          <w:t xml:space="preserve">2Ch 36.20 </w:t>
        </w:r>
      </w:hyperlink>
      <w:r>
        <w:t xml:space="preserve">; </w:t>
      </w:r>
      <w:hyperlink r:id="rId529">
        <w:r>
          <w:rPr>
            <w:color w:val="0000EE"/>
            <w:u w:val="single"/>
          </w:rPr>
          <w:t xml:space="preserve">Jr 39.9 </w:t>
        </w:r>
      </w:hyperlink>
      <w:r>
        <w:t xml:space="preserve">; </w:t>
      </w:r>
      <w:hyperlink r:id="rId530">
        <w:r>
          <w:rPr>
            <w:color w:val="0000EE"/>
            <w:u w:val="single"/>
          </w:rPr>
          <w:t>52.15</w:t>
        </w:r>
      </w:hyperlink>
      <w:r>
        <w:t>).</w:t>
      </w:r>
      <w:r/>
      <w:r/>
    </w:p>
    <w:p>
      <w:r/>
    </w:p>
    <w:p>
      <w:pPr>
        <w:pStyle w:val="Heading2"/>
      </w:pPr>
      <w:r>
        <w:t>2 Rois 21.16</w:t>
      </w:r>
      <w:r/>
    </w:p>
    <w:p>
      <w:r/>
      <w:r>
        <w:t>Outre son odieux péché spirituel, Manassé s'est rendu coupable d'un meurtre. La tradition juive considère qu'Ésaïe est l'un des nombreux prophètes que Manassé a mis à mort.</w:t>
      </w:r>
      <w:r/>
      <w:r/>
    </w:p>
    <w:p>
      <w:r/>
    </w:p>
    <w:p>
      <w:pPr>
        <w:pStyle w:val="Heading2"/>
      </w:pPr>
      <w:r>
        <w:t>2 Rois 21.17</w:t>
      </w:r>
      <w:r/>
    </w:p>
    <w:p>
      <w:r/>
      <w:r>
        <w:t>Selon l'auteur du livre des Chroniques, Manassé a été capturé par un roi assyrien, probablement lorsque le roi Assurbanipal résidait à Babylone (vers 650–648 av. J.-C.). Manassé s'est senti humilié par cette expérience et il s'est repenti. Après sa libération, il a entrepris des réformes spirituelles, mais elles sont intervenues trop tard dans son règne pour être efficaces (</w:t>
      </w:r>
      <w:hyperlink r:id="rId531">
        <w:r>
          <w:rPr>
            <w:color w:val="0000EE"/>
            <w:u w:val="single"/>
          </w:rPr>
          <w:t>2Ch 33.11–17</w:t>
        </w:r>
      </w:hyperlink>
      <w:r>
        <w:t>).</w:t>
      </w:r>
      <w:r/>
      <w:r/>
    </w:p>
    <w:p>
      <w:r/>
    </w:p>
    <w:p>
      <w:pPr>
        <w:pStyle w:val="Heading2"/>
      </w:pPr>
      <w:r>
        <w:t>2 Rois 21.18</w:t>
      </w:r>
      <w:r/>
    </w:p>
    <w:p>
      <w:r/>
      <w:r>
        <w:t xml:space="preserve">Le jardin d'Uzza est pour le reste inconnu (mais voir aussi </w:t>
      </w:r>
      <w:hyperlink r:id="rId532">
        <w:r>
          <w:rPr>
            <w:color w:val="0000EE"/>
            <w:u w:val="single"/>
          </w:rPr>
          <w:t>21.26</w:t>
        </w:r>
      </w:hyperlink>
      <w:r>
        <w:t>). Contrairement à son père, Ézékias, qui avait été inhumé avec les honneurs qui lui étaient dus, Manassé n'a pas été enterré dans les sépultures royales (</w:t>
      </w:r>
      <w:hyperlink r:id="rId533">
        <w:r>
          <w:rPr>
            <w:color w:val="0000EE"/>
            <w:u w:val="single"/>
          </w:rPr>
          <w:t>2Ch 32.33</w:t>
        </w:r>
      </w:hyperlink>
      <w:r>
        <w:t>).</w:t>
      </w:r>
      <w:r/>
      <w:r/>
    </w:p>
    <w:p>
      <w:r/>
    </w:p>
    <w:p>
      <w:pPr>
        <w:pStyle w:val="Heading2"/>
      </w:pPr>
      <w:r>
        <w:t>2 Rois 21.19–22</w:t>
      </w:r>
      <w:r/>
    </w:p>
    <w:p>
      <w:r/>
      <w:r>
        <w:t xml:space="preserve">Le bref règne d'Amon (642–640 av. J.-C.) n'a fait que perpétuer la cruauté de son père. La repentance et les réformes de Manassé arrivent trop tard pour avoir un quelconque effet sur Amon ou sur le peuple de Juda. • Amon est devenu un véritable apostat (voir aussi </w:t>
      </w:r>
      <w:hyperlink r:id="rId534">
        <w:r>
          <w:rPr>
            <w:color w:val="0000EE"/>
            <w:u w:val="single"/>
          </w:rPr>
          <w:t>2Ch 33.23</w:t>
        </w:r>
      </w:hyperlink>
      <w:r>
        <w:t>).</w:t>
      </w:r>
      <w:r/>
      <w:r/>
    </w:p>
    <w:p>
      <w:r/>
    </w:p>
    <w:p>
      <w:pPr>
        <w:pStyle w:val="Heading2"/>
      </w:pPr>
      <w:r>
        <w:t>2 Rois 21.26</w:t>
      </w:r>
      <w:r/>
    </w:p>
    <w:p>
      <w:r/>
      <w:r>
        <w:t>Comme son père, Manassé (</w:t>
      </w:r>
      <w:hyperlink r:id="rId535">
        <w:r>
          <w:rPr>
            <w:color w:val="0000EE"/>
            <w:u w:val="single"/>
          </w:rPr>
          <w:t>21.17</w:t>
        </w:r>
      </w:hyperlink>
      <w:r>
        <w:t>), Amon n'a pas été enterré dans les tombes royales, mais dans le jardin d'Uzza.</w:t>
      </w:r>
    </w:p>
    <w:p>
      <w:r/>
      <w:r/>
      <w:r/>
    </w:p>
    <w:p>
      <w:r/>
    </w:p>
    <w:p>
      <w:pPr>
        <w:pStyle w:val="Heading2"/>
      </w:pPr>
      <w:r>
        <w:t>2 Rois 22.1–2</w:t>
      </w:r>
      <w:r/>
    </w:p>
    <w:p>
      <w:r/>
      <w:r>
        <w:t>Josias a accédé au trône de Juda en 640 av. J.-C. Comme Joas (</w:t>
      </w:r>
      <w:hyperlink r:id="rId536">
        <w:r>
          <w:rPr>
            <w:color w:val="0000EE"/>
            <w:u w:val="single"/>
          </w:rPr>
          <w:t>11.21</w:t>
        </w:r>
      </w:hyperlink>
      <w:r>
        <w:t>), il était encore très jeune lorsqu'il est devenu roi. Il était fidèle au Seigneur et ressemblait à David, tout comme Asa (</w:t>
      </w:r>
      <w:hyperlink r:id="rId290">
        <w:r>
          <w:rPr>
            <w:color w:val="0000EE"/>
            <w:u w:val="single"/>
          </w:rPr>
          <w:t>1R 15.11</w:t>
        </w:r>
      </w:hyperlink>
      <w:r>
        <w:t>) et Ézékias (</w:t>
      </w:r>
      <w:hyperlink r:id="rId288">
        <w:r>
          <w:rPr>
            <w:color w:val="0000EE"/>
            <w:u w:val="single"/>
          </w:rPr>
          <w:t>2R 18.3</w:t>
        </w:r>
      </w:hyperlink>
      <w:r>
        <w:t>). • La conduite de Josias était en accord avec les exigences strictes de la loi (</w:t>
      </w:r>
      <w:hyperlink r:id="rId537">
        <w:r>
          <w:rPr>
            <w:color w:val="0000EE"/>
            <w:u w:val="single"/>
          </w:rPr>
          <w:t xml:space="preserve">Dt 17.11 </w:t>
        </w:r>
      </w:hyperlink>
      <w:r>
        <w:t xml:space="preserve">; </w:t>
      </w:r>
      <w:hyperlink r:id="rId538">
        <w:r>
          <w:rPr>
            <w:color w:val="0000EE"/>
            <w:u w:val="single"/>
          </w:rPr>
          <w:t>28.14</w:t>
        </w:r>
      </w:hyperlink>
      <w:r>
        <w:t>).</w:t>
      </w:r>
      <w:r/>
      <w:r/>
    </w:p>
    <w:p>
      <w:r/>
    </w:p>
    <w:p>
      <w:pPr>
        <w:pStyle w:val="Heading2"/>
      </w:pPr>
      <w:r>
        <w:t>2 Rois 22.3–4</w:t>
      </w:r>
      <w:r/>
    </w:p>
    <w:p>
      <w:r/>
      <w:r>
        <w:t xml:space="preserve">La dix-huitième année de son règne (621 av. J.-C.), Josias était dévoué au Seigneur depuis dix ans (voir </w:t>
      </w:r>
      <w:hyperlink r:id="rId539">
        <w:r>
          <w:rPr>
            <w:color w:val="0000EE"/>
            <w:u w:val="single"/>
          </w:rPr>
          <w:t>2Ch 34.3–7</w:t>
        </w:r>
      </w:hyperlink>
      <w:r>
        <w:t>). • Hilkija, le grand prêtre, était de la lignée de Sadoc (</w:t>
      </w:r>
      <w:hyperlink r:id="rId540">
        <w:r>
          <w:rPr>
            <w:color w:val="0000EE"/>
            <w:u w:val="single"/>
          </w:rPr>
          <w:t>1Ch 9.10–11</w:t>
        </w:r>
      </w:hyperlink>
      <w:r>
        <w:t>). Certains érudits estiment que ce Hilkija était le père de Jérémie (</w:t>
      </w:r>
      <w:hyperlink r:id="rId541">
        <w:r>
          <w:rPr>
            <w:color w:val="0000EE"/>
            <w:u w:val="single"/>
          </w:rPr>
          <w:t>Jr 1.1</w:t>
        </w:r>
      </w:hyperlink>
      <w:r>
        <w:t xml:space="preserve">). • Il semble que l'argent était collecté dans un grand coffre mis à la disposition du peuple lorsqu'il se rendait au Temple (cf. </w:t>
      </w:r>
      <w:hyperlink r:id="rId542">
        <w:r>
          <w:rPr>
            <w:color w:val="0000EE"/>
            <w:u w:val="single"/>
          </w:rPr>
          <w:t>12.9</w:t>
        </w:r>
      </w:hyperlink>
      <w:r>
        <w:t>).</w:t>
      </w:r>
      <w:r/>
      <w:r/>
    </w:p>
    <w:p>
      <w:r/>
    </w:p>
    <w:p>
      <w:pPr>
        <w:pStyle w:val="Heading2"/>
      </w:pPr>
      <w:r>
        <w:t>2 Rois 22.5–7</w:t>
      </w:r>
      <w:r/>
    </w:p>
    <w:p>
      <w:r/>
      <w:r>
        <w:t>Les instructions de Josias adressées à Shaphan étaient similaires à celles données par Joas pour la restauration du Temple pendant son règne (</w:t>
      </w:r>
      <w:hyperlink r:id="rId543">
        <w:r>
          <w:rPr>
            <w:color w:val="0000EE"/>
            <w:u w:val="single"/>
          </w:rPr>
          <w:t>12.10–15</w:t>
        </w:r>
      </w:hyperlink>
      <w:r>
        <w:t>).</w:t>
      </w:r>
      <w:r/>
      <w:r/>
    </w:p>
    <w:p>
      <w:r/>
    </w:p>
    <w:p>
      <w:pPr>
        <w:pStyle w:val="Heading2"/>
      </w:pPr>
      <w:r>
        <w:t>2 Rois 22.8–10</w:t>
      </w:r>
      <w:r/>
    </w:p>
    <w:p>
      <w:r/>
      <w:r>
        <w:t xml:space="preserve">Le parchemin connu sous le nom de Livre de la Loi contenait peut-être tout ou partie du Deutéronome ou même l'ensemble du Pentateuque (cf. </w:t>
      </w:r>
      <w:hyperlink r:id="rId544">
        <w:r>
          <w:rPr>
            <w:color w:val="0000EE"/>
            <w:u w:val="single"/>
          </w:rPr>
          <w:t>Dt 31.26</w:t>
        </w:r>
      </w:hyperlink>
      <w:r>
        <w:t>). On ignore comment il a été perdu et où il a été trouvé dans le Temple. Shaphan a immédiatement rapporté cette importante découverte et l'a lue au roi.</w:t>
      </w:r>
      <w:r/>
      <w:r/>
    </w:p>
    <w:p>
      <w:r/>
    </w:p>
    <w:p>
      <w:pPr>
        <w:pStyle w:val="Heading2"/>
      </w:pPr>
      <w:r>
        <w:t>2 Rois 22.11–13</w:t>
      </w:r>
      <w:r/>
    </w:p>
    <w:p>
      <w:r/>
      <w:r>
        <w:t>Comme Ézékias avant lui (</w:t>
      </w:r>
      <w:hyperlink r:id="rId545">
        <w:r>
          <w:rPr>
            <w:color w:val="0000EE"/>
            <w:u w:val="single"/>
          </w:rPr>
          <w:t>19.1</w:t>
        </w:r>
      </w:hyperlink>
      <w:r>
        <w:t xml:space="preserve">), Josias a déchiré ses vêtements en raison d'un chagrin sincère pour sa condition spirituelle et celle du peuple de Juda. • La partie que Shaphan a lue à Josias lui a manifestement rappelé les exigences de Dieu à l'égard de son peuple, la nécessité de rester fidèle à l'alliance et les sanctions encourues en cas d'infidélité (voir </w:t>
      </w:r>
      <w:hyperlink r:id="rId546">
        <w:r>
          <w:rPr>
            <w:color w:val="0000EE"/>
            <w:u w:val="single"/>
          </w:rPr>
          <w:t>Dt 28</w:t>
        </w:r>
      </w:hyperlink>
      <w:r>
        <w:t>). Conscient du fait que Juda n'avait pas obéi à la loi, Josias craignait à juste titre la terrible colère du Seigneur.</w:t>
      </w:r>
      <w:r/>
      <w:r/>
    </w:p>
    <w:p>
      <w:r/>
    </w:p>
    <w:p>
      <w:pPr>
        <w:pStyle w:val="Heading2"/>
      </w:pPr>
      <w:r>
        <w:t>2 Rois 22.14</w:t>
      </w:r>
      <w:r/>
    </w:p>
    <w:p>
      <w:r/>
      <w:r>
        <w:t>Certains ont supposé que ce Challoum était apparenté à Jérémie (</w:t>
      </w:r>
      <w:hyperlink r:id="rId547">
        <w:r>
          <w:rPr>
            <w:color w:val="0000EE"/>
            <w:u w:val="single"/>
          </w:rPr>
          <w:t>Jr 32.7–12</w:t>
        </w:r>
      </w:hyperlink>
      <w:r>
        <w:t xml:space="preserve">). Les relations familiales de Houlda lui ont peut-être permis de jouer le rôle d'une sorte de </w:t>
      </w:r>
      <w:r>
        <w:t>prophétesse</w:t>
      </w:r>
      <w:r>
        <w:t xml:space="preserve"> de cour (voir aussi </w:t>
      </w:r>
      <w:hyperlink r:id="rId548">
        <w:r>
          <w:rPr>
            <w:color w:val="0000EE"/>
            <w:u w:val="single"/>
          </w:rPr>
          <w:t>2Ch 34.22–28</w:t>
        </w:r>
      </w:hyperlink>
      <w:r>
        <w:t>).</w:t>
      </w:r>
      <w:r/>
      <w:r/>
    </w:p>
    <w:p>
      <w:r/>
    </w:p>
    <w:p>
      <w:pPr>
        <w:pStyle w:val="Heading2"/>
      </w:pPr>
      <w:r>
        <w:t>2 Rois 22.15–17</w:t>
      </w:r>
      <w:r/>
    </w:p>
    <w:p>
      <w:r/>
      <w:r>
        <w:t>Comme Miriam (</w:t>
      </w:r>
      <w:hyperlink r:id="rId549">
        <w:r>
          <w:rPr>
            <w:color w:val="0000EE"/>
            <w:u w:val="single"/>
          </w:rPr>
          <w:t>Ex 15.20</w:t>
        </w:r>
      </w:hyperlink>
      <w:r>
        <w:t>) et Déborah (</w:t>
      </w:r>
      <w:hyperlink r:id="rId550">
        <w:r>
          <w:rPr>
            <w:color w:val="0000EE"/>
            <w:u w:val="single"/>
          </w:rPr>
          <w:t>Jg 4.4</w:t>
        </w:r>
      </w:hyperlink>
      <w:r>
        <w:t>), Houlda a eu le privilège de proclamer la volonté de Dieu au peuple. Houlda a confirmé les craintes de Josias concernant le désastre que Dieu allait faire subir à Jérusalem à cause de l'infidélité et des nombreux péchés du peuple.</w:t>
      </w:r>
      <w:r/>
      <w:r/>
    </w:p>
    <w:p>
      <w:r/>
    </w:p>
    <w:p>
      <w:pPr>
        <w:pStyle w:val="Heading2"/>
      </w:pPr>
      <w:r>
        <w:t>2 Rois 22.18–20</w:t>
      </w:r>
      <w:r/>
    </w:p>
    <w:p>
      <w:r/>
      <w:r>
        <w:t>Dieu a salué le chagrin et l'humilité de Josias lors de la lecture de la parole de Dieu. Bien que le jugement de Dieu soit certain, il le retardera jusqu'à la mort de Josias.</w:t>
      </w:r>
      <w:r/>
      <w:r/>
    </w:p>
    <w:p>
      <w:r/>
    </w:p>
    <w:p>
      <w:pPr>
        <w:pStyle w:val="Heading2"/>
      </w:pPr>
      <w:r>
        <w:t>2 Rois 23.1–2</w:t>
      </w:r>
      <w:r/>
    </w:p>
    <w:p>
      <w:r/>
      <w:r>
        <w:t>Conformément aux instructions du Deutéronome (</w:t>
      </w:r>
      <w:hyperlink r:id="rId551">
        <w:r>
          <w:rPr>
            <w:color w:val="0000EE"/>
            <w:u w:val="single"/>
          </w:rPr>
          <w:t>Dt 31.10–13</w:t>
        </w:r>
      </w:hyperlink>
      <w:r>
        <w:t>) et comme Josué avant lui (</w:t>
      </w:r>
      <w:hyperlink r:id="rId552">
        <w:r>
          <w:rPr>
            <w:color w:val="0000EE"/>
            <w:u w:val="single"/>
          </w:rPr>
          <w:t>Jos 8.34–35</w:t>
        </w:r>
      </w:hyperlink>
      <w:r>
        <w:t>), Josias a convoqué tout le peuple pour entendre la lecture de tout le Livre de l'Alliance.</w:t>
      </w:r>
      <w:r/>
      <w:r/>
    </w:p>
    <w:p>
      <w:r/>
    </w:p>
    <w:p>
      <w:pPr>
        <w:pStyle w:val="Heading2"/>
      </w:pPr>
      <w:r>
        <w:t>2 Rois 23.3</w:t>
      </w:r>
      <w:r/>
    </w:p>
    <w:p>
      <w:r/>
      <w:r>
        <w:t xml:space="preserve">Le renouvellement de l'alliance a été observé à plusieurs moments critiques de l'histoire du peuple de Dieu (voir </w:t>
      </w:r>
      <w:hyperlink r:id="rId553">
        <w:r>
          <w:rPr>
            <w:color w:val="0000EE"/>
            <w:u w:val="single"/>
          </w:rPr>
          <w:t>11.12</w:t>
        </w:r>
      </w:hyperlink>
      <w:r>
        <w:t xml:space="preserve">, </w:t>
      </w:r>
      <w:hyperlink r:id="rId554">
        <w:r>
          <w:rPr>
            <w:color w:val="0000EE"/>
            <w:u w:val="single"/>
          </w:rPr>
          <w:t xml:space="preserve">17 </w:t>
        </w:r>
      </w:hyperlink>
      <w:r>
        <w:t xml:space="preserve">; </w:t>
      </w:r>
      <w:hyperlink r:id="rId555">
        <w:r>
          <w:rPr>
            <w:color w:val="0000EE"/>
            <w:u w:val="single"/>
          </w:rPr>
          <w:t xml:space="preserve">Jos 24.1–27 </w:t>
        </w:r>
      </w:hyperlink>
      <w:r>
        <w:t xml:space="preserve">; </w:t>
      </w:r>
      <w:hyperlink r:id="rId556">
        <w:r>
          <w:rPr>
            <w:color w:val="0000EE"/>
            <w:u w:val="single"/>
          </w:rPr>
          <w:t>1R 8.1–53</w:t>
        </w:r>
      </w:hyperlink>
      <w:r>
        <w:t>).</w:t>
      </w:r>
      <w:r/>
      <w:r/>
    </w:p>
    <w:p>
      <w:r/>
    </w:p>
    <w:p>
      <w:pPr>
        <w:pStyle w:val="Heading2"/>
      </w:pPr>
      <w:r>
        <w:t>2 Rois 23.4</w:t>
      </w:r>
      <w:r/>
    </w:p>
    <w:p>
      <w:r/>
      <w:r>
        <w:t>Josias a retiré du Temple les objets détestables associés aux cultes païens. • Cette zone, près de la vallée de Ben-Hinnom où étaient pratiqués les odieux sacrifices d'enfants selon le rite de Molek, était devenue un lieu où l'on emportait les cendres et les cadavres (</w:t>
      </w:r>
      <w:hyperlink r:id="rId557">
        <w:r>
          <w:rPr>
            <w:color w:val="0000EE"/>
            <w:u w:val="single"/>
          </w:rPr>
          <w:t>Jr 26.23</w:t>
        </w:r>
      </w:hyperlink>
      <w:r>
        <w:t>). • Le fait d'emporter les cendres à Béthel, où Jéroboam avait érigé l'un de ses autels (</w:t>
      </w:r>
      <w:hyperlink r:id="rId558">
        <w:r>
          <w:rPr>
            <w:color w:val="0000EE"/>
            <w:u w:val="single"/>
          </w:rPr>
          <w:t>1R 12.28–29</w:t>
        </w:r>
      </w:hyperlink>
      <w:r>
        <w:t>), souillait le site à jamais.</w:t>
      </w:r>
      <w:r/>
      <w:r/>
    </w:p>
    <w:p>
      <w:r/>
    </w:p>
    <w:p>
      <w:pPr>
        <w:pStyle w:val="Heading2"/>
      </w:pPr>
      <w:r>
        <w:t>2 Rois 23.5–7</w:t>
      </w:r>
      <w:r/>
    </w:p>
    <w:p>
      <w:r/>
      <w:r>
        <w:t xml:space="preserve">Josias a empêché les prêtres idolâtres de célébrer des rituels païens. Il a également démoli les quartiers d'habitation des prostituées du culte. Manassé et Amon avaient semble-t-il autorisé la pratique de la prostitution, issue des pratiques cananéennes, (voir </w:t>
      </w:r>
      <w:hyperlink r:id="rId559">
        <w:r>
          <w:rPr>
            <w:color w:val="0000EE"/>
            <w:u w:val="single"/>
          </w:rPr>
          <w:t xml:space="preserve">1R 14.24 </w:t>
        </w:r>
      </w:hyperlink>
      <w:r>
        <w:t xml:space="preserve">; </w:t>
      </w:r>
      <w:hyperlink r:id="rId560">
        <w:r>
          <w:rPr>
            <w:color w:val="0000EE"/>
            <w:u w:val="single"/>
          </w:rPr>
          <w:t xml:space="preserve">15.12 </w:t>
        </w:r>
      </w:hyperlink>
      <w:r>
        <w:t xml:space="preserve">; </w:t>
      </w:r>
      <w:hyperlink r:id="rId561">
        <w:r>
          <w:rPr>
            <w:color w:val="0000EE"/>
            <w:u w:val="single"/>
          </w:rPr>
          <w:t>22.46</w:t>
        </w:r>
      </w:hyperlink>
      <w:r>
        <w:t>) dans l'enceinte du Temple.</w:t>
      </w:r>
      <w:r/>
      <w:r/>
    </w:p>
    <w:p>
      <w:r/>
    </w:p>
    <w:p>
      <w:pPr>
        <w:pStyle w:val="Heading2"/>
      </w:pPr>
      <w:r>
        <w:t>2 Rois 23.8–9</w:t>
      </w:r>
      <w:r/>
    </w:p>
    <w:p>
      <w:r/>
      <w:r>
        <w:t>La porte de Josué est pour le reste inconnue ; elle a pu être utilisée par le gouverneur de la ville, un titre connu pour désigner un fonctionnaire de la ville en Samarie (</w:t>
      </w:r>
      <w:hyperlink r:id="rId562">
        <w:r>
          <w:rPr>
            <w:color w:val="0000EE"/>
            <w:u w:val="single"/>
          </w:rPr>
          <w:t xml:space="preserve">1R 22.26 </w:t>
        </w:r>
      </w:hyperlink>
      <w:r>
        <w:t xml:space="preserve">; </w:t>
      </w:r>
      <w:hyperlink r:id="rId563">
        <w:r>
          <w:rPr>
            <w:color w:val="0000EE"/>
            <w:u w:val="single"/>
          </w:rPr>
          <w:t>2Ch 18.25</w:t>
        </w:r>
      </w:hyperlink>
      <w:r>
        <w:t>) et à Maaseiah à Jérusalem (</w:t>
      </w:r>
      <w:hyperlink r:id="rId564">
        <w:r>
          <w:rPr>
            <w:color w:val="0000EE"/>
            <w:u w:val="single"/>
          </w:rPr>
          <w:t>2Ch 34.8</w:t>
        </w:r>
      </w:hyperlink>
      <w:r>
        <w:t>).</w:t>
      </w:r>
      <w:r/>
      <w:r/>
    </w:p>
    <w:p>
      <w:r/>
    </w:p>
    <w:p>
      <w:pPr>
        <w:pStyle w:val="Heading2"/>
      </w:pPr>
      <w:r>
        <w:t>2 Rois 23.10</w:t>
      </w:r>
      <w:r/>
    </w:p>
    <w:p>
      <w:r/>
      <w:r>
        <w:t>Topheth était un lieu situé dans la vallée de Ben-Hinnom</w:t>
      </w:r>
      <w:r>
        <w:rPr>
          <w:i/>
        </w:rPr>
        <w:t>,</w:t>
      </w:r>
      <w:r>
        <w:t xml:space="preserve"> qui s'étendait du sud-ouest de la ville de David et débouchait sur la vallée du Cédron. On y pratiquait le rite odieux des sacrifices d'enfants. • Molek a été associé à un certain nombre de divinités (voir </w:t>
      </w:r>
      <w:hyperlink r:id="rId565">
        <w:r>
          <w:rPr>
            <w:color w:val="0000EE"/>
            <w:u w:val="single"/>
          </w:rPr>
          <w:t>1R 11.5</w:t>
        </w:r>
      </w:hyperlink>
      <w:r>
        <w:t xml:space="preserve">, </w:t>
      </w:r>
      <w:hyperlink r:id="rId566">
        <w:r>
          <w:rPr>
            <w:color w:val="0000EE"/>
            <w:u w:val="single"/>
          </w:rPr>
          <w:t>7</w:t>
        </w:r>
      </w:hyperlink>
      <w:r>
        <w:t xml:space="preserve">, </w:t>
      </w:r>
      <w:hyperlink r:id="rId567">
        <w:r>
          <w:rPr>
            <w:color w:val="0000EE"/>
            <w:u w:val="single"/>
          </w:rPr>
          <w:t>33</w:t>
        </w:r>
      </w:hyperlink>
      <w:r>
        <w:t>) et au nom d'un sacrifice offert à Baal (</w:t>
      </w:r>
      <w:hyperlink r:id="rId568">
        <w:r>
          <w:rPr>
            <w:color w:val="0000EE"/>
            <w:u w:val="single"/>
          </w:rPr>
          <w:t xml:space="preserve">Jr 7.31–32 </w:t>
        </w:r>
      </w:hyperlink>
      <w:r>
        <w:t xml:space="preserve">; </w:t>
      </w:r>
      <w:hyperlink r:id="rId569">
        <w:r>
          <w:rPr>
            <w:color w:val="0000EE"/>
            <w:u w:val="single"/>
          </w:rPr>
          <w:t xml:space="preserve">19.5–6 </w:t>
        </w:r>
      </w:hyperlink>
      <w:r>
        <w:t xml:space="preserve">; </w:t>
      </w:r>
      <w:hyperlink r:id="rId337">
        <w:r>
          <w:rPr>
            <w:color w:val="0000EE"/>
            <w:u w:val="single"/>
          </w:rPr>
          <w:t>32.35</w:t>
        </w:r>
      </w:hyperlink>
      <w:r>
        <w:t>).</w:t>
      </w:r>
      <w:r/>
      <w:r/>
    </w:p>
    <w:p>
      <w:r/>
    </w:p>
    <w:p>
      <w:pPr>
        <w:pStyle w:val="Heading2"/>
      </w:pPr>
      <w:r>
        <w:t>2 Rois 23.11</w:t>
      </w:r>
      <w:r/>
    </w:p>
    <w:p>
      <w:r/>
      <w:r>
        <w:t>Le cheval était utilisé dans le culte du soleil dans le Proche-Orient ancien. Shamach, le dieu-soleil assyrien et d'autres divinités étaient représentés traversant le ciel dans des chars tractés par des chevaux. Des preuves archéologiques indiquent qu'un culte solaire a existé en Israël dès les années 800 avant J.-C. La popularité du culte s'est probablement accrue sous les règnes de Manassé et d'Amon, lorsqu'il était parrainé par la couronne (</w:t>
      </w:r>
      <w:hyperlink r:id="rId570">
        <w:r>
          <w:rPr>
            <w:color w:val="0000EE"/>
            <w:u w:val="single"/>
          </w:rPr>
          <w:t>21.3–5</w:t>
        </w:r>
      </w:hyperlink>
      <w:r>
        <w:t xml:space="preserve">, </w:t>
      </w:r>
      <w:hyperlink r:id="rId571">
        <w:r>
          <w:rPr>
            <w:color w:val="0000EE"/>
            <w:u w:val="single"/>
          </w:rPr>
          <w:t>21–22</w:t>
        </w:r>
      </w:hyperlink>
      <w:r>
        <w:t>). Après la mort de Josias et malgré ses réformes, Ézéchiel a de nouveau dénoncé les adorateurs du soleil qui pratiquaient leurs rituels dans la cour intérieure du Temple (</w:t>
      </w:r>
      <w:hyperlink r:id="rId572">
        <w:r>
          <w:rPr>
            <w:color w:val="0000EE"/>
            <w:u w:val="single"/>
          </w:rPr>
          <w:t>Ez 8.16</w:t>
        </w:r>
      </w:hyperlink>
      <w:r>
        <w:t>). • Le terme "eunuque" peut désigner non seulement ceux qui étaient physiquement eunuques, mais aussi les hauts fonctionnaires.</w:t>
      </w:r>
      <w:r/>
      <w:r/>
    </w:p>
    <w:p>
      <w:r/>
    </w:p>
    <w:p>
      <w:pPr>
        <w:pStyle w:val="Heading2"/>
      </w:pPr>
      <w:r>
        <w:t>2 Rois 23.12</w:t>
      </w:r>
      <w:r/>
    </w:p>
    <w:p>
      <w:r/>
      <w:r>
        <w:t>Les autels situés sur les toits étaient utilisés pour le culte des astres (</w:t>
      </w:r>
      <w:hyperlink r:id="rId573">
        <w:r>
          <w:rPr>
            <w:color w:val="0000EE"/>
            <w:u w:val="single"/>
          </w:rPr>
          <w:t xml:space="preserve">Jr 19.13 </w:t>
        </w:r>
      </w:hyperlink>
      <w:r>
        <w:t xml:space="preserve">; </w:t>
      </w:r>
      <w:hyperlink r:id="rId574">
        <w:r>
          <w:rPr>
            <w:color w:val="0000EE"/>
            <w:u w:val="single"/>
          </w:rPr>
          <w:t>So 1.5</w:t>
        </w:r>
      </w:hyperlink>
      <w:r>
        <w:t>) et les rituels étaient associés à Baal (</w:t>
      </w:r>
      <w:hyperlink r:id="rId575">
        <w:r>
          <w:rPr>
            <w:color w:val="0000EE"/>
            <w:u w:val="single"/>
          </w:rPr>
          <w:t>Jr 32.29</w:t>
        </w:r>
      </w:hyperlink>
      <w:r>
        <w:t>).</w:t>
      </w:r>
      <w:r/>
      <w:r/>
    </w:p>
    <w:p>
      <w:r/>
    </w:p>
    <w:p>
      <w:pPr>
        <w:pStyle w:val="Heading2"/>
      </w:pPr>
      <w:r>
        <w:t>2 Rois 23.13</w:t>
      </w:r>
      <w:r/>
    </w:p>
    <w:p>
      <w:r/>
      <w:r>
        <w:t>Salomon avait érigé les sanctuaires païens à cause de ses nombreuses femmes étrangères (</w:t>
      </w:r>
      <w:hyperlink r:id="rId565">
        <w:r>
          <w:rPr>
            <w:color w:val="0000EE"/>
            <w:u w:val="single"/>
          </w:rPr>
          <w:t>1R 11.5</w:t>
        </w:r>
      </w:hyperlink>
      <w:r>
        <w:t xml:space="preserve">, </w:t>
      </w:r>
      <w:hyperlink r:id="rId566">
        <w:r>
          <w:rPr>
            <w:color w:val="0000EE"/>
            <w:u w:val="single"/>
          </w:rPr>
          <w:t>7</w:t>
        </w:r>
      </w:hyperlink>
      <w:r>
        <w:t xml:space="preserve">, </w:t>
      </w:r>
      <w:hyperlink r:id="rId567">
        <w:r>
          <w:rPr>
            <w:color w:val="0000EE"/>
            <w:u w:val="single"/>
          </w:rPr>
          <w:t>33</w:t>
        </w:r>
      </w:hyperlink>
      <w:r>
        <w:t>).</w:t>
      </w:r>
      <w:r/>
      <w:r/>
    </w:p>
    <w:p>
      <w:r/>
    </w:p>
    <w:p>
      <w:pPr>
        <w:pStyle w:val="Heading2"/>
      </w:pPr>
      <w:r>
        <w:t>2 Rois 23.15–17</w:t>
      </w:r>
      <w:r/>
    </w:p>
    <w:p>
      <w:r/>
      <w:r>
        <w:t>Jéroboam avait construit l'autel à Béthel pour encourager les Israélites à adorer dans des sites plus proches de chez eux plutôt que d'aller à Jérusalem (</w:t>
      </w:r>
      <w:hyperlink r:id="rId576">
        <w:r>
          <w:rPr>
            <w:color w:val="0000EE"/>
            <w:u w:val="single"/>
          </w:rPr>
          <w:t>1R 12.26–31</w:t>
        </w:r>
      </w:hyperlink>
      <w:r>
        <w:t>). La profanation du site par Josias était conforme aux dispositions de la loi (</w:t>
      </w:r>
      <w:hyperlink r:id="rId577">
        <w:r>
          <w:rPr>
            <w:color w:val="0000EE"/>
            <w:u w:val="single"/>
          </w:rPr>
          <w:t xml:space="preserve">Dt 7.5 </w:t>
        </w:r>
      </w:hyperlink>
      <w:r>
        <w:t xml:space="preserve">; </w:t>
      </w:r>
      <w:hyperlink r:id="rId578">
        <w:r>
          <w:rPr>
            <w:color w:val="0000EE"/>
            <w:u w:val="single"/>
          </w:rPr>
          <w:t>12.3</w:t>
        </w:r>
      </w:hyperlink>
      <w:r>
        <w:t>) et accomplissait la prophétie antérieure concernant l'homme de Dieu qui avait dénoncé l'autel (</w:t>
      </w:r>
      <w:hyperlink r:id="rId502">
        <w:r>
          <w:rPr>
            <w:color w:val="0000EE"/>
            <w:u w:val="single"/>
          </w:rPr>
          <w:t>1R 13.1–3</w:t>
        </w:r>
      </w:hyperlink>
      <w:r>
        <w:t>).</w:t>
      </w:r>
      <w:r/>
      <w:r/>
    </w:p>
    <w:p>
      <w:r/>
    </w:p>
    <w:p>
      <w:pPr>
        <w:pStyle w:val="Heading2"/>
      </w:pPr>
      <w:r>
        <w:t>2 Rois 23.19–20</w:t>
      </w:r>
      <w:r/>
    </w:p>
    <w:p>
      <w:r/>
      <w:r>
        <w:t xml:space="preserve">La purge religieuse de Josias s'est étendue à l'ensemble de l'ancien royaume du Nord (voir aussi </w:t>
      </w:r>
      <w:hyperlink r:id="rId579">
        <w:r>
          <w:rPr>
            <w:color w:val="0000EE"/>
            <w:u w:val="single"/>
          </w:rPr>
          <w:t>2Ch 34.6–7</w:t>
        </w:r>
      </w:hyperlink>
      <w:r>
        <w:t xml:space="preserve">). La liberté de Josias de mener à bien de telles réformes témoigne de sa force et de la faiblesse croissante de l'Assyrie (voir la </w:t>
      </w:r>
      <w:r>
        <w:t>note d'étude sur 2 Rois 23.29</w:t>
      </w:r>
      <w:r>
        <w:t>).</w:t>
      </w:r>
      <w:r/>
      <w:r/>
    </w:p>
    <w:p>
      <w:r/>
    </w:p>
    <w:p>
      <w:pPr>
        <w:pStyle w:val="Heading2"/>
      </w:pPr>
      <w:r>
        <w:t>2 Rois 23.21–23</w:t>
      </w:r>
      <w:r/>
    </w:p>
    <w:p>
      <w:r/>
      <w:r>
        <w:t>Ézékias a observé la Pâque en y apportant des modifications (</w:t>
      </w:r>
      <w:hyperlink r:id="rId580">
        <w:r>
          <w:rPr>
            <w:color w:val="0000EE"/>
            <w:u w:val="single"/>
          </w:rPr>
          <w:t>2Ch 30.1–4</w:t>
        </w:r>
      </w:hyperlink>
      <w:r>
        <w:t xml:space="preserve">, </w:t>
      </w:r>
      <w:hyperlink r:id="rId581">
        <w:r>
          <w:rPr>
            <w:color w:val="0000EE"/>
            <w:u w:val="single"/>
          </w:rPr>
          <w:t>13</w:t>
        </w:r>
      </w:hyperlink>
      <w:r>
        <w:t xml:space="preserve">, </w:t>
      </w:r>
      <w:hyperlink r:id="rId582">
        <w:r>
          <w:rPr>
            <w:color w:val="0000EE"/>
            <w:u w:val="single"/>
          </w:rPr>
          <w:t>23–27</w:t>
        </w:r>
      </w:hyperlink>
      <w:r>
        <w:t>). La Pâque de Josias a été célébrée conformément aux normes strictes de la loi (</w:t>
      </w:r>
      <w:hyperlink r:id="rId583">
        <w:r>
          <w:rPr>
            <w:color w:val="0000EE"/>
            <w:u w:val="single"/>
          </w:rPr>
          <w:t>2Ch 35.1–19</w:t>
        </w:r>
      </w:hyperlink>
      <w:r>
        <w:t>). • C'est au cours de la dix-huitième année que le Livre de la Loi a été trouvé (</w:t>
      </w:r>
      <w:hyperlink r:id="rId584">
        <w:r>
          <w:rPr>
            <w:color w:val="0000EE"/>
            <w:u w:val="single"/>
          </w:rPr>
          <w:t>2R 22.3</w:t>
        </w:r>
      </w:hyperlink>
      <w:r>
        <w:t xml:space="preserve">, </w:t>
      </w:r>
      <w:hyperlink r:id="rId585">
        <w:r>
          <w:rPr>
            <w:color w:val="0000EE"/>
            <w:u w:val="single"/>
          </w:rPr>
          <w:t>8</w:t>
        </w:r>
      </w:hyperlink>
      <w:r>
        <w:t>).</w:t>
      </w:r>
      <w:r/>
      <w:r/>
    </w:p>
    <w:p>
      <w:r/>
    </w:p>
    <w:p>
      <w:pPr>
        <w:pStyle w:val="Heading2"/>
      </w:pPr>
      <w:r>
        <w:t>2 Rois 23.24–25</w:t>
      </w:r>
      <w:r/>
    </w:p>
    <w:p>
      <w:r/>
      <w:r>
        <w:t>L'engagement de Josias en faveur de la loi a entraîné des réformes à Jérusalem et en Juda. Ses initiatives visant à éradiquer toute autre pratique répréhensible et la stricte observance de la Pâque ont fait de Josias le plus grand des rois en matière d'obéissance à toutes les lois de Moïse.</w:t>
      </w:r>
      <w:r/>
      <w:r/>
    </w:p>
    <w:p>
      <w:r/>
    </w:p>
    <w:p>
      <w:pPr>
        <w:pStyle w:val="Heading2"/>
      </w:pPr>
      <w:r>
        <w:t>2 Rois 23.26–27</w:t>
      </w:r>
      <w:r/>
    </w:p>
    <w:p>
      <w:r/>
      <w:r>
        <w:t>Malgré les importantes réformes menées par Josias, la cruauté de Manassé s'était tellement enracinée dans le peuple que même Josias ne pouvait pas changer leurs cœurs apostats, et les sanctions pour violation de l'alliance de Dieu allaient être appliquées (</w:t>
      </w:r>
      <w:hyperlink r:id="rId586">
        <w:r>
          <w:rPr>
            <w:color w:val="0000EE"/>
            <w:u w:val="single"/>
          </w:rPr>
          <w:t>Dt 28.15–68</w:t>
        </w:r>
      </w:hyperlink>
      <w:r>
        <w:t>).</w:t>
      </w:r>
      <w:r/>
      <w:r/>
    </w:p>
    <w:p>
      <w:r/>
    </w:p>
    <w:p>
      <w:pPr>
        <w:pStyle w:val="Heading2"/>
      </w:pPr>
      <w:r>
        <w:t>2 Rois 23.28–30</w:t>
      </w:r>
      <w:r/>
    </w:p>
    <w:p>
      <w:r/>
      <w:r>
        <w:t xml:space="preserve">Les derniers éléments concernant le règne de Josias comprennent un avis historique de sa mort causée par le Pharaon Neco (voir aussi </w:t>
      </w:r>
      <w:hyperlink r:id="rId587">
        <w:r>
          <w:rPr>
            <w:color w:val="0000EE"/>
            <w:u w:val="single"/>
          </w:rPr>
          <w:t>2Ch 35.20–25</w:t>
        </w:r>
      </w:hyperlink>
      <w:r>
        <w:t>).</w:t>
      </w:r>
      <w:r/>
      <w:r/>
    </w:p>
    <w:p>
      <w:r/>
    </w:p>
    <w:p>
      <w:pPr>
        <w:pStyle w:val="Heading2"/>
      </w:pPr>
      <w:r>
        <w:t>2 Rois 23.29</w:t>
      </w:r>
      <w:r/>
    </w:p>
    <w:p>
      <w:r/>
      <w:r>
        <w:t>En 609 av. J.-C., le pharaon Neco se rendait au fleuve de l'Euphrate pour aider le roi d'Assyrie à combattre les Babyloniens à Haran, lorsque Josias l'a rencontré à Méguiddo. Après la mort du roi assyrien Assurbanipal en 626 avant J.-C., les villes assyriennes ont commencé à tomber aux mains de Nabopolassar (626–605 av. J.-C.), roi de la puissance néo-babylonienne montante. Nabopolassar a conquis Ninive, la capitale de l'Assyrie, en 612 av. J.-C. Les troupes assyriennes se sont réfugiées à Haran, où les Babyloniens les ont vaincues en 609 av. J.-C.</w:t>
        <w:br/>
      </w:r>
      <w:r>
        <w:t xml:space="preserve">Nabuchodonosor II de Babylone (605–562 av. J.-C.) a ensuite vaincu les derniers Assyriens à Karchémich en 605 av. J.-C., l'année même où il a envahi Juda pour la première fois (voir </w:t>
      </w:r>
      <w:hyperlink r:id="rId507">
        <w:r>
          <w:rPr>
            <w:color w:val="0000EE"/>
            <w:u w:val="single"/>
          </w:rPr>
          <w:t>24.1</w:t>
        </w:r>
      </w:hyperlink>
      <w:r>
        <w:t>).</w:t>
      </w:r>
      <w:r/>
      <w:r/>
    </w:p>
    <w:p>
      <w:r/>
    </w:p>
    <w:p>
      <w:pPr>
        <w:pStyle w:val="Heading2"/>
      </w:pPr>
      <w:r>
        <w:t>2 Rois 23.30</w:t>
      </w:r>
      <w:r/>
    </w:p>
    <w:p>
      <w:r/>
      <w:r>
        <w:t>L'auteur du livre des Chroniques relate comment Josias a été honoré à sa mort (</w:t>
      </w:r>
      <w:hyperlink r:id="rId588">
        <w:r>
          <w:rPr>
            <w:color w:val="0000EE"/>
            <w:u w:val="single"/>
          </w:rPr>
          <w:t>2Ch 35.24–25</w:t>
        </w:r>
      </w:hyperlink>
      <w:r>
        <w:t>).</w:t>
      </w:r>
      <w:r/>
      <w:r/>
    </w:p>
    <w:p>
      <w:r/>
    </w:p>
    <w:p>
      <w:pPr>
        <w:pStyle w:val="Heading2"/>
      </w:pPr>
      <w:r>
        <w:t>2 Rois 23.31–34</w:t>
      </w:r>
      <w:r/>
    </w:p>
    <w:p>
      <w:r/>
      <w:r>
        <w:t xml:space="preserve">Yoakaz s'appelait Challoum à la naissance (voir la </w:t>
      </w:r>
      <w:r>
        <w:t>note d'étude sur 1Ch 3.15</w:t>
      </w:r>
      <w:r>
        <w:t>) ; son nom de règne Yoakaz a été découvert sur les sceaux des années 600 av. J.-C. Il avait vingt-trois ans, mais son frère Jojakim avait vingt-cinq ans (</w:t>
      </w:r>
      <w:hyperlink r:id="rId589">
        <w:r>
          <w:rPr>
            <w:color w:val="0000EE"/>
            <w:u w:val="single"/>
          </w:rPr>
          <w:t>2R 23.36</w:t>
        </w:r>
      </w:hyperlink>
      <w:r>
        <w:t>). Il n'y a aucune indication quant à la raison pour laquelle le frère cadet a été fait roi. • Les trois mois de règne de Yoakaz (en 609 av. J.-C.) pourraient coïncider avec la période où le pharaon Neco a tenté d'aider les Assyriens (</w:t>
      </w:r>
      <w:hyperlink r:id="rId590">
        <w:r>
          <w:rPr>
            <w:color w:val="0000EE"/>
            <w:u w:val="single"/>
          </w:rPr>
          <w:t>23.29</w:t>
        </w:r>
      </w:hyperlink>
      <w:r>
        <w:t>).</w:t>
      </w:r>
      <w:r/>
      <w:r/>
    </w:p>
    <w:p>
      <w:r/>
    </w:p>
    <w:p>
      <w:pPr>
        <w:pStyle w:val="Heading2"/>
      </w:pPr>
      <w:r>
        <w:t>2 Rois 23.32</w:t>
      </w:r>
      <w:r/>
    </w:p>
    <w:p>
      <w:r/>
      <w:r>
        <w:t>La cruauté et l'apostasie profondément ancrées à cette époque se manifestent même chez les fils de Josias (</w:t>
      </w:r>
      <w:hyperlink r:id="rId591">
        <w:r>
          <w:rPr>
            <w:color w:val="0000EE"/>
            <w:u w:val="single"/>
          </w:rPr>
          <w:t>23.32</w:t>
        </w:r>
      </w:hyperlink>
      <w:r>
        <w:t xml:space="preserve">, </w:t>
      </w:r>
      <w:hyperlink r:id="rId592">
        <w:r>
          <w:rPr>
            <w:color w:val="0000EE"/>
            <w:u w:val="single"/>
          </w:rPr>
          <w:t xml:space="preserve">37 </w:t>
        </w:r>
      </w:hyperlink>
      <w:r>
        <w:t xml:space="preserve">; </w:t>
      </w:r>
      <w:hyperlink r:id="rId593">
        <w:r>
          <w:rPr>
            <w:color w:val="0000EE"/>
            <w:u w:val="single"/>
          </w:rPr>
          <w:t>24.9</w:t>
        </w:r>
      </w:hyperlink>
      <w:r>
        <w:t xml:space="preserve">, </w:t>
      </w:r>
      <w:hyperlink r:id="rId594">
        <w:r>
          <w:rPr>
            <w:color w:val="0000EE"/>
            <w:u w:val="single"/>
          </w:rPr>
          <w:t>19</w:t>
        </w:r>
      </w:hyperlink>
      <w:r>
        <w:t>). L'intention du Seigneur de juger Juda (</w:t>
      </w:r>
      <w:hyperlink r:id="rId405">
        <w:r>
          <w:rPr>
            <w:color w:val="0000EE"/>
            <w:u w:val="single"/>
          </w:rPr>
          <w:t>23.26–27</w:t>
        </w:r>
      </w:hyperlink>
      <w:r>
        <w:t>) était justifiée et allait bientôt s'accomplir.</w:t>
      </w:r>
      <w:r/>
      <w:r/>
    </w:p>
    <w:p>
      <w:r/>
    </w:p>
    <w:p>
      <w:pPr>
        <w:pStyle w:val="Heading2"/>
      </w:pPr>
      <w:r>
        <w:t>2 Rois 23.33</w:t>
      </w:r>
      <w:r/>
    </w:p>
    <w:p>
      <w:r/>
      <w:r>
        <w:t>Riblah était un centre administratif renforcé situé sur le territoire araméen, à environ 95 km au nord-est de Damas.</w:t>
      </w:r>
      <w:r/>
      <w:r/>
    </w:p>
    <w:p>
      <w:r/>
    </w:p>
    <w:p>
      <w:pPr>
        <w:pStyle w:val="Heading2"/>
      </w:pPr>
      <w:r>
        <w:t>2 Rois 23.34</w:t>
      </w:r>
      <w:r/>
    </w:p>
    <w:p>
      <w:r/>
      <w:r>
        <w:t>Neco a maintenu la pratique assyrienne qui consistait à exiger un serment de loyauté et à attribuer un nouveau nom au chef d'État local.</w:t>
      </w:r>
      <w:r/>
      <w:r/>
    </w:p>
    <w:p>
      <w:r/>
    </w:p>
    <w:p>
      <w:pPr>
        <w:pStyle w:val="Heading2"/>
      </w:pPr>
      <w:r>
        <w:t>2 Rois 23.36</w:t>
      </w:r>
      <w:r/>
    </w:p>
    <w:p>
      <w:r/>
      <w:r>
        <w:t>Jojakim</w:t>
      </w:r>
      <w:r>
        <w:rPr>
          <w:i/>
        </w:rPr>
        <w:t>,</w:t>
      </w:r>
      <w:r>
        <w:t xml:space="preserve"> le frère aîné de </w:t>
      </w:r>
      <w:r>
        <w:t>Yoakaz</w:t>
      </w:r>
      <w:r>
        <w:t xml:space="preserve"> (voir </w:t>
      </w:r>
      <w:hyperlink r:id="rId595">
        <w:r>
          <w:rPr>
            <w:color w:val="0000EE"/>
            <w:u w:val="single"/>
          </w:rPr>
          <w:t>23.31</w:t>
        </w:r>
      </w:hyperlink>
      <w:r>
        <w:t>), a régné onze ans (609–598 av. J.-C.).</w:t>
      </w:r>
      <w:r/>
      <w:r/>
    </w:p>
    <w:p>
      <w:r/>
    </w:p>
    <w:p>
      <w:pPr>
        <w:pStyle w:val="Heading2"/>
      </w:pPr>
      <w:r>
        <w:t>2 Rois 23.37</w:t>
      </w:r>
      <w:r/>
    </w:p>
    <w:p>
      <w:r/>
      <w:r>
        <w:t xml:space="preserve">Le livre de Jérémie qualifie Jojakim d'apostat radical (voir </w:t>
      </w:r>
      <w:hyperlink r:id="rId596">
        <w:r>
          <w:rPr>
            <w:color w:val="0000EE"/>
            <w:u w:val="single"/>
          </w:rPr>
          <w:t xml:space="preserve">Jr 22.13–23 </w:t>
        </w:r>
      </w:hyperlink>
      <w:r>
        <w:t xml:space="preserve">; </w:t>
      </w:r>
      <w:hyperlink r:id="rId597">
        <w:r>
          <w:rPr>
            <w:color w:val="0000EE"/>
            <w:u w:val="single"/>
          </w:rPr>
          <w:t xml:space="preserve">25.1–14 </w:t>
        </w:r>
      </w:hyperlink>
      <w:r>
        <w:t xml:space="preserve">; </w:t>
      </w:r>
      <w:hyperlink r:id="rId598">
        <w:r>
          <w:rPr>
            <w:color w:val="0000EE"/>
            <w:u w:val="single"/>
          </w:rPr>
          <w:t xml:space="preserve">26.20–23 </w:t>
        </w:r>
      </w:hyperlink>
      <w:r>
        <w:t xml:space="preserve">; </w:t>
      </w:r>
      <w:hyperlink r:id="rId599">
        <w:r>
          <w:rPr>
            <w:color w:val="0000EE"/>
            <w:u w:val="single"/>
          </w:rPr>
          <w:t>36.1–32</w:t>
        </w:r>
      </w:hyperlink>
      <w:r>
        <w:t>).</w:t>
      </w:r>
      <w:r/>
      <w:r/>
    </w:p>
    <w:p>
      <w:r/>
    </w:p>
    <w:p>
      <w:pPr>
        <w:pStyle w:val="Heading2"/>
      </w:pPr>
      <w:r>
        <w:t>2 Rois 24.1</w:t>
      </w:r>
      <w:r/>
    </w:p>
    <w:p>
      <w:r/>
      <w:r>
        <w:t xml:space="preserve">En 605 av. J.-C., Nabuchodonosor était à la tête des troupes qui ont vaincu le reste de l'armée assyrienne et un contingent égyptien à Karkémich (voir </w:t>
      </w:r>
      <w:hyperlink r:id="rId600">
        <w:r>
          <w:rPr>
            <w:color w:val="0000EE"/>
            <w:u w:val="single"/>
          </w:rPr>
          <w:t>Jr 46.2</w:t>
        </w:r>
      </w:hyperlink>
      <w:r>
        <w:t xml:space="preserve">). Son père, Nabopolassar, est décédé pendant que Nabuchodonosor menait une croisade à l'ouest. Il est alors rentré pour être intronisé sous le nom de </w:t>
      </w:r>
      <w:r>
        <w:t>Nabuchodonosor</w:t>
      </w:r>
      <w:r>
        <w:t xml:space="preserve"> II (605–562 av. J.-C.). Lorsqu'il rejoint ses troupes, celles-ci descendent facilement le long de la côte méditerranéenne. Au cours de cette expédition, il a envahi le pays de Juda et a emporté à Babylone beaucoup de butin et fait de nombreux prisonniers, dont Daniel et ses trois amis (</w:t>
      </w:r>
      <w:hyperlink r:id="rId508">
        <w:r>
          <w:rPr>
            <w:color w:val="0000EE"/>
            <w:u w:val="single"/>
          </w:rPr>
          <w:t>Dn 1.1–7</w:t>
        </w:r>
      </w:hyperlink>
      <w:r>
        <w:t>). Jojakim est devenu un vassal de Nabuchodonosor et lui a versé un tribut pendant trois ans. Lorsque le pharaon Neco a vaincu les Babyloniens à la frontière égyptienne en 601 av. J.-C., Jojakim s'est rebellé, saisissant l'occasion de gagner son indépendance.</w:t>
      </w:r>
      <w:r/>
      <w:r/>
    </w:p>
    <w:p>
      <w:r/>
    </w:p>
    <w:p>
      <w:pPr>
        <w:pStyle w:val="Heading2"/>
      </w:pPr>
      <w:r>
        <w:t>2 Rois 24.1–25.21</w:t>
      </w:r>
      <w:r/>
    </w:p>
    <w:p>
      <w:r/>
      <w:r>
        <w:t>Nabuchodonosor</w:t>
      </w:r>
      <w:r>
        <w:t xml:space="preserve"> II a envahi Juda à trois reprises au moins (605, 597, 586 av. J.-C.), il a emporté le butin de Jérusalem et a emmené des prisonniers à Babylone (voir </w:t>
      </w:r>
      <w:hyperlink r:id="rId507">
        <w:r>
          <w:rPr>
            <w:color w:val="0000EE"/>
            <w:u w:val="single"/>
          </w:rPr>
          <w:t>24.1</w:t>
        </w:r>
      </w:hyperlink>
      <w:r>
        <w:t xml:space="preserve">, </w:t>
      </w:r>
      <w:hyperlink r:id="rId505">
        <w:r>
          <w:rPr>
            <w:color w:val="0000EE"/>
            <w:u w:val="single"/>
          </w:rPr>
          <w:t xml:space="preserve">10–17 </w:t>
        </w:r>
      </w:hyperlink>
      <w:r>
        <w:t xml:space="preserve">; </w:t>
      </w:r>
      <w:hyperlink r:id="rId427">
        <w:r>
          <w:rPr>
            <w:color w:val="0000EE"/>
            <w:u w:val="single"/>
          </w:rPr>
          <w:t>25.1–21</w:t>
        </w:r>
      </w:hyperlink>
      <w:r>
        <w:t>).</w:t>
      </w:r>
      <w:r/>
      <w:r/>
    </w:p>
    <w:p>
      <w:r/>
    </w:p>
    <w:p>
      <w:pPr>
        <w:pStyle w:val="Heading2"/>
      </w:pPr>
      <w:r>
        <w:t>2 Rois 24.2</w:t>
      </w:r>
      <w:r/>
    </w:p>
    <w:p>
      <w:r/>
      <w:r>
        <w:t xml:space="preserve">Entre 601 et 598 av. J.-C., </w:t>
      </w:r>
      <w:r>
        <w:t>Nabuchodonosor</w:t>
      </w:r>
      <w:r>
        <w:t xml:space="preserve"> a attendu son heure tout en consolidant son emprise sur l'ouest et en envoyant de nombreuses troupes pour harceler Juda.</w:t>
      </w:r>
      <w:r/>
      <w:r/>
    </w:p>
    <w:p>
      <w:r/>
    </w:p>
    <w:p>
      <w:pPr>
        <w:pStyle w:val="Heading2"/>
      </w:pPr>
      <w:r>
        <w:t>2 Rois 24.3</w:t>
      </w:r>
      <w:r/>
    </w:p>
    <w:p>
      <w:r/>
      <w:r>
        <w:t>La source des problèmes de Juda était son incorrigible infidélité spirituelle. Malgré les réformes de Josias, les péchés de Manassé ont imprégné Juda, si bien que le jugement divin était inévitable.</w:t>
      </w:r>
      <w:r/>
      <w:r/>
    </w:p>
    <w:p>
      <w:r/>
    </w:p>
    <w:p>
      <w:pPr>
        <w:pStyle w:val="Heading2"/>
      </w:pPr>
      <w:r>
        <w:t>2 Rois 24.4</w:t>
      </w:r>
      <w:r/>
    </w:p>
    <w:p>
      <w:r/>
      <w:r>
        <w:t xml:space="preserve">Selon la tradition, Manassé a assassiné le prophète Ésaïe en le sciant en deux (cf. </w:t>
      </w:r>
      <w:hyperlink r:id="rId601">
        <w:r>
          <w:rPr>
            <w:color w:val="0000EE"/>
            <w:u w:val="single"/>
          </w:rPr>
          <w:t>Hé 11.37</w:t>
        </w:r>
      </w:hyperlink>
      <w:r>
        <w:t>).</w:t>
      </w:r>
      <w:r/>
      <w:r/>
    </w:p>
    <w:p>
      <w:r/>
    </w:p>
    <w:p>
      <w:pPr>
        <w:pStyle w:val="Heading2"/>
      </w:pPr>
      <w:r>
        <w:t>2 Rois 24.6</w:t>
      </w:r>
      <w:r/>
    </w:p>
    <w:p>
      <w:r/>
      <w:r>
        <w:t>Jojakim</w:t>
      </w:r>
      <w:r>
        <w:t xml:space="preserve"> est mort en 598 avant J.-C., manifestement pendant la deuxième invasion de Jérusalem menée par </w:t>
      </w:r>
      <w:r>
        <w:t>Nabuchodonosor</w:t>
      </w:r>
      <w:r>
        <w:t xml:space="preserve"> (Josèphe indique que </w:t>
      </w:r>
      <w:r>
        <w:t>Nabuchodonosor</w:t>
      </w:r>
      <w:r>
        <w:t xml:space="preserve"> a exécuté Jojakim ; voir Josèphe, "Antiquités" 10.6.3 ; cf. </w:t>
      </w:r>
      <w:hyperlink r:id="rId602">
        <w:r>
          <w:rPr>
            <w:color w:val="0000EE"/>
            <w:u w:val="single"/>
          </w:rPr>
          <w:t>Jr 22.18–19</w:t>
        </w:r>
      </w:hyperlink>
      <w:r>
        <w:t xml:space="preserve"> ; </w:t>
      </w:r>
      <w:hyperlink r:id="rId603">
        <w:r>
          <w:rPr>
            <w:color w:val="0000EE"/>
            <w:u w:val="single"/>
          </w:rPr>
          <w:t>36.30–31</w:t>
        </w:r>
      </w:hyperlink>
      <w:r>
        <w:t>).</w:t>
      </w:r>
      <w:r/>
      <w:r/>
    </w:p>
    <w:p>
      <w:r/>
    </w:p>
    <w:p>
      <w:pPr>
        <w:pStyle w:val="Heading2"/>
      </w:pPr>
      <w:r>
        <w:t>2 Rois 24.7</w:t>
      </w:r>
      <w:r/>
    </w:p>
    <w:p>
      <w:r/>
      <w:r>
        <w:t xml:space="preserve">Après cela, le roi d'Égypte ne s'est plus aventuré hors de son pays en raison de la force écrasante de </w:t>
      </w:r>
      <w:r>
        <w:t>Nabuchodonosor</w:t>
      </w:r>
      <w:r>
        <w:t xml:space="preserve">. Tout espoir de Juda de recevoir l'aide de l'Égypte était vain (voir </w:t>
      </w:r>
      <w:hyperlink r:id="rId604">
        <w:r>
          <w:rPr>
            <w:color w:val="0000EE"/>
            <w:u w:val="single"/>
          </w:rPr>
          <w:t xml:space="preserve">Jr 2.36 </w:t>
        </w:r>
      </w:hyperlink>
      <w:r>
        <w:t xml:space="preserve">; </w:t>
      </w:r>
      <w:hyperlink r:id="rId605">
        <w:r>
          <w:rPr>
            <w:color w:val="0000EE"/>
            <w:u w:val="single"/>
          </w:rPr>
          <w:t xml:space="preserve">46.2–12 </w:t>
        </w:r>
      </w:hyperlink>
      <w:r>
        <w:t xml:space="preserve">; </w:t>
      </w:r>
      <w:hyperlink r:id="rId606">
        <w:r>
          <w:rPr>
            <w:color w:val="0000EE"/>
            <w:u w:val="single"/>
          </w:rPr>
          <w:t>Ez 29.6</w:t>
        </w:r>
      </w:hyperlink>
      <w:r>
        <w:t xml:space="preserve">, </w:t>
      </w:r>
      <w:hyperlink r:id="rId607">
        <w:r>
          <w:rPr>
            <w:color w:val="0000EE"/>
            <w:u w:val="single"/>
          </w:rPr>
          <w:t>16</w:t>
        </w:r>
      </w:hyperlink>
      <w:r>
        <w:t>). • Le torrent d'Égypte est considéré comme étant soit le Wadi el-Arish à la limite du delta du Nil, soit le Nahal Besor, qui se trouve au sud de Gaza.</w:t>
      </w:r>
      <w:r/>
      <w:r/>
    </w:p>
    <w:p>
      <w:r/>
    </w:p>
    <w:p>
      <w:pPr>
        <w:pStyle w:val="Heading2"/>
      </w:pPr>
      <w:r>
        <w:t>2 Rois 24.8</w:t>
      </w:r>
      <w:r/>
    </w:p>
    <w:p>
      <w:r/>
      <w:r>
        <w:t xml:space="preserve">Jojakin est devenu roi en 597 av. J.-C. • Il a régné sur Jérusalem pendant trois mois : cf. </w:t>
      </w:r>
      <w:hyperlink r:id="rId608">
        <w:r>
          <w:rPr>
            <w:color w:val="0000EE"/>
            <w:u w:val="single"/>
          </w:rPr>
          <w:t>Jr 22.28–30</w:t>
        </w:r>
      </w:hyperlink>
      <w:r>
        <w:t>.</w:t>
      </w:r>
      <w:r/>
      <w:r/>
    </w:p>
    <w:p>
      <w:r/>
    </w:p>
    <w:p>
      <w:pPr>
        <w:pStyle w:val="Heading2"/>
      </w:pPr>
      <w:r>
        <w:t>2 Rois 24.10–12</w:t>
      </w:r>
      <w:r/>
    </w:p>
    <w:p>
      <w:r/>
      <w:r>
        <w:t xml:space="preserve">Confronté aux troupes écrasantes de </w:t>
      </w:r>
      <w:r>
        <w:t>Nabuchodonosor</w:t>
      </w:r>
      <w:r>
        <w:t xml:space="preserve">, </w:t>
      </w:r>
      <w:r>
        <w:t>Jojakin</w:t>
      </w:r>
      <w:r>
        <w:t xml:space="preserve"> a capitulé. Voir la </w:t>
      </w:r>
      <w:r>
        <w:t>note d'étude sur 2Ch 36.9–10</w:t>
      </w:r>
      <w:r>
        <w:t>. • La huitième année du règne de Nabuchodonosor est 597 av. J.-C.</w:t>
      </w:r>
      <w:r/>
      <w:r/>
    </w:p>
    <w:p>
      <w:r/>
    </w:p>
    <w:p>
      <w:pPr>
        <w:pStyle w:val="Heading2"/>
      </w:pPr>
      <w:r>
        <w:t>2 Rois 24.13</w:t>
      </w:r>
      <w:r/>
    </w:p>
    <w:p>
      <w:r/>
      <w:r>
        <w:t xml:space="preserve">Voir </w:t>
      </w:r>
      <w:hyperlink r:id="rId609">
        <w:r>
          <w:rPr>
            <w:color w:val="0000EE"/>
            <w:u w:val="single"/>
          </w:rPr>
          <w:t>20.16–17</w:t>
        </w:r>
      </w:hyperlink>
      <w:r>
        <w:t>. Un jugement divin plus sévère était encore à venir (</w:t>
      </w:r>
      <w:hyperlink r:id="rId610">
        <w:r>
          <w:rPr>
            <w:color w:val="0000EE"/>
            <w:u w:val="single"/>
          </w:rPr>
          <w:t xml:space="preserve">21.12–15 </w:t>
        </w:r>
      </w:hyperlink>
      <w:r>
        <w:t xml:space="preserve">; </w:t>
      </w:r>
      <w:hyperlink r:id="rId611">
        <w:r>
          <w:rPr>
            <w:color w:val="0000EE"/>
            <w:u w:val="single"/>
          </w:rPr>
          <w:t xml:space="preserve">22.15–20 </w:t>
        </w:r>
      </w:hyperlink>
      <w:r>
        <w:t xml:space="preserve">; </w:t>
      </w:r>
      <w:hyperlink r:id="rId405">
        <w:r>
          <w:rPr>
            <w:color w:val="0000EE"/>
            <w:u w:val="single"/>
          </w:rPr>
          <w:t>23.26–27</w:t>
        </w:r>
      </w:hyperlink>
      <w:r>
        <w:t xml:space="preserve">). • La première fois qu'il avait assiégé Jérusalem en 605 av. J.-C., </w:t>
      </w:r>
      <w:r>
        <w:t>Nabuchodonosor</w:t>
      </w:r>
      <w:r>
        <w:t xml:space="preserve"> avait emporté une partie des trésors du Temple comme butin (</w:t>
      </w:r>
      <w:hyperlink r:id="rId612">
        <w:r>
          <w:rPr>
            <w:color w:val="0000EE"/>
            <w:u w:val="single"/>
          </w:rPr>
          <w:t xml:space="preserve">2Ch 36.7 </w:t>
        </w:r>
      </w:hyperlink>
      <w:r>
        <w:t xml:space="preserve">; </w:t>
      </w:r>
      <w:hyperlink r:id="rId613">
        <w:r>
          <w:rPr>
            <w:color w:val="0000EE"/>
            <w:u w:val="single"/>
          </w:rPr>
          <w:t>Dn 1.2</w:t>
        </w:r>
      </w:hyperlink>
      <w:r>
        <w:t>). Cette fois, il s'est emparé de l'ensemble des trésors du Temple. Tout ce qui avait été laissé derrière lui à ce moment-là a été emporté lorsqu'il a assiégé Jérusalem pour la dernière fois en 586 av. J.-C. (</w:t>
      </w:r>
      <w:hyperlink r:id="rId614">
        <w:r>
          <w:rPr>
            <w:color w:val="0000EE"/>
            <w:u w:val="single"/>
          </w:rPr>
          <w:t>2R 25.15</w:t>
        </w:r>
      </w:hyperlink>
      <w:r>
        <w:t>).</w:t>
      </w:r>
      <w:r/>
      <w:r/>
    </w:p>
    <w:p>
      <w:r/>
    </w:p>
    <w:p>
      <w:pPr>
        <w:pStyle w:val="Heading2"/>
      </w:pPr>
      <w:r>
        <w:t>2 Rois 24.14–16</w:t>
      </w:r>
      <w:r/>
    </w:p>
    <w:p>
      <w:r/>
      <w:r>
        <w:t>En plus de Jojakin</w:t>
      </w:r>
      <w:r>
        <w:rPr>
          <w:i/>
        </w:rPr>
        <w:t>,</w:t>
      </w:r>
      <w:r>
        <w:t xml:space="preserve"> le prophète Ézéchiel a également été emmené en captivité (</w:t>
      </w:r>
      <w:hyperlink r:id="rId615">
        <w:r>
          <w:rPr>
            <w:color w:val="0000EE"/>
            <w:u w:val="single"/>
          </w:rPr>
          <w:t>Ez 1.1</w:t>
        </w:r>
      </w:hyperlink>
      <w:r>
        <w:t xml:space="preserve">). Tout au long du livre d'Ézéchiel, les événements de la vie d'Ézéchiel sont datés en fonction du nombre d'années écoulées depuis la captivité de Jojakin. • Les 10 000 personnes arrêtées par </w:t>
      </w:r>
      <w:r>
        <w:t>Nabuchodonosor</w:t>
      </w:r>
      <w:r>
        <w:t xml:space="preserve"> comprenaient probablement 7 000 soldats, 1 000 artisans, ainsi qu'un certain nombre de fonctionnaires et de citoyens importants de Jérusalem. De toute façon, 10 000 est vraisemblablement un chiffre approximatif (voir aussi </w:t>
      </w:r>
      <w:hyperlink r:id="rId616">
        <w:r>
          <w:rPr>
            <w:color w:val="0000EE"/>
            <w:u w:val="single"/>
          </w:rPr>
          <w:t>Jr 52.28</w:t>
        </w:r>
      </w:hyperlink>
      <w:r>
        <w:t>).</w:t>
      </w:r>
      <w:r/>
      <w:r/>
    </w:p>
    <w:p>
      <w:r/>
    </w:p>
    <w:p>
      <w:pPr>
        <w:pStyle w:val="Heading2"/>
      </w:pPr>
      <w:r>
        <w:t>2 Rois 24.17</w:t>
      </w:r>
      <w:r/>
    </w:p>
    <w:p>
      <w:r/>
      <w:r>
        <w:t xml:space="preserve">Comme les trois rois avant lui, Mattania a reçu un nom de règne, Sédécias. • voir </w:t>
      </w:r>
      <w:hyperlink r:id="rId617">
        <w:r>
          <w:rPr>
            <w:color w:val="0000EE"/>
            <w:u w:val="single"/>
          </w:rPr>
          <w:t>1Ch 3.15–16</w:t>
        </w:r>
      </w:hyperlink>
      <w:r>
        <w:t>.</w:t>
      </w:r>
      <w:r/>
      <w:r/>
    </w:p>
    <w:p>
      <w:r/>
    </w:p>
    <w:p>
      <w:pPr>
        <w:pStyle w:val="Heading2"/>
      </w:pPr>
      <w:r>
        <w:t>2 Rois 24.18–20</w:t>
      </w:r>
      <w:r/>
    </w:p>
    <w:p>
      <w:r/>
      <w:r>
        <w:t>Le règne de Sédécias sur Jérusalem (597–586 av. J.-C.), d'une durée de onze ans, a été aussi néfaste que le règne de Jojakim (</w:t>
      </w:r>
      <w:hyperlink r:id="rId618">
        <w:r>
          <w:rPr>
            <w:color w:val="0000EE"/>
            <w:u w:val="single"/>
          </w:rPr>
          <w:t>23.36–37</w:t>
        </w:r>
      </w:hyperlink>
      <w:r>
        <w:t xml:space="preserve">). Le Seigneur jugeait Jérusalem et Juda pour leurs péchés (voir </w:t>
      </w:r>
      <w:hyperlink r:id="rId440">
        <w:r>
          <w:rPr>
            <w:color w:val="0000EE"/>
            <w:u w:val="single"/>
          </w:rPr>
          <w:t xml:space="preserve">17.19 </w:t>
        </w:r>
      </w:hyperlink>
      <w:r>
        <w:t xml:space="preserve">; </w:t>
      </w:r>
      <w:hyperlink r:id="rId609">
        <w:r>
          <w:rPr>
            <w:color w:val="0000EE"/>
            <w:u w:val="single"/>
          </w:rPr>
          <w:t xml:space="preserve">20.16–17 </w:t>
        </w:r>
      </w:hyperlink>
      <w:r>
        <w:t xml:space="preserve">; </w:t>
      </w:r>
      <w:hyperlink r:id="rId610">
        <w:r>
          <w:rPr>
            <w:color w:val="0000EE"/>
            <w:u w:val="single"/>
          </w:rPr>
          <w:t xml:space="preserve">21.12–15 </w:t>
        </w:r>
      </w:hyperlink>
      <w:r>
        <w:t xml:space="preserve">; </w:t>
      </w:r>
      <w:hyperlink r:id="rId611">
        <w:r>
          <w:rPr>
            <w:color w:val="0000EE"/>
            <w:u w:val="single"/>
          </w:rPr>
          <w:t xml:space="preserve">22.15–20 </w:t>
        </w:r>
      </w:hyperlink>
      <w:r>
        <w:t xml:space="preserve">; </w:t>
      </w:r>
      <w:hyperlink r:id="rId405">
        <w:r>
          <w:rPr>
            <w:color w:val="0000EE"/>
            <w:u w:val="single"/>
          </w:rPr>
          <w:t>23.26–27</w:t>
        </w:r>
      </w:hyperlink>
      <w:r>
        <w:t xml:space="preserve">). • La rébellion de Sédécias a peut-être eu lieu en même temps que l'alliance anti-babylonienne menée par le pharaon Apriès d'Égypte. Lorsque Apriès a accédé au trône d'Égypte vers 589 av. J.-C., il nourrissait l'espoir de restaurer la gloire passée de l'Égypte. Sédécias semblait lui avoir accordé sa confiance (cf. </w:t>
      </w:r>
      <w:hyperlink r:id="rId619">
        <w:r>
          <w:rPr>
            <w:color w:val="0000EE"/>
            <w:u w:val="single"/>
          </w:rPr>
          <w:t>Ez 17.15–18</w:t>
        </w:r>
      </w:hyperlink>
      <w:r>
        <w:t>). Néanmoins, comme les rois précédents (</w:t>
      </w:r>
      <w:hyperlink r:id="rId620">
        <w:r>
          <w:rPr>
            <w:color w:val="0000EE"/>
            <w:u w:val="single"/>
          </w:rPr>
          <w:t xml:space="preserve">2R 17.4 </w:t>
        </w:r>
      </w:hyperlink>
      <w:r>
        <w:t xml:space="preserve">; </w:t>
      </w:r>
      <w:hyperlink r:id="rId621">
        <w:r>
          <w:rPr>
            <w:color w:val="0000EE"/>
            <w:u w:val="single"/>
          </w:rPr>
          <w:t>24.1–3</w:t>
        </w:r>
      </w:hyperlink>
      <w:r>
        <w:t xml:space="preserve">), Sédécias a appris que l'Égypte n'allait pas lui être d'un grand secours (cf. </w:t>
      </w:r>
      <w:hyperlink r:id="rId622">
        <w:r>
          <w:rPr>
            <w:color w:val="0000EE"/>
            <w:u w:val="single"/>
          </w:rPr>
          <w:t xml:space="preserve">18.20–21 </w:t>
        </w:r>
      </w:hyperlink>
      <w:r>
        <w:t xml:space="preserve">; </w:t>
      </w:r>
      <w:hyperlink r:id="rId623">
        <w:r>
          <w:rPr>
            <w:color w:val="0000EE"/>
            <w:u w:val="single"/>
          </w:rPr>
          <w:t xml:space="preserve">Jr 37.3–10 </w:t>
        </w:r>
      </w:hyperlink>
      <w:r>
        <w:t xml:space="preserve">; </w:t>
      </w:r>
      <w:hyperlink r:id="rId624">
        <w:r>
          <w:rPr>
            <w:color w:val="0000EE"/>
            <w:u w:val="single"/>
          </w:rPr>
          <w:t>Ez 29.6–7</w:t>
        </w:r>
      </w:hyperlink>
      <w:r>
        <w:t>).</w:t>
      </w:r>
      <w:r/>
      <w:r/>
    </w:p>
    <w:p>
      <w:r/>
    </w:p>
    <w:p>
      <w:pPr>
        <w:pStyle w:val="Heading2"/>
      </w:pPr>
      <w:r>
        <w:t>2 Rois 25.1</w:t>
      </w:r>
      <w:r/>
    </w:p>
    <w:p>
      <w:r/>
      <w:r>
        <w:t xml:space="preserve">Les rampes d'assaut étaient caractéristiques de la guerre dans le Proche-Orient ancien. Les assaillants construisaient de hautes rampes et des tours en terre pour être en position plus avantageuse (voir </w:t>
      </w:r>
      <w:hyperlink r:id="rId625">
        <w:r>
          <w:rPr>
            <w:color w:val="0000EE"/>
            <w:u w:val="single"/>
          </w:rPr>
          <w:t xml:space="preserve">Jr 52.14 </w:t>
        </w:r>
      </w:hyperlink>
      <w:r>
        <w:t xml:space="preserve">; </w:t>
      </w:r>
      <w:hyperlink r:id="rId626">
        <w:r>
          <w:rPr>
            <w:color w:val="0000EE"/>
            <w:u w:val="single"/>
          </w:rPr>
          <w:t>Ez 21.22</w:t>
        </w:r>
      </w:hyperlink>
      <w:r>
        <w:t>).</w:t>
      </w:r>
      <w:r/>
      <w:r/>
    </w:p>
    <w:p>
      <w:r/>
    </w:p>
    <w:p>
      <w:pPr>
        <w:pStyle w:val="Heading2"/>
      </w:pPr>
      <w:r>
        <w:t>2 Rois 25.4</w:t>
      </w:r>
      <w:r/>
    </w:p>
    <w:p>
      <w:r/>
      <w:r>
        <w:t>Grâce aux machines de guerre (</w:t>
      </w:r>
      <w:hyperlink r:id="rId627">
        <w:r>
          <w:rPr>
            <w:color w:val="0000EE"/>
            <w:u w:val="single"/>
          </w:rPr>
          <w:t>Ez 4.2</w:t>
        </w:r>
      </w:hyperlink>
      <w:r>
        <w:t>), les Babyloniens ont détruit une partie de la muraille de Jérusalem et ont pénétré dans la ville. À la tombée de la nuit, le roi Sédécias et les troupes restantes se sont échappés par la porte située à l'angle sud-est de la ville, dans la vallée du Cédron, pour tenter d'atteindre la vallée du Jourdain.</w:t>
      </w:r>
      <w:r/>
      <w:r/>
    </w:p>
    <w:p>
      <w:r/>
    </w:p>
    <w:p>
      <w:pPr>
        <w:pStyle w:val="Heading2"/>
      </w:pPr>
      <w:r>
        <w:t>2 Rois 25.6</w:t>
      </w:r>
      <w:r/>
    </w:p>
    <w:p>
      <w:r/>
      <w:r>
        <w:t>Ribla</w:t>
      </w:r>
      <w:r>
        <w:rPr>
          <w:i/>
        </w:rPr>
        <w:t>,</w:t>
      </w:r>
      <w:r>
        <w:t xml:space="preserve"> ancien centre administratif assyrien, servait de quartier général de bataille à </w:t>
      </w:r>
      <w:r>
        <w:t>Nabuchodonosor</w:t>
      </w:r>
      <w:r>
        <w:t>, comme aux Égyptiens (</w:t>
      </w:r>
      <w:hyperlink r:id="rId628">
        <w:r>
          <w:rPr>
            <w:color w:val="0000EE"/>
            <w:u w:val="single"/>
          </w:rPr>
          <w:t>23.33</w:t>
        </w:r>
      </w:hyperlink>
      <w:r>
        <w:t>).</w:t>
      </w:r>
      <w:r/>
      <w:r/>
    </w:p>
    <w:p>
      <w:r/>
    </w:p>
    <w:p>
      <w:pPr>
        <w:pStyle w:val="Heading2"/>
      </w:pPr>
      <w:r>
        <w:t>2 Rois 25:7</w:t>
      </w:r>
      <w:r/>
    </w:p>
    <w:p>
      <w:r/>
      <w:r>
        <w:t>Dans le Proche-Orient ancien, on crevait souvent les yeux des chefs rebelles. Le cas de Sédécias semble cependant particulièrement cruel : la dernière image qu'il a vue avant qu'on ne lui crève les yeux est celle de ses fils en train d'être massacrés. • Conformément à la prophétie, Sédécias a été emmené en captivité, où il est mort (</w:t>
      </w:r>
      <w:hyperlink r:id="rId629">
        <w:r>
          <w:rPr>
            <w:color w:val="0000EE"/>
            <w:u w:val="single"/>
          </w:rPr>
          <w:t xml:space="preserve">Jr 32.4–5 </w:t>
        </w:r>
      </w:hyperlink>
      <w:r>
        <w:t xml:space="preserve">; </w:t>
      </w:r>
      <w:hyperlink r:id="rId630">
        <w:r>
          <w:rPr>
            <w:color w:val="0000EE"/>
            <w:u w:val="single"/>
          </w:rPr>
          <w:t xml:space="preserve">34.3 </w:t>
        </w:r>
      </w:hyperlink>
      <w:r>
        <w:t xml:space="preserve">; </w:t>
      </w:r>
      <w:hyperlink r:id="rId631">
        <w:r>
          <w:rPr>
            <w:color w:val="0000EE"/>
            <w:u w:val="single"/>
          </w:rPr>
          <w:t xml:space="preserve">52.11 </w:t>
        </w:r>
      </w:hyperlink>
      <w:r>
        <w:t xml:space="preserve">; </w:t>
      </w:r>
      <w:hyperlink r:id="rId632">
        <w:r>
          <w:rPr>
            <w:color w:val="0000EE"/>
            <w:u w:val="single"/>
          </w:rPr>
          <w:t>Ez 12.11–14</w:t>
        </w:r>
      </w:hyperlink>
      <w:r>
        <w:t>).</w:t>
      </w:r>
      <w:r/>
      <w:r/>
    </w:p>
    <w:p>
      <w:r/>
    </w:p>
    <w:p>
      <w:pPr>
        <w:pStyle w:val="Heading2"/>
      </w:pPr>
      <w:r>
        <w:t>2 Rois 25.8</w:t>
      </w:r>
      <w:r/>
    </w:p>
    <w:p>
      <w:r/>
      <w:r>
        <w:t>Nebuzaradan est connu, d'après l'une des inscriptions de Nabuchodonosor, comme un important fonctionnaire.</w:t>
      </w:r>
      <w:r/>
      <w:r/>
    </w:p>
    <w:p>
      <w:r/>
    </w:p>
    <w:p>
      <w:pPr>
        <w:pStyle w:val="Heading2"/>
      </w:pPr>
      <w:r>
        <w:t>2 Rois 25.9–10</w:t>
      </w:r>
      <w:r/>
    </w:p>
    <w:p>
      <w:r/>
      <w:r>
        <w:t>Les Babyloniens ont détruit les principaux édifices religieux et civils pour décourager toute résistance ou insurrection future, et ils ont démoli les murailles de la ville, laissant Jérusalem sans défense.</w:t>
      </w:r>
      <w:r/>
      <w:r/>
    </w:p>
    <w:p>
      <w:r/>
    </w:p>
    <w:p>
      <w:pPr>
        <w:pStyle w:val="Heading2"/>
      </w:pPr>
      <w:r>
        <w:t>2 Rois 25.11–12</w:t>
      </w:r>
      <w:r/>
    </w:p>
    <w:p>
      <w:r/>
      <w:r>
        <w:t>Les Babyloniens ont emmené la majorité de la population en exil, y compris ceux qui avaient volontairement fait défection (</w:t>
      </w:r>
      <w:hyperlink r:id="rId529">
        <w:r>
          <w:rPr>
            <w:color w:val="0000EE"/>
            <w:u w:val="single"/>
          </w:rPr>
          <w:t xml:space="preserve">Jr 39.9 </w:t>
        </w:r>
      </w:hyperlink>
      <w:r>
        <w:t xml:space="preserve">; </w:t>
      </w:r>
      <w:hyperlink r:id="rId530">
        <w:r>
          <w:rPr>
            <w:color w:val="0000EE"/>
            <w:u w:val="single"/>
          </w:rPr>
          <w:t>52.15</w:t>
        </w:r>
      </w:hyperlink>
      <w:r>
        <w:t>). • Comme les personnes les plus pauvres étaient peu susceptibles de causer des problèmes, elles ont été laissées sur place pour travailler dans les vignes et les champs.</w:t>
      </w:r>
      <w:r/>
      <w:r/>
    </w:p>
    <w:p>
      <w:r/>
    </w:p>
    <w:p>
      <w:pPr>
        <w:pStyle w:val="Heading2"/>
      </w:pPr>
      <w:r>
        <w:t>2 Rois 25.13–16</w:t>
      </w:r>
      <w:r/>
    </w:p>
    <w:p>
      <w:r/>
      <w:r>
        <w:t xml:space="preserve">Les Babyloniens ont mis en pièces les objets du Temple fabriqués par Huram de Tyr ainsi que tous les autres objets en bronze (voir </w:t>
      </w:r>
      <w:hyperlink r:id="rId633">
        <w:r>
          <w:rPr>
            <w:color w:val="0000EE"/>
            <w:u w:val="single"/>
          </w:rPr>
          <w:t>1R 7.13–50</w:t>
        </w:r>
      </w:hyperlink>
      <w:r>
        <w:t xml:space="preserve">) afin de les emporter à Babylone. Le transport de ces précieux objets à Babylone représentait une entreprise de grande envergure ; tout ce qui avait de la valeur a été emporté (voir aussi </w:t>
      </w:r>
      <w:hyperlink r:id="rId634">
        <w:r>
          <w:rPr>
            <w:color w:val="0000EE"/>
            <w:u w:val="single"/>
          </w:rPr>
          <w:t>Jr 52.17–23</w:t>
        </w:r>
      </w:hyperlink>
      <w:r>
        <w:t>).</w:t>
      </w:r>
      <w:r/>
      <w:r/>
    </w:p>
    <w:p>
      <w:r/>
    </w:p>
    <w:p>
      <w:pPr>
        <w:pStyle w:val="Heading2"/>
      </w:pPr>
      <w:r>
        <w:t>2 Rois 25.17</w:t>
      </w:r>
      <w:r/>
    </w:p>
    <w:p>
      <w:r/>
      <w:r>
        <w:t xml:space="preserve">Le texte hébreu indique 3 coudées (1,35 m), ce qui pourrait correspondre à la hauteur du décor ornemental qui ornait la partie supérieure du chapiteau (cf. </w:t>
      </w:r>
      <w:hyperlink r:id="rId635">
        <w:r>
          <w:rPr>
            <w:color w:val="0000EE"/>
            <w:u w:val="single"/>
          </w:rPr>
          <w:t>1R 7.17–18</w:t>
        </w:r>
      </w:hyperlink>
      <w:r>
        <w:t>).</w:t>
      </w:r>
      <w:r/>
      <w:r/>
    </w:p>
    <w:p>
      <w:r/>
    </w:p>
    <w:p>
      <w:pPr>
        <w:pStyle w:val="Heading2"/>
      </w:pPr>
      <w:r>
        <w:t>2 Rois 25.18–20</w:t>
      </w:r>
      <w:r/>
    </w:p>
    <w:p>
      <w:r/>
      <w:r>
        <w:t>Au lieu de déporter les citoyens et les fonctionnaires influents comme il l'avait fait lors de l'invasion babylonienne de 597 av. J.-C. (</w:t>
      </w:r>
      <w:hyperlink r:id="rId636">
        <w:r>
          <w:rPr>
            <w:color w:val="0000EE"/>
            <w:u w:val="single"/>
          </w:rPr>
          <w:t>24.14</w:t>
        </w:r>
      </w:hyperlink>
      <w:r>
        <w:t xml:space="preserve">), </w:t>
      </w:r>
      <w:r>
        <w:t>Nabuchodonosor</w:t>
      </w:r>
      <w:r>
        <w:t xml:space="preserve"> a fait exécuter ces dirigeants. Les chefs religieux ont également été exécutés. • Bien que </w:t>
      </w:r>
      <w:r>
        <w:t>Seraja</w:t>
      </w:r>
      <w:r>
        <w:t>, le grand prêtre, ait été tué, son fils Jehozadak a été envoyé en exil (</w:t>
      </w:r>
      <w:hyperlink r:id="rId637">
        <w:r>
          <w:rPr>
            <w:color w:val="0000EE"/>
            <w:u w:val="single"/>
          </w:rPr>
          <w:t>1Ch 6.15</w:t>
        </w:r>
      </w:hyperlink>
      <w:r>
        <w:t>). Ainsi, la lignée sacerdotale a perduré même en captivité et est revenue plus tard à Jérusalem à partir de 538 av. J.-C. (</w:t>
      </w:r>
      <w:hyperlink r:id="rId638">
        <w:r>
          <w:rPr>
            <w:color w:val="0000EE"/>
            <w:u w:val="single"/>
          </w:rPr>
          <w:t>Esd 1.1–2.20</w:t>
        </w:r>
      </w:hyperlink>
      <w:r>
        <w:t>).</w:t>
      </w:r>
      <w:r/>
      <w:r/>
    </w:p>
    <w:p>
      <w:r/>
    </w:p>
    <w:p>
      <w:pPr>
        <w:pStyle w:val="Heading2"/>
      </w:pPr>
      <w:r>
        <w:t>2 Rois 25.21</w:t>
      </w:r>
      <w:r/>
    </w:p>
    <w:p>
      <w:r/>
      <w:r>
        <w:t>Comme les gens du royaume du Nord avant lui (</w:t>
      </w:r>
      <w:hyperlink r:id="rId639">
        <w:r>
          <w:rPr>
            <w:color w:val="0000EE"/>
            <w:u w:val="single"/>
          </w:rPr>
          <w:t>17.5–17</w:t>
        </w:r>
      </w:hyperlink>
      <w:r>
        <w:t>), Juda a été exilé en guise de punition pour son infidélité à l'alliance. Un reste est ensuite retourné en Terre Promise en 538 av. J.-C. (</w:t>
      </w:r>
      <w:hyperlink r:id="rId640">
        <w:r>
          <w:rPr>
            <w:color w:val="0000EE"/>
            <w:u w:val="single"/>
          </w:rPr>
          <w:t xml:space="preserve">2Ch 36.22–23 </w:t>
        </w:r>
      </w:hyperlink>
      <w:r>
        <w:t xml:space="preserve">; </w:t>
      </w:r>
      <w:hyperlink r:id="rId638">
        <w:r>
          <w:rPr>
            <w:color w:val="0000EE"/>
            <w:u w:val="single"/>
          </w:rPr>
          <w:t xml:space="preserve">Esd 1.1–2.20 </w:t>
        </w:r>
      </w:hyperlink>
      <w:r>
        <w:t xml:space="preserve">; voir aussi </w:t>
      </w:r>
      <w:hyperlink r:id="rId641">
        <w:r>
          <w:rPr>
            <w:color w:val="0000EE"/>
            <w:u w:val="single"/>
          </w:rPr>
          <w:t xml:space="preserve">2Ch 36.15–21 </w:t>
        </w:r>
      </w:hyperlink>
      <w:r>
        <w:t xml:space="preserve">; </w:t>
      </w:r>
      <w:hyperlink r:id="rId642">
        <w:r>
          <w:rPr>
            <w:color w:val="0000EE"/>
            <w:u w:val="single"/>
          </w:rPr>
          <w:t xml:space="preserve">Jr 25.11 </w:t>
        </w:r>
      </w:hyperlink>
      <w:r>
        <w:t xml:space="preserve">; </w:t>
      </w:r>
      <w:hyperlink r:id="rId643">
        <w:r>
          <w:rPr>
            <w:color w:val="0000EE"/>
            <w:u w:val="single"/>
          </w:rPr>
          <w:t xml:space="preserve">29.10 </w:t>
        </w:r>
      </w:hyperlink>
      <w:r>
        <w:t xml:space="preserve">; </w:t>
      </w:r>
      <w:hyperlink r:id="rId644">
        <w:r>
          <w:rPr>
            <w:color w:val="0000EE"/>
            <w:u w:val="single"/>
          </w:rPr>
          <w:t>Dn 9.2</w:t>
        </w:r>
      </w:hyperlink>
      <w:r>
        <w:t>).</w:t>
      </w:r>
      <w:r/>
      <w:r/>
    </w:p>
    <w:p>
      <w:r/>
    </w:p>
    <w:p>
      <w:pPr>
        <w:pStyle w:val="Heading2"/>
      </w:pPr>
      <w:r>
        <w:t>2 Rois 25.22</w:t>
      </w:r>
      <w:r/>
    </w:p>
    <w:p>
      <w:r/>
      <w:r>
        <w:t>Achikam le père de Guedalia, et son grand-père Shaphan étaient des fonctionnaires de confiance sous le règne de Josias (</w:t>
      </w:r>
      <w:hyperlink r:id="rId584">
        <w:r>
          <w:rPr>
            <w:color w:val="0000EE"/>
            <w:u w:val="single"/>
          </w:rPr>
          <w:t>22.3</w:t>
        </w:r>
      </w:hyperlink>
      <w:r>
        <w:t xml:space="preserve">, </w:t>
      </w:r>
      <w:hyperlink r:id="rId645">
        <w:r>
          <w:rPr>
            <w:color w:val="0000EE"/>
            <w:u w:val="single"/>
          </w:rPr>
          <w:t>12</w:t>
        </w:r>
      </w:hyperlink>
      <w:r>
        <w:t>). Achikam avait soutenu Jérémie pendant le règne de Jojakim (</w:t>
      </w:r>
      <w:hyperlink r:id="rId646">
        <w:r>
          <w:rPr>
            <w:color w:val="0000EE"/>
            <w:u w:val="single"/>
          </w:rPr>
          <w:t>Jr 26.24</w:t>
        </w:r>
      </w:hyperlink>
      <w:r>
        <w:t>).</w:t>
      </w:r>
      <w:r/>
      <w:r/>
    </w:p>
    <w:p>
      <w:r/>
    </w:p>
    <w:p>
      <w:pPr>
        <w:pStyle w:val="Heading2"/>
      </w:pPr>
      <w:r>
        <w:t>2 Rois 25.22–30</w:t>
      </w:r>
      <w:r/>
    </w:p>
    <w:p>
      <w:r/>
      <w:r>
        <w:t>Deux courtes annexes décrivent les événements ultérieurs. La première (</w:t>
      </w:r>
      <w:hyperlink r:id="rId647">
        <w:r>
          <w:rPr>
            <w:color w:val="0000EE"/>
            <w:u w:val="single"/>
          </w:rPr>
          <w:t>25.22–26</w:t>
        </w:r>
      </w:hyperlink>
      <w:r>
        <w:t>) présente la réorganisation de la région ; la seconde (</w:t>
      </w:r>
      <w:hyperlink r:id="rId648">
        <w:r>
          <w:rPr>
            <w:color w:val="0000EE"/>
            <w:u w:val="single"/>
          </w:rPr>
          <w:t>25.27–30</w:t>
        </w:r>
      </w:hyperlink>
      <w:r>
        <w:t>) raconte le traitement bienveillant accordé au roi Jojakin par la suite.</w:t>
      </w:r>
      <w:r/>
      <w:r/>
    </w:p>
    <w:p>
      <w:r/>
    </w:p>
    <w:p>
      <w:pPr>
        <w:pStyle w:val="Heading2"/>
      </w:pPr>
      <w:r>
        <w:t>2 Rois 25.23–24</w:t>
      </w:r>
      <w:r/>
    </w:p>
    <w:p>
      <w:r/>
      <w:r>
        <w:t xml:space="preserve">Puisque Guédalia était issu d'une famille expérimentée dans les affaires civiles, son poste de gouverneur a été bien accepté au début (voir aussi </w:t>
      </w:r>
      <w:hyperlink r:id="rId649">
        <w:r>
          <w:rPr>
            <w:color w:val="0000EE"/>
            <w:u w:val="single"/>
          </w:rPr>
          <w:t>Jr 40.1–12</w:t>
        </w:r>
      </w:hyperlink>
      <w:r>
        <w:t xml:space="preserve">). Un sceau imprimé retrouvé à Lakish confirme l'influence de Guédalia en tant que fonctionnaire "sur la maison" (voir la </w:t>
      </w:r>
      <w:r>
        <w:t>note d'étude sur 1R 4.6</w:t>
      </w:r>
      <w:r>
        <w:t>). • Outre les commandants de l'armée</w:t>
      </w:r>
      <w:r>
        <w:rPr>
          <w:i/>
        </w:rPr>
        <w:t>,</w:t>
      </w:r>
      <w:r>
        <w:t xml:space="preserve"> le prophète Jérémie est également allé à Mitspa pour soutenir Guédalia (</w:t>
      </w:r>
      <w:hyperlink r:id="rId650">
        <w:r>
          <w:rPr>
            <w:color w:val="0000EE"/>
            <w:u w:val="single"/>
          </w:rPr>
          <w:t>Jr 40.6</w:t>
        </w:r>
      </w:hyperlink>
      <w:r>
        <w:t>). Mitspa était une ville frontalière de Benjamin ; elle a joué un rôle important dans l'histoire d'Israël en tant que lieu de rassemblement religieux (</w:t>
      </w:r>
      <w:hyperlink r:id="rId651">
        <w:r>
          <w:rPr>
            <w:color w:val="0000EE"/>
            <w:u w:val="single"/>
          </w:rPr>
          <w:t>1S 7.5–6</w:t>
        </w:r>
      </w:hyperlink>
      <w:r>
        <w:t>). • Les hommes cités ici occupaient des postes de responsabilité. Ismaël était issu d'une famille influente de la lignée royale (</w:t>
      </w:r>
      <w:hyperlink r:id="rId652">
        <w:r>
          <w:rPr>
            <w:color w:val="0000EE"/>
            <w:u w:val="single"/>
          </w:rPr>
          <w:t xml:space="preserve">2R 25.25 </w:t>
        </w:r>
      </w:hyperlink>
      <w:r>
        <w:t xml:space="preserve">; </w:t>
      </w:r>
      <w:hyperlink r:id="rId653">
        <w:r>
          <w:rPr>
            <w:color w:val="0000EE"/>
            <w:u w:val="single"/>
          </w:rPr>
          <w:t>Jr 36.12</w:t>
        </w:r>
      </w:hyperlink>
      <w:r>
        <w:t>). Johanan servait fidèlement Guédalia (</w:t>
      </w:r>
      <w:hyperlink r:id="rId654">
        <w:r>
          <w:rPr>
            <w:color w:val="0000EE"/>
            <w:u w:val="single"/>
          </w:rPr>
          <w:t>Jr 40.13–16</w:t>
        </w:r>
      </w:hyperlink>
      <w:r>
        <w:t>). Le nom Jézania apparaît sur des vestiges retrouvés lors de fouilles effectuées à Tell-en-Nasbeh.</w:t>
      </w:r>
      <w:r/>
      <w:r/>
    </w:p>
    <w:p>
      <w:r/>
    </w:p>
    <w:p>
      <w:pPr>
        <w:pStyle w:val="Heading2"/>
      </w:pPr>
      <w:r>
        <w:t>2 Rois 25.25</w:t>
      </w:r>
      <w:r/>
    </w:p>
    <w:p>
      <w:r/>
      <w:r>
        <w:t>Guédalia avait été averti qu'Ismaël complotait pour l'assassiner, mais il n'en était pas convaincu (</w:t>
      </w:r>
      <w:hyperlink r:id="rId654">
        <w:r>
          <w:rPr>
            <w:color w:val="0000EE"/>
            <w:u w:val="single"/>
          </w:rPr>
          <w:t>Jr 40.13–16</w:t>
        </w:r>
      </w:hyperlink>
      <w:r>
        <w:t>) ; sa confiance lui a coûté la vie. Ismaël a également tué de nombreux Judéens et Babyloniens</w:t>
      </w:r>
      <w:r>
        <w:rPr>
          <w:i/>
        </w:rPr>
        <w:t xml:space="preserve">. </w:t>
      </w:r>
      <w:r>
        <w:t>Il s'est enfui avec de nombreux captifs, et s'est réfugié à Ammon (</w:t>
      </w:r>
      <w:hyperlink r:id="rId655">
        <w:r>
          <w:rPr>
            <w:color w:val="0000EE"/>
            <w:u w:val="single"/>
          </w:rPr>
          <w:t>Jr 41.4–15</w:t>
        </w:r>
      </w:hyperlink>
      <w:r>
        <w:t>).</w:t>
      </w:r>
      <w:r/>
      <w:r/>
    </w:p>
    <w:p>
      <w:r/>
    </w:p>
    <w:p>
      <w:pPr>
        <w:pStyle w:val="Heading2"/>
      </w:pPr>
      <w:r>
        <w:t>2 Rois 25.26</w:t>
      </w:r>
      <w:r/>
    </w:p>
    <w:p>
      <w:r/>
      <w:r>
        <w:t xml:space="preserve">Contre l'avis de Jérémie, tout le peuple de Juda s'est alors enfui en Égypte dans un mouvement de panique, sous la conduite de Johanan. (voir </w:t>
      </w:r>
      <w:hyperlink r:id="rId656">
        <w:r>
          <w:rPr>
            <w:color w:val="0000EE"/>
            <w:u w:val="single"/>
          </w:rPr>
          <w:t>Jr 42.1–43.7</w:t>
        </w:r>
      </w:hyperlink>
      <w:r>
        <w:t>).</w:t>
      </w:r>
      <w:r/>
      <w:r/>
    </w:p>
    <w:p>
      <w:r/>
    </w:p>
    <w:p>
      <w:pPr>
        <w:pStyle w:val="Heading2"/>
      </w:pPr>
      <w:r>
        <w:t>2 Rois 25.27–30</w:t>
      </w:r>
      <w:r/>
    </w:p>
    <w:p>
      <w:r/>
      <w:r>
        <w:t xml:space="preserve">Evil-merodach (Babylonien, </w:t>
      </w:r>
      <w:r>
        <w:rPr>
          <w:i/>
        </w:rPr>
        <w:t>Amel-marduk</w:t>
      </w:r>
      <w:r>
        <w:t xml:space="preserve">, “homme de Marduk”) a succédé à Nabuchodonosor II à sa mort et a régné peu de temps (561–560 av. J.-C.). • Les annales babyloniennes donnent des détails sur les rations que Jojakin recevait en prison. La mention par le narrateur des conditions favorables dans lesquelles vivait Jojakin est peut-être destinée à offrir de l'espoir, en suggérant que Dieu préserverait et restaurerait un peuple repenti dans sa terre (voir </w:t>
      </w:r>
      <w:hyperlink r:id="rId657">
        <w:r>
          <w:rPr>
            <w:color w:val="0000EE"/>
            <w:u w:val="single"/>
          </w:rPr>
          <w:t xml:space="preserve">1R 8.46–53 </w:t>
        </w:r>
      </w:hyperlink>
      <w:r>
        <w:t xml:space="preserve">; </w:t>
      </w:r>
      <w:hyperlink r:id="rId658">
        <w:r>
          <w:rPr>
            <w:color w:val="0000EE"/>
            <w:u w:val="single"/>
          </w:rPr>
          <w:t xml:space="preserve">Es 35.8–10 </w:t>
        </w:r>
      </w:hyperlink>
      <w:r>
        <w:t xml:space="preserve">; </w:t>
      </w:r>
      <w:hyperlink r:id="rId659">
        <w:r>
          <w:rPr>
            <w:color w:val="0000EE"/>
            <w:u w:val="single"/>
          </w:rPr>
          <w:t xml:space="preserve">51.11 </w:t>
        </w:r>
      </w:hyperlink>
      <w:r>
        <w:t xml:space="preserve">; </w:t>
      </w:r>
      <w:hyperlink r:id="rId660">
        <w:r>
          <w:rPr>
            <w:color w:val="0000EE"/>
            <w:u w:val="single"/>
          </w:rPr>
          <w:t xml:space="preserve">Jr 29.10–14 </w:t>
        </w:r>
      </w:hyperlink>
      <w:r>
        <w:t xml:space="preserve">; </w:t>
      </w:r>
      <w:hyperlink r:id="rId661">
        <w:r>
          <w:rPr>
            <w:color w:val="0000EE"/>
            <w:u w:val="single"/>
          </w:rPr>
          <w:t>So 3.20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4-2Kgs3:5" TargetMode="External"/><Relationship Id="rId16" Type="http://schemas.openxmlformats.org/officeDocument/2006/relationships/hyperlink" Target="https://ref.ly/1Kgs22:51" TargetMode="External"/><Relationship Id="rId17" Type="http://schemas.openxmlformats.org/officeDocument/2006/relationships/hyperlink" Target="https://ref.ly/Judg6:11-Judg6:18" TargetMode="External"/><Relationship Id="rId18" Type="http://schemas.openxmlformats.org/officeDocument/2006/relationships/hyperlink" Target="https://ref.ly/1Kgs18:16-1Kgs18:18" TargetMode="External"/><Relationship Id="rId19" Type="http://schemas.openxmlformats.org/officeDocument/2006/relationships/hyperlink" Target="https://ref.ly/1Kgs21:17-1Kgs21:24" TargetMode="External"/><Relationship Id="rId20" Type="http://schemas.openxmlformats.org/officeDocument/2006/relationships/hyperlink" Target="https://ref.ly/Deut18:15-Deut18:19" TargetMode="External"/><Relationship Id="rId21" Type="http://schemas.openxmlformats.org/officeDocument/2006/relationships/hyperlink" Target="https://ref.ly/Exod3:1-Exod3:6" TargetMode="External"/><Relationship Id="rId22" Type="http://schemas.openxmlformats.org/officeDocument/2006/relationships/hyperlink" Target="https://ref.ly/Exod19:18" TargetMode="External"/><Relationship Id="rId23" Type="http://schemas.openxmlformats.org/officeDocument/2006/relationships/hyperlink" Target="https://ref.ly/1Kgs18:38" TargetMode="External"/><Relationship Id="rId24" Type="http://schemas.openxmlformats.org/officeDocument/2006/relationships/hyperlink" Target="https://ref.ly/1Kgs18:4" TargetMode="External"/><Relationship Id="rId25" Type="http://schemas.openxmlformats.org/officeDocument/2006/relationships/hyperlink" Target="https://ref.ly/2Kgs1:3" TargetMode="External"/><Relationship Id="rId26" Type="http://schemas.openxmlformats.org/officeDocument/2006/relationships/hyperlink" Target="https://ref.ly/2Kgs1:3-2Kgs1:4" TargetMode="External"/><Relationship Id="rId27" Type="http://schemas.openxmlformats.org/officeDocument/2006/relationships/hyperlink" Target="https://ref.ly/Exod14:16" TargetMode="External"/><Relationship Id="rId28" Type="http://schemas.openxmlformats.org/officeDocument/2006/relationships/hyperlink" Target="https://ref.ly/Exod14:21" TargetMode="External"/><Relationship Id="rId29" Type="http://schemas.openxmlformats.org/officeDocument/2006/relationships/hyperlink" Target="https://ref.ly/Exod14:26-Exod14:27" TargetMode="External"/><Relationship Id="rId30" Type="http://schemas.openxmlformats.org/officeDocument/2006/relationships/hyperlink" Target="https://ref.ly/Exod17:8-Exod17:13" TargetMode="External"/><Relationship Id="rId31" Type="http://schemas.openxmlformats.org/officeDocument/2006/relationships/hyperlink" Target="https://ref.ly/1Kgs11:30-1Kgs11:31" TargetMode="External"/><Relationship Id="rId32" Type="http://schemas.openxmlformats.org/officeDocument/2006/relationships/hyperlink" Target="https://ref.ly/Ezek4:1-Ezek4:17" TargetMode="External"/><Relationship Id="rId33" Type="http://schemas.openxmlformats.org/officeDocument/2006/relationships/hyperlink" Target="https://ref.ly/Ezek5:1-Ezek5:4" TargetMode="External"/><Relationship Id="rId34" Type="http://schemas.openxmlformats.org/officeDocument/2006/relationships/hyperlink" Target="https://ref.ly/Deut21:17" TargetMode="External"/><Relationship Id="rId35" Type="http://schemas.openxmlformats.org/officeDocument/2006/relationships/hyperlink" Target="https://ref.ly/Isa66:15" TargetMode="External"/><Relationship Id="rId36" Type="http://schemas.openxmlformats.org/officeDocument/2006/relationships/hyperlink" Target="https://ref.ly/Gen5:24" TargetMode="External"/><Relationship Id="rId37" Type="http://schemas.openxmlformats.org/officeDocument/2006/relationships/hyperlink" Target="https://ref.ly/2Kgs13:14" TargetMode="External"/><Relationship Id="rId38" Type="http://schemas.openxmlformats.org/officeDocument/2006/relationships/hyperlink" Target="https://ref.ly/1Kgs18:12" TargetMode="External"/><Relationship Id="rId39" Type="http://schemas.openxmlformats.org/officeDocument/2006/relationships/hyperlink" Target="https://ref.ly/Deut21:3" TargetMode="External"/><Relationship Id="rId40" Type="http://schemas.openxmlformats.org/officeDocument/2006/relationships/hyperlink" Target="https://ref.ly/Lev2:13" TargetMode="External"/><Relationship Id="rId41" Type="http://schemas.openxmlformats.org/officeDocument/2006/relationships/hyperlink" Target="https://ref.ly/Ezek43:24" TargetMode="External"/><Relationship Id="rId42" Type="http://schemas.openxmlformats.org/officeDocument/2006/relationships/hyperlink" Target="https://ref.ly/1Kgs3:7" TargetMode="External"/><Relationship Id="rId43" Type="http://schemas.openxmlformats.org/officeDocument/2006/relationships/hyperlink" Target="https://ref.ly/Josh6:22-Josh6:23" TargetMode="External"/><Relationship Id="rId44" Type="http://schemas.openxmlformats.org/officeDocument/2006/relationships/hyperlink" Target="https://ref.ly/1Kgs16:32-1Kgs16:33" TargetMode="External"/><Relationship Id="rId45" Type="http://schemas.openxmlformats.org/officeDocument/2006/relationships/hyperlink" Target="https://ref.ly/1Kgs14:23" TargetMode="External"/><Relationship Id="rId46" Type="http://schemas.openxmlformats.org/officeDocument/2006/relationships/hyperlink" Target="https://ref.ly/2Kgs10:26-2Kgs10:27" TargetMode="External"/><Relationship Id="rId47" Type="http://schemas.openxmlformats.org/officeDocument/2006/relationships/hyperlink" Target="https://ref.ly/2Kgs23:13-2Kgs23:15" TargetMode="External"/><Relationship Id="rId48" Type="http://schemas.openxmlformats.org/officeDocument/2006/relationships/hyperlink" Target="https://ref.ly/2Kgs1:1" TargetMode="External"/><Relationship Id="rId49" Type="http://schemas.openxmlformats.org/officeDocument/2006/relationships/hyperlink" Target="https://ref.ly/1Kgs22:4" TargetMode="External"/><Relationship Id="rId50" Type="http://schemas.openxmlformats.org/officeDocument/2006/relationships/hyperlink" Target="https://ref.ly/2Chr20:35-2Chr20:37" TargetMode="External"/><Relationship Id="rId51" Type="http://schemas.openxmlformats.org/officeDocument/2006/relationships/hyperlink" Target="https://ref.ly/2Chr18:1" TargetMode="External"/><Relationship Id="rId52" Type="http://schemas.openxmlformats.org/officeDocument/2006/relationships/hyperlink" Target="https://ref.ly/2Chr21:6" TargetMode="External"/><Relationship Id="rId53" Type="http://schemas.openxmlformats.org/officeDocument/2006/relationships/hyperlink" Target="https://ref.ly/2Kgs8:20-2Kgs8:22" TargetMode="External"/><Relationship Id="rId54" Type="http://schemas.openxmlformats.org/officeDocument/2006/relationships/hyperlink" Target="https://ref.ly/1Kgs22:7" TargetMode="External"/><Relationship Id="rId55" Type="http://schemas.openxmlformats.org/officeDocument/2006/relationships/hyperlink" Target="https://ref.ly/Ps49:4" TargetMode="External"/><Relationship Id="rId56" Type="http://schemas.openxmlformats.org/officeDocument/2006/relationships/hyperlink" Target="https://ref.ly/Jer21:5" TargetMode="External"/><Relationship Id="rId57" Type="http://schemas.openxmlformats.org/officeDocument/2006/relationships/hyperlink" Target="https://ref.ly/Jer32:37" TargetMode="External"/><Relationship Id="rId58" Type="http://schemas.openxmlformats.org/officeDocument/2006/relationships/hyperlink" Target="https://ref.ly/Zech7:12" TargetMode="External"/><Relationship Id="rId59" Type="http://schemas.openxmlformats.org/officeDocument/2006/relationships/hyperlink" Target="https://ref.ly/2Kgs2:3-2Kgs2:18" TargetMode="External"/><Relationship Id="rId60" Type="http://schemas.openxmlformats.org/officeDocument/2006/relationships/hyperlink" Target="https://ref.ly/Exod21:2-Exod21:4" TargetMode="External"/><Relationship Id="rId61" Type="http://schemas.openxmlformats.org/officeDocument/2006/relationships/hyperlink" Target="https://ref.ly/Lev25:10" TargetMode="External"/><Relationship Id="rId62" Type="http://schemas.openxmlformats.org/officeDocument/2006/relationships/hyperlink" Target="https://ref.ly/1Kgs5:11" TargetMode="External"/><Relationship Id="rId63" Type="http://schemas.openxmlformats.org/officeDocument/2006/relationships/hyperlink" Target="https://ref.ly/2Chr11:11" TargetMode="External"/><Relationship Id="rId64" Type="http://schemas.openxmlformats.org/officeDocument/2006/relationships/hyperlink" Target="https://ref.ly/Hos12:1" TargetMode="External"/><Relationship Id="rId65" Type="http://schemas.openxmlformats.org/officeDocument/2006/relationships/hyperlink" Target="https://ref.ly/2Kgs4:8-2Kgs4:20" TargetMode="External"/><Relationship Id="rId66" Type="http://schemas.openxmlformats.org/officeDocument/2006/relationships/hyperlink" Target="https://ref.ly/2Kgs4:21-2Kgs4:37" TargetMode="External"/><Relationship Id="rId67" Type="http://schemas.openxmlformats.org/officeDocument/2006/relationships/hyperlink" Target="https://ref.ly/Josh19:18" TargetMode="External"/><Relationship Id="rId68" Type="http://schemas.openxmlformats.org/officeDocument/2006/relationships/hyperlink" Target="https://ref.ly/Isa58:7" TargetMode="External"/><Relationship Id="rId69" Type="http://schemas.openxmlformats.org/officeDocument/2006/relationships/hyperlink" Target="https://ref.ly/Heb13:2" TargetMode="External"/><Relationship Id="rId70" Type="http://schemas.openxmlformats.org/officeDocument/2006/relationships/hyperlink" Target="https://ref.ly/3John1:5" TargetMode="External"/><Relationship Id="rId71" Type="http://schemas.openxmlformats.org/officeDocument/2006/relationships/hyperlink" Target="https://ref.ly/1Kgs19:21" TargetMode="External"/><Relationship Id="rId72" Type="http://schemas.openxmlformats.org/officeDocument/2006/relationships/hyperlink" Target="https://ref.ly/Gen18:9-Gen18:15" TargetMode="External"/><Relationship Id="rId73" Type="http://schemas.openxmlformats.org/officeDocument/2006/relationships/hyperlink" Target="https://ref.ly/Luke1:6-Luke1:20" TargetMode="External"/><Relationship Id="rId74" Type="http://schemas.openxmlformats.org/officeDocument/2006/relationships/hyperlink" Target="https://ref.ly/Matt28:9" TargetMode="External"/><Relationship Id="rId75" Type="http://schemas.openxmlformats.org/officeDocument/2006/relationships/hyperlink" Target="https://ref.ly/Luke8:41" TargetMode="External"/><Relationship Id="rId76" Type="http://schemas.openxmlformats.org/officeDocument/2006/relationships/hyperlink" Target="https://ref.ly/Luke8:47" TargetMode="External"/><Relationship Id="rId77" Type="http://schemas.openxmlformats.org/officeDocument/2006/relationships/hyperlink" Target="https://ref.ly/Luke17:16" TargetMode="External"/><Relationship Id="rId78" Type="http://schemas.openxmlformats.org/officeDocument/2006/relationships/hyperlink" Target="https://ref.ly/Rev1:17" TargetMode="External"/><Relationship Id="rId79" Type="http://schemas.openxmlformats.org/officeDocument/2006/relationships/hyperlink" Target="https://ref.ly/Luke10:4" TargetMode="External"/><Relationship Id="rId80" Type="http://schemas.openxmlformats.org/officeDocument/2006/relationships/hyperlink" Target="https://ref.ly/Acts17:25-Acts17:28" TargetMode="External"/><Relationship Id="rId81" Type="http://schemas.openxmlformats.org/officeDocument/2006/relationships/hyperlink" Target="https://ref.ly/2Kgs4:4" TargetMode="External"/><Relationship Id="rId82" Type="http://schemas.openxmlformats.org/officeDocument/2006/relationships/hyperlink" Target="https://ref.ly/1Kgs17:17-1Kgs17:24" TargetMode="External"/><Relationship Id="rId83" Type="http://schemas.openxmlformats.org/officeDocument/2006/relationships/hyperlink" Target="https://ref.ly/2Kgs4:12" TargetMode="External"/><Relationship Id="rId84" Type="http://schemas.openxmlformats.org/officeDocument/2006/relationships/hyperlink" Target="https://ref.ly/2Kgs4:15" TargetMode="External"/><Relationship Id="rId85" Type="http://schemas.openxmlformats.org/officeDocument/2006/relationships/hyperlink" Target="https://ref.ly/2Kgs4:27" TargetMode="External"/><Relationship Id="rId86" Type="http://schemas.openxmlformats.org/officeDocument/2006/relationships/hyperlink" Target="https://ref.ly/2Kgs2:3" TargetMode="External"/><Relationship Id="rId87" Type="http://schemas.openxmlformats.org/officeDocument/2006/relationships/hyperlink" Target="https://ref.ly/2Kgs2:5" TargetMode="External"/><Relationship Id="rId88" Type="http://schemas.openxmlformats.org/officeDocument/2006/relationships/hyperlink" Target="https://ref.ly/2Kgs2:15" TargetMode="External"/><Relationship Id="rId89" Type="http://schemas.openxmlformats.org/officeDocument/2006/relationships/hyperlink" Target="https://ref.ly/Lev23:20" TargetMode="External"/><Relationship Id="rId90" Type="http://schemas.openxmlformats.org/officeDocument/2006/relationships/hyperlink" Target="https://ref.ly/Deut18:4-Deut18:5" TargetMode="External"/><Relationship Id="rId91" Type="http://schemas.openxmlformats.org/officeDocument/2006/relationships/hyperlink" Target="https://ref.ly/Matt14:15-Matt14:21" TargetMode="External"/><Relationship Id="rId92" Type="http://schemas.openxmlformats.org/officeDocument/2006/relationships/hyperlink" Target="https://ref.ly/Matt15:32-Matt15:38" TargetMode="External"/><Relationship Id="rId93" Type="http://schemas.openxmlformats.org/officeDocument/2006/relationships/hyperlink" Target="https://ref.ly/Matt19:26" TargetMode="External"/><Relationship Id="rId94" Type="http://schemas.openxmlformats.org/officeDocument/2006/relationships/hyperlink" Target="https://ref.ly/Luke1:37" TargetMode="External"/><Relationship Id="rId95" Type="http://schemas.openxmlformats.org/officeDocument/2006/relationships/hyperlink" Target="https://ref.ly/Luke18:27" TargetMode="External"/><Relationship Id="rId96" Type="http://schemas.openxmlformats.org/officeDocument/2006/relationships/hyperlink" Target="https://ref.ly/Ps47:8" TargetMode="External"/><Relationship Id="rId97" Type="http://schemas.openxmlformats.org/officeDocument/2006/relationships/hyperlink" Target="https://ref.ly/Ps99:1-Ps99:2" TargetMode="External"/><Relationship Id="rId98" Type="http://schemas.openxmlformats.org/officeDocument/2006/relationships/hyperlink" Target="https://ref.ly/Rom13:1" TargetMode="External"/><Relationship Id="rId99" Type="http://schemas.openxmlformats.org/officeDocument/2006/relationships/hyperlink" Target="https://ref.ly/2Kgs8:4-2Kgs8:5" TargetMode="External"/><Relationship Id="rId100" Type="http://schemas.openxmlformats.org/officeDocument/2006/relationships/hyperlink" Target="https://ref.ly/Lev13:10-Lev13:11" TargetMode="External"/><Relationship Id="rId101" Type="http://schemas.openxmlformats.org/officeDocument/2006/relationships/hyperlink" Target="https://ref.ly/Lev13:45-Lev13:46" TargetMode="External"/><Relationship Id="rId102" Type="http://schemas.openxmlformats.org/officeDocument/2006/relationships/hyperlink" Target="https://ref.ly/2Kgs6:8" TargetMode="External"/><Relationship Id="rId103" Type="http://schemas.openxmlformats.org/officeDocument/2006/relationships/hyperlink" Target="https://ref.ly/2Kgs6:24" TargetMode="External"/><Relationship Id="rId104" Type="http://schemas.openxmlformats.org/officeDocument/2006/relationships/hyperlink" Target="https://ref.ly/2Kgs1:2" TargetMode="External"/><Relationship Id="rId105" Type="http://schemas.openxmlformats.org/officeDocument/2006/relationships/hyperlink" Target="https://ref.ly/2Kgs11:4" TargetMode="External"/><Relationship Id="rId106" Type="http://schemas.openxmlformats.org/officeDocument/2006/relationships/hyperlink" Target="https://ref.ly/Gen37:34" TargetMode="External"/><Relationship Id="rId107" Type="http://schemas.openxmlformats.org/officeDocument/2006/relationships/hyperlink" Target="https://ref.ly/2Sam13:31" TargetMode="External"/><Relationship Id="rId108" Type="http://schemas.openxmlformats.org/officeDocument/2006/relationships/hyperlink" Target="https://ref.ly/2Kgs6:30" TargetMode="External"/><Relationship Id="rId109" Type="http://schemas.openxmlformats.org/officeDocument/2006/relationships/hyperlink" Target="https://ref.ly/Job1:20" TargetMode="External"/><Relationship Id="rId110" Type="http://schemas.openxmlformats.org/officeDocument/2006/relationships/hyperlink" Target="https://ref.ly/Job2:12" TargetMode="External"/><Relationship Id="rId111" Type="http://schemas.openxmlformats.org/officeDocument/2006/relationships/hyperlink" Target="https://ref.ly/1Kgs20:1-1Kgs20:12" TargetMode="External"/><Relationship Id="rId112" Type="http://schemas.openxmlformats.org/officeDocument/2006/relationships/hyperlink" Target="https://ref.ly/2Kgs3:14" TargetMode="External"/><Relationship Id="rId113" Type="http://schemas.openxmlformats.org/officeDocument/2006/relationships/hyperlink" Target="https://ref.ly/Ps119:9-Ps119:11" TargetMode="External"/><Relationship Id="rId114" Type="http://schemas.openxmlformats.org/officeDocument/2006/relationships/hyperlink" Target="https://ref.ly/Luke17:15-Luke17:16" TargetMode="External"/><Relationship Id="rId115" Type="http://schemas.openxmlformats.org/officeDocument/2006/relationships/hyperlink" Target="https://ref.ly/Isa55:1-Isa55:5" TargetMode="External"/><Relationship Id="rId116" Type="http://schemas.openxmlformats.org/officeDocument/2006/relationships/hyperlink" Target="https://ref.ly/Rom2:4" TargetMode="External"/><Relationship Id="rId117" Type="http://schemas.openxmlformats.org/officeDocument/2006/relationships/hyperlink" Target="https://ref.ly/1Cor2:12" TargetMode="External"/><Relationship Id="rId118" Type="http://schemas.openxmlformats.org/officeDocument/2006/relationships/hyperlink" Target="https://ref.ly/Eph4:8" TargetMode="External"/><Relationship Id="rId119" Type="http://schemas.openxmlformats.org/officeDocument/2006/relationships/hyperlink" Target="https://ref.ly/1Kgs15:18" TargetMode="External"/><Relationship Id="rId120" Type="http://schemas.openxmlformats.org/officeDocument/2006/relationships/hyperlink" Target="https://ref.ly/2Chr27:3" TargetMode="External"/><Relationship Id="rId121" Type="http://schemas.openxmlformats.org/officeDocument/2006/relationships/hyperlink" Target="https://ref.ly/2Kgs2:1" TargetMode="External"/><Relationship Id="rId122" Type="http://schemas.openxmlformats.org/officeDocument/2006/relationships/hyperlink" Target="https://ref.ly/2Kgs2:4" TargetMode="External"/><Relationship Id="rId123" Type="http://schemas.openxmlformats.org/officeDocument/2006/relationships/hyperlink" Target="https://ref.ly/2Kgs5:1-2Kgs5:19" TargetMode="External"/><Relationship Id="rId124" Type="http://schemas.openxmlformats.org/officeDocument/2006/relationships/hyperlink" Target="https://ref.ly/2Kgs3:13-2Kgs3:14" TargetMode="External"/><Relationship Id="rId125" Type="http://schemas.openxmlformats.org/officeDocument/2006/relationships/hyperlink" Target="https://ref.ly/2Kgs5:27" TargetMode="External"/><Relationship Id="rId126" Type="http://schemas.openxmlformats.org/officeDocument/2006/relationships/hyperlink" Target="https://ref.ly/Ps34:7" TargetMode="External"/><Relationship Id="rId127" Type="http://schemas.openxmlformats.org/officeDocument/2006/relationships/hyperlink" Target="https://ref.ly/Dan10:20-Dan11:1" TargetMode="External"/><Relationship Id="rId128" Type="http://schemas.openxmlformats.org/officeDocument/2006/relationships/hyperlink" Target="https://ref.ly/Heb1:7" TargetMode="External"/><Relationship Id="rId129" Type="http://schemas.openxmlformats.org/officeDocument/2006/relationships/hyperlink" Target="https://ref.ly/2Kgs2:12" TargetMode="External"/><Relationship Id="rId130" Type="http://schemas.openxmlformats.org/officeDocument/2006/relationships/hyperlink" Target="https://ref.ly/2Kgs5:13" TargetMode="External"/><Relationship Id="rId131" Type="http://schemas.openxmlformats.org/officeDocument/2006/relationships/hyperlink" Target="https://ref.ly/Lev11:1-Lev11:7" TargetMode="External"/><Relationship Id="rId132" Type="http://schemas.openxmlformats.org/officeDocument/2006/relationships/hyperlink" Target="https://ref.ly/Isa36:12" TargetMode="External"/><Relationship Id="rId133" Type="http://schemas.openxmlformats.org/officeDocument/2006/relationships/hyperlink" Target="https://ref.ly/Deut28:53" TargetMode="External"/><Relationship Id="rId134" Type="http://schemas.openxmlformats.org/officeDocument/2006/relationships/hyperlink" Target="https://ref.ly/Deut28:57" TargetMode="External"/><Relationship Id="rId135" Type="http://schemas.openxmlformats.org/officeDocument/2006/relationships/hyperlink" Target="https://ref.ly/Lam4:9-Lam4:10" TargetMode="External"/><Relationship Id="rId136" Type="http://schemas.openxmlformats.org/officeDocument/2006/relationships/hyperlink" Target="https://ref.ly/2Kgs10:6-2Kgs10:8" TargetMode="External"/><Relationship Id="rId137" Type="http://schemas.openxmlformats.org/officeDocument/2006/relationships/hyperlink" Target="https://ref.ly/1Sam17:51" TargetMode="External"/><Relationship Id="rId138" Type="http://schemas.openxmlformats.org/officeDocument/2006/relationships/hyperlink" Target="https://ref.ly/1Sam31:9" TargetMode="External"/><Relationship Id="rId139" Type="http://schemas.openxmlformats.org/officeDocument/2006/relationships/hyperlink" Target="https://ref.ly/2Sam4:7-2Sam4:8" TargetMode="External"/><Relationship Id="rId140" Type="http://schemas.openxmlformats.org/officeDocument/2006/relationships/hyperlink" Target="https://ref.ly/2Sam4:12" TargetMode="External"/><Relationship Id="rId141" Type="http://schemas.openxmlformats.org/officeDocument/2006/relationships/hyperlink" Target="https://ref.ly/2Sam20:22" TargetMode="External"/><Relationship Id="rId142" Type="http://schemas.openxmlformats.org/officeDocument/2006/relationships/hyperlink" Target="https://ref.ly/Matt14:11" TargetMode="External"/><Relationship Id="rId143" Type="http://schemas.openxmlformats.org/officeDocument/2006/relationships/hyperlink" Target="https://ref.ly/2Kgs6:22-2Kgs6:23" TargetMode="External"/><Relationship Id="rId144" Type="http://schemas.openxmlformats.org/officeDocument/2006/relationships/hyperlink" Target="https://ref.ly/2Kgs6:13" TargetMode="External"/><Relationship Id="rId145" Type="http://schemas.openxmlformats.org/officeDocument/2006/relationships/hyperlink" Target="https://ref.ly/2Kgs6:25" TargetMode="External"/><Relationship Id="rId146" Type="http://schemas.openxmlformats.org/officeDocument/2006/relationships/hyperlink" Target="https://ref.ly/Luke17:11-Luke17:13" TargetMode="External"/><Relationship Id="rId147" Type="http://schemas.openxmlformats.org/officeDocument/2006/relationships/hyperlink" Target="https://ref.ly/Josh8:3-Josh8:23" TargetMode="External"/><Relationship Id="rId148" Type="http://schemas.openxmlformats.org/officeDocument/2006/relationships/hyperlink" Target="https://ref.ly/2Kgs6:31-2Kgs6:33" TargetMode="External"/><Relationship Id="rId149" Type="http://schemas.openxmlformats.org/officeDocument/2006/relationships/hyperlink" Target="https://ref.ly/1Kgs21:1-1Kgs21:16" TargetMode="External"/><Relationship Id="rId150" Type="http://schemas.openxmlformats.org/officeDocument/2006/relationships/hyperlink" Target="https://ref.ly/1Kgs19:15" TargetMode="External"/><Relationship Id="rId151" Type="http://schemas.openxmlformats.org/officeDocument/2006/relationships/hyperlink" Target="https://ref.ly/1Sam9:6-1Sam9:8" TargetMode="External"/><Relationship Id="rId152" Type="http://schemas.openxmlformats.org/officeDocument/2006/relationships/hyperlink" Target="https://ref.ly/2Kgs8:28" TargetMode="External"/><Relationship Id="rId153" Type="http://schemas.openxmlformats.org/officeDocument/2006/relationships/hyperlink" Target="https://ref.ly/2Kgs9:14-2Kgs9:15" TargetMode="External"/><Relationship Id="rId154" Type="http://schemas.openxmlformats.org/officeDocument/2006/relationships/hyperlink" Target="https://ref.ly/2Kgs10:32-2Kgs10:33" TargetMode="External"/><Relationship Id="rId155" Type="http://schemas.openxmlformats.org/officeDocument/2006/relationships/hyperlink" Target="https://ref.ly/2Kgs12:17-2Kgs12:18" TargetMode="External"/><Relationship Id="rId156" Type="http://schemas.openxmlformats.org/officeDocument/2006/relationships/hyperlink" Target="https://ref.ly/2Kgs13:3" TargetMode="External"/><Relationship Id="rId157" Type="http://schemas.openxmlformats.org/officeDocument/2006/relationships/hyperlink" Target="https://ref.ly/2Kgs13:22" TargetMode="External"/><Relationship Id="rId158" Type="http://schemas.openxmlformats.org/officeDocument/2006/relationships/hyperlink" Target="https://ref.ly/Ps45:1-Ps45:17" TargetMode="External"/><Relationship Id="rId159" Type="http://schemas.openxmlformats.org/officeDocument/2006/relationships/hyperlink" Target="https://ref.ly/Ps45:12" TargetMode="External"/><Relationship Id="rId160" Type="http://schemas.openxmlformats.org/officeDocument/2006/relationships/hyperlink" Target="https://ref.ly/2Chr21:11" TargetMode="External"/><Relationship Id="rId161" Type="http://schemas.openxmlformats.org/officeDocument/2006/relationships/hyperlink" Target="https://ref.ly/2Kgs11:17-2Kgs11:18" TargetMode="External"/><Relationship Id="rId162" Type="http://schemas.openxmlformats.org/officeDocument/2006/relationships/hyperlink" Target="https://ref.ly/2Sam7:11-2Sam7:16" TargetMode="External"/><Relationship Id="rId163" Type="http://schemas.openxmlformats.org/officeDocument/2006/relationships/hyperlink" Target="https://ref.ly/1Kgs11:36" TargetMode="External"/><Relationship Id="rId164" Type="http://schemas.openxmlformats.org/officeDocument/2006/relationships/hyperlink" Target="https://ref.ly/Ezek34:23-Ezek34:31" TargetMode="External"/><Relationship Id="rId165" Type="http://schemas.openxmlformats.org/officeDocument/2006/relationships/hyperlink" Target="https://ref.ly/John4:1-John4:5" TargetMode="External"/><Relationship Id="rId166" Type="http://schemas.openxmlformats.org/officeDocument/2006/relationships/hyperlink" Target="https://ref.ly/2Chr21:16-2Chr21:17" TargetMode="External"/><Relationship Id="rId167" Type="http://schemas.openxmlformats.org/officeDocument/2006/relationships/hyperlink" Target="https://ref.ly/2Chr21:18-2Chr21:20" TargetMode="External"/><Relationship Id="rId168" Type="http://schemas.openxmlformats.org/officeDocument/2006/relationships/hyperlink" Target="https://ref.ly/1Kgs22:1-1Kgs22:40" TargetMode="External"/><Relationship Id="rId169" Type="http://schemas.openxmlformats.org/officeDocument/2006/relationships/hyperlink" Target="https://ref.ly/1Kgs21:1" TargetMode="External"/><Relationship Id="rId170" Type="http://schemas.openxmlformats.org/officeDocument/2006/relationships/hyperlink" Target="https://ref.ly/1Kgs18:46" TargetMode="External"/><Relationship Id="rId171" Type="http://schemas.openxmlformats.org/officeDocument/2006/relationships/hyperlink" Target="https://ref.ly/2Kgs9:8-2Kgs9:10" TargetMode="External"/><Relationship Id="rId172" Type="http://schemas.openxmlformats.org/officeDocument/2006/relationships/hyperlink" Target="https://ref.ly/2Kgs9:1-2Kgs9:10" TargetMode="External"/><Relationship Id="rId173" Type="http://schemas.openxmlformats.org/officeDocument/2006/relationships/hyperlink" Target="https://ref.ly/2Kgs9:11-2Kgs9:15" TargetMode="External"/><Relationship Id="rId174" Type="http://schemas.openxmlformats.org/officeDocument/2006/relationships/hyperlink" Target="https://ref.ly/2Kgs9:16-2Kgs9:29" TargetMode="External"/><Relationship Id="rId175" Type="http://schemas.openxmlformats.org/officeDocument/2006/relationships/hyperlink" Target="https://ref.ly/2Kgs9:30-2Kgs9:37" TargetMode="External"/><Relationship Id="rId176" Type="http://schemas.openxmlformats.org/officeDocument/2006/relationships/hyperlink" Target="https://ref.ly/1Kgs21:20-1Kgs21:24" TargetMode="External"/><Relationship Id="rId177" Type="http://schemas.openxmlformats.org/officeDocument/2006/relationships/hyperlink" Target="https://ref.ly/Jer29:26" TargetMode="External"/><Relationship Id="rId178" Type="http://schemas.openxmlformats.org/officeDocument/2006/relationships/hyperlink" Target="https://ref.ly/Hos9:7" TargetMode="External"/><Relationship Id="rId179" Type="http://schemas.openxmlformats.org/officeDocument/2006/relationships/hyperlink" Target="https://ref.ly/Matt21:8" TargetMode="External"/><Relationship Id="rId180" Type="http://schemas.openxmlformats.org/officeDocument/2006/relationships/hyperlink" Target="https://ref.ly/2Kgs8:28-2Kgs8:29" TargetMode="External"/><Relationship Id="rId181" Type="http://schemas.openxmlformats.org/officeDocument/2006/relationships/hyperlink" Target="https://ref.ly/1Kgs21:19-1Kgs21:24" TargetMode="External"/><Relationship Id="rId182" Type="http://schemas.openxmlformats.org/officeDocument/2006/relationships/hyperlink" Target="https://ref.ly/1Kgs16:30-1Kgs16:33" TargetMode="External"/><Relationship Id="rId183" Type="http://schemas.openxmlformats.org/officeDocument/2006/relationships/hyperlink" Target="https://ref.ly/1Kgs21:25-1Kgs21:26" TargetMode="External"/><Relationship Id="rId184" Type="http://schemas.openxmlformats.org/officeDocument/2006/relationships/hyperlink" Target="https://ref.ly/2Chr22:8-2Chr22:9" TargetMode="External"/><Relationship Id="rId185" Type="http://schemas.openxmlformats.org/officeDocument/2006/relationships/hyperlink" Target="https://ref.ly/2Kgs10:1-2Kgs10:17" TargetMode="External"/><Relationship Id="rId186" Type="http://schemas.openxmlformats.org/officeDocument/2006/relationships/hyperlink" Target="https://ref.ly/1Kgs16:15-1Kgs16:19" TargetMode="External"/><Relationship Id="rId187" Type="http://schemas.openxmlformats.org/officeDocument/2006/relationships/hyperlink" Target="https://ref.ly/1Kgs21:21-1Kgs21:24" TargetMode="External"/><Relationship Id="rId188" Type="http://schemas.openxmlformats.org/officeDocument/2006/relationships/hyperlink" Target="https://ref.ly/1Kgs22:34-1Kgs22:38" TargetMode="External"/><Relationship Id="rId189" Type="http://schemas.openxmlformats.org/officeDocument/2006/relationships/hyperlink" Target="https://ref.ly/2Kgs8:29" TargetMode="External"/><Relationship Id="rId190" Type="http://schemas.openxmlformats.org/officeDocument/2006/relationships/hyperlink" Target="https://ref.ly/2Kgs10:18-2Kgs10:27" TargetMode="External"/><Relationship Id="rId191" Type="http://schemas.openxmlformats.org/officeDocument/2006/relationships/hyperlink" Target="https://ref.ly/2Kgs6:31-2Kgs6:32" TargetMode="External"/><Relationship Id="rId192" Type="http://schemas.openxmlformats.org/officeDocument/2006/relationships/hyperlink" Target="https://ref.ly/1Sam17:46" TargetMode="External"/><Relationship Id="rId193" Type="http://schemas.openxmlformats.org/officeDocument/2006/relationships/hyperlink" Target="https://ref.ly/1Kgs19:16-1Kgs19:17" TargetMode="External"/><Relationship Id="rId194" Type="http://schemas.openxmlformats.org/officeDocument/2006/relationships/hyperlink" Target="https://ref.ly/Hos1:4" TargetMode="External"/><Relationship Id="rId195" Type="http://schemas.openxmlformats.org/officeDocument/2006/relationships/hyperlink" Target="https://ref.ly/Jer35:1-Jer35:19" TargetMode="External"/><Relationship Id="rId196" Type="http://schemas.openxmlformats.org/officeDocument/2006/relationships/hyperlink" Target="https://ref.ly/1Chr2:55" TargetMode="External"/><Relationship Id="rId197" Type="http://schemas.openxmlformats.org/officeDocument/2006/relationships/hyperlink" Target="https://ref.ly/Judg4:17" TargetMode="External"/><Relationship Id="rId198" Type="http://schemas.openxmlformats.org/officeDocument/2006/relationships/hyperlink" Target="https://ref.ly/Judg5:24" TargetMode="External"/><Relationship Id="rId199" Type="http://schemas.openxmlformats.org/officeDocument/2006/relationships/hyperlink" Target="https://ref.ly/2Kgs23:6" TargetMode="External"/><Relationship Id="rId200" Type="http://schemas.openxmlformats.org/officeDocument/2006/relationships/hyperlink" Target="https://ref.ly/1Kgs12:28-1Kgs12:30" TargetMode="External"/><Relationship Id="rId201" Type="http://schemas.openxmlformats.org/officeDocument/2006/relationships/hyperlink" Target="https://ref.ly/2Kgs17:21-2Kgs17:23" TargetMode="External"/><Relationship Id="rId202" Type="http://schemas.openxmlformats.org/officeDocument/2006/relationships/hyperlink" Target="https://ref.ly/Deut28:25" TargetMode="External"/><Relationship Id="rId203" Type="http://schemas.openxmlformats.org/officeDocument/2006/relationships/hyperlink" Target="https://ref.ly/2Kgs8:18" TargetMode="External"/><Relationship Id="rId204" Type="http://schemas.openxmlformats.org/officeDocument/2006/relationships/hyperlink" Target="https://ref.ly/2Kgs8:26" TargetMode="External"/><Relationship Id="rId205" Type="http://schemas.openxmlformats.org/officeDocument/2006/relationships/hyperlink" Target="https://ref.ly/2Kgs8:27" TargetMode="External"/><Relationship Id="rId206" Type="http://schemas.openxmlformats.org/officeDocument/2006/relationships/hyperlink" Target="https://ref.ly/2Chr22:3-2Chr22:4" TargetMode="External"/><Relationship Id="rId207" Type="http://schemas.openxmlformats.org/officeDocument/2006/relationships/hyperlink" Target="https://ref.ly/2Chr22:10" TargetMode="External"/><Relationship Id="rId208" Type="http://schemas.openxmlformats.org/officeDocument/2006/relationships/hyperlink" Target="https://ref.ly/2Chr24:1" TargetMode="External"/><Relationship Id="rId209" Type="http://schemas.openxmlformats.org/officeDocument/2006/relationships/hyperlink" Target="https://ref.ly/2Kgs11:14" TargetMode="External"/><Relationship Id="rId210" Type="http://schemas.openxmlformats.org/officeDocument/2006/relationships/hyperlink" Target="https://ref.ly/2Chr23:3" TargetMode="External"/><Relationship Id="rId211" Type="http://schemas.openxmlformats.org/officeDocument/2006/relationships/hyperlink" Target="https://ref.ly/2Sam20:23" TargetMode="External"/><Relationship Id="rId212" Type="http://schemas.openxmlformats.org/officeDocument/2006/relationships/hyperlink" Target="https://ref.ly/2Chr23:5" TargetMode="External"/><Relationship Id="rId213" Type="http://schemas.openxmlformats.org/officeDocument/2006/relationships/hyperlink" Target="https://ref.ly/Deut17:18-Deut17:19" TargetMode="External"/><Relationship Id="rId214" Type="http://schemas.openxmlformats.org/officeDocument/2006/relationships/hyperlink" Target="https://ref.ly/1Kgs7:15-1Kgs7:22" TargetMode="External"/><Relationship Id="rId215" Type="http://schemas.openxmlformats.org/officeDocument/2006/relationships/hyperlink" Target="https://ref.ly/2Chr23:13" TargetMode="External"/><Relationship Id="rId216" Type="http://schemas.openxmlformats.org/officeDocument/2006/relationships/hyperlink" Target="https://ref.ly/2Kgs11:1" TargetMode="External"/><Relationship Id="rId217" Type="http://schemas.openxmlformats.org/officeDocument/2006/relationships/hyperlink" Target="https://ref.ly/2Kgs9:33" TargetMode="External"/><Relationship Id="rId218" Type="http://schemas.openxmlformats.org/officeDocument/2006/relationships/hyperlink" Target="https://ref.ly/Deut31:9-Deut31:13" TargetMode="External"/><Relationship Id="rId219" Type="http://schemas.openxmlformats.org/officeDocument/2006/relationships/hyperlink" Target="https://ref.ly/2Kgs23:1-2Kgs23:3" TargetMode="External"/><Relationship Id="rId220" Type="http://schemas.openxmlformats.org/officeDocument/2006/relationships/hyperlink" Target="https://ref.ly/Josh24:1-Josh24:33" TargetMode="External"/><Relationship Id="rId221" Type="http://schemas.openxmlformats.org/officeDocument/2006/relationships/hyperlink" Target="https://ref.ly/Isa35:10" TargetMode="External"/><Relationship Id="rId222" Type="http://schemas.openxmlformats.org/officeDocument/2006/relationships/hyperlink" Target="https://ref.ly/Isa65:18-Isa65:24" TargetMode="External"/><Relationship Id="rId223" Type="http://schemas.openxmlformats.org/officeDocument/2006/relationships/hyperlink" Target="https://ref.ly/Jer33:6-Jer33:16" TargetMode="External"/><Relationship Id="rId224" Type="http://schemas.openxmlformats.org/officeDocument/2006/relationships/hyperlink" Target="https://ref.ly/2Kgs11:21-2Kgs12:3" TargetMode="External"/><Relationship Id="rId225" Type="http://schemas.openxmlformats.org/officeDocument/2006/relationships/hyperlink" Target="https://ref.ly/2Kgs12:4-2Kgs12:18" TargetMode="External"/><Relationship Id="rId226" Type="http://schemas.openxmlformats.org/officeDocument/2006/relationships/hyperlink" Target="https://ref.ly/2Kgs12:19-2Kgs12:21" TargetMode="External"/><Relationship Id="rId227" Type="http://schemas.openxmlformats.org/officeDocument/2006/relationships/hyperlink" Target="https://ref.ly/2Kgs12:4-2Kgs12:16" TargetMode="External"/><Relationship Id="rId228" Type="http://schemas.openxmlformats.org/officeDocument/2006/relationships/hyperlink" Target="https://ref.ly/2Chr24:17-2Chr24:22" TargetMode="External"/><Relationship Id="rId229" Type="http://schemas.openxmlformats.org/officeDocument/2006/relationships/hyperlink" Target="https://ref.ly/1Kgs14:23-1Kgs14:26" TargetMode="External"/><Relationship Id="rId230" Type="http://schemas.openxmlformats.org/officeDocument/2006/relationships/hyperlink" Target="https://ref.ly/2Chr24:23-2Chr24:24" TargetMode="External"/><Relationship Id="rId231" Type="http://schemas.openxmlformats.org/officeDocument/2006/relationships/hyperlink" Target="https://ref.ly/2Chr24:5" TargetMode="External"/><Relationship Id="rId232" Type="http://schemas.openxmlformats.org/officeDocument/2006/relationships/hyperlink" Target="https://ref.ly/2Chr24:9" TargetMode="External"/><Relationship Id="rId233" Type="http://schemas.openxmlformats.org/officeDocument/2006/relationships/hyperlink" Target="https://ref.ly/2Chr24:9-2Chr24:10" TargetMode="External"/><Relationship Id="rId234" Type="http://schemas.openxmlformats.org/officeDocument/2006/relationships/hyperlink" Target="https://ref.ly/2Kgs8:15" TargetMode="External"/><Relationship Id="rId235" Type="http://schemas.openxmlformats.org/officeDocument/2006/relationships/hyperlink" Target="https://ref.ly/1Sam5:8" TargetMode="External"/><Relationship Id="rId236" Type="http://schemas.openxmlformats.org/officeDocument/2006/relationships/hyperlink" Target="https://ref.ly/1Sam6:17" TargetMode="External"/><Relationship Id="rId237" Type="http://schemas.openxmlformats.org/officeDocument/2006/relationships/hyperlink" Target="https://ref.ly/2Sam4:3" TargetMode="External"/><Relationship Id="rId238" Type="http://schemas.openxmlformats.org/officeDocument/2006/relationships/hyperlink" Target="https://ref.ly/Neh11:33" TargetMode="External"/><Relationship Id="rId239" Type="http://schemas.openxmlformats.org/officeDocument/2006/relationships/hyperlink" Target="https://ref.ly/1Kgs7:51" TargetMode="External"/><Relationship Id="rId240" Type="http://schemas.openxmlformats.org/officeDocument/2006/relationships/hyperlink" Target="https://ref.ly/1Kgs15:15" TargetMode="External"/><Relationship Id="rId241" Type="http://schemas.openxmlformats.org/officeDocument/2006/relationships/hyperlink" Target="https://ref.ly/2Chr24:25" TargetMode="External"/><Relationship Id="rId242" Type="http://schemas.openxmlformats.org/officeDocument/2006/relationships/hyperlink" Target="https://ref.ly/1Kgs9:15" TargetMode="External"/><Relationship Id="rId243" Type="http://schemas.openxmlformats.org/officeDocument/2006/relationships/hyperlink" Target="https://ref.ly/2Chr24:21-2Chr24:22" TargetMode="External"/><Relationship Id="rId244" Type="http://schemas.openxmlformats.org/officeDocument/2006/relationships/hyperlink" Target="https://ref.ly/2Kgs12:6" TargetMode="External"/><Relationship Id="rId245" Type="http://schemas.openxmlformats.org/officeDocument/2006/relationships/hyperlink" Target="https://ref.ly/1Kgs12:26-1Kgs12:33" TargetMode="External"/><Relationship Id="rId246" Type="http://schemas.openxmlformats.org/officeDocument/2006/relationships/hyperlink" Target="https://ref.ly/2Kgs4:32-2Kgs4:35" TargetMode="External"/><Relationship Id="rId247" Type="http://schemas.openxmlformats.org/officeDocument/2006/relationships/hyperlink" Target="https://ref.ly/2Kgs6:17-2Kgs6:20" TargetMode="External"/><Relationship Id="rId248" Type="http://schemas.openxmlformats.org/officeDocument/2006/relationships/hyperlink" Target="https://ref.ly/2Kgs19:14-2Kgs19:28" TargetMode="External"/><Relationship Id="rId249" Type="http://schemas.openxmlformats.org/officeDocument/2006/relationships/hyperlink" Target="https://ref.ly/2Kgs20:2-2Kgs20:6" TargetMode="External"/><Relationship Id="rId250" Type="http://schemas.openxmlformats.org/officeDocument/2006/relationships/hyperlink" Target="https://ref.ly/1Kgs3:8-1Kgs3:14" TargetMode="External"/><Relationship Id="rId251" Type="http://schemas.openxmlformats.org/officeDocument/2006/relationships/hyperlink" Target="https://ref.ly/1Kgs13:4-1Kgs13:6" TargetMode="External"/><Relationship Id="rId252" Type="http://schemas.openxmlformats.org/officeDocument/2006/relationships/hyperlink" Target="https://ref.ly/1Kgs17:21-1Kgs17:23" TargetMode="External"/><Relationship Id="rId253" Type="http://schemas.openxmlformats.org/officeDocument/2006/relationships/hyperlink" Target="https://ref.ly/1Kgs18:36-1Kgs18:39" TargetMode="External"/><Relationship Id="rId254" Type="http://schemas.openxmlformats.org/officeDocument/2006/relationships/hyperlink" Target="https://ref.ly/Ps34:4-Ps34:7" TargetMode="External"/><Relationship Id="rId255" Type="http://schemas.openxmlformats.org/officeDocument/2006/relationships/hyperlink" Target="https://ref.ly/Jas5:16" TargetMode="External"/><Relationship Id="rId256" Type="http://schemas.openxmlformats.org/officeDocument/2006/relationships/hyperlink" Target="https://ref.ly/Judg3:9" TargetMode="External"/><Relationship Id="rId257" Type="http://schemas.openxmlformats.org/officeDocument/2006/relationships/hyperlink" Target="https://ref.ly/Judg3:15" TargetMode="External"/><Relationship Id="rId258" Type="http://schemas.openxmlformats.org/officeDocument/2006/relationships/hyperlink" Target="https://ref.ly/1Kgs14:15-1Kgs14:16" TargetMode="External"/><Relationship Id="rId259" Type="http://schemas.openxmlformats.org/officeDocument/2006/relationships/hyperlink" Target="https://ref.ly/1Kgs16:33" TargetMode="External"/><Relationship Id="rId260" Type="http://schemas.openxmlformats.org/officeDocument/2006/relationships/hyperlink" Target="https://ref.ly/2Kgs10:26-2Kgs10:29" TargetMode="External"/><Relationship Id="rId261" Type="http://schemas.openxmlformats.org/officeDocument/2006/relationships/hyperlink" Target="https://ref.ly/2Kgs13:4-2Kgs13:5" TargetMode="External"/><Relationship Id="rId262" Type="http://schemas.openxmlformats.org/officeDocument/2006/relationships/hyperlink" Target="https://ref.ly/Ps35:10" TargetMode="External"/><Relationship Id="rId263" Type="http://schemas.openxmlformats.org/officeDocument/2006/relationships/hyperlink" Target="https://ref.ly/Rom5:6-Rom5:8" TargetMode="External"/><Relationship Id="rId264" Type="http://schemas.openxmlformats.org/officeDocument/2006/relationships/hyperlink" Target="https://ref.ly/2Kgs13:14-2Kgs13:21" TargetMode="External"/><Relationship Id="rId265" Type="http://schemas.openxmlformats.org/officeDocument/2006/relationships/hyperlink" Target="https://ref.ly/2Kgs13:22-2Kgs13:25" TargetMode="External"/><Relationship Id="rId266" Type="http://schemas.openxmlformats.org/officeDocument/2006/relationships/hyperlink" Target="https://ref.ly/2Kgs14:8-2Kgs14:14" TargetMode="External"/><Relationship Id="rId267" Type="http://schemas.openxmlformats.org/officeDocument/2006/relationships/hyperlink" Target="https://ref.ly/1Kgs20:26" TargetMode="External"/><Relationship Id="rId268" Type="http://schemas.openxmlformats.org/officeDocument/2006/relationships/hyperlink" Target="https://ref.ly/2Kgs13:17" TargetMode="External"/><Relationship Id="rId269" Type="http://schemas.openxmlformats.org/officeDocument/2006/relationships/hyperlink" Target="https://ref.ly/2Kgs14:25-2Kgs14:28" TargetMode="External"/><Relationship Id="rId270" Type="http://schemas.openxmlformats.org/officeDocument/2006/relationships/hyperlink" Target="https://ref.ly/2Kgs13:7" TargetMode="External"/><Relationship Id="rId271" Type="http://schemas.openxmlformats.org/officeDocument/2006/relationships/hyperlink" Target="https://ref.ly/2Kgs13:25" TargetMode="External"/><Relationship Id="rId272" Type="http://schemas.openxmlformats.org/officeDocument/2006/relationships/hyperlink" Target="https://ref.ly/2Kgs14:25" TargetMode="External"/><Relationship Id="rId273" Type="http://schemas.openxmlformats.org/officeDocument/2006/relationships/hyperlink" Target="https://ref.ly/Ezek37:1-Ezek37:14" TargetMode="External"/><Relationship Id="rId274" Type="http://schemas.openxmlformats.org/officeDocument/2006/relationships/hyperlink" Target="https://ref.ly/Gen12:1-Gen12:3" TargetMode="External"/><Relationship Id="rId275" Type="http://schemas.openxmlformats.org/officeDocument/2006/relationships/hyperlink" Target="https://ref.ly/Gen13:15-Gen13:17" TargetMode="External"/><Relationship Id="rId276" Type="http://schemas.openxmlformats.org/officeDocument/2006/relationships/hyperlink" Target="https://ref.ly/Gen15:18-Gen15:20" TargetMode="External"/><Relationship Id="rId277" Type="http://schemas.openxmlformats.org/officeDocument/2006/relationships/hyperlink" Target="https://ref.ly/Gen17:6-Gen17:8" TargetMode="External"/><Relationship Id="rId278" Type="http://schemas.openxmlformats.org/officeDocument/2006/relationships/hyperlink" Target="https://ref.ly/Gen50:24" TargetMode="External"/><Relationship Id="rId279" Type="http://schemas.openxmlformats.org/officeDocument/2006/relationships/hyperlink" Target="https://ref.ly/Exod3:6" TargetMode="External"/><Relationship Id="rId280" Type="http://schemas.openxmlformats.org/officeDocument/2006/relationships/hyperlink" Target="https://ref.ly/Exod3:15-Exod3:16" TargetMode="External"/><Relationship Id="rId281" Type="http://schemas.openxmlformats.org/officeDocument/2006/relationships/hyperlink" Target="https://ref.ly/Exod6:3" TargetMode="External"/><Relationship Id="rId282" Type="http://schemas.openxmlformats.org/officeDocument/2006/relationships/hyperlink" Target="https://ref.ly/Exod6:6-Exod6:8" TargetMode="External"/><Relationship Id="rId283" Type="http://schemas.openxmlformats.org/officeDocument/2006/relationships/hyperlink" Target="https://ref.ly/Deut6:10" TargetMode="External"/><Relationship Id="rId284" Type="http://schemas.openxmlformats.org/officeDocument/2006/relationships/hyperlink" Target="https://ref.ly/Deut9:5" TargetMode="External"/><Relationship Id="rId285" Type="http://schemas.openxmlformats.org/officeDocument/2006/relationships/hyperlink" Target="https://ref.ly/Deut34:4" TargetMode="External"/><Relationship Id="rId286" Type="http://schemas.openxmlformats.org/officeDocument/2006/relationships/hyperlink" Target="https://ref.ly/2Chr25:2" TargetMode="External"/><Relationship Id="rId287" Type="http://schemas.openxmlformats.org/officeDocument/2006/relationships/hyperlink" Target="https://ref.ly/2Kgs16:2" TargetMode="External"/><Relationship Id="rId288" Type="http://schemas.openxmlformats.org/officeDocument/2006/relationships/hyperlink" Target="https://ref.ly/2Kgs18:3" TargetMode="External"/><Relationship Id="rId289" Type="http://schemas.openxmlformats.org/officeDocument/2006/relationships/hyperlink" Target="https://ref.ly/1Kgs15:5" TargetMode="External"/><Relationship Id="rId290" Type="http://schemas.openxmlformats.org/officeDocument/2006/relationships/hyperlink" Target="https://ref.ly/1Kgs15:11" TargetMode="External"/><Relationship Id="rId291" Type="http://schemas.openxmlformats.org/officeDocument/2006/relationships/hyperlink" Target="https://ref.ly/2Kgs12:3" TargetMode="External"/><Relationship Id="rId292" Type="http://schemas.openxmlformats.org/officeDocument/2006/relationships/hyperlink" Target="https://ref.ly/1Kgs15:14" TargetMode="External"/><Relationship Id="rId293" Type="http://schemas.openxmlformats.org/officeDocument/2006/relationships/hyperlink" Target="https://ref.ly/1Kgs22:43" TargetMode="External"/><Relationship Id="rId294" Type="http://schemas.openxmlformats.org/officeDocument/2006/relationships/hyperlink" Target="https://ref.ly/Deut24:16" TargetMode="External"/><Relationship Id="rId295" Type="http://schemas.openxmlformats.org/officeDocument/2006/relationships/hyperlink" Target="https://ref.ly/2Chr25:4" TargetMode="External"/><Relationship Id="rId296" Type="http://schemas.openxmlformats.org/officeDocument/2006/relationships/hyperlink" Target="https://ref.ly/2Chr25:5-2Chr25:15" TargetMode="External"/><Relationship Id="rId297" Type="http://schemas.openxmlformats.org/officeDocument/2006/relationships/hyperlink" Target="https://ref.ly/2Chr25:13" TargetMode="External"/><Relationship Id="rId298" Type="http://schemas.openxmlformats.org/officeDocument/2006/relationships/hyperlink" Target="https://ref.ly/Judg9:7-Judg9:15" TargetMode="External"/><Relationship Id="rId299" Type="http://schemas.openxmlformats.org/officeDocument/2006/relationships/hyperlink" Target="https://ref.ly/Josh21:16" TargetMode="External"/><Relationship Id="rId300" Type="http://schemas.openxmlformats.org/officeDocument/2006/relationships/hyperlink" Target="https://ref.ly/1Sam6:1-1Sam6:14" TargetMode="External"/><Relationship Id="rId301" Type="http://schemas.openxmlformats.org/officeDocument/2006/relationships/hyperlink" Target="https://ref.ly/2Chr28:18" TargetMode="External"/><Relationship Id="rId302" Type="http://schemas.openxmlformats.org/officeDocument/2006/relationships/hyperlink" Target="https://ref.ly/2Kgs18:13-2Kgs18:15" TargetMode="External"/><Relationship Id="rId303" Type="http://schemas.openxmlformats.org/officeDocument/2006/relationships/hyperlink" Target="https://ref.ly/2Kgs24:13-2Kgs24:14" TargetMode="External"/><Relationship Id="rId304" Type="http://schemas.openxmlformats.org/officeDocument/2006/relationships/hyperlink" Target="https://ref.ly/2Kgs25:8-2Kgs25:21" TargetMode="External"/><Relationship Id="rId305" Type="http://schemas.openxmlformats.org/officeDocument/2006/relationships/hyperlink" Target="https://ref.ly/1Kgs14:25-1Kgs14:26" TargetMode="External"/><Relationship Id="rId306" Type="http://schemas.openxmlformats.org/officeDocument/2006/relationships/hyperlink" Target="https://ref.ly/2Kgs12:20-2Kgs12:21" TargetMode="External"/><Relationship Id="rId307" Type="http://schemas.openxmlformats.org/officeDocument/2006/relationships/hyperlink" Target="https://ref.ly/2Chr25:27" TargetMode="External"/><Relationship Id="rId308" Type="http://schemas.openxmlformats.org/officeDocument/2006/relationships/hyperlink" Target="https://ref.ly/2Kgs18:14" TargetMode="External"/><Relationship Id="rId309" Type="http://schemas.openxmlformats.org/officeDocument/2006/relationships/hyperlink" Target="https://ref.ly/Jer34:7" TargetMode="External"/><Relationship Id="rId310" Type="http://schemas.openxmlformats.org/officeDocument/2006/relationships/hyperlink" Target="https://ref.ly/2Chr8:17" TargetMode="External"/><Relationship Id="rId311" Type="http://schemas.openxmlformats.org/officeDocument/2006/relationships/hyperlink" Target="https://ref.ly/1Kgs12:28-1Kgs12:33" TargetMode="External"/><Relationship Id="rId312" Type="http://schemas.openxmlformats.org/officeDocument/2006/relationships/hyperlink" Target="https://ref.ly/1Kgs14:16" TargetMode="External"/><Relationship Id="rId313" Type="http://schemas.openxmlformats.org/officeDocument/2006/relationships/hyperlink" Target="https://ref.ly/2Chr26:6-2Chr26:15" TargetMode="External"/><Relationship Id="rId314" Type="http://schemas.openxmlformats.org/officeDocument/2006/relationships/hyperlink" Target="https://ref.ly/Jonah3:3-Jonah3:4" TargetMode="External"/><Relationship Id="rId315" Type="http://schemas.openxmlformats.org/officeDocument/2006/relationships/hyperlink" Target="https://ref.ly/2Kgs13:23" TargetMode="External"/><Relationship Id="rId316" Type="http://schemas.openxmlformats.org/officeDocument/2006/relationships/hyperlink" Target="https://ref.ly/2Chr26:9-2Chr26:10" TargetMode="External"/><Relationship Id="rId317" Type="http://schemas.openxmlformats.org/officeDocument/2006/relationships/hyperlink" Target="https://ref.ly/2Kgs14:4" TargetMode="External"/><Relationship Id="rId318" Type="http://schemas.openxmlformats.org/officeDocument/2006/relationships/hyperlink" Target="https://ref.ly/2Chr26:16-2Chr26:21" TargetMode="External"/><Relationship Id="rId319" Type="http://schemas.openxmlformats.org/officeDocument/2006/relationships/hyperlink" Target="https://ref.ly/2Kgs10:30" TargetMode="External"/><Relationship Id="rId320" Type="http://schemas.openxmlformats.org/officeDocument/2006/relationships/hyperlink" Target="https://ref.ly/2Kgs15:10" TargetMode="External"/><Relationship Id="rId321" Type="http://schemas.openxmlformats.org/officeDocument/2006/relationships/hyperlink" Target="https://ref.ly/1Kgs14:17" TargetMode="External"/><Relationship Id="rId322" Type="http://schemas.openxmlformats.org/officeDocument/2006/relationships/hyperlink" Target="https://ref.ly/1Kgs15:21" TargetMode="External"/><Relationship Id="rId323" Type="http://schemas.openxmlformats.org/officeDocument/2006/relationships/hyperlink" Target="https://ref.ly/1Kgs15:33" TargetMode="External"/><Relationship Id="rId324" Type="http://schemas.openxmlformats.org/officeDocument/2006/relationships/hyperlink" Target="https://ref.ly/1Kgs16:8" TargetMode="External"/><Relationship Id="rId325" Type="http://schemas.openxmlformats.org/officeDocument/2006/relationships/hyperlink" Target="https://ref.ly/2Kgs8:12" TargetMode="External"/><Relationship Id="rId326" Type="http://schemas.openxmlformats.org/officeDocument/2006/relationships/hyperlink" Target="https://ref.ly/Hos10:14" TargetMode="External"/><Relationship Id="rId327" Type="http://schemas.openxmlformats.org/officeDocument/2006/relationships/hyperlink" Target="https://ref.ly/Hos13:16" TargetMode="External"/><Relationship Id="rId328" Type="http://schemas.openxmlformats.org/officeDocument/2006/relationships/hyperlink" Target="https://ref.ly/Amos1:13"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7:1-2Kgs17:6" TargetMode="External"/><Relationship Id="rId378" Type="http://schemas.openxmlformats.org/officeDocument/2006/relationships/hyperlink" Target="https://ref.ly/2Kgs17:7-2Kgs17:17" TargetMode="External"/><Relationship Id="rId379" Type="http://schemas.openxmlformats.org/officeDocument/2006/relationships/hyperlink" Target="https://ref.ly/2Kgs17:18-2Kgs17:20" TargetMode="External"/><Relationship Id="rId380" Type="http://schemas.openxmlformats.org/officeDocument/2006/relationships/hyperlink" Target="https://ref.ly/2Kgs17:24-2Kgs17:25" TargetMode="External"/><Relationship Id="rId381" Type="http://schemas.openxmlformats.org/officeDocument/2006/relationships/hyperlink" Target="https://ref.ly/Gen12:4" TargetMode="External"/><Relationship Id="rId382" Type="http://schemas.openxmlformats.org/officeDocument/2006/relationships/hyperlink" Target="https://ref.ly/Exod15:1-Exod15:18" TargetMode="External"/><Relationship Id="rId383" Type="http://schemas.openxmlformats.org/officeDocument/2006/relationships/hyperlink" Target="https://ref.ly/Ps77:13-Ps77:20" TargetMode="External"/><Relationship Id="rId384" Type="http://schemas.openxmlformats.org/officeDocument/2006/relationships/hyperlink" Target="https://ref.ly/Ps105:26-Ps105:45" TargetMode="External"/><Relationship Id="rId385" Type="http://schemas.openxmlformats.org/officeDocument/2006/relationships/hyperlink" Target="https://ref.ly/Ps106:7-Ps106:12" TargetMode="External"/><Relationship Id="rId386" Type="http://schemas.openxmlformats.org/officeDocument/2006/relationships/hyperlink" Target="https://ref.ly/Ps114:1-Ps114:8" TargetMode="External"/><Relationship Id="rId387" Type="http://schemas.openxmlformats.org/officeDocument/2006/relationships/hyperlink" Target="https://ref.ly/Hab3:3-Hab3:15" TargetMode="External"/><Relationship Id="rId388" Type="http://schemas.openxmlformats.org/officeDocument/2006/relationships/hyperlink" Target="https://ref.ly/Isa63:11-Isa63:14" TargetMode="External"/><Relationship Id="rId389" Type="http://schemas.openxmlformats.org/officeDocument/2006/relationships/hyperlink" Target="https://ref.ly/Jer2:1-Jer2:8" TargetMode="External"/><Relationship Id="rId390" Type="http://schemas.openxmlformats.org/officeDocument/2006/relationships/hyperlink" Target="https://ref.ly/Jer32:21-Jer32:23" TargetMode="External"/><Relationship Id="rId391" Type="http://schemas.openxmlformats.org/officeDocument/2006/relationships/hyperlink" Target="https://ref.ly/Ezek20:10-Ezek20:12" TargetMode="External"/><Relationship Id="rId392" Type="http://schemas.openxmlformats.org/officeDocument/2006/relationships/hyperlink" Target="https://ref.ly/Mic6:4" TargetMode="External"/><Relationship Id="rId393" Type="http://schemas.openxmlformats.org/officeDocument/2006/relationships/hyperlink" Target="https://ref.ly/Josh3:5" TargetMode="External"/><Relationship Id="rId394" Type="http://schemas.openxmlformats.org/officeDocument/2006/relationships/hyperlink" Target="https://ref.ly/Josh4:14" TargetMode="External"/><Relationship Id="rId395" Type="http://schemas.openxmlformats.org/officeDocument/2006/relationships/hyperlink" Target="https://ref.ly/Josh4:18-Josh4:24" TargetMode="External"/><Relationship Id="rId396" Type="http://schemas.openxmlformats.org/officeDocument/2006/relationships/hyperlink" Target="https://ref.ly/1Sam12:6" TargetMode="External"/><Relationship Id="rId397" Type="http://schemas.openxmlformats.org/officeDocument/2006/relationships/hyperlink" Target="https://ref.ly/2Kgs10:29" TargetMode="External"/><Relationship Id="rId398" Type="http://schemas.openxmlformats.org/officeDocument/2006/relationships/hyperlink" Target="https://ref.ly/2Kgs15:18" TargetMode="External"/><Relationship Id="rId399" Type="http://schemas.openxmlformats.org/officeDocument/2006/relationships/hyperlink" Target="https://ref.ly/2Kgs15:28" TargetMode="External"/><Relationship Id="rId400" Type="http://schemas.openxmlformats.org/officeDocument/2006/relationships/hyperlink" Target="https://ref.ly/1Kgs15:34" TargetMode="External"/><Relationship Id="rId401" Type="http://schemas.openxmlformats.org/officeDocument/2006/relationships/hyperlink" Target="https://ref.ly/2Kgs17:17-2Kgs17:18" TargetMode="External"/><Relationship Id="rId402" Type="http://schemas.openxmlformats.org/officeDocument/2006/relationships/hyperlink" Target="https://ref.ly/2Kgs21:6" TargetMode="External"/><Relationship Id="rId403" Type="http://schemas.openxmlformats.org/officeDocument/2006/relationships/hyperlink" Target="https://ref.ly/2Kgs22:13" TargetMode="External"/><Relationship Id="rId404" Type="http://schemas.openxmlformats.org/officeDocument/2006/relationships/hyperlink" Target="https://ref.ly/2Kgs22:17" TargetMode="External"/><Relationship Id="rId405" Type="http://schemas.openxmlformats.org/officeDocument/2006/relationships/hyperlink" Target="https://ref.ly/2Kgs23:26-2Kgs23:27" TargetMode="External"/><Relationship Id="rId406" Type="http://schemas.openxmlformats.org/officeDocument/2006/relationships/hyperlink" Target="https://ref.ly/2Kgs24:20" TargetMode="External"/><Relationship Id="rId407" Type="http://schemas.openxmlformats.org/officeDocument/2006/relationships/hyperlink" Target="https://ref.ly/Rom3:23" TargetMode="External"/><Relationship Id="rId408" Type="http://schemas.openxmlformats.org/officeDocument/2006/relationships/hyperlink" Target="https://ref.ly/Rom6:23" TargetMode="External"/><Relationship Id="rId409" Type="http://schemas.openxmlformats.org/officeDocument/2006/relationships/hyperlink" Target="https://ref.ly/Rom14:10" TargetMode="External"/><Relationship Id="rId410" Type="http://schemas.openxmlformats.org/officeDocument/2006/relationships/hyperlink" Target="https://ref.ly/2Cor5:10" TargetMode="External"/><Relationship Id="rId411" Type="http://schemas.openxmlformats.org/officeDocument/2006/relationships/hyperlink" Target="https://ref.ly/Col3:6" TargetMode="External"/><Relationship Id="rId412" Type="http://schemas.openxmlformats.org/officeDocument/2006/relationships/hyperlink" Target="https://ref.ly/1John1:8-1John1:10" TargetMode="External"/><Relationship Id="rId413" Type="http://schemas.openxmlformats.org/officeDocument/2006/relationships/hyperlink" Target="https://ref.ly/Deut10:16" TargetMode="External"/><Relationship Id="rId414" Type="http://schemas.openxmlformats.org/officeDocument/2006/relationships/hyperlink" Target="https://ref.ly/1Sam12:6-1Sam12:9" TargetMode="External"/><Relationship Id="rId415" Type="http://schemas.openxmlformats.org/officeDocument/2006/relationships/hyperlink" Target="https://ref.ly/Ps106:28" TargetMode="External"/><Relationship Id="rId416" Type="http://schemas.openxmlformats.org/officeDocument/2006/relationships/hyperlink" Target="https://ref.ly/Isa65:6-Isa65:7" TargetMode="External"/><Relationship Id="rId417" Type="http://schemas.openxmlformats.org/officeDocument/2006/relationships/hyperlink" Target="https://ref.ly/Amos2:4" TargetMode="External"/><Relationship Id="rId418" Type="http://schemas.openxmlformats.org/officeDocument/2006/relationships/hyperlink" Target="https://ref.ly/Acts7:51-Acts7:53" TargetMode="External"/><Relationship Id="rId419" Type="http://schemas.openxmlformats.org/officeDocument/2006/relationships/hyperlink" Target="https://ref.ly/2Kgs13:6" TargetMode="External"/><Relationship Id="rId420" Type="http://schemas.openxmlformats.org/officeDocument/2006/relationships/hyperlink" Target="https://ref.ly/2Kgs17:10" TargetMode="External"/><Relationship Id="rId421" Type="http://schemas.openxmlformats.org/officeDocument/2006/relationships/hyperlink" Target="https://ref.ly/Mic5:14" TargetMode="External"/><Relationship Id="rId422" Type="http://schemas.openxmlformats.org/officeDocument/2006/relationships/hyperlink" Target="https://ref.ly/1Kgs16:31-1Kgs16:33" TargetMode="External"/><Relationship Id="rId423" Type="http://schemas.openxmlformats.org/officeDocument/2006/relationships/hyperlink" Target="https://ref.ly/Hos2:13" TargetMode="External"/><Relationship Id="rId424" Type="http://schemas.openxmlformats.org/officeDocument/2006/relationships/hyperlink" Target="https://ref.ly/Hos13:1" TargetMode="External"/><Relationship Id="rId425" Type="http://schemas.openxmlformats.org/officeDocument/2006/relationships/hyperlink" Target="https://ref.ly/2Kgs16:3" TargetMode="External"/><Relationship Id="rId426" Type="http://schemas.openxmlformats.org/officeDocument/2006/relationships/hyperlink" Target="https://ref.ly/Ps106:37" TargetMode="External"/><Relationship Id="rId427" Type="http://schemas.openxmlformats.org/officeDocument/2006/relationships/hyperlink" Target="https://ref.ly/2Kgs25:1-2Kgs25:21" TargetMode="External"/><Relationship Id="rId428" Type="http://schemas.openxmlformats.org/officeDocument/2006/relationships/hyperlink" Target="https://ref.ly/2Kgs17:6" TargetMode="External"/><Relationship Id="rId429" Type="http://schemas.openxmlformats.org/officeDocument/2006/relationships/hyperlink" Target="https://ref.ly/2Chr30:10-2Chr30:19" TargetMode="External"/><Relationship Id="rId430" Type="http://schemas.openxmlformats.org/officeDocument/2006/relationships/hyperlink" Target="https://ref.ly/Exod20:5" TargetMode="External"/><Relationship Id="rId431" Type="http://schemas.openxmlformats.org/officeDocument/2006/relationships/hyperlink" Target="https://ref.ly/Deut6:4-Deut6:15" TargetMode="External"/><Relationship Id="rId432" Type="http://schemas.openxmlformats.org/officeDocument/2006/relationships/hyperlink" Target="https://ref.ly/Neh4:1-Neh4:2" TargetMode="External"/><Relationship Id="rId433" Type="http://schemas.openxmlformats.org/officeDocument/2006/relationships/hyperlink" Target="https://ref.ly/Neh10:28-Neh10:31" TargetMode="External"/><Relationship Id="rId434" Type="http://schemas.openxmlformats.org/officeDocument/2006/relationships/hyperlink" Target="https://ref.ly/John4:7-John4:9" TargetMode="External"/><Relationship Id="rId435" Type="http://schemas.openxmlformats.org/officeDocument/2006/relationships/hyperlink" Target="https://ref.ly/2Kgs18:1-2Kgs18:2" TargetMode="External"/><Relationship Id="rId436" Type="http://schemas.openxmlformats.org/officeDocument/2006/relationships/hyperlink" Target="https://ref.ly/2Kgs18:3-2Kgs18:7" TargetMode="External"/><Relationship Id="rId437" Type="http://schemas.openxmlformats.org/officeDocument/2006/relationships/hyperlink" Target="https://ref.ly/2Kgs18:7-2Kgs18:12" TargetMode="External"/><Relationship Id="rId438" Type="http://schemas.openxmlformats.org/officeDocument/2006/relationships/hyperlink" Target="https://ref.ly/2Kgs16:3-2Kgs16:10" TargetMode="External"/><Relationship Id="rId439" Type="http://schemas.openxmlformats.org/officeDocument/2006/relationships/hyperlink" Target="https://ref.ly/2Kgs17:9-2Kgs17:11" TargetMode="External"/><Relationship Id="rId440" Type="http://schemas.openxmlformats.org/officeDocument/2006/relationships/hyperlink" Target="https://ref.ly/2Kgs17:19" TargetMode="External"/><Relationship Id="rId441" Type="http://schemas.openxmlformats.org/officeDocument/2006/relationships/hyperlink" Target="https://ref.ly/Num21:1-Num21:35" TargetMode="External"/><Relationship Id="rId442" Type="http://schemas.openxmlformats.org/officeDocument/2006/relationships/hyperlink" Target="https://ref.ly/2Kgs23:25" TargetMode="External"/><Relationship Id="rId443" Type="http://schemas.openxmlformats.org/officeDocument/2006/relationships/hyperlink" Target="https://ref.ly/2Chr29:3-2Chr29:36" TargetMode="External"/><Relationship Id="rId444" Type="http://schemas.openxmlformats.org/officeDocument/2006/relationships/hyperlink" Target="https://ref.ly/2Chr30:1-2Chr30:27" TargetMode="External"/><Relationship Id="rId445" Type="http://schemas.openxmlformats.org/officeDocument/2006/relationships/hyperlink" Target="https://ref.ly/2Chr31:1-2Chr31:19" TargetMode="External"/><Relationship Id="rId446" Type="http://schemas.openxmlformats.org/officeDocument/2006/relationships/hyperlink" Target="https://ref.ly/2Kgs18:13-2Kgs19:36" TargetMode="External"/><Relationship Id="rId447" Type="http://schemas.openxmlformats.org/officeDocument/2006/relationships/hyperlink" Target="https://ref.ly/2Kgs18:19" TargetMode="External"/><Relationship Id="rId448" Type="http://schemas.openxmlformats.org/officeDocument/2006/relationships/hyperlink" Target="https://ref.ly/2Chr16:1-2Chr16:9" TargetMode="External"/><Relationship Id="rId449" Type="http://schemas.openxmlformats.org/officeDocument/2006/relationships/hyperlink" Target="https://ref.ly/Isa7:3-Isa7:16" TargetMode="External"/><Relationship Id="rId450" Type="http://schemas.openxmlformats.org/officeDocument/2006/relationships/hyperlink" Target="https://ref.ly/Isa10:9" TargetMode="External"/><Relationship Id="rId451" Type="http://schemas.openxmlformats.org/officeDocument/2006/relationships/hyperlink" Target="https://ref.ly/Jer49:23" TargetMode="External"/><Relationship Id="rId452" Type="http://schemas.openxmlformats.org/officeDocument/2006/relationships/hyperlink" Target="https://ref.ly/2Kgs19:4-2Kgs19:6" TargetMode="External"/><Relationship Id="rId453" Type="http://schemas.openxmlformats.org/officeDocument/2006/relationships/hyperlink" Target="https://ref.ly/Joel1:13" TargetMode="External"/><Relationship Id="rId454" Type="http://schemas.openxmlformats.org/officeDocument/2006/relationships/hyperlink" Target="https://ref.ly/Ps5:7" TargetMode="External"/><Relationship Id="rId455" Type="http://schemas.openxmlformats.org/officeDocument/2006/relationships/hyperlink" Target="https://ref.ly/Ps48:9-Ps48:10" TargetMode="External"/><Relationship Id="rId456" Type="http://schemas.openxmlformats.org/officeDocument/2006/relationships/hyperlink" Target="https://ref.ly/Ps63:1-Ps63:3" TargetMode="External"/><Relationship Id="rId457" Type="http://schemas.openxmlformats.org/officeDocument/2006/relationships/hyperlink" Target="https://ref.ly/2Kgs3:11-2Kgs3:12" TargetMode="External"/><Relationship Id="rId458" Type="http://schemas.openxmlformats.org/officeDocument/2006/relationships/hyperlink" Target="https://ref.ly/1Kgs22:8-1Kgs22:10" TargetMode="External"/><Relationship Id="rId459" Type="http://schemas.openxmlformats.org/officeDocument/2006/relationships/hyperlink" Target="https://ref.ly/2Kgs20:1" TargetMode="External"/><Relationship Id="rId460" Type="http://schemas.openxmlformats.org/officeDocument/2006/relationships/hyperlink" Target="https://ref.ly/2Kgs20:14" TargetMode="External"/><Relationship Id="rId461" Type="http://schemas.openxmlformats.org/officeDocument/2006/relationships/hyperlink" Target="https://ref.ly/2Kgs18:17" TargetMode="External"/><Relationship Id="rId462" Type="http://schemas.openxmlformats.org/officeDocument/2006/relationships/hyperlink" Target="https://ref.ly/2Kgs19:28" TargetMode="External"/><Relationship Id="rId463" Type="http://schemas.openxmlformats.org/officeDocument/2006/relationships/hyperlink" Target="https://ref.ly/2Kgs19:15" TargetMode="External"/><Relationship Id="rId464" Type="http://schemas.openxmlformats.org/officeDocument/2006/relationships/hyperlink" Target="https://ref.ly/2Kgs19:16-2Kgs19:19" TargetMode="External"/><Relationship Id="rId465" Type="http://schemas.openxmlformats.org/officeDocument/2006/relationships/hyperlink" Target="https://ref.ly/Isa23:12" TargetMode="External"/><Relationship Id="rId466" Type="http://schemas.openxmlformats.org/officeDocument/2006/relationships/hyperlink" Target="https://ref.ly/Isa37:22" TargetMode="External"/><Relationship Id="rId467" Type="http://schemas.openxmlformats.org/officeDocument/2006/relationships/hyperlink" Target="https://ref.ly/Isa47:1" TargetMode="External"/><Relationship Id="rId468" Type="http://schemas.openxmlformats.org/officeDocument/2006/relationships/hyperlink" Target="https://ref.ly/Jer18:13" TargetMode="External"/><Relationship Id="rId469" Type="http://schemas.openxmlformats.org/officeDocument/2006/relationships/hyperlink" Target="https://ref.ly/Isa14:3-Isa14:20" TargetMode="External"/><Relationship Id="rId470" Type="http://schemas.openxmlformats.org/officeDocument/2006/relationships/hyperlink" Target="https://ref.ly/1Chr28:9" TargetMode="External"/><Relationship Id="rId471" Type="http://schemas.openxmlformats.org/officeDocument/2006/relationships/hyperlink" Target="https://ref.ly/Ps44:21" TargetMode="External"/><Relationship Id="rId472" Type="http://schemas.openxmlformats.org/officeDocument/2006/relationships/hyperlink" Target="https://ref.ly/Ps94:11" TargetMode="External"/><Relationship Id="rId473" Type="http://schemas.openxmlformats.org/officeDocument/2006/relationships/hyperlink" Target="https://ref.ly/Isa4:2-Isa4:6" TargetMode="External"/><Relationship Id="rId474" Type="http://schemas.openxmlformats.org/officeDocument/2006/relationships/hyperlink" Target="https://ref.ly/Isa9:1-Isa9:7" TargetMode="External"/><Relationship Id="rId475" Type="http://schemas.openxmlformats.org/officeDocument/2006/relationships/hyperlink" Target="https://ref.ly/Zeph3:8-Zeph3:20" TargetMode="External"/><Relationship Id="rId476" Type="http://schemas.openxmlformats.org/officeDocument/2006/relationships/hyperlink" Target="https://ref.ly/Rev7:1-Rev7:12" TargetMode="External"/><Relationship Id="rId477" Type="http://schemas.openxmlformats.org/officeDocument/2006/relationships/hyperlink" Target="https://ref.ly/2Kgs18:25" TargetMode="External"/><Relationship Id="rId478" Type="http://schemas.openxmlformats.org/officeDocument/2006/relationships/hyperlink" Target="https://ref.ly/2Kgs18:28-2Kgs18:30" TargetMode="External"/><Relationship Id="rId479" Type="http://schemas.openxmlformats.org/officeDocument/2006/relationships/hyperlink" Target="https://ref.ly/2Kgs19:10-2Kgs19:13" TargetMode="External"/><Relationship Id="rId480" Type="http://schemas.openxmlformats.org/officeDocument/2006/relationships/hyperlink" Target="https://ref.ly/2Kgs19:21" TargetMode="External"/><Relationship Id="rId481" Type="http://schemas.openxmlformats.org/officeDocument/2006/relationships/hyperlink" Target="https://ref.ly/2Kgs19:27-2Kgs19:28" TargetMode="External"/><Relationship Id="rId482" Type="http://schemas.openxmlformats.org/officeDocument/2006/relationships/hyperlink" Target="https://ref.ly/2Sam7:8-2Sam7:16" TargetMode="External"/><Relationship Id="rId483" Type="http://schemas.openxmlformats.org/officeDocument/2006/relationships/hyperlink" Target="https://ref.ly/2Kgs20:6" TargetMode="External"/><Relationship Id="rId484" Type="http://schemas.openxmlformats.org/officeDocument/2006/relationships/hyperlink" Target="https://ref.ly/Exod12:12-Exod12:13" TargetMode="External"/><Relationship Id="rId485" Type="http://schemas.openxmlformats.org/officeDocument/2006/relationships/hyperlink" Target="https://ref.ly/Exod12:23" TargetMode="External"/><Relationship Id="rId486" Type="http://schemas.openxmlformats.org/officeDocument/2006/relationships/hyperlink" Target="https://ref.ly/2Kgs19:2" TargetMode="External"/><Relationship Id="rId487" Type="http://schemas.openxmlformats.org/officeDocument/2006/relationships/hyperlink" Target="https://ref.ly/2Kgs20:12-2Kgs20:19" TargetMode="External"/><Relationship Id="rId488" Type="http://schemas.openxmlformats.org/officeDocument/2006/relationships/hyperlink" Target="https://ref.ly/2Kgs18:1-2Kgs19:37" TargetMode="External"/><Relationship Id="rId489" Type="http://schemas.openxmlformats.org/officeDocument/2006/relationships/hyperlink" Target="https://ref.ly/2Kgs20:12" TargetMode="External"/><Relationship Id="rId490" Type="http://schemas.openxmlformats.org/officeDocument/2006/relationships/hyperlink" Target="https://ref.ly/1Kgs21:4" TargetMode="External"/><Relationship Id="rId491" Type="http://schemas.openxmlformats.org/officeDocument/2006/relationships/hyperlink" Target="https://ref.ly/Ps6:8-Ps6:9" TargetMode="External"/><Relationship Id="rId492" Type="http://schemas.openxmlformats.org/officeDocument/2006/relationships/hyperlink" Target="https://ref.ly/Ps28:6-Ps28:7" TargetMode="External"/><Relationship Id="rId493" Type="http://schemas.openxmlformats.org/officeDocument/2006/relationships/hyperlink" Target="https://ref.ly/Ps31:22" TargetMode="External"/><Relationship Id="rId494" Type="http://schemas.openxmlformats.org/officeDocument/2006/relationships/hyperlink" Target="https://ref.ly/Ps40:1-Ps40:2" TargetMode="External"/><Relationship Id="rId495" Type="http://schemas.openxmlformats.org/officeDocument/2006/relationships/hyperlink" Target="https://ref.ly/2Kgs19:14-2Kgs19:19" TargetMode="External"/><Relationship Id="rId496" Type="http://schemas.openxmlformats.org/officeDocument/2006/relationships/hyperlink" Target="https://ref.ly/2Kgs19:34" TargetMode="External"/><Relationship Id="rId497" Type="http://schemas.openxmlformats.org/officeDocument/2006/relationships/hyperlink" Target="https://ref.ly/2Kgs19:29" TargetMode="External"/><Relationship Id="rId498" Type="http://schemas.openxmlformats.org/officeDocument/2006/relationships/hyperlink" Target="https://ref.ly/Gen9:12-Gen9:17" TargetMode="External"/><Relationship Id="rId499" Type="http://schemas.openxmlformats.org/officeDocument/2006/relationships/hyperlink" Target="https://ref.ly/Exod4:1-Exod4:9" TargetMode="External"/><Relationship Id="rId500" Type="http://schemas.openxmlformats.org/officeDocument/2006/relationships/hyperlink" Target="https://ref.ly/Exod31:12-Exod31:13" TargetMode="External"/><Relationship Id="rId501" Type="http://schemas.openxmlformats.org/officeDocument/2006/relationships/hyperlink" Target="https://ref.ly/Exod31:17" TargetMode="External"/><Relationship Id="rId502" Type="http://schemas.openxmlformats.org/officeDocument/2006/relationships/hyperlink" Target="https://ref.ly/1Kgs13:1-1Kgs13:3" TargetMode="External"/><Relationship Id="rId503" Type="http://schemas.openxmlformats.org/officeDocument/2006/relationships/hyperlink" Target="https://ref.ly/2Kgs18:13-2Kgs18:16" TargetMode="External"/><Relationship Id="rId504" Type="http://schemas.openxmlformats.org/officeDocument/2006/relationships/hyperlink" Target="https://ref.ly/2Kgs20:16-2Kgs20:18" TargetMode="External"/><Relationship Id="rId505" Type="http://schemas.openxmlformats.org/officeDocument/2006/relationships/hyperlink" Target="https://ref.ly/2Kgs24:10-2Kgs24:17" TargetMode="External"/><Relationship Id="rId506" Type="http://schemas.openxmlformats.org/officeDocument/2006/relationships/hyperlink" Target="https://ref.ly/2Chr33:11-2Chr33:13" TargetMode="External"/><Relationship Id="rId507" Type="http://schemas.openxmlformats.org/officeDocument/2006/relationships/hyperlink" Target="https://ref.ly/2Kgs24:1" TargetMode="External"/><Relationship Id="rId508" Type="http://schemas.openxmlformats.org/officeDocument/2006/relationships/hyperlink" Target="https://ref.ly/Dan1:1-Dan1:7" TargetMode="External"/><Relationship Id="rId509" Type="http://schemas.openxmlformats.org/officeDocument/2006/relationships/hyperlink" Target="https://ref.ly/2Kgs24:10-2Kgs24:12" TargetMode="External"/><Relationship Id="rId510" Type="http://schemas.openxmlformats.org/officeDocument/2006/relationships/hyperlink" Target="https://ref.ly/2Chr36:10" TargetMode="External"/><Relationship Id="rId511" Type="http://schemas.openxmlformats.org/officeDocument/2006/relationships/hyperlink" Target="https://ref.ly/2Kgs25:5-2Kgs25:7" TargetMode="External"/><Relationship Id="rId512" Type="http://schemas.openxmlformats.org/officeDocument/2006/relationships/hyperlink" Target="https://ref.ly/2Chr36:20" TargetMode="External"/><Relationship Id="rId513" Type="http://schemas.openxmlformats.org/officeDocument/2006/relationships/hyperlink" Target="https://ref.ly/Jer39:1-Jer39:7" TargetMode="External"/><Relationship Id="rId514" Type="http://schemas.openxmlformats.org/officeDocument/2006/relationships/hyperlink" Target="https://ref.ly/Jer52:4-Jer52:15" TargetMode="External"/><Relationship Id="rId515" Type="http://schemas.openxmlformats.org/officeDocument/2006/relationships/hyperlink" Target="https://ref.ly/2Kgs18:7-2Kgs18:8" TargetMode="External"/><Relationship Id="rId516" Type="http://schemas.openxmlformats.org/officeDocument/2006/relationships/hyperlink" Target="https://ref.ly/2Chr32:27-2Chr32:29" TargetMode="External"/><Relationship Id="rId517" Type="http://schemas.openxmlformats.org/officeDocument/2006/relationships/hyperlink" Target="https://ref.ly/2Chr32:1-2Chr32:5" TargetMode="External"/><Relationship Id="rId518" Type="http://schemas.openxmlformats.org/officeDocument/2006/relationships/hyperlink" Target="https://ref.ly/2Chr32:30" TargetMode="External"/><Relationship Id="rId519" Type="http://schemas.openxmlformats.org/officeDocument/2006/relationships/hyperlink" Target="https://ref.ly/2Kgs8:19" TargetMode="External"/><Relationship Id="rId520" Type="http://schemas.openxmlformats.org/officeDocument/2006/relationships/hyperlink" Target="https://ref.ly/2Chr33:10-2Chr33:13" TargetMode="External"/><Relationship Id="rId521" Type="http://schemas.openxmlformats.org/officeDocument/2006/relationships/hyperlink" Target="https://ref.ly/1Kgs16:32" TargetMode="External"/><Relationship Id="rId522" Type="http://schemas.openxmlformats.org/officeDocument/2006/relationships/hyperlink" Target="https://ref.ly/2Kgs17:16" TargetMode="External"/><Relationship Id="rId523" Type="http://schemas.openxmlformats.org/officeDocument/2006/relationships/hyperlink" Target="https://ref.ly/Lev18:21" TargetMode="External"/><Relationship Id="rId524" Type="http://schemas.openxmlformats.org/officeDocument/2006/relationships/hyperlink" Target="https://ref.ly/1Kgs21:26" TargetMode="External"/><Relationship Id="rId525" Type="http://schemas.openxmlformats.org/officeDocument/2006/relationships/hyperlink" Target="https://ref.ly/2Kgs17:7-2Kgs17:23" TargetMode="External"/><Relationship Id="rId526" Type="http://schemas.openxmlformats.org/officeDocument/2006/relationships/hyperlink" Target="https://ref.ly/2Kgs9:24-2Kgs9:26" TargetMode="External"/><Relationship Id="rId527" Type="http://schemas.openxmlformats.org/officeDocument/2006/relationships/hyperlink" Target="https://ref.ly/2Kgs10:1-2Kgs10:8" TargetMode="External"/><Relationship Id="rId528" Type="http://schemas.openxmlformats.org/officeDocument/2006/relationships/hyperlink" Target="https://ref.ly/1Kgs22:37-1Kgs22:38" TargetMode="External"/><Relationship Id="rId529" Type="http://schemas.openxmlformats.org/officeDocument/2006/relationships/hyperlink" Target="https://ref.ly/Jer39:9" TargetMode="External"/><Relationship Id="rId530" Type="http://schemas.openxmlformats.org/officeDocument/2006/relationships/hyperlink" Target="https://ref.ly/Jer52:15" TargetMode="External"/><Relationship Id="rId531" Type="http://schemas.openxmlformats.org/officeDocument/2006/relationships/hyperlink" Target="https://ref.ly/2Chr33:11-2Chr33:17" TargetMode="External"/><Relationship Id="rId532" Type="http://schemas.openxmlformats.org/officeDocument/2006/relationships/hyperlink" Target="https://ref.ly/2Kgs21:26" TargetMode="External"/><Relationship Id="rId533" Type="http://schemas.openxmlformats.org/officeDocument/2006/relationships/hyperlink" Target="https://ref.ly/2Chr32:33" TargetMode="External"/><Relationship Id="rId534" Type="http://schemas.openxmlformats.org/officeDocument/2006/relationships/hyperlink" Target="https://ref.ly/2Chr33:23" TargetMode="External"/><Relationship Id="rId535" Type="http://schemas.openxmlformats.org/officeDocument/2006/relationships/hyperlink" Target="https://ref.ly/2Kgs21:17" TargetMode="External"/><Relationship Id="rId536" Type="http://schemas.openxmlformats.org/officeDocument/2006/relationships/hyperlink" Target="https://ref.ly/2Kgs11:21" TargetMode="External"/><Relationship Id="rId537" Type="http://schemas.openxmlformats.org/officeDocument/2006/relationships/hyperlink" Target="https://ref.ly/Deut17:11" TargetMode="External"/><Relationship Id="rId538" Type="http://schemas.openxmlformats.org/officeDocument/2006/relationships/hyperlink" Target="https://ref.ly/Deut28:14" TargetMode="External"/><Relationship Id="rId539" Type="http://schemas.openxmlformats.org/officeDocument/2006/relationships/hyperlink" Target="https://ref.ly/2Chr34:3-2Chr34:7" TargetMode="External"/><Relationship Id="rId540" Type="http://schemas.openxmlformats.org/officeDocument/2006/relationships/hyperlink" Target="https://ref.ly/1Chr9:10-1Chr9:11" TargetMode="External"/><Relationship Id="rId541" Type="http://schemas.openxmlformats.org/officeDocument/2006/relationships/hyperlink" Target="https://ref.ly/Jer1:1" TargetMode="External"/><Relationship Id="rId542" Type="http://schemas.openxmlformats.org/officeDocument/2006/relationships/hyperlink" Target="https://ref.ly/2Kgs12:9" TargetMode="External"/><Relationship Id="rId543" Type="http://schemas.openxmlformats.org/officeDocument/2006/relationships/hyperlink" Target="https://ref.ly/2Kgs12:10-2Kgs12:15" TargetMode="External"/><Relationship Id="rId544" Type="http://schemas.openxmlformats.org/officeDocument/2006/relationships/hyperlink" Target="https://ref.ly/Deut31:26" TargetMode="External"/><Relationship Id="rId545" Type="http://schemas.openxmlformats.org/officeDocument/2006/relationships/hyperlink" Target="https://ref.ly/2Kgs19:1" TargetMode="External"/><Relationship Id="rId546" Type="http://schemas.openxmlformats.org/officeDocument/2006/relationships/hyperlink" Target="https://ref.ly/Deut28:1-Deut28:68" TargetMode="External"/><Relationship Id="rId547" Type="http://schemas.openxmlformats.org/officeDocument/2006/relationships/hyperlink" Target="https://ref.ly/Jer32:7-Jer32:12" TargetMode="External"/><Relationship Id="rId548" Type="http://schemas.openxmlformats.org/officeDocument/2006/relationships/hyperlink" Target="https://ref.ly/2Chr34:22-2Chr34:28" TargetMode="External"/><Relationship Id="rId549" Type="http://schemas.openxmlformats.org/officeDocument/2006/relationships/hyperlink" Target="https://ref.ly/Exod15:20" TargetMode="External"/><Relationship Id="rId550" Type="http://schemas.openxmlformats.org/officeDocument/2006/relationships/hyperlink" Target="https://ref.ly/Judg4:4" TargetMode="External"/><Relationship Id="rId551" Type="http://schemas.openxmlformats.org/officeDocument/2006/relationships/hyperlink" Target="https://ref.ly/Deut31:10-Deut31:13" TargetMode="External"/><Relationship Id="rId552" Type="http://schemas.openxmlformats.org/officeDocument/2006/relationships/hyperlink" Target="https://ref.ly/Josh8:34-Josh8:35" TargetMode="External"/><Relationship Id="rId553" Type="http://schemas.openxmlformats.org/officeDocument/2006/relationships/hyperlink" Target="https://ref.ly/2Kgs11:12" TargetMode="External"/><Relationship Id="rId554" Type="http://schemas.openxmlformats.org/officeDocument/2006/relationships/hyperlink" Target="https://ref.ly/2Kgs11:17" TargetMode="External"/><Relationship Id="rId555" Type="http://schemas.openxmlformats.org/officeDocument/2006/relationships/hyperlink" Target="https://ref.ly/Josh24:1-Josh24:27" TargetMode="External"/><Relationship Id="rId556" Type="http://schemas.openxmlformats.org/officeDocument/2006/relationships/hyperlink" Target="https://ref.ly/1Kgs8:1-1Kgs8:53" TargetMode="External"/><Relationship Id="rId557" Type="http://schemas.openxmlformats.org/officeDocument/2006/relationships/hyperlink" Target="https://ref.ly/Jer26:23" TargetMode="External"/><Relationship Id="rId558" Type="http://schemas.openxmlformats.org/officeDocument/2006/relationships/hyperlink" Target="https://ref.ly/1Kgs12:28-1Kgs12:29" TargetMode="External"/><Relationship Id="rId559" Type="http://schemas.openxmlformats.org/officeDocument/2006/relationships/hyperlink" Target="https://ref.ly/1Kgs14:24" TargetMode="External"/><Relationship Id="rId560" Type="http://schemas.openxmlformats.org/officeDocument/2006/relationships/hyperlink" Target="https://ref.ly/1Kgs15:12" TargetMode="External"/><Relationship Id="rId561" Type="http://schemas.openxmlformats.org/officeDocument/2006/relationships/hyperlink" Target="https://ref.ly/1Kgs22:46" TargetMode="External"/><Relationship Id="rId562" Type="http://schemas.openxmlformats.org/officeDocument/2006/relationships/hyperlink" Target="https://ref.ly/1Kgs22:26" TargetMode="External"/><Relationship Id="rId563" Type="http://schemas.openxmlformats.org/officeDocument/2006/relationships/hyperlink" Target="https://ref.ly/2Chr18:25" TargetMode="External"/><Relationship Id="rId564" Type="http://schemas.openxmlformats.org/officeDocument/2006/relationships/hyperlink" Target="https://ref.ly/2Chr34:8" TargetMode="External"/><Relationship Id="rId565" Type="http://schemas.openxmlformats.org/officeDocument/2006/relationships/hyperlink" Target="https://ref.ly/1Kgs11:5" TargetMode="External"/><Relationship Id="rId566" Type="http://schemas.openxmlformats.org/officeDocument/2006/relationships/hyperlink" Target="https://ref.ly/1Kgs11:7" TargetMode="External"/><Relationship Id="rId567" Type="http://schemas.openxmlformats.org/officeDocument/2006/relationships/hyperlink" Target="https://ref.ly/1Kgs11:33" TargetMode="External"/><Relationship Id="rId568" Type="http://schemas.openxmlformats.org/officeDocument/2006/relationships/hyperlink" Target="https://ref.ly/Jer7:31-Jer7:32" TargetMode="External"/><Relationship Id="rId569" Type="http://schemas.openxmlformats.org/officeDocument/2006/relationships/hyperlink" Target="https://ref.ly/Jer19:5-Jer19:6" TargetMode="External"/><Relationship Id="rId570" Type="http://schemas.openxmlformats.org/officeDocument/2006/relationships/hyperlink" Target="https://ref.ly/2Kgs21:3-2Kgs21:5" TargetMode="External"/><Relationship Id="rId571" Type="http://schemas.openxmlformats.org/officeDocument/2006/relationships/hyperlink" Target="https://ref.ly/2Kgs21:21-2Kgs21:22" TargetMode="External"/><Relationship Id="rId572" Type="http://schemas.openxmlformats.org/officeDocument/2006/relationships/hyperlink" Target="https://ref.ly/Ezek8:16" TargetMode="External"/><Relationship Id="rId573" Type="http://schemas.openxmlformats.org/officeDocument/2006/relationships/hyperlink" Target="https://ref.ly/Jer19:13" TargetMode="External"/><Relationship Id="rId574" Type="http://schemas.openxmlformats.org/officeDocument/2006/relationships/hyperlink" Target="https://ref.ly/Zeph1:5" TargetMode="External"/><Relationship Id="rId575" Type="http://schemas.openxmlformats.org/officeDocument/2006/relationships/hyperlink" Target="https://ref.ly/Jer32:29" TargetMode="External"/><Relationship Id="rId576" Type="http://schemas.openxmlformats.org/officeDocument/2006/relationships/hyperlink" Target="https://ref.ly/1Kgs12:26-1Kgs12:31" TargetMode="External"/><Relationship Id="rId577" Type="http://schemas.openxmlformats.org/officeDocument/2006/relationships/hyperlink" Target="https://ref.ly/Deut7:5" TargetMode="External"/><Relationship Id="rId578" Type="http://schemas.openxmlformats.org/officeDocument/2006/relationships/hyperlink" Target="https://ref.ly/Deut12:3" TargetMode="External"/><Relationship Id="rId579" Type="http://schemas.openxmlformats.org/officeDocument/2006/relationships/hyperlink" Target="https://ref.ly/2Chr34:6-2Chr34:7" TargetMode="External"/><Relationship Id="rId580" Type="http://schemas.openxmlformats.org/officeDocument/2006/relationships/hyperlink" Target="https://ref.ly/2Chr30:1-2Chr30:4" TargetMode="External"/><Relationship Id="rId581" Type="http://schemas.openxmlformats.org/officeDocument/2006/relationships/hyperlink" Target="https://ref.ly/2Chr30:13" TargetMode="External"/><Relationship Id="rId582" Type="http://schemas.openxmlformats.org/officeDocument/2006/relationships/hyperlink" Target="https://ref.ly/2Chr30:23-2Chr30:27" TargetMode="External"/><Relationship Id="rId583" Type="http://schemas.openxmlformats.org/officeDocument/2006/relationships/hyperlink" Target="https://ref.ly/2Chr35:1-2Chr35:19" TargetMode="External"/><Relationship Id="rId584" Type="http://schemas.openxmlformats.org/officeDocument/2006/relationships/hyperlink" Target="https://ref.ly/2Kgs22:3" TargetMode="External"/><Relationship Id="rId585" Type="http://schemas.openxmlformats.org/officeDocument/2006/relationships/hyperlink" Target="https://ref.ly/2Kgs22:8" TargetMode="External"/><Relationship Id="rId586" Type="http://schemas.openxmlformats.org/officeDocument/2006/relationships/hyperlink" Target="https://ref.ly/Deut28:15-Deut28:68" TargetMode="External"/><Relationship Id="rId587" Type="http://schemas.openxmlformats.org/officeDocument/2006/relationships/hyperlink" Target="https://ref.ly/2Chr35:20-2Chr35:25" TargetMode="External"/><Relationship Id="rId588" Type="http://schemas.openxmlformats.org/officeDocument/2006/relationships/hyperlink" Target="https://ref.ly/2Chr35:24-2Chr35:25" TargetMode="External"/><Relationship Id="rId589" Type="http://schemas.openxmlformats.org/officeDocument/2006/relationships/hyperlink" Target="https://ref.ly/2Kgs23:36" TargetMode="External"/><Relationship Id="rId590" Type="http://schemas.openxmlformats.org/officeDocument/2006/relationships/hyperlink" Target="https://ref.ly/2Kgs23:29" TargetMode="External"/><Relationship Id="rId591" Type="http://schemas.openxmlformats.org/officeDocument/2006/relationships/hyperlink" Target="https://ref.ly/2Kgs23:32" TargetMode="External"/><Relationship Id="rId592" Type="http://schemas.openxmlformats.org/officeDocument/2006/relationships/hyperlink" Target="https://ref.ly/2Kgs23:37" TargetMode="External"/><Relationship Id="rId593" Type="http://schemas.openxmlformats.org/officeDocument/2006/relationships/hyperlink" Target="https://ref.ly/2Kgs24:9" TargetMode="External"/><Relationship Id="rId594" Type="http://schemas.openxmlformats.org/officeDocument/2006/relationships/hyperlink" Target="https://ref.ly/2Kgs24:19" TargetMode="External"/><Relationship Id="rId595" Type="http://schemas.openxmlformats.org/officeDocument/2006/relationships/hyperlink" Target="https://ref.ly/2Kgs23:31" TargetMode="External"/><Relationship Id="rId596" Type="http://schemas.openxmlformats.org/officeDocument/2006/relationships/hyperlink" Target="https://ref.ly/Jer22:13-Jer22:23" TargetMode="External"/><Relationship Id="rId597" Type="http://schemas.openxmlformats.org/officeDocument/2006/relationships/hyperlink" Target="https://ref.ly/Jer25:1-Jer25:14" TargetMode="External"/><Relationship Id="rId598" Type="http://schemas.openxmlformats.org/officeDocument/2006/relationships/hyperlink" Target="https://ref.ly/Jer26:20-Jer26:23" TargetMode="External"/><Relationship Id="rId599" Type="http://schemas.openxmlformats.org/officeDocument/2006/relationships/hyperlink" Target="https://ref.ly/Jer36:1-Jer36:32" TargetMode="External"/><Relationship Id="rId600" Type="http://schemas.openxmlformats.org/officeDocument/2006/relationships/hyperlink" Target="https://ref.ly/Jer46:2" TargetMode="External"/><Relationship Id="rId601" Type="http://schemas.openxmlformats.org/officeDocument/2006/relationships/hyperlink" Target="https://ref.ly/Heb11:37" TargetMode="External"/><Relationship Id="rId602" Type="http://schemas.openxmlformats.org/officeDocument/2006/relationships/hyperlink" Target="https://ref.ly/Jer22:18-Jer22:19" TargetMode="External"/><Relationship Id="rId603" Type="http://schemas.openxmlformats.org/officeDocument/2006/relationships/hyperlink" Target="https://ref.ly/Jer36:30-Jer36:31" TargetMode="External"/><Relationship Id="rId604" Type="http://schemas.openxmlformats.org/officeDocument/2006/relationships/hyperlink" Target="https://ref.ly/Jer2:36" TargetMode="External"/><Relationship Id="rId605" Type="http://schemas.openxmlformats.org/officeDocument/2006/relationships/hyperlink" Target="https://ref.ly/Jer46:2-Jer46:12" TargetMode="External"/><Relationship Id="rId606" Type="http://schemas.openxmlformats.org/officeDocument/2006/relationships/hyperlink" Target="https://ref.ly/Ezek29:6" TargetMode="External"/><Relationship Id="rId607" Type="http://schemas.openxmlformats.org/officeDocument/2006/relationships/hyperlink" Target="https://ref.ly/Ezek29:16" TargetMode="External"/><Relationship Id="rId608" Type="http://schemas.openxmlformats.org/officeDocument/2006/relationships/hyperlink" Target="https://ref.ly/Jer22:28-Jer22:30" TargetMode="External"/><Relationship Id="rId609" Type="http://schemas.openxmlformats.org/officeDocument/2006/relationships/hyperlink" Target="https://ref.ly/2Kgs20:16-2Kgs20:17" TargetMode="External"/><Relationship Id="rId610" Type="http://schemas.openxmlformats.org/officeDocument/2006/relationships/hyperlink" Target="https://ref.ly/2Kgs21:12-2Kgs21:15" TargetMode="External"/><Relationship Id="rId611" Type="http://schemas.openxmlformats.org/officeDocument/2006/relationships/hyperlink" Target="https://ref.ly/2Kgs22:15-2Kgs22:20" TargetMode="External"/><Relationship Id="rId612" Type="http://schemas.openxmlformats.org/officeDocument/2006/relationships/hyperlink" Target="https://ref.ly/2Chr36:7" TargetMode="External"/><Relationship Id="rId613" Type="http://schemas.openxmlformats.org/officeDocument/2006/relationships/hyperlink" Target="https://ref.ly/Dan1:2" TargetMode="External"/><Relationship Id="rId614" Type="http://schemas.openxmlformats.org/officeDocument/2006/relationships/hyperlink" Target="https://ref.ly/2Kgs25:15" TargetMode="External"/><Relationship Id="rId615" Type="http://schemas.openxmlformats.org/officeDocument/2006/relationships/hyperlink" Target="https://ref.ly/Ezek1:1" TargetMode="External"/><Relationship Id="rId616" Type="http://schemas.openxmlformats.org/officeDocument/2006/relationships/hyperlink" Target="https://ref.ly/Jer52:28" TargetMode="External"/><Relationship Id="rId617" Type="http://schemas.openxmlformats.org/officeDocument/2006/relationships/hyperlink" Target="https://ref.ly/1Chr3:15-1Chr3:16" TargetMode="External"/><Relationship Id="rId618" Type="http://schemas.openxmlformats.org/officeDocument/2006/relationships/hyperlink" Target="https://ref.ly/2Kgs23:36-2Kgs23:37" TargetMode="External"/><Relationship Id="rId619" Type="http://schemas.openxmlformats.org/officeDocument/2006/relationships/hyperlink" Target="https://ref.ly/Ezek17:15-Ezek17:18" TargetMode="External"/><Relationship Id="rId620" Type="http://schemas.openxmlformats.org/officeDocument/2006/relationships/hyperlink" Target="https://ref.ly/2Kgs17:4" TargetMode="External"/><Relationship Id="rId621" Type="http://schemas.openxmlformats.org/officeDocument/2006/relationships/hyperlink" Target="https://ref.ly/2Kgs24:1-2Kgs24:3" TargetMode="External"/><Relationship Id="rId622" Type="http://schemas.openxmlformats.org/officeDocument/2006/relationships/hyperlink" Target="https://ref.ly/2Kgs18:20-2Kgs18:21" TargetMode="External"/><Relationship Id="rId623" Type="http://schemas.openxmlformats.org/officeDocument/2006/relationships/hyperlink" Target="https://ref.ly/Jer37:3-Jer37:10" TargetMode="External"/><Relationship Id="rId624" Type="http://schemas.openxmlformats.org/officeDocument/2006/relationships/hyperlink" Target="https://ref.ly/Ezek29:6-Ezek29:7" TargetMode="External"/><Relationship Id="rId625" Type="http://schemas.openxmlformats.org/officeDocument/2006/relationships/hyperlink" Target="https://ref.ly/Jer52:14" TargetMode="External"/><Relationship Id="rId626" Type="http://schemas.openxmlformats.org/officeDocument/2006/relationships/hyperlink" Target="https://ref.ly/Ezek21:22" TargetMode="External"/><Relationship Id="rId627" Type="http://schemas.openxmlformats.org/officeDocument/2006/relationships/hyperlink" Target="https://ref.ly/Ezek4:2" TargetMode="External"/><Relationship Id="rId628" Type="http://schemas.openxmlformats.org/officeDocument/2006/relationships/hyperlink" Target="https://ref.ly/2Kgs23:33" TargetMode="External"/><Relationship Id="rId629" Type="http://schemas.openxmlformats.org/officeDocument/2006/relationships/hyperlink" Target="https://ref.ly/Jer32:4-Jer32:5" TargetMode="External"/><Relationship Id="rId630" Type="http://schemas.openxmlformats.org/officeDocument/2006/relationships/hyperlink" Target="https://ref.ly/Jer34:3" TargetMode="External"/><Relationship Id="rId631" Type="http://schemas.openxmlformats.org/officeDocument/2006/relationships/hyperlink" Target="https://ref.ly/Jer52:11" TargetMode="External"/><Relationship Id="rId632" Type="http://schemas.openxmlformats.org/officeDocument/2006/relationships/hyperlink" Target="https://ref.ly/Ezek12:11-Ezek12:14" TargetMode="External"/><Relationship Id="rId633" Type="http://schemas.openxmlformats.org/officeDocument/2006/relationships/hyperlink" Target="https://ref.ly/1Kgs7:13-1Kgs7:50" TargetMode="External"/><Relationship Id="rId634" Type="http://schemas.openxmlformats.org/officeDocument/2006/relationships/hyperlink" Target="https://ref.ly/Jer52:17-Jer52:23" TargetMode="External"/><Relationship Id="rId635" Type="http://schemas.openxmlformats.org/officeDocument/2006/relationships/hyperlink" Target="https://ref.ly/1Kgs7:17-1Kgs7:18" TargetMode="External"/><Relationship Id="rId636" Type="http://schemas.openxmlformats.org/officeDocument/2006/relationships/hyperlink" Target="https://ref.ly/2Kgs24:14" TargetMode="External"/><Relationship Id="rId637" Type="http://schemas.openxmlformats.org/officeDocument/2006/relationships/hyperlink" Target="https://ref.ly/1Chr6:15" TargetMode="External"/><Relationship Id="rId638" Type="http://schemas.openxmlformats.org/officeDocument/2006/relationships/hyperlink" Target="https://ref.ly/Ezra1:1-Ezra2:20" TargetMode="External"/><Relationship Id="rId639" Type="http://schemas.openxmlformats.org/officeDocument/2006/relationships/hyperlink" Target="https://ref.ly/2Kgs17:5-2Kgs17:17" TargetMode="External"/><Relationship Id="rId640" Type="http://schemas.openxmlformats.org/officeDocument/2006/relationships/hyperlink" Target="https://ref.ly/2Chr36:22-2Chr36:23" TargetMode="External"/><Relationship Id="rId641" Type="http://schemas.openxmlformats.org/officeDocument/2006/relationships/hyperlink" Target="https://ref.ly/2Chr36:15-2Chr36:21" TargetMode="External"/><Relationship Id="rId642" Type="http://schemas.openxmlformats.org/officeDocument/2006/relationships/hyperlink" Target="https://ref.ly/Jer25:11" TargetMode="External"/><Relationship Id="rId643" Type="http://schemas.openxmlformats.org/officeDocument/2006/relationships/hyperlink" Target="https://ref.ly/Jer29:10" TargetMode="External"/><Relationship Id="rId644" Type="http://schemas.openxmlformats.org/officeDocument/2006/relationships/hyperlink" Target="https://ref.ly/Dan9:2" TargetMode="External"/><Relationship Id="rId645" Type="http://schemas.openxmlformats.org/officeDocument/2006/relationships/hyperlink" Target="https://ref.ly/2Kgs22:12" TargetMode="External"/><Relationship Id="rId646" Type="http://schemas.openxmlformats.org/officeDocument/2006/relationships/hyperlink" Target="https://ref.ly/Jer26:24" TargetMode="External"/><Relationship Id="rId647" Type="http://schemas.openxmlformats.org/officeDocument/2006/relationships/hyperlink" Target="https://ref.ly/2Kgs25:22-2Kgs25:26" TargetMode="External"/><Relationship Id="rId648" Type="http://schemas.openxmlformats.org/officeDocument/2006/relationships/hyperlink" Target="https://ref.ly/2Kgs25:27-2Kgs25:30" TargetMode="External"/><Relationship Id="rId649" Type="http://schemas.openxmlformats.org/officeDocument/2006/relationships/hyperlink" Target="https://ref.ly/Jer40:1-Jer40:12" TargetMode="External"/><Relationship Id="rId650" Type="http://schemas.openxmlformats.org/officeDocument/2006/relationships/hyperlink" Target="https://ref.ly/Jer40:6" TargetMode="External"/><Relationship Id="rId651" Type="http://schemas.openxmlformats.org/officeDocument/2006/relationships/hyperlink" Target="https://ref.ly/1Sam7:5-1Sam7:6" TargetMode="External"/><Relationship Id="rId652" Type="http://schemas.openxmlformats.org/officeDocument/2006/relationships/hyperlink" Target="https://ref.ly/2Kgs25:25" TargetMode="External"/><Relationship Id="rId653" Type="http://schemas.openxmlformats.org/officeDocument/2006/relationships/hyperlink" Target="https://ref.ly/Jer36:12" TargetMode="External"/><Relationship Id="rId654" Type="http://schemas.openxmlformats.org/officeDocument/2006/relationships/hyperlink" Target="https://ref.ly/Jer40:13-Jer40:16" TargetMode="External"/><Relationship Id="rId655" Type="http://schemas.openxmlformats.org/officeDocument/2006/relationships/hyperlink" Target="https://ref.ly/Jer41:4-Jer41:15" TargetMode="External"/><Relationship Id="rId656" Type="http://schemas.openxmlformats.org/officeDocument/2006/relationships/hyperlink" Target="https://ref.ly/Jer42:1-Jer43:7" TargetMode="External"/><Relationship Id="rId657" Type="http://schemas.openxmlformats.org/officeDocument/2006/relationships/hyperlink" Target="https://ref.ly/1Kgs8:46-1Kgs8:53" TargetMode="External"/><Relationship Id="rId658" Type="http://schemas.openxmlformats.org/officeDocument/2006/relationships/hyperlink" Target="https://ref.ly/Isa35:8-Isa35:10" TargetMode="External"/><Relationship Id="rId659" Type="http://schemas.openxmlformats.org/officeDocument/2006/relationships/hyperlink" Target="https://ref.ly/Isa51:11" TargetMode="External"/><Relationship Id="rId660" Type="http://schemas.openxmlformats.org/officeDocument/2006/relationships/hyperlink" Target="https://ref.ly/Jer29:10-Jer29:14" TargetMode="External"/><Relationship Id="rId661"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