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3">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4">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lang w:val="ar_AE" w:bidi="ar_AE"/>
          </w:rPr>
          <w:rPr>
            <w:color w:val="0000EE"/>
            <w:u w:val="single"/>
          </w:rPr>
          <w:t>1 ملوك 1:1–2:46</w:t>
        </w:r>
      </w:hyperlink>
      <w:r>
        <w:rPr>
          <w:lang w:val="ar_AE" w:bidi="ar_AE"/>
        </w:rPr>
        <w:t xml:space="preserve">; </w:t>
      </w:r>
      <w:hyperlink r:id="rId16">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lang w:val="ar_AE" w:bidi="ar_AE"/>
          </w:rPr>
          <w:rPr>
            <w:color w:val="0000EE"/>
            <w:u w:val="single"/>
          </w:rPr>
          <w:t>1:13</w:t>
        </w:r>
      </w:hyperlink>
      <w:r>
        <w:rPr>
          <w:lang w:val="ar_AE" w:bidi="ar_AE"/>
        </w:rPr>
        <w:t xml:space="preserve">, </w:t>
      </w:r>
      <w:hyperlink r:id="rId18">
        <w:r>
          <w:rPr>
            <w:lang w:val="ar_AE" w:bidi="ar_AE"/>
          </w:rPr>
          <w:rPr>
            <w:color w:val="0000EE"/>
            <w:u w:val="single"/>
          </w:rPr>
          <w:t>17</w:t>
        </w:r>
      </w:hyperlink>
      <w:r>
        <w:rPr>
          <w:lang w:val="ar_AE" w:bidi="ar_AE"/>
        </w:rPr>
        <w:t xml:space="preserve">; </w:t>
      </w:r>
      <w:hyperlink r:id="rId19">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lang w:val="ar_AE" w:bidi="ar_AE"/>
          </w:rPr>
          <w:rPr>
            <w:color w:val="0000EE"/>
            <w:u w:val="single"/>
          </w:rPr>
          <w:t>2 صموئيل 23:20–23</w:t>
        </w:r>
      </w:hyperlink>
      <w:r>
        <w:rPr>
          <w:lang w:val="ar_AE" w:bidi="ar_AE"/>
        </w:rPr>
        <w:t>)، وكان شمعي واحدًا من حكام مناطق سليمان (</w:t>
      </w:r>
      <w:hyperlink r:id="rId21">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3">
        <w:r>
          <w:rPr>
            <w:lang w:val="ar_AE" w:bidi="ar_AE"/>
          </w:rPr>
          <w:rPr>
            <w:color w:val="0000EE"/>
            <w:u w:val="single"/>
          </w:rPr>
          <w:t>2 صموئيل 11:1–27</w:t>
        </w:r>
      </w:hyperlink>
      <w:r>
        <w:rPr>
          <w:lang w:val="ar_AE" w:bidi="ar_AE"/>
        </w:rPr>
        <w:t>). • ناثان، النبي الذي أعلن عن عهد الله مع داود (</w:t>
      </w:r>
      <w:hyperlink r:id="rId24">
        <w:r>
          <w:rPr>
            <w:lang w:val="ar_AE" w:bidi="ar_AE"/>
          </w:rPr>
          <w:rPr>
            <w:color w:val="0000EE"/>
            <w:u w:val="single"/>
          </w:rPr>
          <w:t>2 صموئيل 7:1–17</w:t>
        </w:r>
      </w:hyperlink>
      <w:r>
        <w:rPr>
          <w:lang w:val="ar_AE" w:bidi="ar_AE"/>
        </w:rPr>
        <w:t>) وأعلن عن محبة الله لسليمان عند ولادته (</w:t>
      </w:r>
      <w:hyperlink r:id="rId25">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6">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7">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lang w:val="ar_AE" w:bidi="ar_AE"/>
          </w:rPr>
          <w:rPr>
            <w:color w:val="0000EE"/>
            <w:u w:val="single"/>
          </w:rPr>
          <w:t>1 ملوك 15:29</w:t>
        </w:r>
      </w:hyperlink>
      <w:r>
        <w:rPr>
          <w:lang w:val="ar_AE" w:bidi="ar_AE"/>
        </w:rPr>
        <w:t xml:space="preserve">; </w:t>
      </w:r>
      <w:hyperlink r:id="rId29">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18">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lang w:val="ar_AE" w:bidi="ar_AE"/>
          </w:rPr>
          <w:rPr>
            <w:color w:val="0000EE"/>
            <w:u w:val="single"/>
          </w:rPr>
          <w:t>2 صموئيل 13:29</w:t>
        </w:r>
      </w:hyperlink>
      <w:r>
        <w:rPr>
          <w:lang w:val="ar_AE" w:bidi="ar_AE"/>
        </w:rPr>
        <w:t xml:space="preserve">; </w:t>
      </w:r>
      <w:hyperlink r:id="rId31">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2">
        <w:r>
          <w:rPr>
            <w:lang w:val="ar_AE" w:bidi="ar_AE"/>
          </w:rPr>
          <w:rPr>
            <w:color w:val="0000EE"/>
            <w:u w:val="single"/>
          </w:rPr>
          <w:t>زكريا 9:9</w:t>
        </w:r>
      </w:hyperlink>
      <w:r>
        <w:rPr>
          <w:lang w:val="ar_AE" w:bidi="ar_AE"/>
        </w:rPr>
        <w:t>)، وهي نبوة تحققت في يسوع (</w:t>
      </w:r>
      <w:hyperlink r:id="rId33">
        <w:r>
          <w:rPr>
            <w:lang w:val="ar_AE" w:bidi="ar_AE"/>
          </w:rPr>
          <w:rPr>
            <w:color w:val="0000EE"/>
            <w:u w:val="single"/>
          </w:rPr>
          <w:t>متى 21:4–7</w:t>
        </w:r>
      </w:hyperlink>
      <w:r>
        <w:rPr>
          <w:lang w:val="ar_AE" w:bidi="ar_AE"/>
        </w:rPr>
        <w:t xml:space="preserve">; </w:t>
      </w:r>
      <w:hyperlink r:id="rId34">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5">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lang w:val="ar_AE" w:bidi="ar_AE"/>
          </w:rPr>
          <w:rPr>
            <w:color w:val="0000EE"/>
            <w:u w:val="single"/>
          </w:rPr>
          <w:t>تثنية 31:10–11</w:t>
        </w:r>
      </w:hyperlink>
      <w:r>
        <w:rPr>
          <w:lang w:val="ar_AE" w:bidi="ar_AE"/>
        </w:rPr>
        <w:t xml:space="preserve">; </w:t>
      </w:r>
      <w:hyperlink r:id="rId38">
        <w:r>
          <w:rPr>
            <w:lang w:val="ar_AE" w:bidi="ar_AE"/>
          </w:rPr>
          <w:rPr>
            <w:color w:val="0000EE"/>
            <w:u w:val="single"/>
          </w:rPr>
          <w:t>1 أخبار 28:4–6</w:t>
        </w:r>
      </w:hyperlink>
      <w:r>
        <w:rPr>
          <w:lang w:val="ar_AE" w:bidi="ar_AE"/>
        </w:rPr>
        <w:t xml:space="preserve">; </w:t>
      </w:r>
      <w:hyperlink r:id="rId39">
        <w:r>
          <w:rPr>
            <w:lang w:val="ar_AE" w:bidi="ar_AE"/>
          </w:rPr>
          <w:rPr>
            <w:color w:val="0000EE"/>
            <w:u w:val="single"/>
          </w:rPr>
          <w:t>مزمور 89:3–4</w:t>
        </w:r>
      </w:hyperlink>
      <w:r>
        <w:rPr>
          <w:lang w:val="ar_AE" w:bidi="ar_AE"/>
        </w:rPr>
        <w:t xml:space="preserve">; </w:t>
      </w:r>
      <w:hyperlink r:id="rId40">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1">
        <w:r>
          <w:rPr>
            <w:lang w:val="ar_AE" w:bidi="ar_AE"/>
          </w:rPr>
          <w:rPr>
            <w:color w:val="0000EE"/>
            <w:u w:val="single"/>
          </w:rPr>
          <w:t>2 صموئيل 8:18</w:t>
        </w:r>
      </w:hyperlink>
      <w:r>
        <w:rPr>
          <w:lang w:val="ar_AE" w:bidi="ar_AE"/>
        </w:rPr>
        <w:t xml:space="preserve">; </w:t>
      </w:r>
      <w:hyperlink r:id="rId42">
        <w:r>
          <w:rPr>
            <w:lang w:val="ar_AE" w:bidi="ar_AE"/>
          </w:rPr>
          <w:rPr>
            <w:color w:val="0000EE"/>
            <w:u w:val="single"/>
          </w:rPr>
          <w:t>15:18</w:t>
        </w:r>
      </w:hyperlink>
      <w:r>
        <w:rPr>
          <w:lang w:val="ar_AE" w:bidi="ar_AE"/>
        </w:rPr>
        <w:t xml:space="preserve">; </w:t>
      </w:r>
      <w:hyperlink r:id="rId43">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4">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5">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7">
        <w:r>
          <w:rPr>
            <w:lang w:val="ar_AE" w:bidi="ar_AE"/>
          </w:rPr>
          <w:rPr>
            <w:color w:val="0000EE"/>
            <w:u w:val="single"/>
          </w:rPr>
          <w:t>2:2–4</w:t>
        </w:r>
      </w:hyperlink>
      <w:r>
        <w:rPr>
          <w:lang w:val="ar_AE" w:bidi="ar_AE"/>
        </w:rPr>
        <w:t>) وتوجيهات بشأن الأشخاص الذين تعامل معهم داود (</w:t>
      </w:r>
      <w:hyperlink r:id="rId48">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49">
        <w:r>
          <w:rPr>
            <w:lang w:val="ar_AE" w:bidi="ar_AE"/>
          </w:rPr>
          <w:rPr>
            <w:color w:val="0000EE"/>
            <w:u w:val="single"/>
          </w:rPr>
          <w:t>تثنية 31:6–7</w:t>
        </w:r>
      </w:hyperlink>
      <w:r>
        <w:rPr>
          <w:lang w:val="ar_AE" w:bidi="ar_AE"/>
        </w:rPr>
        <w:t xml:space="preserve">؛ </w:t>
      </w:r>
      <w:hyperlink r:id="rId50">
        <w:r>
          <w:rPr>
            <w:lang w:val="ar_AE" w:bidi="ar_AE"/>
          </w:rPr>
          <w:rPr>
            <w:color w:val="0000EE"/>
            <w:u w:val="single"/>
          </w:rPr>
          <w:t>يشوع 1:6–7</w:t>
        </w:r>
      </w:hyperlink>
      <w:r>
        <w:rPr>
          <w:lang w:val="ar_AE" w:bidi="ar_AE"/>
        </w:rPr>
        <w:t xml:space="preserve">، </w:t>
      </w:r>
      <w:hyperlink r:id="rId51">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2">
        <w:r>
          <w:rPr>
            <w:lang w:val="ar_AE" w:bidi="ar_AE"/>
          </w:rPr>
          <w:rPr>
            <w:color w:val="0000EE"/>
            <w:u w:val="single"/>
          </w:rPr>
          <w:t>يشوع 1:16–18</w:t>
        </w:r>
      </w:hyperlink>
      <w:r>
        <w:rPr>
          <w:lang w:val="ar_AE" w:bidi="ar_AE"/>
        </w:rPr>
        <w:t xml:space="preserve">؛ </w:t>
      </w:r>
      <w:hyperlink r:id="rId53">
        <w:r>
          <w:rPr>
            <w:lang w:val="ar_AE" w:bidi="ar_AE"/>
          </w:rPr>
          <w:rPr>
            <w:color w:val="0000EE"/>
            <w:u w:val="single"/>
          </w:rPr>
          <w:t>10:24–28</w:t>
        </w:r>
      </w:hyperlink>
      <w:r>
        <w:rPr>
          <w:lang w:val="ar_AE" w:bidi="ar_AE"/>
        </w:rPr>
        <w:t xml:space="preserve">؛ </w:t>
      </w:r>
      <w:hyperlink r:id="rId54">
        <w:r>
          <w:rPr>
            <w:lang w:val="ar_AE" w:bidi="ar_AE"/>
          </w:rPr>
          <w:rPr>
            <w:color w:val="0000EE"/>
            <w:u w:val="single"/>
          </w:rPr>
          <w:t>2 أخبار الأيام 32:7</w:t>
        </w:r>
      </w:hyperlink>
      <w:r>
        <w:rPr>
          <w:lang w:val="ar_AE" w:bidi="ar_AE"/>
        </w:rPr>
        <w:t>). وقد تعلم داود قيمة الشجاعة الإلهية (</w:t>
      </w:r>
      <w:hyperlink r:id="rId55">
        <w:r>
          <w:rPr>
            <w:lang w:val="ar_AE" w:bidi="ar_AE"/>
          </w:rPr>
          <w:rPr>
            <w:color w:val="0000EE"/>
            <w:u w:val="single"/>
          </w:rPr>
          <w:t>مزامير 27:13–14</w:t>
        </w:r>
      </w:hyperlink>
      <w:r>
        <w:rPr>
          <w:lang w:val="ar_AE" w:bidi="ar_AE"/>
        </w:rPr>
        <w:t xml:space="preserve">؛ </w:t>
      </w:r>
      <w:hyperlink r:id="rId56">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7">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lang w:val="ar_AE" w:bidi="ar_AE"/>
          </w:rPr>
          <w:rPr>
            <w:color w:val="0000EE"/>
            <w:u w:val="single"/>
          </w:rPr>
          <w:t>لاويين 18:4–5</w:t>
        </w:r>
      </w:hyperlink>
      <w:r>
        <w:rPr>
          <w:lang w:val="ar_AE" w:bidi="ar_AE"/>
        </w:rPr>
        <w:t xml:space="preserve">; </w:t>
      </w:r>
      <w:hyperlink r:id="rId59">
        <w:r>
          <w:rPr>
            <w:lang w:val="ar_AE" w:bidi="ar_AE"/>
          </w:rPr>
          <w:rPr>
            <w:color w:val="0000EE"/>
            <w:u w:val="single"/>
          </w:rPr>
          <w:t>تثنية 5:33</w:t>
        </w:r>
      </w:hyperlink>
      <w:r>
        <w:rPr>
          <w:lang w:val="ar_AE" w:bidi="ar_AE"/>
        </w:rPr>
        <w:t xml:space="preserve">; </w:t>
      </w:r>
      <w:hyperlink r:id="rId60">
        <w:r>
          <w:rPr>
            <w:lang w:val="ar_AE" w:bidi="ar_AE"/>
          </w:rPr>
          <w:rPr>
            <w:color w:val="0000EE"/>
            <w:u w:val="single"/>
          </w:rPr>
          <w:t>6:4–5</w:t>
        </w:r>
      </w:hyperlink>
      <w:r>
        <w:rPr>
          <w:lang w:val="ar_AE" w:bidi="ar_AE"/>
        </w:rPr>
        <w:t xml:space="preserve">; </w:t>
      </w:r>
      <w:hyperlink r:id="rId61">
        <w:r>
          <w:rPr>
            <w:lang w:val="ar_AE" w:bidi="ar_AE"/>
          </w:rPr>
          <w:rPr>
            <w:color w:val="0000EE"/>
            <w:u w:val="single"/>
          </w:rPr>
          <w:t>8:6</w:t>
        </w:r>
      </w:hyperlink>
      <w:r>
        <w:rPr>
          <w:lang w:val="ar_AE" w:bidi="ar_AE"/>
        </w:rPr>
        <w:t xml:space="preserve">; </w:t>
      </w:r>
      <w:hyperlink r:id="rId62">
        <w:r>
          <w:rPr>
            <w:lang w:val="ar_AE" w:bidi="ar_AE"/>
          </w:rPr>
          <w:rPr>
            <w:color w:val="0000EE"/>
            <w:u w:val="single"/>
          </w:rPr>
          <w:t>10:12</w:t>
        </w:r>
      </w:hyperlink>
      <w:r>
        <w:rPr>
          <w:lang w:val="ar_AE" w:bidi="ar_AE"/>
        </w:rPr>
        <w:t>)، ووعود العهد مع داود (</w:t>
      </w:r>
      <w:hyperlink r:id="rId63">
        <w:r>
          <w:rPr>
            <w:lang w:val="ar_AE" w:bidi="ar_AE"/>
          </w:rPr>
          <w:rPr>
            <w:color w:val="0000EE"/>
            <w:u w:val="single"/>
          </w:rPr>
          <w:t>2 صموئيل 7:12–16</w:t>
        </w:r>
      </w:hyperlink>
      <w:r>
        <w:rPr>
          <w:lang w:val="ar_AE" w:bidi="ar_AE"/>
        </w:rPr>
        <w:t xml:space="preserve">, </w:t>
      </w:r>
      <w:hyperlink r:id="rId64">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lang w:val="ar_AE" w:bidi="ar_AE"/>
          </w:rPr>
          <w:rPr>
            <w:color w:val="0000EE"/>
            <w:u w:val="single"/>
          </w:rPr>
          <w:t>مزمور 89:3–4</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24</w:t>
        </w:r>
      </w:hyperlink>
      <w:r>
        <w:rPr>
          <w:lang w:val="ar_AE" w:bidi="ar_AE"/>
        </w:rPr>
        <w:t xml:space="preserve">, </w:t>
      </w:r>
      <w:hyperlink r:id="rId67">
        <w:r>
          <w:rPr>
            <w:lang w:val="ar_AE" w:bidi="ar_AE"/>
          </w:rPr>
          <w:rPr>
            <w:color w:val="0000EE"/>
            <w:u w:val="single"/>
          </w:rPr>
          <w:t>27–37</w:t>
        </w:r>
      </w:hyperlink>
      <w:r>
        <w:rPr>
          <w:lang w:val="ar_AE" w:bidi="ar_AE"/>
        </w:rPr>
        <w:t>). • إن الوريث الأسمى لداود، المسيّا، سوف يُجَسِّد البرّ الحقيقي (</w:t>
      </w:r>
      <w:hyperlink r:id="rId68">
        <w:r>
          <w:rPr>
            <w:lang w:val="ar_AE" w:bidi="ar_AE"/>
          </w:rPr>
          <w:rPr>
            <w:color w:val="0000EE"/>
            <w:u w:val="single"/>
          </w:rPr>
          <w:t>إشعياء 11:1–5</w:t>
        </w:r>
      </w:hyperlink>
      <w:r>
        <w:rPr>
          <w:lang w:val="ar_AE" w:bidi="ar_AE"/>
        </w:rPr>
        <w:t>)، وسينال البركات الكاملة للعهد (</w:t>
      </w:r>
      <w:hyperlink r:id="rId69">
        <w:r>
          <w:rPr>
            <w:lang w:val="ar_AE" w:bidi="ar_AE"/>
          </w:rPr>
          <w:rPr>
            <w:color w:val="0000EE"/>
            <w:u w:val="single"/>
          </w:rPr>
          <w:t>إرميا 33:14–16</w:t>
        </w:r>
      </w:hyperlink>
      <w:r>
        <w:rPr>
          <w:lang w:val="ar_AE" w:bidi="ar_AE"/>
        </w:rPr>
        <w:t>)، وسيقيم عهدًا جديدًا مع شعب إسرائيل ويهوذا (</w:t>
      </w:r>
      <w:hyperlink r:id="rId70">
        <w:r>
          <w:rPr>
            <w:lang w:val="ar_AE" w:bidi="ar_AE"/>
          </w:rPr>
          <w:rPr>
            <w:color w:val="0000EE"/>
            <w:u w:val="single"/>
          </w:rPr>
          <w:t>إرميا 31:31–34</w:t>
        </w:r>
      </w:hyperlink>
      <w:r>
        <w:rPr>
          <w:lang w:val="ar_AE" w:bidi="ar_AE"/>
        </w:rPr>
        <w:t xml:space="preserve">; </w:t>
      </w:r>
      <w:hyperlink r:id="rId71">
        <w:r>
          <w:rPr>
            <w:lang w:val="ar_AE" w:bidi="ar_AE"/>
          </w:rPr>
          <w:rPr>
            <w:color w:val="0000EE"/>
            <w:u w:val="single"/>
          </w:rPr>
          <w:t>حزقيال 34:24–31</w:t>
        </w:r>
      </w:hyperlink>
      <w:r>
        <w:rPr>
          <w:lang w:val="ar_AE" w:bidi="ar_AE"/>
        </w:rPr>
        <w:t xml:space="preserve">; </w:t>
      </w:r>
      <w:hyperlink r:id="rId72">
        <w:r>
          <w:rPr>
            <w:lang w:val="ar_AE" w:bidi="ar_AE"/>
          </w:rPr>
          <w:rPr>
            <w:color w:val="0000EE"/>
            <w:u w:val="single"/>
          </w:rPr>
          <w:t>37:24–28</w:t>
        </w:r>
      </w:hyperlink>
      <w:r>
        <w:rPr>
          <w:lang w:val="ar_AE" w:bidi="ar_AE"/>
        </w:rPr>
        <w:t>). ويُقدِّم العهد الجديد يسوع باعتباره ابن داود الذي جاء (</w:t>
      </w:r>
      <w:hyperlink r:id="rId73">
        <w:r>
          <w:rPr>
            <w:lang w:val="ar_AE" w:bidi="ar_AE"/>
          </w:rPr>
          <w:rPr>
            <w:color w:val="0000EE"/>
            <w:u w:val="single"/>
          </w:rPr>
          <w:t>متى 1:1</w:t>
        </w:r>
      </w:hyperlink>
      <w:r>
        <w:rPr>
          <w:lang w:val="ar_AE" w:bidi="ar_AE"/>
        </w:rPr>
        <w:t xml:space="preserve">; </w:t>
      </w:r>
      <w:hyperlink r:id="rId74">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5">
        <w:r>
          <w:rPr>
            <w:lang w:val="ar_AE" w:bidi="ar_AE"/>
          </w:rPr>
          <w:rPr>
            <w:color w:val="0000EE"/>
            <w:u w:val="single"/>
          </w:rPr>
          <w:t>لوقا 1:67–79</w:t>
        </w:r>
      </w:hyperlink>
      <w:r>
        <w:rPr>
          <w:lang w:val="ar_AE" w:bidi="ar_AE"/>
        </w:rPr>
        <w:t xml:space="preserve">; </w:t>
      </w:r>
      <w:hyperlink r:id="rId76">
        <w:r>
          <w:rPr>
            <w:lang w:val="ar_AE" w:bidi="ar_AE"/>
          </w:rPr>
          <w:rPr>
            <w:color w:val="0000EE"/>
            <w:u w:val="single"/>
          </w:rPr>
          <w:t>غلاطية 3:26–29</w:t>
        </w:r>
      </w:hyperlink>
      <w:r>
        <w:rPr>
          <w:lang w:val="ar_AE" w:bidi="ar_AE"/>
        </w:rPr>
        <w:t xml:space="preserve">; </w:t>
      </w:r>
      <w:hyperlink r:id="rId77">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78">
        <w:r>
          <w:rPr>
            <w:lang w:val="ar_AE" w:bidi="ar_AE"/>
          </w:rPr>
          <w:rPr>
            <w:color w:val="0000EE"/>
            <w:u w:val="single"/>
          </w:rPr>
          <w:t>2 صموئيل 3:22–30</w:t>
        </w:r>
      </w:hyperlink>
      <w:r>
        <w:rPr>
          <w:lang w:val="ar_AE" w:bidi="ar_AE"/>
        </w:rPr>
        <w:t>) وعماسا (</w:t>
      </w:r>
      <w:hyperlink r:id="rId79">
        <w:r>
          <w:rPr>
            <w:lang w:val="ar_AE" w:bidi="ar_AE"/>
          </w:rPr>
          <w:rPr>
            <w:color w:val="0000EE"/>
            <w:u w:val="single"/>
          </w:rPr>
          <w:t>2 صموئيل 20:10</w:t>
        </w:r>
      </w:hyperlink>
      <w:r>
        <w:rPr>
          <w:lang w:val="ar_AE" w:bidi="ar_AE"/>
        </w:rPr>
        <w:t>)، وكذلك ابن داود أبشالوم (</w:t>
      </w:r>
      <w:hyperlink r:id="rId80">
        <w:r>
          <w:rPr>
            <w:lang w:val="ar_AE" w:bidi="ar_AE"/>
          </w:rPr>
          <w:rPr>
            <w:color w:val="0000EE"/>
            <w:u w:val="single"/>
          </w:rPr>
          <w:t>2 صموئيل 18:1–18</w:t>
        </w:r>
      </w:hyperlink>
      <w:r>
        <w:rPr>
          <w:lang w:val="ar_AE" w:bidi="ar_AE"/>
        </w:rPr>
        <w:t>). كما كان شريكًا في قتل داود لأوريا الحثي (</w:t>
      </w:r>
      <w:hyperlink r:id="rId81">
        <w:r>
          <w:rPr>
            <w:lang w:val="ar_AE" w:bidi="ar_AE"/>
          </w:rPr>
          <w:rPr>
            <w:color w:val="0000EE"/>
            <w:u w:val="single"/>
          </w:rPr>
          <w:t>2 صموئيل 11:14–27</w:t>
        </w:r>
      </w:hyperlink>
      <w:r>
        <w:rPr>
          <w:lang w:val="ar_AE" w:bidi="ar_AE"/>
        </w:rPr>
        <w:t>)، وقد أصبح يوآب قويًا جدًا (</w:t>
      </w:r>
      <w:hyperlink r:id="rId82">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3">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4">
        <w:r>
          <w:rPr>
            <w:lang w:val="ar_AE" w:bidi="ar_AE"/>
          </w:rPr>
          <w:rPr>
            <w:color w:val="0000EE"/>
            <w:u w:val="single"/>
          </w:rPr>
          <w:t>2 صموئيل 16:5–13</w:t>
        </w:r>
      </w:hyperlink>
      <w:r>
        <w:rPr>
          <w:lang w:val="ar_AE" w:bidi="ar_AE"/>
        </w:rPr>
        <w:t xml:space="preserve">; </w:t>
      </w:r>
      <w:hyperlink r:id="rId85">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6">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7">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89">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lang w:val="ar_AE" w:bidi="ar_AE"/>
          </w:rPr>
          <w:rPr>
            <w:color w:val="0000EE"/>
            <w:u w:val="single"/>
          </w:rPr>
          <w:t>2 صموئيل 12:7–8</w:t>
        </w:r>
      </w:hyperlink>
      <w:r>
        <w:rPr>
          <w:lang w:val="ar_AE" w:bidi="ar_AE"/>
        </w:rPr>
        <w:t>). وأعلن أبشالوم المتمرد حقه في سراري داود (</w:t>
      </w:r>
      <w:hyperlink r:id="rId91">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2">
        <w:r>
          <w:rPr>
            <w:lang w:val="ar_AE" w:bidi="ar_AE"/>
          </w:rPr>
          <w:rPr>
            <w:color w:val="0000EE"/>
            <w:u w:val="single"/>
          </w:rPr>
          <w:t>1:52–53</w:t>
        </w:r>
      </w:hyperlink>
      <w:r>
        <w:rPr>
          <w:lang w:val="ar_AE" w:bidi="ar_AE"/>
        </w:rPr>
        <w:t xml:space="preserve">)، فقد أمر الملك بنايا (انظر </w:t>
      </w:r>
      <w:hyperlink r:id="rId93">
        <w:r>
          <w:rPr>
            <w:lang w:val="ar_AE" w:bidi="ar_AE"/>
          </w:rPr>
          <w:rPr>
            <w:color w:val="0000EE"/>
            <w:u w:val="single"/>
          </w:rPr>
          <w:t>1:8</w:t>
        </w:r>
      </w:hyperlink>
      <w:r>
        <w:rPr>
          <w:lang w:val="ar_AE" w:bidi="ar_AE"/>
        </w:rPr>
        <w:t xml:space="preserve">, </w:t>
      </w:r>
      <w:hyperlink r:id="rId94">
        <w:r>
          <w:rPr>
            <w:lang w:val="ar_AE" w:bidi="ar_AE"/>
          </w:rPr>
          <w:rPr>
            <w:color w:val="0000EE"/>
            <w:u w:val="single"/>
          </w:rPr>
          <w:t>26</w:t>
        </w:r>
      </w:hyperlink>
      <w:r>
        <w:rPr>
          <w:lang w:val="ar_AE" w:bidi="ar_AE"/>
        </w:rPr>
        <w:t xml:space="preserve">, </w:t>
      </w:r>
      <w:hyperlink r:id="rId95">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6">
        <w:r>
          <w:rPr>
            <w:lang w:val="ar_AE" w:bidi="ar_AE"/>
          </w:rPr>
          <w:rPr>
            <w:color w:val="0000EE"/>
            <w:u w:val="single"/>
          </w:rPr>
          <w:t>1:7</w:t>
        </w:r>
      </w:hyperlink>
      <w:r>
        <w:rPr>
          <w:lang w:val="ar_AE" w:bidi="ar_AE"/>
        </w:rPr>
        <w:t xml:space="preserve">, </w:t>
      </w:r>
      <w:hyperlink r:id="rId97">
        <w:r>
          <w:rPr>
            <w:lang w:val="ar_AE" w:bidi="ar_AE"/>
          </w:rPr>
          <w:rPr>
            <w:color w:val="0000EE"/>
            <w:u w:val="single"/>
          </w:rPr>
          <w:t>25</w:t>
        </w:r>
      </w:hyperlink>
      <w:r>
        <w:rPr>
          <w:lang w:val="ar_AE" w:bidi="ar_AE"/>
        </w:rPr>
        <w:t>). لكنه عُزِلَ (من وظيفته) بدلًا من أن يُقتل لأنه كان قد حمل التابوت (</w:t>
      </w:r>
      <w:hyperlink r:id="rId98">
        <w:r>
          <w:rPr>
            <w:lang w:val="ar_AE" w:bidi="ar_AE"/>
          </w:rPr>
          <w:rPr>
            <w:color w:val="0000EE"/>
            <w:u w:val="single"/>
          </w:rPr>
          <w:t>2 صموئيل 15:24</w:t>
        </w:r>
      </w:hyperlink>
      <w:r>
        <w:rPr>
          <w:lang w:val="ar_AE" w:bidi="ar_AE"/>
        </w:rPr>
        <w:t xml:space="preserve">, </w:t>
      </w:r>
      <w:hyperlink r:id="rId99">
        <w:r>
          <w:rPr>
            <w:lang w:val="ar_AE" w:bidi="ar_AE"/>
          </w:rPr>
          <w:rPr>
            <w:color w:val="0000EE"/>
            <w:u w:val="single"/>
          </w:rPr>
          <w:t>29</w:t>
        </w:r>
      </w:hyperlink>
      <w:r>
        <w:rPr>
          <w:lang w:val="ar_AE" w:bidi="ar_AE"/>
        </w:rPr>
        <w:t xml:space="preserve">, </w:t>
      </w:r>
      <w:hyperlink r:id="rId100">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lang w:val="ar_AE" w:bidi="ar_AE"/>
          </w:rPr>
          <w:rPr>
            <w:color w:val="0000EE"/>
            <w:u w:val="single"/>
          </w:rPr>
          <w:t>1 صموئيل 2:30–35</w:t>
        </w:r>
      </w:hyperlink>
      <w:r>
        <w:rPr>
          <w:lang w:val="ar_AE" w:bidi="ar_AE"/>
        </w:rPr>
        <w:t>). كما أن تعيين صادوق (</w:t>
      </w:r>
      <w:hyperlink r:id="rId102">
        <w:r>
          <w:rPr>
            <w:lang w:val="ar_AE" w:bidi="ar_AE"/>
          </w:rPr>
          <w:rPr>
            <w:color w:val="0000EE"/>
            <w:u w:val="single"/>
          </w:rPr>
          <w:t>1 ملوك 4:2</w:t>
        </w:r>
      </w:hyperlink>
      <w:r>
        <w:rPr>
          <w:lang w:val="ar_AE" w:bidi="ar_AE"/>
        </w:rPr>
        <w:t>) أعاد رئاسة الكهنوت إلى بيت ألعازار كما كان قبل عالي (</w:t>
      </w:r>
      <w:hyperlink r:id="rId103">
        <w:r>
          <w:rPr>
            <w:lang w:val="ar_AE" w:bidi="ar_AE"/>
          </w:rPr>
          <w:rPr>
            <w:color w:val="0000EE"/>
            <w:u w:val="single"/>
          </w:rPr>
          <w:t>عدد 20:22–28</w:t>
        </w:r>
      </w:hyperlink>
      <w:r>
        <w:rPr>
          <w:lang w:val="ar_AE" w:bidi="ar_AE"/>
        </w:rPr>
        <w:t xml:space="preserve">; </w:t>
      </w:r>
      <w:hyperlink r:id="rId104">
        <w:r>
          <w:rPr>
            <w:lang w:val="ar_AE" w:bidi="ar_AE"/>
          </w:rPr>
          <w:rPr>
            <w:color w:val="0000EE"/>
            <w:u w:val="single"/>
          </w:rPr>
          <w:t>25:11–13</w:t>
        </w:r>
      </w:hyperlink>
      <w:r>
        <w:rPr>
          <w:lang w:val="ar_AE" w:bidi="ar_AE"/>
        </w:rPr>
        <w:t xml:space="preserve">; </w:t>
      </w:r>
      <w:hyperlink r:id="rId105">
        <w:r>
          <w:rPr>
            <w:lang w:val="ar_AE" w:bidi="ar_AE"/>
          </w:rPr>
          <w:rPr>
            <w:color w:val="0000EE"/>
            <w:u w:val="single"/>
          </w:rPr>
          <w:t>2 صموئيل 8:17</w:t>
        </w:r>
      </w:hyperlink>
      <w:r>
        <w:rPr>
          <w:lang w:val="ar_AE" w:bidi="ar_AE"/>
        </w:rPr>
        <w:t xml:space="preserve">; </w:t>
      </w:r>
      <w:hyperlink r:id="rId106">
        <w:r>
          <w:rPr>
            <w:lang w:val="ar_AE" w:bidi="ar_AE"/>
          </w:rPr>
          <w:rPr>
            <w:color w:val="0000EE"/>
            <w:u w:val="single"/>
          </w:rPr>
          <w:t>1 أخبار 6:1–8</w:t>
        </w:r>
      </w:hyperlink>
      <w:r>
        <w:rPr>
          <w:lang w:val="ar_AE" w:bidi="ar_AE"/>
        </w:rPr>
        <w:t xml:space="preserve">, </w:t>
      </w:r>
      <w:hyperlink r:id="rId107">
        <w:r>
          <w:rPr>
            <w:lang w:val="ar_AE" w:bidi="ar_AE"/>
          </w:rPr>
          <w:rPr>
            <w:color w:val="0000EE"/>
            <w:u w:val="single"/>
          </w:rPr>
          <w:t>50–53</w:t>
        </w:r>
      </w:hyperlink>
      <w:r>
        <w:rPr>
          <w:lang w:val="ar_AE" w:bidi="ar_AE"/>
        </w:rPr>
        <w:t xml:space="preserve">; </w:t>
      </w:r>
      <w:hyperlink r:id="rId108">
        <w:r>
          <w:rPr>
            <w:lang w:val="ar_AE" w:bidi="ar_AE"/>
          </w:rPr>
          <w:rPr>
            <w:color w:val="0000EE"/>
            <w:u w:val="single"/>
          </w:rPr>
          <w:t>عزرا 7:2–5</w:t>
        </w:r>
      </w:hyperlink>
      <w:r>
        <w:rPr>
          <w:lang w:val="ar_AE" w:bidi="ar_AE"/>
        </w:rPr>
        <w:t>) وهكذا استمر طوال فترة المملكة المنقسمة (</w:t>
      </w:r>
      <w:hyperlink r:id="rId109">
        <w:r>
          <w:rPr>
            <w:lang w:val="ar_AE" w:bidi="ar_AE"/>
          </w:rPr>
          <w:rPr>
            <w:color w:val="0000EE"/>
            <w:u w:val="single"/>
          </w:rPr>
          <w:t>2 أخبار 31:10</w:t>
        </w:r>
      </w:hyperlink>
      <w:r>
        <w:rPr>
          <w:lang w:val="ar_AE" w:bidi="ar_AE"/>
        </w:rPr>
        <w:t xml:space="preserve">; </w:t>
      </w:r>
      <w:hyperlink r:id="rId110">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1">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5">
        <w:r>
          <w:rPr>
            <w:lang w:val="ar_AE" w:bidi="ar_AE"/>
          </w:rPr>
          <w:rPr>
            <w:color w:val="0000EE"/>
            <w:u w:val="single"/>
          </w:rPr>
          <w:t>خروج 21:12–14</w:t>
        </w:r>
      </w:hyperlink>
      <w:r>
        <w:rPr>
          <w:lang w:val="ar_AE" w:bidi="ar_AE"/>
        </w:rPr>
        <w:t xml:space="preserve">؛ </w:t>
      </w:r>
      <w:hyperlink r:id="rId112">
        <w:r>
          <w:rPr>
            <w:lang w:val="ar_AE" w:bidi="ar_AE"/>
          </w:rPr>
          <w:rPr>
            <w:color w:val="0000EE"/>
            <w:u w:val="single"/>
          </w:rPr>
          <w:t>عدد 35:22–25</w:t>
        </w:r>
      </w:hyperlink>
      <w:r>
        <w:rPr>
          <w:lang w:val="ar_AE" w:bidi="ar_AE"/>
        </w:rPr>
        <w:t xml:space="preserve">؛ </w:t>
      </w:r>
      <w:hyperlink r:id="rId113">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4">
        <w:r>
          <w:rPr>
            <w:lang w:val="ar_AE" w:bidi="ar_AE"/>
          </w:rPr>
          <w:rPr>
            <w:color w:val="0000EE"/>
            <w:u w:val="single"/>
          </w:rPr>
          <w:t>2 صموئيل 3:27</w:t>
        </w:r>
      </w:hyperlink>
      <w:r>
        <w:rPr>
          <w:lang w:val="ar_AE" w:bidi="ar_AE"/>
        </w:rPr>
        <w:t xml:space="preserve">؛ </w:t>
      </w:r>
      <w:hyperlink r:id="rId115">
        <w:r>
          <w:rPr>
            <w:lang w:val="ar_AE" w:bidi="ar_AE"/>
          </w:rPr>
          <w:rPr>
            <w:color w:val="0000EE"/>
            <w:u w:val="single"/>
          </w:rPr>
          <w:t>18:14</w:t>
        </w:r>
      </w:hyperlink>
      <w:r>
        <w:rPr>
          <w:lang w:val="ar_AE" w:bidi="ar_AE"/>
        </w:rPr>
        <w:t xml:space="preserve">؛ </w:t>
      </w:r>
      <w:hyperlink r:id="rId79">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lang w:val="ar_AE" w:bidi="ar_AE"/>
          </w:rPr>
          <w:rPr>
            <w:color w:val="0000EE"/>
            <w:u w:val="single"/>
          </w:rPr>
          <w:t>2:43</w:t>
        </w:r>
      </w:hyperlink>
      <w:r>
        <w:rPr>
          <w:lang w:val="ar_AE" w:bidi="ar_AE"/>
        </w:rPr>
        <w:t>) وبسبب عداوته السابقة تجاه داود (</w:t>
      </w:r>
      <w:hyperlink r:id="rId84">
        <w:r>
          <w:rPr>
            <w:lang w:val="ar_AE" w:bidi="ar_AE"/>
          </w:rPr>
          <w:rPr>
            <w:color w:val="0000EE"/>
            <w:u w:val="single"/>
          </w:rPr>
          <w:t>2 صموئيل 16:5–13</w:t>
        </w:r>
      </w:hyperlink>
      <w:r>
        <w:rPr>
          <w:lang w:val="ar_AE" w:bidi="ar_AE"/>
        </w:rPr>
        <w:t xml:space="preserve">; </w:t>
      </w:r>
      <w:hyperlink r:id="rId117">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lang w:val="ar_AE" w:bidi="ar_AE"/>
          </w:rPr>
          <w:rPr>
            <w:color w:val="0000EE"/>
            <w:u w:val="single"/>
          </w:rPr>
          <w:t>11:42–43</w:t>
        </w:r>
      </w:hyperlink>
      <w:r>
        <w:rPr>
          <w:lang w:val="ar_AE" w:bidi="ar_AE"/>
        </w:rPr>
        <w:t xml:space="preserve"> مع </w:t>
      </w:r>
      <w:hyperlink r:id="rId120">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lang w:val="ar_AE" w:bidi="ar_AE"/>
          </w:rPr>
          <w:rPr>
            <w:color w:val="0000EE"/>
            <w:u w:val="single"/>
          </w:rPr>
          <w:t>7:8</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4">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5">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6">
        <w:r>
          <w:rPr>
            <w:lang w:val="ar_AE" w:bidi="ar_AE"/>
          </w:rPr>
          <w:rPr>
            <w:color w:val="0000EE"/>
            <w:u w:val="single"/>
          </w:rPr>
          <w:t>1 أخبار 16:39–40</w:t>
        </w:r>
      </w:hyperlink>
      <w:r>
        <w:rPr>
          <w:lang w:val="ar_AE" w:bidi="ar_AE"/>
        </w:rPr>
        <w:t xml:space="preserve">; </w:t>
      </w:r>
      <w:hyperlink r:id="rId127">
        <w:r>
          <w:rPr>
            <w:lang w:val="ar_AE" w:bidi="ar_AE"/>
          </w:rPr>
          <w:rPr>
            <w:color w:val="0000EE"/>
            <w:u w:val="single"/>
          </w:rPr>
          <w:t>21:29</w:t>
        </w:r>
      </w:hyperlink>
      <w:r>
        <w:rPr>
          <w:lang w:val="ar_AE" w:bidi="ar_AE"/>
        </w:rPr>
        <w:t xml:space="preserve">; </w:t>
      </w:r>
      <w:hyperlink r:id="rId128">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lang w:val="ar_AE" w:bidi="ar_AE"/>
          </w:rPr>
          <w:rPr>
            <w:color w:val="0000EE"/>
            <w:u w:val="single"/>
          </w:rPr>
          <w:t>3:4–5</w:t>
        </w:r>
      </w:hyperlink>
      <w:r>
        <w:rPr>
          <w:lang w:val="ar_AE" w:bidi="ar_AE"/>
        </w:rPr>
        <w:t>). ب: طلب سليمان الحكمة ليحكم شعبه بعدل وقدرة (</w:t>
      </w:r>
      <w:hyperlink r:id="rId130">
        <w:r>
          <w:rPr>
            <w:lang w:val="ar_AE" w:bidi="ar_AE"/>
          </w:rPr>
          <w:rPr>
            <w:color w:val="0000EE"/>
            <w:u w:val="single"/>
          </w:rPr>
          <w:t>3:6–9</w:t>
        </w:r>
      </w:hyperlink>
      <w:r>
        <w:rPr>
          <w:lang w:val="ar_AE" w:bidi="ar_AE"/>
        </w:rPr>
        <w:t>). ب’: استجاب الرب لطلبه بشكل إيجابي ومنحه بركات إضافية (</w:t>
      </w:r>
      <w:hyperlink r:id="rId131">
        <w:r>
          <w:rPr>
            <w:lang w:val="ar_AE" w:bidi="ar_AE"/>
          </w:rPr>
          <w:rPr>
            <w:color w:val="0000EE"/>
            <w:u w:val="single"/>
          </w:rPr>
          <w:t>3:10–14</w:t>
        </w:r>
      </w:hyperlink>
      <w:r>
        <w:rPr>
          <w:lang w:val="ar_AE" w:bidi="ar_AE"/>
        </w:rPr>
        <w:t>). A’: استيقظ سليمان من الحلم وأصعد ذبائح إضافية للرب (</w:t>
      </w:r>
      <w:hyperlink r:id="rId13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3">
        <w:r>
          <w:rPr>
            <w:lang w:val="ar_AE" w:bidi="ar_AE"/>
          </w:rPr>
          <w:rPr>
            <w:color w:val="0000EE"/>
            <w:u w:val="single"/>
          </w:rPr>
          <w:t>مزمور 118:1–2</w:t>
        </w:r>
      </w:hyperlink>
      <w:r>
        <w:rPr>
          <w:lang w:val="ar_AE" w:bidi="ar_AE"/>
        </w:rPr>
        <w:t>)، وخاصة تجاه شعب العهد إسرائيل (</w:t>
      </w:r>
      <w:hyperlink r:id="rId134">
        <w:r>
          <w:rPr>
            <w:lang w:val="ar_AE" w:bidi="ar_AE"/>
          </w:rPr>
          <w:rPr>
            <w:color w:val="0000EE"/>
            <w:u w:val="single"/>
          </w:rPr>
          <w:t>تثنية 7:9</w:t>
        </w:r>
      </w:hyperlink>
      <w:r>
        <w:rPr>
          <w:lang w:val="ar_AE" w:bidi="ar_AE"/>
        </w:rPr>
        <w:t xml:space="preserve">، </w:t>
      </w:r>
      <w:hyperlink r:id="rId13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6">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7">
        <w:r>
          <w:rPr>
            <w:lang w:val="ar_AE" w:bidi="ar_AE"/>
          </w:rPr>
          <w:rPr>
            <w:color w:val="0000EE"/>
            <w:u w:val="single"/>
          </w:rPr>
          <w:t>3:16–28</w:t>
        </w:r>
      </w:hyperlink>
      <w:r>
        <w:rPr>
          <w:lang w:val="ar_AE" w:bidi="ar_AE"/>
        </w:rPr>
        <w:t xml:space="preserve">) وكذلك خلال ترتيب سليمان لحكمه (أصحاح </w:t>
      </w:r>
      <w:hyperlink r:id="rId138">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3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0">
        <w:r>
          <w:rPr>
            <w:lang w:val="ar_AE" w:bidi="ar_AE"/>
          </w:rPr>
          <w:rPr>
            <w:color w:val="0000EE"/>
            <w:u w:val="single"/>
          </w:rPr>
          <w:t>لاويين 19:29</w:t>
        </w:r>
      </w:hyperlink>
      <w:r>
        <w:rPr>
          <w:lang w:val="ar_AE" w:bidi="ar_AE"/>
        </w:rPr>
        <w:t xml:space="preserve">؛ </w:t>
      </w:r>
      <w:hyperlink r:id="rId141">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2">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lang w:val="ar_AE" w:bidi="ar_AE"/>
          </w:rPr>
          <w:rPr>
            <w:color w:val="0000EE"/>
            <w:u w:val="single"/>
          </w:rPr>
          <w:t>4:29–34</w:t>
        </w:r>
      </w:hyperlink>
      <w:r>
        <w:rPr>
          <w:lang w:val="ar_AE" w:bidi="ar_AE"/>
        </w:rPr>
        <w:t xml:space="preserve">; </w:t>
      </w:r>
      <w:hyperlink r:id="rId144">
        <w:r>
          <w:rPr>
            <w:lang w:val="ar_AE" w:bidi="ar_AE"/>
          </w:rPr>
          <w:rPr>
            <w:color w:val="0000EE"/>
            <w:u w:val="single"/>
          </w:rPr>
          <w:t>10:6–9</w:t>
        </w:r>
      </w:hyperlink>
      <w:r>
        <w:rPr>
          <w:lang w:val="ar_AE" w:bidi="ar_AE"/>
        </w:rPr>
        <w:t xml:space="preserve">, </w:t>
      </w:r>
      <w:hyperlink r:id="rId145">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6">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5">
        <w:r>
          <w:rPr>
            <w:lang w:val="ar_AE" w:bidi="ar_AE"/>
          </w:rPr>
          <w:rPr>
            <w:color w:val="0000EE"/>
            <w:u w:val="single"/>
          </w:rPr>
          <w:t>2 صموئيل 8:17</w:t>
        </w:r>
      </w:hyperlink>
      <w:r>
        <w:rPr>
          <w:lang w:val="ar_AE" w:bidi="ar_AE"/>
        </w:rPr>
        <w:t xml:space="preserve">; </w:t>
      </w:r>
      <w:hyperlink r:id="rId147">
        <w:r>
          <w:rPr>
            <w:lang w:val="ar_AE" w:bidi="ar_AE"/>
          </w:rPr>
          <w:rPr>
            <w:color w:val="0000EE"/>
            <w:u w:val="single"/>
          </w:rPr>
          <w:t>20:25</w:t>
        </w:r>
      </w:hyperlink>
      <w:r>
        <w:rPr>
          <w:lang w:val="ar_AE" w:bidi="ar_AE"/>
        </w:rPr>
        <w:t xml:space="preserve">; </w:t>
      </w:r>
      <w:hyperlink r:id="rId148">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lang w:val="ar_AE" w:bidi="ar_AE"/>
          </w:rPr>
          <w:rPr>
            <w:color w:val="0000EE"/>
            <w:u w:val="single"/>
          </w:rPr>
          <w:t>2 ملوك 18:18</w:t>
        </w:r>
      </w:hyperlink>
      <w:r>
        <w:rPr>
          <w:lang w:val="ar_AE" w:bidi="ar_AE"/>
        </w:rPr>
        <w:t xml:space="preserve">; </w:t>
      </w:r>
      <w:hyperlink r:id="rId150">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3">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4">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5">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6">
        <w:r>
          <w:rPr>
            <w:lang w:val="ar_AE" w:bidi="ar_AE"/>
          </w:rPr>
          <w:rPr>
            <w:color w:val="0000EE"/>
            <w:u w:val="single"/>
          </w:rPr>
          <w:t>تكوين 15:18–21</w:t>
        </w:r>
      </w:hyperlink>
      <w:r>
        <w:rPr>
          <w:lang w:val="ar_AE" w:bidi="ar_AE"/>
        </w:rPr>
        <w:t xml:space="preserve">؛ </w:t>
      </w:r>
      <w:hyperlink r:id="rId157">
        <w:r>
          <w:rPr>
            <w:lang w:val="ar_AE" w:bidi="ar_AE"/>
          </w:rPr>
          <w:rPr>
            <w:color w:val="0000EE"/>
            <w:u w:val="single"/>
          </w:rPr>
          <w:t>17:8</w:t>
        </w:r>
      </w:hyperlink>
      <w:r>
        <w:rPr>
          <w:lang w:val="ar_AE" w:bidi="ar_AE"/>
        </w:rPr>
        <w:t xml:space="preserve">؛ </w:t>
      </w:r>
      <w:hyperlink r:id="rId158">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59">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0">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1">
        <w:r>
          <w:rPr>
            <w:lang w:val="ar_AE" w:bidi="ar_AE"/>
          </w:rPr>
          <w:rPr>
            <w:color w:val="0000EE"/>
            <w:u w:val="single"/>
          </w:rPr>
          <w:t>2 أخبار 9: 25</w:t>
        </w:r>
      </w:hyperlink>
      <w:r>
        <w:rPr>
          <w:lang w:val="ar_AE" w:bidi="ar_AE"/>
        </w:rPr>
        <w:t>، وهو عدد مناسب لمركبات سليمان البالغ عددها ١,٤٠٠ (</w:t>
      </w:r>
      <w:hyperlink r:id="rId162">
        <w:r>
          <w:rPr>
            <w:lang w:val="ar_AE" w:bidi="ar_AE"/>
          </w:rPr>
          <w:rPr>
            <w:color w:val="0000EE"/>
            <w:u w:val="single"/>
          </w:rPr>
          <w:t>1 ملوك 10: 26</w:t>
        </w:r>
      </w:hyperlink>
      <w:r>
        <w:rPr>
          <w:lang w:val="ar_AE" w:bidi="ar_AE"/>
        </w:rPr>
        <w:t xml:space="preserve">; </w:t>
      </w:r>
      <w:hyperlink r:id="rId163">
        <w:r>
          <w:rPr>
            <w:lang w:val="ar_AE" w:bidi="ar_AE"/>
          </w:rPr>
          <w:rPr>
            <w:color w:val="0000EE"/>
            <w:u w:val="single"/>
          </w:rPr>
          <w:t>2 أخبار 1: 14</w:t>
        </w:r>
      </w:hyperlink>
      <w:r>
        <w:rPr>
          <w:lang w:val="ar_AE" w:bidi="ar_AE"/>
        </w:rPr>
        <w:t>). • ١٢,٠٠٠ حصان: يمكن ترجمة الكلمة العبرية إلى "فارس" (</w:t>
      </w:r>
      <w:hyperlink r:id="rId164">
        <w:r>
          <w:rPr>
            <w:lang w:val="ar_AE" w:bidi="ar_AE"/>
          </w:rPr>
          <w:rPr>
            <w:color w:val="0000EE"/>
            <w:u w:val="single"/>
          </w:rPr>
          <w:t>خروج 15: 19–21</w:t>
        </w:r>
      </w:hyperlink>
      <w:r>
        <w:rPr>
          <w:lang w:val="ar_AE" w:bidi="ar_AE"/>
        </w:rPr>
        <w:t>) أو "خيل" (</w:t>
      </w:r>
      <w:hyperlink r:id="rId165">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6">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12</w:t>
        </w:r>
      </w:hyperlink>
      <w:r>
        <w:rPr>
          <w:lang w:val="ar_AE" w:bidi="ar_AE"/>
        </w:rPr>
        <w:t xml:space="preserve">, </w:t>
      </w:r>
      <w:hyperlink r:id="rId169">
        <w:r>
          <w:rPr>
            <w:lang w:val="ar_AE" w:bidi="ar_AE"/>
          </w:rPr>
          <w:rPr>
            <w:color w:val="0000EE"/>
            <w:u w:val="single"/>
          </w:rPr>
          <w:t>28</w:t>
        </w:r>
      </w:hyperlink>
      <w:r>
        <w:rPr>
          <w:lang w:val="ar_AE" w:bidi="ar_AE"/>
        </w:rPr>
        <w:t xml:space="preserve">; </w:t>
      </w:r>
      <w:hyperlink r:id="rId170">
        <w:r>
          <w:rPr>
            <w:lang w:val="ar_AE" w:bidi="ar_AE"/>
          </w:rPr>
          <w:rPr>
            <w:color w:val="0000EE"/>
            <w:u w:val="single"/>
          </w:rPr>
          <w:t>الأمثال 1:7</w:t>
        </w:r>
      </w:hyperlink>
      <w:r>
        <w:rPr>
          <w:lang w:val="ar_AE" w:bidi="ar_AE"/>
        </w:rPr>
        <w:t xml:space="preserve">; </w:t>
      </w:r>
      <w:hyperlink r:id="rId171">
        <w:r>
          <w:rPr>
            <w:lang w:val="ar_AE" w:bidi="ar_AE"/>
          </w:rPr>
          <w:rPr>
            <w:color w:val="0000EE"/>
            <w:u w:val="single"/>
          </w:rPr>
          <w:t>الجامعة 12:13</w:t>
        </w:r>
      </w:hyperlink>
      <w:r>
        <w:rPr>
          <w:lang w:val="ar_AE" w:bidi="ar_AE"/>
        </w:rPr>
        <w:t>) فاقت حكمة جميعهم (</w:t>
      </w:r>
      <w:hyperlink r:id="rId172">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3">
        <w:r>
          <w:rPr>
            <w:lang w:val="ar_AE" w:bidi="ar_AE"/>
          </w:rPr>
          <w:rPr>
            <w:color w:val="0000EE"/>
            <w:u w:val="single"/>
          </w:rPr>
          <w:t>1 أخبار 6:33–47</w:t>
        </w:r>
      </w:hyperlink>
      <w:r>
        <w:rPr>
          <w:lang w:val="ar_AE" w:bidi="ar_AE"/>
        </w:rPr>
        <w:t xml:space="preserve">؛ </w:t>
      </w:r>
      <w:hyperlink r:id="rId174">
        <w:r>
          <w:rPr>
            <w:lang w:val="ar_AE" w:bidi="ar_AE"/>
          </w:rPr>
          <w:rPr>
            <w:color w:val="0000EE"/>
            <w:u w:val="single"/>
          </w:rPr>
          <w:t>15:16–19</w:t>
        </w:r>
      </w:hyperlink>
      <w:r>
        <w:rPr>
          <w:lang w:val="ar_AE" w:bidi="ar_AE"/>
        </w:rPr>
        <w:t xml:space="preserve">؛ </w:t>
      </w:r>
      <w:hyperlink r:id="rId175">
        <w:r>
          <w:rPr>
            <w:lang w:val="ar_AE" w:bidi="ar_AE"/>
          </w:rPr>
          <w:rPr>
            <w:color w:val="0000EE"/>
            <w:u w:val="single"/>
          </w:rPr>
          <w:t>مز 88</w:t>
        </w:r>
      </w:hyperlink>
      <w:r>
        <w:rPr>
          <w:lang w:val="ar_AE" w:bidi="ar_AE"/>
        </w:rPr>
        <w:t xml:space="preserve">، </w:t>
      </w:r>
      <w:hyperlink r:id="rId176">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7">
        <w:r>
          <w:rPr>
            <w:lang w:val="ar_AE" w:bidi="ar_AE"/>
          </w:rPr>
          <w:rPr>
            <w:color w:val="0000EE"/>
            <w:u w:val="single"/>
          </w:rPr>
          <w:t>1 أخبار 15:17</w:t>
        </w:r>
      </w:hyperlink>
      <w:r>
        <w:rPr>
          <w:lang w:val="ar_AE" w:bidi="ar_AE"/>
        </w:rPr>
        <w:t xml:space="preserve">، </w:t>
      </w:r>
      <w:hyperlink r:id="rId178">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79">
        <w:r>
          <w:rPr>
            <w:lang w:val="ar_AE" w:bidi="ar_AE"/>
          </w:rPr>
          <w:rPr>
            <w:color w:val="0000EE"/>
            <w:u w:val="single"/>
          </w:rPr>
          <w:t>مزمور 72</w:t>
        </w:r>
      </w:hyperlink>
      <w:r>
        <w:rPr>
          <w:lang w:val="ar_AE" w:bidi="ar_AE"/>
        </w:rPr>
        <w:t xml:space="preserve"> و</w:t>
      </w:r>
      <w:hyperlink r:id="rId180">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1">
        <w:r>
          <w:rPr>
            <w:lang w:val="ar_AE" w:bidi="ar_AE"/>
          </w:rPr>
          <w:rPr>
            <w:color w:val="0000EE"/>
            <w:u w:val="single"/>
          </w:rPr>
          <w:t>أمثال 6:6–8</w:t>
        </w:r>
      </w:hyperlink>
      <w:r>
        <w:rPr>
          <w:lang w:val="ar_AE" w:bidi="ar_AE"/>
        </w:rPr>
        <w:t xml:space="preserve">). وتتجلى حكمة سليمان وبراعته الأدبية (انظر </w:t>
      </w:r>
      <w:hyperlink r:id="rId182">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3">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4">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5">
        <w:r>
          <w:rPr>
            <w:lang w:val="ar_AE" w:bidi="ar_AE"/>
          </w:rPr>
          <w:rPr>
            <w:color w:val="0000EE"/>
            <w:u w:val="single"/>
          </w:rPr>
          <w:t>1 ملوك 5:7–11</w:t>
        </w:r>
      </w:hyperlink>
      <w:r>
        <w:rPr>
          <w:lang w:val="ar_AE" w:bidi="ar_AE"/>
        </w:rPr>
        <w:t xml:space="preserve">, </w:t>
      </w:r>
      <w:hyperlink r:id="rId186">
        <w:r>
          <w:rPr>
            <w:lang w:val="ar_AE" w:bidi="ar_AE"/>
          </w:rPr>
          <w:rPr>
            <w:color w:val="0000EE"/>
            <w:u w:val="single"/>
          </w:rPr>
          <w:t>18</w:t>
        </w:r>
      </w:hyperlink>
      <w:r>
        <w:rPr>
          <w:lang w:val="ar_AE" w:bidi="ar_AE"/>
        </w:rPr>
        <w:t xml:space="preserve">; </w:t>
      </w:r>
      <w:hyperlink r:id="rId187">
        <w:r>
          <w:rPr>
            <w:lang w:val="ar_AE" w:bidi="ar_AE"/>
          </w:rPr>
          <w:rPr>
            <w:color w:val="0000EE"/>
            <w:u w:val="single"/>
          </w:rPr>
          <w:t>9:11</w:t>
        </w:r>
      </w:hyperlink>
      <w:r>
        <w:rPr>
          <w:lang w:val="ar_AE" w:bidi="ar_AE"/>
        </w:rPr>
        <w:t xml:space="preserve">, </w:t>
      </w:r>
      <w:hyperlink r:id="rId188">
        <w:r>
          <w:rPr>
            <w:lang w:val="ar_AE" w:bidi="ar_AE"/>
          </w:rPr>
          <w:rPr>
            <w:color w:val="0000EE"/>
            <w:u w:val="single"/>
          </w:rPr>
          <w:t>26–28</w:t>
        </w:r>
      </w:hyperlink>
      <w:r>
        <w:rPr>
          <w:lang w:val="ar_AE" w:bidi="ar_AE"/>
        </w:rPr>
        <w:t xml:space="preserve">; </w:t>
      </w:r>
      <w:hyperlink r:id="rId189">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lang w:val="ar_AE" w:bidi="ar_AE"/>
          </w:rPr>
          <w:rPr>
            <w:color w:val="0000EE"/>
            <w:u w:val="single"/>
          </w:rPr>
          <w:t>2 صموئيل 7:1–3</w:t>
        </w:r>
      </w:hyperlink>
      <w:r>
        <w:rPr>
          <w:lang w:val="ar_AE" w:bidi="ar_AE"/>
        </w:rPr>
        <w:t xml:space="preserve">; </w:t>
      </w:r>
      <w:hyperlink r:id="rId191">
        <w:r>
          <w:rPr>
            <w:lang w:val="ar_AE" w:bidi="ar_AE"/>
          </w:rPr>
          <w:rPr>
            <w:color w:val="0000EE"/>
            <w:u w:val="single"/>
          </w:rPr>
          <w:t>1 أخبار 17:1–15</w:t>
        </w:r>
      </w:hyperlink>
      <w:r>
        <w:rPr>
          <w:lang w:val="ar_AE" w:bidi="ar_AE"/>
        </w:rPr>
        <w:t xml:space="preserve">; </w:t>
      </w:r>
      <w:hyperlink r:id="rId192">
        <w:r>
          <w:rPr>
            <w:lang w:val="ar_AE" w:bidi="ar_AE"/>
          </w:rPr>
          <w:rPr>
            <w:color w:val="0000EE"/>
            <w:u w:val="single"/>
          </w:rPr>
          <w:t>22:14–19</w:t>
        </w:r>
      </w:hyperlink>
      <w:r>
        <w:rPr>
          <w:lang w:val="ar_AE" w:bidi="ar_AE"/>
        </w:rPr>
        <w:t xml:space="preserve">; </w:t>
      </w:r>
      <w:hyperlink r:id="rId193">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lang w:val="ar_AE" w:bidi="ar_AE"/>
          </w:rPr>
          <w:rPr>
            <w:color w:val="0000EE"/>
            <w:u w:val="single"/>
          </w:rPr>
          <w:t>أعمال 5:41</w:t>
        </w:r>
      </w:hyperlink>
      <w:r>
        <w:rPr>
          <w:lang w:val="ar_AE" w:bidi="ar_AE"/>
        </w:rPr>
        <w:t xml:space="preserve">; </w:t>
      </w:r>
      <w:hyperlink r:id="rId195">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lang w:val="ar_AE" w:bidi="ar_AE"/>
          </w:rPr>
          <w:rPr>
            <w:color w:val="0000EE"/>
            <w:u w:val="single"/>
          </w:rPr>
          <w:t>10:9</w:t>
        </w:r>
      </w:hyperlink>
      <w:r>
        <w:rPr>
          <w:lang w:val="ar_AE" w:bidi="ar_AE"/>
        </w:rPr>
        <w:t xml:space="preserve">؛ </w:t>
      </w:r>
      <w:hyperlink r:id="rId197">
        <w:r>
          <w:rPr>
            <w:lang w:val="ar_AE" w:bidi="ar_AE"/>
          </w:rPr>
          <w:rPr>
            <w:color w:val="0000EE"/>
            <w:u w:val="single"/>
          </w:rPr>
          <w:t>2 ملوك 18:22–25</w:t>
        </w:r>
      </w:hyperlink>
      <w:r>
        <w:rPr>
          <w:lang w:val="ar_AE" w:bidi="ar_AE"/>
        </w:rPr>
        <w:t xml:space="preserve">؛ </w:t>
      </w:r>
      <w:hyperlink r:id="rId198">
        <w:r>
          <w:rPr>
            <w:lang w:val="ar_AE" w:bidi="ar_AE"/>
          </w:rPr>
          <w:rPr>
            <w:color w:val="0000EE"/>
            <w:u w:val="single"/>
          </w:rPr>
          <w:t>عزرا 1:2–4</w:t>
        </w:r>
      </w:hyperlink>
      <w:r>
        <w:rPr>
          <w:lang w:val="ar_AE" w:bidi="ar_AE"/>
        </w:rPr>
        <w:t xml:space="preserve">؛ </w:t>
      </w:r>
      <w:hyperlink r:id="rId199">
        <w:r>
          <w:rPr>
            <w:lang w:val="ar_AE" w:bidi="ar_AE"/>
          </w:rPr>
          <w:rPr>
            <w:color w:val="0000EE"/>
            <w:u w:val="single"/>
          </w:rPr>
          <w:t>6:12</w:t>
        </w:r>
      </w:hyperlink>
      <w:r>
        <w:rPr>
          <w:lang w:val="ar_AE" w:bidi="ar_AE"/>
        </w:rPr>
        <w:t xml:space="preserve">؛ </w:t>
      </w:r>
      <w:hyperlink r:id="rId200">
        <w:r>
          <w:rPr>
            <w:lang w:val="ar_AE" w:bidi="ar_AE"/>
          </w:rPr>
          <w:rPr>
            <w:color w:val="0000EE"/>
            <w:u w:val="single"/>
          </w:rPr>
          <w:t>دانيآل 2:47</w:t>
        </w:r>
      </w:hyperlink>
      <w:r>
        <w:rPr>
          <w:lang w:val="ar_AE" w:bidi="ar_AE"/>
        </w:rPr>
        <w:t xml:space="preserve">؛ </w:t>
      </w:r>
      <w:hyperlink r:id="rId201">
        <w:r>
          <w:rPr>
            <w:lang w:val="ar_AE" w:bidi="ar_AE"/>
          </w:rPr>
          <w:rPr>
            <w:color w:val="0000EE"/>
            <w:u w:val="single"/>
          </w:rPr>
          <w:t>3:29</w:t>
        </w:r>
      </w:hyperlink>
      <w:r>
        <w:rPr>
          <w:lang w:val="ar_AE" w:bidi="ar_AE"/>
        </w:rPr>
        <w:t xml:space="preserve">؛ </w:t>
      </w:r>
      <w:hyperlink r:id="rId202">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lang w:val="ar_AE" w:bidi="ar_AE"/>
          </w:rPr>
          <w:rPr>
            <w:color w:val="0000EE"/>
            <w:u w:val="single"/>
          </w:rPr>
          <w:t>5:9–10</w:t>
        </w:r>
      </w:hyperlink>
      <w:r>
        <w:rPr>
          <w:lang w:val="ar_AE" w:bidi="ar_AE"/>
        </w:rPr>
        <w:t>) كما دفع أجرة لعبيد حيرام (</w:t>
      </w:r>
      <w:hyperlink r:id="rId204">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lang w:val="ar_AE" w:bidi="ar_AE"/>
          </w:rPr>
          <w:rPr>
            <w:color w:val="0000EE"/>
            <w:u w:val="single"/>
          </w:rPr>
          <w:t>9:22–23</w:t>
        </w:r>
      </w:hyperlink>
      <w:r>
        <w:rPr>
          <w:lang w:val="ar_AE" w:bidi="ar_AE"/>
        </w:rPr>
        <w:t xml:space="preserve">; </w:t>
      </w:r>
      <w:hyperlink r:id="rId20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08">
        <w:r>
          <w:rPr>
            <w:lang w:val="ar_AE" w:bidi="ar_AE"/>
          </w:rPr>
          <w:rPr>
            <w:color w:val="0000EE"/>
            <w:u w:val="single"/>
          </w:rPr>
          <w:t>2 أخبار 2: 2</w:t>
        </w:r>
      </w:hyperlink>
      <w:r>
        <w:rPr>
          <w:lang w:val="ar_AE" w:bidi="ar_AE"/>
        </w:rPr>
        <w:t xml:space="preserve">, </w:t>
      </w:r>
      <w:hyperlink r:id="rId209">
        <w:r>
          <w:rPr>
            <w:lang w:val="ar_AE" w:bidi="ar_AE"/>
          </w:rPr>
          <w:rPr>
            <w:color w:val="0000EE"/>
            <w:u w:val="single"/>
          </w:rPr>
          <w:t>17–18</w:t>
        </w:r>
      </w:hyperlink>
      <w:r>
        <w:rPr>
          <w:lang w:val="ar_AE" w:bidi="ar_AE"/>
        </w:rPr>
        <w:t xml:space="preserve">; </w:t>
      </w:r>
      <w:hyperlink r:id="rId210">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1">
        <w:r>
          <w:rPr>
            <w:lang w:val="ar_AE" w:bidi="ar_AE"/>
          </w:rPr>
          <w:rPr>
            <w:color w:val="0000EE"/>
            <w:u w:val="single"/>
          </w:rPr>
          <w:t xml:space="preserve">1 ملوك 5: 16 </w:t>
        </w:r>
      </w:hyperlink>
      <w:r>
        <w:rPr>
          <w:lang w:val="ar_AE" w:bidi="ar_AE"/>
        </w:rPr>
        <w:t>و</w:t>
      </w:r>
      <w:hyperlink r:id="rId212">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3">
        <w:r>
          <w:rPr>
            <w:lang w:val="ar_AE" w:bidi="ar_AE"/>
          </w:rPr>
          <w:rPr>
            <w:color w:val="0000EE"/>
            <w:u w:val="single"/>
          </w:rPr>
          <w:t>7:10</w:t>
        </w:r>
      </w:hyperlink>
      <w:r>
        <w:rPr>
          <w:lang w:val="ar_AE" w:bidi="ar_AE"/>
        </w:rPr>
        <w:t>) في محجر بالقرب من أورشليم (</w:t>
      </w:r>
      <w:hyperlink r:id="rId214">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5">
        <w:r>
          <w:rPr>
            <w:lang w:val="ar_AE" w:bidi="ar_AE"/>
          </w:rPr>
          <w:rPr>
            <w:color w:val="0000EE"/>
            <w:u w:val="single"/>
          </w:rPr>
          <w:t>1 أخبار 22:2–4</w:t>
        </w:r>
      </w:hyperlink>
      <w:r>
        <w:rPr>
          <w:lang w:val="ar_AE" w:bidi="ar_AE"/>
        </w:rPr>
        <w:t xml:space="preserve">, </w:t>
      </w:r>
      <w:hyperlink r:id="rId216">
        <w:r>
          <w:rPr>
            <w:lang w:val="ar_AE" w:bidi="ar_AE"/>
          </w:rPr>
          <w:rPr>
            <w:color w:val="0000EE"/>
            <w:u w:val="single"/>
          </w:rPr>
          <w:t>14</w:t>
        </w:r>
      </w:hyperlink>
      <w:r>
        <w:rPr>
          <w:lang w:val="ar_AE" w:bidi="ar_AE"/>
        </w:rPr>
        <w:t>) ووضع خططًا للهيكل وأعطاها لسليمان (</w:t>
      </w:r>
      <w:hyperlink r:id="rId217">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18">
        <w:r>
          <w:rPr>
            <w:lang w:val="ar_AE" w:bidi="ar_AE"/>
          </w:rPr>
          <w:rPr>
            <w:color w:val="0000EE"/>
            <w:u w:val="single"/>
          </w:rPr>
          <w:t>خروج 26:3</w:t>
        </w:r>
      </w:hyperlink>
      <w:r>
        <w:rPr>
          <w:lang w:val="ar_AE" w:bidi="ar_AE"/>
        </w:rPr>
        <w:t xml:space="preserve">, </w:t>
      </w:r>
      <w:hyperlink r:id="rId219">
        <w:r>
          <w:rPr>
            <w:lang w:val="ar_AE" w:bidi="ar_AE"/>
          </w:rPr>
          <w:rPr>
            <w:color w:val="0000EE"/>
            <w:u w:val="single"/>
          </w:rPr>
          <w:t>15–30</w:t>
        </w:r>
      </w:hyperlink>
      <w:r>
        <w:rPr>
          <w:lang w:val="ar_AE" w:bidi="ar_AE"/>
        </w:rPr>
        <w:t xml:space="preserve">; </w:t>
      </w:r>
      <w:hyperlink r:id="rId220">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1">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2">
        <w:r>
          <w:rPr>
            <w:lang w:val="ar_AE" w:bidi="ar_AE"/>
          </w:rPr>
          <w:rPr>
            <w:color w:val="0000EE"/>
            <w:u w:val="single"/>
          </w:rPr>
          <w:t>3:5</w:t>
        </w:r>
      </w:hyperlink>
      <w:r>
        <w:rPr>
          <w:lang w:val="ar_AE" w:bidi="ar_AE"/>
        </w:rPr>
        <w:t>) وبعد (</w:t>
      </w:r>
      <w:hyperlink r:id="rId223">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4">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lang w:val="ar_AE" w:bidi="ar_AE"/>
          </w:rPr>
          <w:rPr>
            <w:color w:val="0000EE"/>
            <w:u w:val="single"/>
          </w:rPr>
          <w:t>1 أخبار 21:18–25</w:t>
        </w:r>
      </w:hyperlink>
      <w:r>
        <w:rPr>
          <w:lang w:val="ar_AE" w:bidi="ar_AE"/>
        </w:rPr>
        <w:t xml:space="preserve">; </w:t>
      </w:r>
      <w:hyperlink r:id="rId226">
        <w:r>
          <w:rPr>
            <w:lang w:val="ar_AE" w:bidi="ar_AE"/>
          </w:rPr>
          <w:rPr>
            <w:color w:val="0000EE"/>
            <w:u w:val="single"/>
          </w:rPr>
          <w:t>2 أخبار 3:1</w:t>
        </w:r>
      </w:hyperlink>
      <w:r>
        <w:rPr>
          <w:lang w:val="ar_AE" w:bidi="ar_AE"/>
        </w:rPr>
        <w:t>). وحسب التقليد يُعتقد أنه موقع جبل المريّا (</w:t>
      </w:r>
      <w:hyperlink r:id="rId227">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29">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0">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1">
        <w:r>
          <w:rPr>
            <w:lang w:val="ar_AE" w:bidi="ar_AE"/>
          </w:rPr>
          <w:rPr>
            <w:color w:val="0000EE"/>
            <w:u w:val="single"/>
          </w:rPr>
          <w:t>خروج 30:34–38</w:t>
        </w:r>
      </w:hyperlink>
      <w:r>
        <w:rPr>
          <w:lang w:val="ar_AE" w:bidi="ar_AE"/>
        </w:rPr>
        <w:t xml:space="preserve">؛ </w:t>
      </w:r>
      <w:hyperlink r:id="rId232">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3">
        <w:r>
          <w:rPr>
            <w:lang w:val="ar_AE" w:bidi="ar_AE"/>
          </w:rPr>
          <w:rPr>
            <w:color w:val="0000EE"/>
            <w:u w:val="single"/>
          </w:rPr>
          <w:t>2 أخبار 4:7–8</w:t>
        </w:r>
      </w:hyperlink>
      <w:r>
        <w:rPr>
          <w:lang w:val="ar_AE" w:bidi="ar_AE"/>
        </w:rPr>
        <w:t>)، وأثاث آخر (</w:t>
      </w:r>
      <w:hyperlink r:id="rId234">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5">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6">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7">
        <w:r>
          <w:rPr>
            <w:lang w:val="ar_AE" w:bidi="ar_AE"/>
          </w:rPr>
          <w:rPr>
            <w:color w:val="0000EE"/>
            <w:u w:val="single"/>
          </w:rPr>
          <w:t>2 أخبار الأيام 4:9</w:t>
        </w:r>
      </w:hyperlink>
      <w:r>
        <w:rPr>
          <w:lang w:val="ar_AE" w:bidi="ar_AE"/>
        </w:rPr>
        <w:t>) وكان يضم مذبح النحاس (</w:t>
      </w:r>
      <w:hyperlink r:id="rId238">
        <w:r>
          <w:rPr>
            <w:lang w:val="ar_AE" w:bidi="ar_AE"/>
          </w:rPr>
          <w:rPr>
            <w:color w:val="0000EE"/>
            <w:u w:val="single"/>
          </w:rPr>
          <w:t>2 أخبار الأيام 4:1</w:t>
        </w:r>
      </w:hyperlink>
      <w:r>
        <w:rPr>
          <w:lang w:val="ar_AE" w:bidi="ar_AE"/>
        </w:rPr>
        <w:t>)، ومرحضة النحاس (</w:t>
      </w:r>
      <w:hyperlink r:id="rId239">
        <w:r>
          <w:rPr>
            <w:lang w:val="ar_AE" w:bidi="ar_AE"/>
          </w:rPr>
          <w:rPr>
            <w:color w:val="0000EE"/>
            <w:u w:val="single"/>
          </w:rPr>
          <w:t>1 ملوك 7:23–26</w:t>
        </w:r>
      </w:hyperlink>
      <w:r>
        <w:rPr>
          <w:lang w:val="ar_AE" w:bidi="ar_AE"/>
        </w:rPr>
        <w:t xml:space="preserve">; </w:t>
      </w:r>
      <w:hyperlink r:id="rId240">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1">
        <w:r>
          <w:rPr>
            <w:lang w:val="ar_AE" w:bidi="ar_AE"/>
          </w:rPr>
          <w:rPr>
            <w:color w:val="0000EE"/>
            <w:u w:val="single"/>
          </w:rPr>
          <w:t>1 ملوك 7:27–40</w:t>
        </w:r>
      </w:hyperlink>
      <w:r>
        <w:rPr>
          <w:lang w:val="ar_AE" w:bidi="ar_AE"/>
        </w:rPr>
        <w:t xml:space="preserve">; </w:t>
      </w:r>
      <w:hyperlink r:id="rId242">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lang w:val="ar_AE" w:bidi="ar_AE"/>
          </w:rPr>
          <w:rPr>
            <w:color w:val="0000EE"/>
            <w:u w:val="single"/>
          </w:rPr>
          <w:t>6:38</w:t>
        </w:r>
      </w:hyperlink>
      <w:r>
        <w:rPr>
          <w:lang w:val="ar_AE" w:bidi="ar_AE"/>
        </w:rPr>
        <w:t>). استغرق كل عمل البناء بأكمله عشرين عامًا (</w:t>
      </w:r>
      <w:hyperlink r:id="rId244">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5">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6">
        <w:r>
          <w:rPr>
            <w:lang w:val="ar_AE" w:bidi="ar_AE"/>
          </w:rPr>
          <w:rPr>
            <w:color w:val="0000EE"/>
            <w:u w:val="single"/>
          </w:rPr>
          <w:t>12:25–28</w:t>
        </w:r>
      </w:hyperlink>
      <w:r>
        <w:rPr>
          <w:lang w:val="ar_AE" w:bidi="ar_AE"/>
        </w:rPr>
        <w:t xml:space="preserve">; </w:t>
      </w:r>
      <w:hyperlink r:id="rId247">
        <w:r>
          <w:rPr>
            <w:lang w:val="ar_AE" w:bidi="ar_AE"/>
          </w:rPr>
          <w:rPr>
            <w:color w:val="0000EE"/>
            <w:u w:val="single"/>
          </w:rPr>
          <w:t>إشعياء 22:8</w:t>
        </w:r>
      </w:hyperlink>
      <w:r>
        <w:rPr>
          <w:lang w:val="ar_AE" w:bidi="ar_AE"/>
        </w:rPr>
        <w:t>). لاحقًا، قام فرعون مصر شيشق بأخذ المِجَنّ كغنيمة (</w:t>
      </w:r>
      <w:hyperlink r:id="rId248">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lang w:val="ar_AE" w:bidi="ar_AE"/>
          </w:rPr>
          <w:rPr>
            <w:color w:val="0000EE"/>
            <w:u w:val="single"/>
          </w:rPr>
          <w:t>3:1</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1">
        <w:r>
          <w:rPr>
            <w:lang w:val="ar_AE" w:bidi="ar_AE"/>
          </w:rPr>
          <w:rPr>
            <w:color w:val="0000EE"/>
            <w:u w:val="single"/>
          </w:rPr>
          <w:t>إرميا 7: 1–2</w:t>
        </w:r>
      </w:hyperlink>
      <w:r>
        <w:rPr>
          <w:lang w:val="ar_AE" w:bidi="ar_AE"/>
        </w:rPr>
        <w:t xml:space="preserve">؛ </w:t>
      </w:r>
      <w:hyperlink r:id="rId252">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3">
        <w:r>
          <w:rPr>
            <w:lang w:val="ar_AE" w:bidi="ar_AE"/>
          </w:rPr>
          <w:rPr>
            <w:color w:val="0000EE"/>
            <w:u w:val="single"/>
          </w:rPr>
          <w:t>2 أخبار 2:12–14</w:t>
        </w:r>
      </w:hyperlink>
      <w:r>
        <w:rPr>
          <w:lang w:val="ar_AE" w:bidi="ar_AE"/>
        </w:rPr>
        <w:t>). يتم وصف عمله الماهر في المعادن في الآيات التالية (</w:t>
      </w:r>
      <w:hyperlink r:id="rId254">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5">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2">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7">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59">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2">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0">
        <w:r>
          <w:rPr>
            <w:lang w:val="ar_AE" w:bidi="ar_AE"/>
          </w:rPr>
          <w:rPr>
            <w:color w:val="0000EE"/>
            <w:u w:val="single"/>
          </w:rPr>
          <w:t>يشوع 3:16</w:t>
        </w:r>
      </w:hyperlink>
      <w:r>
        <w:rPr>
          <w:lang w:val="ar_AE" w:bidi="ar_AE"/>
        </w:rPr>
        <w:t xml:space="preserve">; </w:t>
      </w:r>
      <w:hyperlink r:id="rId261">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2">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3">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lang w:val="ar_AE" w:bidi="ar_AE"/>
          </w:rPr>
          <w:rPr>
            <w:color w:val="0000EE"/>
            <w:u w:val="single"/>
          </w:rPr>
          <w:t>يوحنّا 6:35</w:t>
        </w:r>
      </w:hyperlink>
      <w:r>
        <w:rPr>
          <w:lang w:val="ar_AE" w:bidi="ar_AE"/>
        </w:rPr>
        <w:t>) ونور العالم (</w:t>
      </w:r>
      <w:hyperlink r:id="rId266">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lang w:val="ar_AE" w:bidi="ar_AE"/>
          </w:rPr>
          <w:rPr>
            <w:color w:val="0000EE"/>
            <w:u w:val="single"/>
          </w:rPr>
          <w:t>1 أخبار 29:1–9</w:t>
        </w:r>
      </w:hyperlink>
      <w:r>
        <w:rPr>
          <w:lang w:val="ar_AE" w:bidi="ar_AE"/>
        </w:rPr>
        <w:t>)، كما كان سليمان يأتي بالذهب بشكل سنوي (</w:t>
      </w:r>
      <w:hyperlink r:id="rId268">
        <w:r>
          <w:rPr>
            <w:lang w:val="ar_AE" w:bidi="ar_AE"/>
          </w:rPr>
          <w:rPr>
            <w:color w:val="0000EE"/>
            <w:u w:val="single"/>
          </w:rPr>
          <w:t>1 ملوك 10:14</w:t>
        </w:r>
      </w:hyperlink>
      <w:r>
        <w:rPr>
          <w:lang w:val="ar_AE" w:bidi="ar_AE"/>
        </w:rPr>
        <w:t xml:space="preserve">)، لذا كان لديه إمداد متوفر منه (انظر </w:t>
      </w:r>
      <w:hyperlink r:id="rId269">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0">
        <w:r>
          <w:rPr>
            <w:lang w:val="ar_AE" w:bidi="ar_AE"/>
          </w:rPr>
          <w:rPr>
            <w:color w:val="0000EE"/>
            <w:u w:val="single"/>
          </w:rPr>
          <w:t>2 صموئيل 6:3–17</w:t>
        </w:r>
      </w:hyperlink>
      <w:r>
        <w:rPr>
          <w:lang w:val="ar_AE" w:bidi="ar_AE"/>
        </w:rPr>
        <w:t xml:space="preserve">؛ </w:t>
      </w:r>
      <w:hyperlink r:id="rId271">
        <w:r>
          <w:rPr>
            <w:lang w:val="ar_AE" w:bidi="ar_AE"/>
          </w:rPr>
          <w:rPr>
            <w:color w:val="0000EE"/>
            <w:u w:val="single"/>
          </w:rPr>
          <w:t>1 أخبار 13:7–14</w:t>
        </w:r>
      </w:hyperlink>
      <w:r>
        <w:rPr>
          <w:lang w:val="ar_AE" w:bidi="ar_AE"/>
        </w:rPr>
        <w:t xml:space="preserve">؛ </w:t>
      </w:r>
      <w:hyperlink r:id="rId272">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3">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4">
        <w:r>
          <w:rPr>
            <w:lang w:val="ar_AE" w:bidi="ar_AE"/>
          </w:rPr>
          <w:rPr>
            <w:color w:val="0000EE"/>
            <w:u w:val="single"/>
          </w:rPr>
          <w:t>8:22–53</w:t>
        </w:r>
      </w:hyperlink>
      <w:r>
        <w:rPr>
          <w:lang w:val="ar_AE" w:bidi="ar_AE"/>
        </w:rPr>
        <w:t>) وأيضًا كلمات المدح والبركة (</w:t>
      </w:r>
      <w:hyperlink r:id="rId275">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3">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lang w:val="ar_AE" w:bidi="ar_AE"/>
          </w:rPr>
          <w:rPr>
            <w:color w:val="0000EE"/>
            <w:u w:val="single"/>
          </w:rPr>
          <w:t>خروج 15:17</w:t>
        </w:r>
      </w:hyperlink>
      <w:r>
        <w:rPr>
          <w:lang w:val="ar_AE" w:bidi="ar_AE"/>
        </w:rPr>
        <w:t xml:space="preserve">; </w:t>
      </w:r>
      <w:hyperlink r:id="rId278">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79">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0">
        <w:r>
          <w:rPr>
            <w:lang w:val="ar_AE" w:bidi="ar_AE"/>
          </w:rPr>
          <w:rPr>
            <w:color w:val="0000EE"/>
            <w:u w:val="single"/>
          </w:rPr>
          <w:t>خروج 25:14–15</w:t>
        </w:r>
      </w:hyperlink>
      <w:r>
        <w:rPr>
          <w:lang w:val="ar_AE" w:bidi="ar_AE"/>
        </w:rPr>
        <w:t xml:space="preserve">؛ </w:t>
      </w:r>
      <w:hyperlink r:id="rId281">
        <w:r>
          <w:rPr>
            <w:lang w:val="ar_AE" w:bidi="ar_AE"/>
          </w:rPr>
          <w:rPr>
            <w:color w:val="0000EE"/>
            <w:u w:val="single"/>
          </w:rPr>
          <w:t>عدد 4:5–8</w:t>
        </w:r>
      </w:hyperlink>
      <w:r>
        <w:rPr>
          <w:lang w:val="ar_AE" w:bidi="ar_AE"/>
        </w:rPr>
        <w:t xml:space="preserve">؛ قارن </w:t>
      </w:r>
      <w:hyperlink r:id="rId282">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3">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4">
        <w:r>
          <w:rPr>
            <w:lang w:val="ar_AE" w:bidi="ar_AE"/>
          </w:rPr>
          <w:rPr>
            <w:color w:val="0000EE"/>
            <w:u w:val="single"/>
          </w:rPr>
          <w:t>8:21</w:t>
        </w:r>
      </w:hyperlink>
      <w:r>
        <w:rPr>
          <w:lang w:val="ar_AE" w:bidi="ar_AE"/>
        </w:rPr>
        <w:t xml:space="preserve">; </w:t>
      </w:r>
      <w:hyperlink r:id="rId285">
        <w:r>
          <w:rPr>
            <w:lang w:val="ar_AE" w:bidi="ar_AE"/>
          </w:rPr>
          <w:rPr>
            <w:color w:val="0000EE"/>
            <w:u w:val="single"/>
          </w:rPr>
          <w:t>خروج 25:21</w:t>
        </w:r>
      </w:hyperlink>
      <w:r>
        <w:rPr>
          <w:lang w:val="ar_AE" w:bidi="ar_AE"/>
        </w:rPr>
        <w:t xml:space="preserve">; </w:t>
      </w:r>
      <w:hyperlink r:id="rId286">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7">
        <w:r>
          <w:rPr>
            <w:lang w:val="ar_AE" w:bidi="ar_AE"/>
          </w:rPr>
          <w:rPr>
            <w:color w:val="0000EE"/>
            <w:u w:val="single"/>
          </w:rPr>
          <w:t>2 أخبار 5:11–14</w:t>
        </w:r>
      </w:hyperlink>
      <w:r>
        <w:rPr>
          <w:lang w:val="ar_AE" w:bidi="ar_AE"/>
        </w:rPr>
        <w:t>). وفي السابق، ملأ حضور الرب المجيد خيمة الاجتماع (</w:t>
      </w:r>
      <w:hyperlink r:id="rId288">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89">
        <w:r>
          <w:rPr>
            <w:lang w:val="ar_AE" w:bidi="ar_AE"/>
          </w:rPr>
          <w:rPr>
            <w:color w:val="0000EE"/>
            <w:u w:val="single"/>
          </w:rPr>
          <w:t>حزقيال 10:18–19</w:t>
        </w:r>
      </w:hyperlink>
      <w:r>
        <w:rPr>
          <w:lang w:val="ar_AE" w:bidi="ar_AE"/>
        </w:rPr>
        <w:t>)، ليعود في وقت مبارك في المستقبل (</w:t>
      </w:r>
      <w:hyperlink r:id="rId290">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1">
        <w:r>
          <w:rPr>
            <w:lang w:val="ar_AE" w:bidi="ar_AE"/>
          </w:rPr>
          <w:rPr>
            <w:color w:val="0000EE"/>
            <w:u w:val="single"/>
          </w:rPr>
          <w:t>يوحنا 1:14</w:t>
        </w:r>
      </w:hyperlink>
      <w:r>
        <w:rPr>
          <w:lang w:val="ar_AE" w:bidi="ar_AE"/>
        </w:rPr>
        <w:t>). كما أكد بولس أن المسيح يسكن الآن في كل مؤمن (</w:t>
      </w:r>
      <w:hyperlink r:id="rId292">
        <w:r>
          <w:rPr>
            <w:lang w:val="ar_AE" w:bidi="ar_AE"/>
          </w:rPr>
          <w:rPr>
            <w:color w:val="0000EE"/>
            <w:u w:val="single"/>
          </w:rPr>
          <w:t>كولوسي 1:27</w:t>
        </w:r>
      </w:hyperlink>
      <w:r>
        <w:rPr>
          <w:lang w:val="ar_AE" w:bidi="ar_AE"/>
        </w:rPr>
        <w:t>) كلمحة مسبقة للمستقبل عندما يكون "مسكن الله ... مع شعبه" (</w:t>
      </w:r>
      <w:hyperlink r:id="rId293">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lang w:val="ar_AE" w:bidi="ar_AE"/>
          </w:rPr>
          <w:rPr>
            <w:color w:val="0000EE"/>
            <w:u w:val="single"/>
          </w:rPr>
          <w:t>8:27</w:t>
        </w:r>
      </w:hyperlink>
      <w:r>
        <w:rPr>
          <w:lang w:val="ar_AE" w:bidi="ar_AE"/>
        </w:rPr>
        <w:t>). لقد أنجز سليمان عمله في بناء الهيكل (</w:t>
      </w:r>
      <w:hyperlink r:id="rId295">
        <w:r>
          <w:rPr>
            <w:lang w:val="ar_AE" w:bidi="ar_AE"/>
          </w:rPr>
          <w:rPr>
            <w:color w:val="0000EE"/>
            <w:u w:val="single"/>
          </w:rPr>
          <w:t>8:19</w:t>
        </w:r>
      </w:hyperlink>
      <w:r>
        <w:rPr>
          <w:lang w:val="ar_AE" w:bidi="ar_AE"/>
        </w:rPr>
        <w:t xml:space="preserve">; </w:t>
      </w:r>
      <w:hyperlink r:id="rId296">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7">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7">
        <w:r>
          <w:rPr>
            <w:lang w:val="ar_AE" w:bidi="ar_AE"/>
          </w:rPr>
          <w:rPr>
            <w:color w:val="0000EE"/>
            <w:u w:val="single"/>
          </w:rPr>
          <w:t>8:12–13</w:t>
        </w:r>
      </w:hyperlink>
      <w:r>
        <w:rPr>
          <w:lang w:val="ar_AE" w:bidi="ar_AE"/>
        </w:rPr>
        <w:t>)، ثم بارك الشعب بينما كان يسبح الله لتحقيق وعوده (</w:t>
      </w:r>
      <w:hyperlink r:id="rId298">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3">
        <w:r>
          <w:rPr>
            <w:lang w:val="ar_AE" w:bidi="ar_AE"/>
          </w:rPr>
          <w:rPr>
            <w:color w:val="0000EE"/>
            <w:u w:val="single"/>
          </w:rPr>
          <w:t>2 صموئيل 7:12–16</w:t>
        </w:r>
      </w:hyperlink>
      <w:r>
        <w:rPr>
          <w:lang w:val="ar_AE" w:bidi="ar_AE"/>
        </w:rPr>
        <w:t xml:space="preserve">؛ قارن </w:t>
      </w:r>
      <w:hyperlink r:id="rId299">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0">
        <w:r>
          <w:rPr>
            <w:lang w:val="ar_AE" w:bidi="ar_AE"/>
          </w:rPr>
          <w:rPr>
            <w:color w:val="0000EE"/>
            <w:u w:val="single"/>
          </w:rPr>
          <w:t>8:54</w:t>
        </w:r>
      </w:hyperlink>
      <w:r>
        <w:rPr>
          <w:lang w:val="ar_AE" w:bidi="ar_AE"/>
        </w:rPr>
        <w:t xml:space="preserve">; </w:t>
      </w:r>
      <w:hyperlink r:id="rId301">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2">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lang w:val="ar_AE" w:bidi="ar_AE"/>
          </w:rPr>
          <w:rPr>
            <w:color w:val="0000EE"/>
            <w:u w:val="single"/>
          </w:rPr>
          <w:t>2 أخبار 7:14</w:t>
        </w:r>
      </w:hyperlink>
      <w:r>
        <w:rPr>
          <w:lang w:val="ar_AE" w:bidi="ar_AE"/>
        </w:rPr>
        <w:t xml:space="preserve">; </w:t>
      </w:r>
      <w:hyperlink r:id="rId304">
        <w:r>
          <w:rPr>
            <w:lang w:val="ar_AE" w:bidi="ar_AE"/>
          </w:rPr>
          <w:rPr>
            <w:color w:val="0000EE"/>
            <w:u w:val="single"/>
          </w:rPr>
          <w:t>مزامير 33:12</w:t>
        </w:r>
      </w:hyperlink>
      <w:r>
        <w:rPr>
          <w:lang w:val="ar_AE" w:bidi="ar_AE"/>
        </w:rPr>
        <w:t xml:space="preserve">; </w:t>
      </w:r>
      <w:hyperlink r:id="rId305">
        <w:r>
          <w:rPr>
            <w:lang w:val="ar_AE" w:bidi="ar_AE"/>
          </w:rPr>
          <w:rPr>
            <w:color w:val="0000EE"/>
            <w:u w:val="single"/>
          </w:rPr>
          <w:t>45:6–7</w:t>
        </w:r>
      </w:hyperlink>
      <w:r>
        <w:rPr>
          <w:lang w:val="ar_AE" w:bidi="ar_AE"/>
        </w:rPr>
        <w:t xml:space="preserve">; </w:t>
      </w:r>
      <w:hyperlink r:id="rId306">
        <w:r>
          <w:rPr>
            <w:lang w:val="ar_AE" w:bidi="ar_AE"/>
          </w:rPr>
          <w:rPr>
            <w:color w:val="0000EE"/>
            <w:u w:val="single"/>
          </w:rPr>
          <w:t>144:15</w:t>
        </w:r>
      </w:hyperlink>
      <w:r>
        <w:rPr>
          <w:lang w:val="ar_AE" w:bidi="ar_AE"/>
        </w:rPr>
        <w:t xml:space="preserve">; </w:t>
      </w:r>
      <w:hyperlink r:id="rId307">
        <w:r>
          <w:rPr>
            <w:lang w:val="ar_AE" w:bidi="ar_AE"/>
          </w:rPr>
          <w:rPr>
            <w:color w:val="0000EE"/>
            <w:u w:val="single"/>
          </w:rPr>
          <w:t>أمثال 29:2</w:t>
        </w:r>
      </w:hyperlink>
      <w:r>
        <w:rPr>
          <w:lang w:val="ar_AE" w:bidi="ar_AE"/>
        </w:rPr>
        <w:t xml:space="preserve">; </w:t>
      </w:r>
      <w:hyperlink r:id="rId68">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lang w:val="ar_AE" w:bidi="ar_AE"/>
          </w:rPr>
          <w:rPr>
            <w:color w:val="0000EE"/>
            <w:u w:val="single"/>
          </w:rPr>
          <w:t>8:22–30</w:t>
        </w:r>
      </w:hyperlink>
      <w:r>
        <w:rPr>
          <w:lang w:val="ar_AE" w:bidi="ar_AE"/>
        </w:rPr>
        <w:t>). ثم قدم سليمان سبع طلبات مختلفة إلى الله (</w:t>
      </w:r>
      <w:hyperlink r:id="rId309">
        <w:r>
          <w:rPr>
            <w:lang w:val="ar_AE" w:bidi="ar_AE"/>
          </w:rPr>
          <w:rPr>
            <w:color w:val="0000EE"/>
            <w:u w:val="single"/>
          </w:rPr>
          <w:t>8:31–53</w:t>
        </w:r>
      </w:hyperlink>
      <w:r>
        <w:rPr>
          <w:lang w:val="ar_AE" w:bidi="ar_AE"/>
        </w:rPr>
        <w:t>) واختتم ببركة (</w:t>
      </w:r>
      <w:hyperlink r:id="rId310">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68">
        <w:r>
          <w:rPr>
            <w:lang w:val="ar_AE" w:bidi="ar_AE"/>
          </w:rPr>
          <w:rPr>
            <w:color w:val="0000EE"/>
            <w:u w:val="single"/>
          </w:rPr>
          <w:t>1 ملوك 3:12</w:t>
        </w:r>
      </w:hyperlink>
      <w:r>
        <w:rPr>
          <w:lang w:val="ar_AE" w:bidi="ar_AE"/>
        </w:rPr>
        <w:t xml:space="preserve">; على سبيل المثال، </w:t>
      </w:r>
      <w:hyperlink r:id="rId312">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3">
        <w:r>
          <w:rPr>
            <w:lang w:val="ar_AE" w:bidi="ar_AE"/>
          </w:rPr>
          <w:rPr>
            <w:color w:val="0000EE"/>
            <w:u w:val="single"/>
          </w:rPr>
          <w:t>لاويين 26:14–17</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315">
        <w:r>
          <w:rPr>
            <w:lang w:val="ar_AE" w:bidi="ar_AE"/>
          </w:rPr>
          <w:rPr>
            <w:color w:val="0000EE"/>
            <w:u w:val="single"/>
          </w:rPr>
          <w:t>25–26</w:t>
        </w:r>
      </w:hyperlink>
      <w:r>
        <w:rPr>
          <w:lang w:val="ar_AE" w:bidi="ar_AE"/>
        </w:rPr>
        <w:t xml:space="preserve">، </w:t>
      </w:r>
      <w:hyperlink r:id="rId316">
        <w:r>
          <w:rPr>
            <w:lang w:val="ar_AE" w:bidi="ar_AE"/>
          </w:rPr>
          <w:rPr>
            <w:color w:val="0000EE"/>
            <w:u w:val="single"/>
          </w:rPr>
          <w:t>45</w:t>
        </w:r>
      </w:hyperlink>
      <w:r>
        <w:rPr>
          <w:lang w:val="ar_AE" w:bidi="ar_AE"/>
        </w:rPr>
        <w:t xml:space="preserve">، </w:t>
      </w:r>
      <w:hyperlink r:id="rId317">
        <w:r>
          <w:rPr>
            <w:lang w:val="ar_AE" w:bidi="ar_AE"/>
          </w:rPr>
          <w:rPr>
            <w:color w:val="0000EE"/>
            <w:u w:val="single"/>
          </w:rPr>
          <w:t>49</w:t>
        </w:r>
      </w:hyperlink>
      <w:r>
        <w:rPr>
          <w:lang w:val="ar_AE" w:bidi="ar_AE"/>
        </w:rPr>
        <w:t xml:space="preserve">؛ </w:t>
      </w:r>
      <w:hyperlink r:id="rId318">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19">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0">
        <w:r>
          <w:rPr>
            <w:lang w:val="ar_AE" w:bidi="ar_AE"/>
          </w:rPr>
          <w:rPr>
            <w:color w:val="0000EE"/>
            <w:u w:val="single"/>
          </w:rPr>
          <w:t>لاويين 26:19</w:t>
        </w:r>
      </w:hyperlink>
      <w:r>
        <w:rPr>
          <w:lang w:val="ar_AE" w:bidi="ar_AE"/>
        </w:rPr>
        <w:t xml:space="preserve">؛ </w:t>
      </w:r>
      <w:hyperlink r:id="rId321">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2">
        <w:r>
          <w:rPr>
            <w:lang w:val="ar_AE" w:bidi="ar_AE"/>
          </w:rPr>
          <w:rPr>
            <w:color w:val="0000EE"/>
            <w:u w:val="single"/>
          </w:rPr>
          <w:t>لاويين 26:16</w:t>
        </w:r>
      </w:hyperlink>
      <w:r>
        <w:rPr>
          <w:lang w:val="ar_AE" w:bidi="ar_AE"/>
        </w:rPr>
        <w:t xml:space="preserve">, </w:t>
      </w:r>
      <w:hyperlink r:id="rId323">
        <w:r>
          <w:rPr>
            <w:lang w:val="ar_AE" w:bidi="ar_AE"/>
          </w:rPr>
          <w:rPr>
            <w:color w:val="0000EE"/>
            <w:u w:val="single"/>
          </w:rPr>
          <w:t>19–26</w:t>
        </w:r>
      </w:hyperlink>
      <w:r>
        <w:rPr>
          <w:lang w:val="ar_AE" w:bidi="ar_AE"/>
        </w:rPr>
        <w:t xml:space="preserve">; </w:t>
      </w:r>
      <w:hyperlink r:id="rId324">
        <w:r>
          <w:rPr>
            <w:lang w:val="ar_AE" w:bidi="ar_AE"/>
          </w:rPr>
          <w:rPr>
            <w:color w:val="0000EE"/>
            <w:u w:val="single"/>
          </w:rPr>
          <w:t>تثنية 28:21–22</w:t>
        </w:r>
      </w:hyperlink>
      <w:r>
        <w:rPr>
          <w:lang w:val="ar_AE" w:bidi="ar_AE"/>
        </w:rPr>
        <w:t xml:space="preserve">, </w:t>
      </w:r>
      <w:hyperlink r:id="rId325">
        <w:r>
          <w:rPr>
            <w:lang w:val="ar_AE" w:bidi="ar_AE"/>
          </w:rPr>
          <w:rPr>
            <w:color w:val="0000EE"/>
            <w:u w:val="single"/>
          </w:rPr>
          <w:t>38–40</w:t>
        </w:r>
      </w:hyperlink>
      <w:r>
        <w:rPr>
          <w:lang w:val="ar_AE" w:bidi="ar_AE"/>
        </w:rPr>
        <w:t xml:space="preserve">, </w:t>
      </w:r>
      <w:hyperlink r:id="rId326">
        <w:r>
          <w:rPr>
            <w:lang w:val="ar_AE" w:bidi="ar_AE"/>
          </w:rPr>
          <w:rPr>
            <w:color w:val="0000EE"/>
            <w:u w:val="single"/>
          </w:rPr>
          <w:t>42</w:t>
        </w:r>
      </w:hyperlink>
      <w:r>
        <w:rPr>
          <w:lang w:val="ar_AE" w:bidi="ar_AE"/>
        </w:rPr>
        <w:t xml:space="preserve">, </w:t>
      </w:r>
      <w:hyperlink r:id="rId327">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1">
        <w:r>
          <w:rPr>
            <w:lang w:val="ar_AE" w:bidi="ar_AE"/>
          </w:rPr>
          <w:rPr>
            <w:color w:val="0000EE"/>
            <w:u w:val="single"/>
          </w:rPr>
          <w:t>تثنية 8:6</w:t>
        </w:r>
      </w:hyperlink>
      <w:r>
        <w:rPr>
          <w:lang w:val="ar_AE" w:bidi="ar_AE"/>
        </w:rPr>
        <w:t xml:space="preserve">; </w:t>
      </w:r>
      <w:hyperlink r:id="rId303">
        <w:r>
          <w:rPr>
            <w:lang w:val="ar_AE" w:bidi="ar_AE"/>
          </w:rPr>
          <w:rPr>
            <w:color w:val="0000EE"/>
            <w:u w:val="single"/>
          </w:rPr>
          <w:t>2 أخبار 7:14</w:t>
        </w:r>
      </w:hyperlink>
      <w:r>
        <w:rPr>
          <w:lang w:val="ar_AE" w:bidi="ar_AE"/>
        </w:rPr>
        <w:t xml:space="preserve">; </w:t>
      </w:r>
      <w:hyperlink r:id="rId170">
        <w:r>
          <w:rPr>
            <w:lang w:val="ar_AE" w:bidi="ar_AE"/>
          </w:rPr>
          <w:rPr>
            <w:color w:val="0000EE"/>
            <w:u w:val="single"/>
          </w:rPr>
          <w:t>أمثال 1:7</w:t>
        </w:r>
      </w:hyperlink>
      <w:r>
        <w:rPr>
          <w:lang w:val="ar_AE" w:bidi="ar_AE"/>
        </w:rPr>
        <w:t xml:space="preserve">; </w:t>
      </w:r>
      <w:hyperlink r:id="rId328">
        <w:r>
          <w:rPr>
            <w:lang w:val="ar_AE" w:bidi="ar_AE"/>
          </w:rPr>
          <w:rPr>
            <w:color w:val="0000EE"/>
            <w:u w:val="single"/>
          </w:rPr>
          <w:t>9:10</w:t>
        </w:r>
      </w:hyperlink>
      <w:r>
        <w:rPr>
          <w:lang w:val="ar_AE" w:bidi="ar_AE"/>
        </w:rPr>
        <w:t xml:space="preserve">; </w:t>
      </w:r>
      <w:hyperlink r:id="rId329">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lang w:val="ar_AE" w:bidi="ar_AE"/>
          </w:rPr>
          <w:rPr>
            <w:color w:val="0000EE"/>
            <w:u w:val="single"/>
          </w:rPr>
          <w:t>تكوين 12:7</w:t>
        </w:r>
      </w:hyperlink>
      <w:r>
        <w:rPr>
          <w:lang w:val="ar_AE" w:bidi="ar_AE"/>
        </w:rPr>
        <w:t xml:space="preserve">؛ </w:t>
      </w:r>
      <w:hyperlink r:id="rId331">
        <w:r>
          <w:rPr>
            <w:lang w:val="ar_AE" w:bidi="ar_AE"/>
          </w:rPr>
          <w:rPr>
            <w:color w:val="0000EE"/>
            <w:u w:val="single"/>
          </w:rPr>
          <w:t>مزمور 102:15</w:t>
        </w:r>
      </w:hyperlink>
      <w:r>
        <w:rPr>
          <w:lang w:val="ar_AE" w:bidi="ar_AE"/>
        </w:rPr>
        <w:t xml:space="preserve">؛ </w:t>
      </w:r>
      <w:hyperlink r:id="rId332">
        <w:r>
          <w:rPr>
            <w:lang w:val="ar_AE" w:bidi="ar_AE"/>
          </w:rPr>
          <w:rPr>
            <w:color w:val="0000EE"/>
            <w:u w:val="single"/>
          </w:rPr>
          <w:t>حبقوق 2:14</w:t>
        </w:r>
      </w:hyperlink>
      <w:r>
        <w:rPr>
          <w:lang w:val="ar_AE" w:bidi="ar_AE"/>
        </w:rPr>
        <w:t xml:space="preserve">؛ </w:t>
      </w:r>
      <w:hyperlink r:id="rId333">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4">
        <w:r>
          <w:rPr>
            <w:lang w:val="ar_AE" w:bidi="ar_AE"/>
          </w:rPr>
          <w:rPr>
            <w:color w:val="0000EE"/>
            <w:u w:val="single"/>
          </w:rPr>
          <w:t>لاويين 26:7–8</w:t>
        </w:r>
      </w:hyperlink>
      <w:r>
        <w:rPr>
          <w:lang w:val="ar_AE" w:bidi="ar_AE"/>
        </w:rPr>
        <w:t xml:space="preserve">؛ </w:t>
      </w:r>
      <w:hyperlink r:id="rId335">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6">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7">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38">
        <w:r>
          <w:rPr>
            <w:lang w:val="ar_AE" w:bidi="ar_AE"/>
          </w:rPr>
          <w:rPr>
            <w:color w:val="0000EE"/>
            <w:u w:val="single"/>
          </w:rPr>
          <w:t>لاويين 26:40–45</w:t>
        </w:r>
      </w:hyperlink>
      <w:r>
        <w:rPr>
          <w:lang w:val="ar_AE" w:bidi="ar_AE"/>
        </w:rPr>
        <w:t xml:space="preserve">; </w:t>
      </w:r>
      <w:hyperlink r:id="rId339">
        <w:r>
          <w:rPr>
            <w:lang w:val="ar_AE" w:bidi="ar_AE"/>
          </w:rPr>
          <w:rPr>
            <w:color w:val="0000EE"/>
            <w:u w:val="single"/>
          </w:rPr>
          <w:t>2 ملوك 25:27–30</w:t>
        </w:r>
      </w:hyperlink>
      <w:r>
        <w:rPr>
          <w:lang w:val="ar_AE" w:bidi="ar_AE"/>
        </w:rPr>
        <w:t xml:space="preserve">; </w:t>
      </w:r>
      <w:hyperlink r:id="rId336">
        <w:r>
          <w:rPr>
            <w:lang w:val="ar_AE" w:bidi="ar_AE"/>
          </w:rPr>
          <w:rPr>
            <w:color w:val="0000EE"/>
            <w:u w:val="single"/>
          </w:rPr>
          <w:t>دانيآل 6:10</w:t>
        </w:r>
      </w:hyperlink>
      <w:r>
        <w:rPr>
          <w:lang w:val="ar_AE" w:bidi="ar_AE"/>
        </w:rPr>
        <w:t xml:space="preserve">; </w:t>
      </w:r>
      <w:hyperlink r:id="rId340">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lang w:val="ar_AE" w:bidi="ar_AE"/>
          </w:rPr>
          <w:rPr>
            <w:color w:val="0000EE"/>
            <w:u w:val="single"/>
          </w:rPr>
          <w:t>8:16</w:t>
        </w:r>
      </w:hyperlink>
      <w:r>
        <w:rPr>
          <w:lang w:val="ar_AE" w:bidi="ar_AE"/>
        </w:rPr>
        <w:t>)، فقد ذكَّر سليمان الله بأنه اختار إسرائيل كميراثه الخاص (</w:t>
      </w:r>
      <w:hyperlink r:id="rId342">
        <w:r>
          <w:rPr>
            <w:lang w:val="ar_AE" w:bidi="ar_AE"/>
          </w:rPr>
          <w:rPr>
            <w:color w:val="0000EE"/>
            <w:u w:val="single"/>
          </w:rPr>
          <w:t>خروج 19:5</w:t>
        </w:r>
      </w:hyperlink>
      <w:r>
        <w:rPr>
          <w:lang w:val="ar_AE" w:bidi="ar_AE"/>
        </w:rPr>
        <w:t xml:space="preserve">; </w:t>
      </w:r>
      <w:hyperlink r:id="rId343">
        <w:r>
          <w:rPr>
            <w:lang w:val="ar_AE" w:bidi="ar_AE"/>
          </w:rPr>
          <w:rPr>
            <w:color w:val="0000EE"/>
            <w:u w:val="single"/>
          </w:rPr>
          <w:t>تثنية 7:6</w:t>
        </w:r>
      </w:hyperlink>
      <w:r>
        <w:rPr>
          <w:lang w:val="ar_AE" w:bidi="ar_AE"/>
        </w:rPr>
        <w:t xml:space="preserve">; </w:t>
      </w:r>
      <w:hyperlink r:id="rId344">
        <w:r>
          <w:rPr>
            <w:lang w:val="ar_AE" w:bidi="ar_AE"/>
          </w:rPr>
          <w:rPr>
            <w:color w:val="0000EE"/>
            <w:u w:val="single"/>
          </w:rPr>
          <w:t>14:1–2</w:t>
        </w:r>
      </w:hyperlink>
      <w:r>
        <w:rPr>
          <w:lang w:val="ar_AE" w:bidi="ar_AE"/>
        </w:rPr>
        <w:t xml:space="preserve">; </w:t>
      </w:r>
      <w:hyperlink r:id="rId345">
        <w:r>
          <w:rPr>
            <w:lang w:val="ar_AE" w:bidi="ar_AE"/>
          </w:rPr>
          <w:rPr>
            <w:color w:val="0000EE"/>
            <w:u w:val="single"/>
          </w:rPr>
          <w:t>26:18</w:t>
        </w:r>
      </w:hyperlink>
      <w:r>
        <w:rPr>
          <w:lang w:val="ar_AE" w:bidi="ar_AE"/>
        </w:rPr>
        <w:t xml:space="preserve">; </w:t>
      </w:r>
      <w:hyperlink r:id="rId346">
        <w:r>
          <w:rPr>
            <w:lang w:val="ar_AE" w:bidi="ar_AE"/>
          </w:rPr>
          <w:rPr>
            <w:color w:val="0000EE"/>
            <w:u w:val="single"/>
          </w:rPr>
          <w:t>مزمور 135:4</w:t>
        </w:r>
      </w:hyperlink>
      <w:r>
        <w:rPr>
          <w:lang w:val="ar_AE" w:bidi="ar_AE"/>
        </w:rPr>
        <w:t xml:space="preserve">; قارن </w:t>
      </w:r>
      <w:hyperlink r:id="rId347">
        <w:r>
          <w:rPr>
            <w:lang w:val="ar_AE" w:bidi="ar_AE"/>
          </w:rPr>
          <w:rPr>
            <w:color w:val="0000EE"/>
            <w:u w:val="single"/>
          </w:rPr>
          <w:t>تيطس 2:11–14</w:t>
        </w:r>
      </w:hyperlink>
      <w:r>
        <w:rPr>
          <w:lang w:val="ar_AE" w:bidi="ar_AE"/>
        </w:rPr>
        <w:t xml:space="preserve">; </w:t>
      </w:r>
      <w:hyperlink r:id="rId348">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49">
        <w:r>
          <w:rPr>
            <w:lang w:val="ar_AE" w:bidi="ar_AE"/>
          </w:rPr>
          <w:rPr>
            <w:color w:val="0000EE"/>
            <w:u w:val="single"/>
          </w:rPr>
          <w:t>يشوع 21:43–45</w:t>
        </w:r>
      </w:hyperlink>
      <w:r>
        <w:rPr>
          <w:lang w:val="ar_AE" w:bidi="ar_AE"/>
        </w:rPr>
        <w:t xml:space="preserve">؛ </w:t>
      </w:r>
      <w:hyperlink r:id="rId350">
        <w:r>
          <w:rPr>
            <w:lang w:val="ar_AE" w:bidi="ar_AE"/>
          </w:rPr>
          <w:rPr>
            <w:color w:val="0000EE"/>
            <w:u w:val="single"/>
          </w:rPr>
          <w:t>23:14</w:t>
        </w:r>
      </w:hyperlink>
      <w:r>
        <w:rPr>
          <w:lang w:val="ar_AE" w:bidi="ar_AE"/>
        </w:rPr>
        <w:t xml:space="preserve">؛ </w:t>
      </w:r>
      <w:hyperlink r:id="rId351">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2">
        <w:r>
          <w:rPr>
            <w:lang w:val="ar_AE" w:bidi="ar_AE"/>
          </w:rPr>
          <w:rPr>
            <w:color w:val="0000EE"/>
            <w:u w:val="single"/>
          </w:rPr>
          <w:t>مزمور 95:10–11</w:t>
        </w:r>
      </w:hyperlink>
      <w:r>
        <w:rPr>
          <w:lang w:val="ar_AE" w:bidi="ar_AE"/>
        </w:rPr>
        <w:t xml:space="preserve">؛ </w:t>
      </w:r>
      <w:hyperlink r:id="rId353">
        <w:r>
          <w:rPr>
            <w:lang w:val="ar_AE" w:bidi="ar_AE"/>
          </w:rPr>
          <w:rPr>
            <w:color w:val="0000EE"/>
            <w:u w:val="single"/>
          </w:rPr>
          <w:t>عبرانيين 3:7–19</w:t>
        </w:r>
      </w:hyperlink>
      <w:r>
        <w:rPr>
          <w:lang w:val="ar_AE" w:bidi="ar_AE"/>
        </w:rPr>
        <w:t xml:space="preserve">؛ </w:t>
      </w:r>
      <w:hyperlink r:id="rId354">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5">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6">
        <w:r>
          <w:rPr>
            <w:lang w:val="ar_AE" w:bidi="ar_AE"/>
          </w:rPr>
          <w:rPr>
            <w:color w:val="0000EE"/>
            <w:u w:val="single"/>
          </w:rPr>
          <w:t>1 ملوك 8:1–11</w:t>
        </w:r>
      </w:hyperlink>
      <w:r>
        <w:rPr>
          <w:lang w:val="ar_AE" w:bidi="ar_AE"/>
        </w:rPr>
        <w:t xml:space="preserve">; قارن </w:t>
      </w:r>
      <w:hyperlink r:id="rId357">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58">
        <w:r>
          <w:rPr>
            <w:lang w:val="ar_AE" w:bidi="ar_AE"/>
          </w:rPr>
          <w:rPr>
            <w:color w:val="0000EE"/>
            <w:u w:val="single"/>
          </w:rPr>
          <w:t>يشوع 13:5</w:t>
        </w:r>
      </w:hyperlink>
      <w:r>
        <w:rPr>
          <w:lang w:val="ar_AE" w:bidi="ar_AE"/>
        </w:rPr>
        <w:t xml:space="preserve">; </w:t>
      </w:r>
      <w:hyperlink r:id="rId359">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0">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1">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lang w:val="ar_AE" w:bidi="ar_AE"/>
          </w:rPr>
          <w:rPr>
            <w:color w:val="0000EE"/>
            <w:u w:val="single"/>
          </w:rPr>
          <w:t>تثنية 28:36–37</w:t>
        </w:r>
      </w:hyperlink>
      <w:r>
        <w:rPr>
          <w:lang w:val="ar_AE" w:bidi="ar_AE"/>
        </w:rPr>
        <w:t xml:space="preserve">، </w:t>
      </w:r>
      <w:hyperlink r:id="rId363">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4">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5">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88">
        <w:r>
          <w:rPr>
            <w:lang w:val="ar_AE" w:bidi="ar_AE"/>
          </w:rPr>
          <w:rPr>
            <w:color w:val="0000EE"/>
            <w:u w:val="single"/>
          </w:rPr>
          <w:t>1 ملوك 9:26–28</w:t>
        </w:r>
      </w:hyperlink>
      <w:r>
        <w:rPr>
          <w:lang w:val="ar_AE" w:bidi="ar_AE"/>
        </w:rPr>
        <w:t xml:space="preserve">; </w:t>
      </w:r>
      <w:hyperlink r:id="rId189">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68">
        <w:r>
          <w:rPr>
            <w:lang w:val="ar_AE" w:bidi="ar_AE"/>
          </w:rPr>
          <w:rPr>
            <w:color w:val="0000EE"/>
            <w:u w:val="single"/>
          </w:rPr>
          <w:t>2 ملوك 23:29–30</w:t>
        </w:r>
      </w:hyperlink>
      <w:r>
        <w:rPr>
          <w:lang w:val="ar_AE" w:bidi="ar_AE"/>
        </w:rPr>
        <w:t xml:space="preserve">; </w:t>
      </w:r>
      <w:hyperlink r:id="rId369">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0">
        <w:r>
          <w:rPr>
            <w:lang w:val="ar_AE" w:bidi="ar_AE"/>
          </w:rPr>
          <w:rPr>
            <w:color w:val="0000EE"/>
            <w:u w:val="single"/>
          </w:rPr>
          <w:t>4:6</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373">
        <w:r>
          <w:rPr>
            <w:lang w:val="ar_AE" w:bidi="ar_AE"/>
          </w:rPr>
          <w:rPr>
            <w:color w:val="0000EE"/>
            <w:u w:val="single"/>
          </w:rPr>
          <w:t>18–19</w:t>
        </w:r>
      </w:hyperlink>
      <w:r>
        <w:rPr>
          <w:lang w:val="ar_AE" w:bidi="ar_AE"/>
        </w:rPr>
        <w:t xml:space="preserve">; قارن </w:t>
      </w:r>
      <w:hyperlink r:id="rId374">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lang w:val="ar_AE" w:bidi="ar_AE"/>
          </w:rPr>
          <w:rPr>
            <w:color w:val="0000EE"/>
            <w:u w:val="single"/>
          </w:rPr>
          <w:t>2 صموئيل 6:2</w:t>
        </w:r>
      </w:hyperlink>
      <w:r>
        <w:rPr>
          <w:lang w:val="ar_AE" w:bidi="ar_AE"/>
        </w:rPr>
        <w:t xml:space="preserve">; انظر </w:t>
      </w:r>
      <w:hyperlink r:id="rId376">
        <w:r>
          <w:rPr>
            <w:lang w:val="ar_AE" w:bidi="ar_AE"/>
          </w:rPr>
          <w:rPr>
            <w:color w:val="0000EE"/>
            <w:u w:val="single"/>
          </w:rPr>
          <w:t>يشوع 15:9</w:t>
        </w:r>
      </w:hyperlink>
      <w:r>
        <w:rPr>
          <w:lang w:val="ar_AE" w:bidi="ar_AE"/>
        </w:rPr>
        <w:t xml:space="preserve">; </w:t>
      </w:r>
      <w:hyperlink r:id="rId377">
        <w:r>
          <w:rPr>
            <w:lang w:val="ar_AE" w:bidi="ar_AE"/>
          </w:rPr>
          <w:rPr>
            <w:color w:val="0000EE"/>
            <w:u w:val="single"/>
          </w:rPr>
          <w:t>1 أخبار 13:5</w:t>
        </w:r>
      </w:hyperlink>
      <w:r>
        <w:rPr>
          <w:lang w:val="ar_AE" w:bidi="ar_AE"/>
        </w:rPr>
        <w:t xml:space="preserve">, </w:t>
      </w:r>
      <w:hyperlink r:id="rId378">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79">
        <w:r>
          <w:rPr>
            <w:lang w:val="ar_AE" w:bidi="ar_AE"/>
          </w:rPr>
          <w:rPr>
            <w:color w:val="0000EE"/>
            <w:u w:val="single"/>
          </w:rPr>
          <w:t>حزقيال 47:19</w:t>
        </w:r>
      </w:hyperlink>
      <w:r>
        <w:rPr>
          <w:lang w:val="ar_AE" w:bidi="ar_AE"/>
        </w:rPr>
        <w:t xml:space="preserve">; </w:t>
      </w:r>
      <w:hyperlink r:id="rId380">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lang w:val="ar_AE" w:bidi="ar_AE"/>
          </w:rPr>
          <w:rPr>
            <w:color w:val="0000EE"/>
            <w:u w:val="single"/>
          </w:rPr>
          <w:t>2 أخبار 8:9–10</w:t>
        </w:r>
      </w:hyperlink>
      <w:r>
        <w:rPr>
          <w:lang w:val="ar_AE" w:bidi="ar_AE"/>
        </w:rPr>
        <w:t xml:space="preserve">؛ انظر </w:t>
      </w:r>
      <w:hyperlink r:id="rId382">
        <w:r>
          <w:rPr>
            <w:lang w:val="ar_AE" w:bidi="ar_AE"/>
          </w:rPr>
          <w:rPr>
            <w:color w:val="0000EE"/>
            <w:u w:val="single"/>
          </w:rPr>
          <w:t>1 ملوك 5:15–16</w:t>
        </w:r>
      </w:hyperlink>
      <w:r>
        <w:rPr>
          <w:lang w:val="ar_AE" w:bidi="ar_AE"/>
        </w:rPr>
        <w:t xml:space="preserve"> مع </w:t>
      </w:r>
      <w:hyperlink r:id="rId209">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3">
        <w:r>
          <w:rPr>
            <w:lang w:val="ar_AE" w:bidi="ar_AE"/>
          </w:rPr>
          <w:rPr>
            <w:color w:val="0000EE"/>
            <w:u w:val="single"/>
          </w:rPr>
          <w:t>خروج 25:22</w:t>
        </w:r>
      </w:hyperlink>
      <w:r>
        <w:rPr>
          <w:lang w:val="ar_AE" w:bidi="ar_AE"/>
        </w:rPr>
        <w:t xml:space="preserve">; انظر أيضًا </w:t>
      </w:r>
      <w:hyperlink r:id="rId384">
        <w:r>
          <w:rPr>
            <w:lang w:val="ar_AE" w:bidi="ar_AE"/>
          </w:rPr>
          <w:rPr>
            <w:color w:val="0000EE"/>
            <w:u w:val="single"/>
          </w:rPr>
          <w:t>2 صموئيل 6:7</w:t>
        </w:r>
      </w:hyperlink>
      <w:r>
        <w:rPr>
          <w:lang w:val="ar_AE" w:bidi="ar_AE"/>
        </w:rPr>
        <w:t xml:space="preserve">; </w:t>
      </w:r>
      <w:hyperlink r:id="rId385">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88">
        <w:r>
          <w:rPr>
            <w:lang w:val="ar_AE" w:bidi="ar_AE"/>
          </w:rPr>
          <w:rPr>
            <w:color w:val="0000EE"/>
            <w:u w:val="single"/>
          </w:rPr>
          <w:t>10:11</w:t>
        </w:r>
      </w:hyperlink>
      <w:r>
        <w:rPr>
          <w:lang w:val="ar_AE" w:bidi="ar_AE"/>
        </w:rPr>
        <w:t xml:space="preserve">; انظر </w:t>
      </w:r>
      <w:hyperlink r:id="rId188">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89">
        <w:r>
          <w:rPr>
            <w:lang w:val="ar_AE" w:bidi="ar_AE"/>
          </w:rPr>
          <w:rPr>
            <w:color w:val="0000EE"/>
            <w:u w:val="single"/>
          </w:rPr>
          <w:t>10:1</w:t>
        </w:r>
      </w:hyperlink>
      <w:r>
        <w:rPr>
          <w:lang w:val="ar_AE" w:bidi="ar_AE"/>
        </w:rPr>
        <w:t xml:space="preserve">, </w:t>
      </w:r>
      <w:hyperlink r:id="rId390">
        <w:r>
          <w:rPr>
            <w:lang w:val="ar_AE" w:bidi="ar_AE"/>
          </w:rPr>
          <w:rPr>
            <w:color w:val="0000EE"/>
            <w:u w:val="single"/>
          </w:rPr>
          <w:t>3</w:t>
        </w:r>
      </w:hyperlink>
      <w:r>
        <w:rPr>
          <w:lang w:val="ar_AE" w:bidi="ar_AE"/>
        </w:rPr>
        <w:t xml:space="preserve">, </w:t>
      </w:r>
      <w:hyperlink r:id="rId391">
        <w:r>
          <w:rPr>
            <w:lang w:val="ar_AE" w:bidi="ar_AE"/>
          </w:rPr>
          <w:rPr>
            <w:color w:val="0000EE"/>
            <w:u w:val="single"/>
          </w:rPr>
          <w:t>6–7</w:t>
        </w:r>
      </w:hyperlink>
      <w:r>
        <w:rPr>
          <w:lang w:val="ar_AE" w:bidi="ar_AE"/>
        </w:rPr>
        <w:t>). وربما تكون قد سعت أيضًا إلى إقامة شراكة تجارية (</w:t>
      </w:r>
      <w:hyperlink r:id="rId392">
        <w:r>
          <w:rPr>
            <w:lang w:val="ar_AE" w:bidi="ar_AE"/>
          </w:rPr>
          <w:rPr>
            <w:color w:val="0000EE"/>
            <w:u w:val="single"/>
          </w:rPr>
          <w:t>10:2</w:t>
        </w:r>
      </w:hyperlink>
      <w:r>
        <w:rPr>
          <w:lang w:val="ar_AE" w:bidi="ar_AE"/>
        </w:rPr>
        <w:t xml:space="preserve">, </w:t>
      </w:r>
      <w:hyperlink r:id="rId393">
        <w:r>
          <w:rPr>
            <w:lang w:val="ar_AE" w:bidi="ar_AE"/>
          </w:rPr>
          <w:rPr>
            <w:color w:val="0000EE"/>
            <w:u w:val="single"/>
          </w:rPr>
          <w:t>10</w:t>
        </w:r>
      </w:hyperlink>
      <w:r>
        <w:rPr>
          <w:lang w:val="ar_AE" w:bidi="ar_AE"/>
        </w:rPr>
        <w:t xml:space="preserve">, </w:t>
      </w:r>
      <w:hyperlink r:id="rId394">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4">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lang w:val="ar_AE" w:bidi="ar_AE"/>
          </w:rPr>
          <w:rPr>
            <w:color w:val="0000EE"/>
            <w:u w:val="single"/>
          </w:rPr>
          <w:t>6:20–22</w:t>
        </w:r>
      </w:hyperlink>
      <w:r>
        <w:rPr>
          <w:lang w:val="ar_AE" w:bidi="ar_AE"/>
        </w:rPr>
        <w:t xml:space="preserve">، </w:t>
      </w:r>
      <w:hyperlink r:id="rId396">
        <w:r>
          <w:rPr>
            <w:lang w:val="ar_AE" w:bidi="ar_AE"/>
          </w:rPr>
          <w:rPr>
            <w:color w:val="0000EE"/>
            <w:u w:val="single"/>
          </w:rPr>
          <w:t>28</w:t>
        </w:r>
      </w:hyperlink>
      <w:r>
        <w:rPr>
          <w:lang w:val="ar_AE" w:bidi="ar_AE"/>
        </w:rPr>
        <w:t xml:space="preserve">، </w:t>
      </w:r>
      <w:hyperlink r:id="rId397">
        <w:r>
          <w:rPr>
            <w:lang w:val="ar_AE" w:bidi="ar_AE"/>
          </w:rPr>
          <w:rPr>
            <w:color w:val="0000EE"/>
            <w:u w:val="single"/>
          </w:rPr>
          <w:t>30</w:t>
        </w:r>
      </w:hyperlink>
      <w:r>
        <w:rPr>
          <w:lang w:val="ar_AE" w:bidi="ar_AE"/>
        </w:rPr>
        <w:t xml:space="preserve">، </w:t>
      </w:r>
      <w:hyperlink r:id="rId398">
        <w:r>
          <w:rPr>
            <w:lang w:val="ar_AE" w:bidi="ar_AE"/>
          </w:rPr>
          <w:rPr>
            <w:color w:val="0000EE"/>
            <w:u w:val="single"/>
          </w:rPr>
          <w:t>32</w:t>
        </w:r>
      </w:hyperlink>
      <w:r>
        <w:rPr>
          <w:lang w:val="ar_AE" w:bidi="ar_AE"/>
        </w:rPr>
        <w:t xml:space="preserve">، </w:t>
      </w:r>
      <w:hyperlink r:id="rId399">
        <w:r>
          <w:rPr>
            <w:lang w:val="ar_AE" w:bidi="ar_AE"/>
          </w:rPr>
          <w:rPr>
            <w:color w:val="0000EE"/>
            <w:u w:val="single"/>
          </w:rPr>
          <w:t>35</w:t>
        </w:r>
      </w:hyperlink>
      <w:r>
        <w:rPr>
          <w:lang w:val="ar_AE" w:bidi="ar_AE"/>
        </w:rPr>
        <w:t xml:space="preserve">؛ </w:t>
      </w:r>
      <w:hyperlink r:id="rId400">
        <w:r>
          <w:rPr>
            <w:lang w:val="ar_AE" w:bidi="ar_AE"/>
          </w:rPr>
          <w:rPr>
            <w:color w:val="0000EE"/>
            <w:u w:val="single"/>
          </w:rPr>
          <w:t>7:49–51</w:t>
        </w:r>
      </w:hyperlink>
      <w:r>
        <w:rPr>
          <w:lang w:val="ar_AE" w:bidi="ar_AE"/>
        </w:rPr>
        <w:t xml:space="preserve">؛ </w:t>
      </w:r>
      <w:hyperlink r:id="rId401">
        <w:r>
          <w:rPr>
            <w:lang w:val="ar_AE" w:bidi="ar_AE"/>
          </w:rPr>
          <w:rPr>
            <w:color w:val="0000EE"/>
            <w:u w:val="single"/>
          </w:rPr>
          <w:t>10:18</w:t>
        </w:r>
      </w:hyperlink>
      <w:r>
        <w:rPr>
          <w:lang w:val="ar_AE" w:bidi="ar_AE"/>
        </w:rPr>
        <w:t xml:space="preserve">، </w:t>
      </w:r>
      <w:hyperlink r:id="rId269">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lang w:val="ar_AE" w:bidi="ar_AE"/>
          </w:rPr>
          <w:rPr>
            <w:color w:val="0000EE"/>
            <w:u w:val="single"/>
          </w:rPr>
          <w:t>خروج 30:34–38</w:t>
        </w:r>
      </w:hyperlink>
      <w:r>
        <w:rPr>
          <w:lang w:val="ar_AE" w:bidi="ar_AE"/>
        </w:rPr>
        <w:t xml:space="preserve">؛ </w:t>
      </w:r>
      <w:hyperlink r:id="rId402">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4">
        <w:r>
          <w:rPr>
            <w:lang w:val="ar_AE" w:bidi="ar_AE"/>
          </w:rPr>
          <w:rPr>
            <w:color w:val="0000EE"/>
            <w:u w:val="single"/>
          </w:rPr>
          <w:t>10:1–13</w:t>
        </w:r>
      </w:hyperlink>
      <w:r>
        <w:rPr>
          <w:lang w:val="ar_AE" w:bidi="ar_AE"/>
        </w:rPr>
        <w:t>)، فيصف استخدام سليمان الحكيم للثروة في بناء بيته (</w:t>
      </w:r>
      <w:hyperlink r:id="rId405">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6">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lang w:val="ar_AE" w:bidi="ar_AE"/>
          </w:rPr>
          <w:rPr>
            <w:color w:val="0000EE"/>
            <w:u w:val="single"/>
          </w:rPr>
          <w:t>9:26–28</w:t>
        </w:r>
      </w:hyperlink>
      <w:r>
        <w:rPr>
          <w:lang w:val="ar_AE" w:bidi="ar_AE"/>
        </w:rPr>
        <w:t xml:space="preserve">; انظر </w:t>
      </w:r>
      <w:hyperlink r:id="rId407">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08">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lang w:val="ar_AE" w:bidi="ar_AE"/>
          </w:rPr>
          <w:rPr>
            <w:color w:val="0000EE"/>
            <w:u w:val="single"/>
          </w:rPr>
          <w:t>1 ملوك 9: 15</w:t>
        </w:r>
      </w:hyperlink>
      <w:r>
        <w:rPr>
          <w:lang w:val="ar_AE" w:bidi="ar_AE"/>
        </w:rPr>
        <w:t xml:space="preserve">, </w:t>
      </w:r>
      <w:hyperlink r:id="rId166">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lang w:val="ar_AE" w:bidi="ar_AE"/>
          </w:rPr>
          <w:rPr>
            <w:color w:val="0000EE"/>
            <w:u w:val="single"/>
          </w:rPr>
          <w:t>خروج 34:12–17</w:t>
        </w:r>
      </w:hyperlink>
      <w:r>
        <w:rPr>
          <w:lang w:val="ar_AE" w:bidi="ar_AE"/>
        </w:rPr>
        <w:t xml:space="preserve">؛ </w:t>
      </w:r>
      <w:hyperlink r:id="rId411">
        <w:r>
          <w:rPr>
            <w:lang w:val="ar_AE" w:bidi="ar_AE"/>
          </w:rPr>
          <w:rPr>
            <w:color w:val="0000EE"/>
            <w:u w:val="single"/>
          </w:rPr>
          <w:t>تثنية 7:3–4</w:t>
        </w:r>
      </w:hyperlink>
      <w:r>
        <w:rPr>
          <w:lang w:val="ar_AE" w:bidi="ar_AE"/>
        </w:rPr>
        <w:t xml:space="preserve">؛ </w:t>
      </w:r>
      <w:hyperlink r:id="rId412">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lang w:val="ar_AE" w:bidi="ar_AE"/>
          </w:rPr>
          <w:rPr>
            <w:color w:val="0000EE"/>
            <w:u w:val="single"/>
          </w:rPr>
          <w:t>1 ملوك 11:4–13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414">
        <w:r>
          <w:rPr>
            <w:lang w:val="ar_AE" w:bidi="ar_AE"/>
          </w:rPr>
          <w:rPr>
            <w:color w:val="0000EE"/>
            <w:u w:val="single"/>
          </w:rPr>
          <w:t>16</w:t>
        </w:r>
      </w:hyperlink>
      <w:r>
        <w:rPr>
          <w:lang w:val="ar_AE" w:bidi="ar_AE"/>
        </w:rPr>
        <w:t xml:space="preserve">؛ </w:t>
      </w:r>
      <w:hyperlink r:id="rId415">
        <w:r>
          <w:rPr>
            <w:lang w:val="ar_AE" w:bidi="ar_AE"/>
          </w:rPr>
          <w:rPr>
            <w:color w:val="0000EE"/>
            <w:u w:val="single"/>
          </w:rPr>
          <w:t>2 ملوك 17:5–23</w:t>
        </w:r>
      </w:hyperlink>
      <w:r>
        <w:rPr>
          <w:lang w:val="ar_AE" w:bidi="ar_AE"/>
        </w:rPr>
        <w:t xml:space="preserve">؛ </w:t>
      </w:r>
      <w:hyperlink r:id="rId416">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7">
        <w:r>
          <w:rPr>
            <w:lang w:val="ar_AE" w:bidi="ar_AE"/>
          </w:rPr>
          <w:rPr>
            <w:color w:val="0000EE"/>
            <w:u w:val="single"/>
          </w:rPr>
          <w:t>2 صموئيل 11:1–12:23</w:t>
        </w:r>
      </w:hyperlink>
      <w:r>
        <w:rPr>
          <w:lang w:val="ar_AE" w:bidi="ar_AE"/>
        </w:rPr>
        <w:t xml:space="preserve">; </w:t>
      </w:r>
      <w:hyperlink r:id="rId418">
        <w:r>
          <w:rPr>
            <w:lang w:val="ar_AE" w:bidi="ar_AE"/>
          </w:rPr>
          <w:rPr>
            <w:color w:val="0000EE"/>
            <w:u w:val="single"/>
          </w:rPr>
          <w:t>مزمور 51:1–4</w:t>
        </w:r>
      </w:hyperlink>
      <w:r>
        <w:rPr>
          <w:lang w:val="ar_AE" w:bidi="ar_AE"/>
        </w:rPr>
        <w:t>). ومع ذلك، فقد فشل سليمان في الاستجابة لتحذيرات الله (</w:t>
      </w:r>
      <w:hyperlink r:id="rId224">
        <w:r>
          <w:rPr>
            <w:lang w:val="ar_AE" w:bidi="ar_AE"/>
          </w:rPr>
          <w:rPr>
            <w:color w:val="0000EE"/>
            <w:u w:val="single"/>
          </w:rPr>
          <w:t>1 ملوك 3:14</w:t>
        </w:r>
      </w:hyperlink>
      <w:r>
        <w:rPr>
          <w:lang w:val="ar_AE" w:bidi="ar_AE"/>
        </w:rPr>
        <w:t xml:space="preserve">; </w:t>
      </w:r>
      <w:hyperlink r:id="rId419">
        <w:r>
          <w:rPr>
            <w:lang w:val="ar_AE" w:bidi="ar_AE"/>
          </w:rPr>
          <w:rPr>
            <w:color w:val="0000EE"/>
            <w:u w:val="single"/>
          </w:rPr>
          <w:t>6:12–13</w:t>
        </w:r>
      </w:hyperlink>
      <w:r>
        <w:rPr>
          <w:lang w:val="ar_AE" w:bidi="ar_AE"/>
        </w:rPr>
        <w:t xml:space="preserve">; </w:t>
      </w:r>
      <w:hyperlink r:id="rId420">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lang w:val="ar_AE" w:bidi="ar_AE"/>
          </w:rPr>
          <w:rPr>
            <w:color w:val="0000EE"/>
            <w:u w:val="single"/>
          </w:rPr>
          <w:t>11:7</w:t>
        </w:r>
      </w:hyperlink>
      <w:r>
        <w:rPr>
          <w:lang w:val="ar_AE" w:bidi="ar_AE"/>
        </w:rPr>
        <w:t xml:space="preserve">; انظر </w:t>
      </w:r>
      <w:hyperlink r:id="rId422">
        <w:r>
          <w:rPr>
            <w:lang w:val="ar_AE" w:bidi="ar_AE"/>
          </w:rPr>
          <w:rPr>
            <w:color w:val="0000EE"/>
            <w:u w:val="single"/>
          </w:rPr>
          <w:t>لاويين 20:1–5</w:t>
        </w:r>
      </w:hyperlink>
      <w:r>
        <w:rPr>
          <w:lang w:val="ar_AE" w:bidi="ar_AE"/>
        </w:rPr>
        <w:t xml:space="preserve">; </w:t>
      </w:r>
      <w:hyperlink r:id="rId423">
        <w:r>
          <w:rPr>
            <w:lang w:val="ar_AE" w:bidi="ar_AE"/>
          </w:rPr>
          <w:rPr>
            <w:color w:val="0000EE"/>
            <w:u w:val="single"/>
          </w:rPr>
          <w:t>2 ملوك 16:3</w:t>
        </w:r>
      </w:hyperlink>
      <w:r>
        <w:rPr>
          <w:lang w:val="ar_AE" w:bidi="ar_AE"/>
        </w:rPr>
        <w:t xml:space="preserve">; </w:t>
      </w:r>
      <w:hyperlink r:id="rId424">
        <w:r>
          <w:rPr>
            <w:lang w:val="ar_AE" w:bidi="ar_AE"/>
          </w:rPr>
          <w:rPr>
            <w:color w:val="0000EE"/>
            <w:u w:val="single"/>
          </w:rPr>
          <w:t>23:5–10</w:t>
        </w:r>
      </w:hyperlink>
      <w:r>
        <w:rPr>
          <w:lang w:val="ar_AE" w:bidi="ar_AE"/>
        </w:rPr>
        <w:t xml:space="preserve">; </w:t>
      </w:r>
      <w:hyperlink r:id="rId425">
        <w:r>
          <w:rPr>
            <w:lang w:val="ar_AE" w:bidi="ar_AE"/>
          </w:rPr>
          <w:rPr>
            <w:color w:val="0000EE"/>
            <w:u w:val="single"/>
          </w:rPr>
          <w:t>إرميا 7:30–33</w:t>
        </w:r>
      </w:hyperlink>
      <w:r>
        <w:rPr>
          <w:lang w:val="ar_AE" w:bidi="ar_AE"/>
        </w:rPr>
        <w:t xml:space="preserve">; </w:t>
      </w:r>
      <w:hyperlink r:id="rId426">
        <w:r>
          <w:rPr>
            <w:lang w:val="ar_AE" w:bidi="ar_AE"/>
          </w:rPr>
          <w:rPr>
            <w:color w:val="0000EE"/>
            <w:u w:val="single"/>
          </w:rPr>
          <w:t>19:4–6</w:t>
        </w:r>
      </w:hyperlink>
      <w:r>
        <w:rPr>
          <w:lang w:val="ar_AE" w:bidi="ar_AE"/>
        </w:rPr>
        <w:t xml:space="preserve">; </w:t>
      </w:r>
      <w:hyperlink r:id="rId427">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28">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29">
        <w:r>
          <w:rPr>
            <w:lang w:val="ar_AE" w:bidi="ar_AE"/>
          </w:rPr>
          <w:rPr>
            <w:color w:val="0000EE"/>
            <w:u w:val="single"/>
          </w:rPr>
          <w:t>3:5–15</w:t>
        </w:r>
      </w:hyperlink>
      <w:r>
        <w:rPr>
          <w:lang w:val="ar_AE" w:bidi="ar_AE"/>
        </w:rPr>
        <w:t xml:space="preserve">; </w:t>
      </w:r>
      <w:hyperlink r:id="rId430">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2">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3">
        <w:r>
          <w:rPr>
            <w:lang w:val="ar_AE" w:bidi="ar_AE"/>
          </w:rPr>
          <w:rPr>
            <w:color w:val="0000EE"/>
            <w:u w:val="single"/>
          </w:rPr>
          <w:t>2 صموئيل 8:13–14</w:t>
        </w:r>
      </w:hyperlink>
      <w:r>
        <w:rPr>
          <w:lang w:val="ar_AE" w:bidi="ar_AE"/>
        </w:rPr>
        <w:t xml:space="preserve">; </w:t>
      </w:r>
      <w:hyperlink r:id="rId434">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5">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6">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7">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3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lang w:val="ar_AE" w:bidi="ar_AE"/>
          </w:rPr>
          <w:rPr>
            <w:color w:val="0000EE"/>
            <w:u w:val="single"/>
          </w:rPr>
          <w:t>12:12–19</w:t>
        </w:r>
      </w:hyperlink>
      <w:r>
        <w:rPr>
          <w:lang w:val="ar_AE" w:bidi="ar_AE"/>
        </w:rPr>
        <w:t xml:space="preserve">, </w:t>
      </w:r>
      <w:hyperlink r:id="rId440">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1">
        <w:r>
          <w:rPr>
            <w:lang w:val="ar_AE" w:bidi="ar_AE"/>
          </w:rPr>
          <w:rPr>
            <w:color w:val="0000EE"/>
            <w:u w:val="single"/>
          </w:rPr>
          <w:t>12:25–13:10</w:t>
        </w:r>
      </w:hyperlink>
      <w:r>
        <w:rPr>
          <w:lang w:val="ar_AE" w:bidi="ar_AE"/>
        </w:rPr>
        <w:t xml:space="preserve">; </w:t>
      </w:r>
      <w:hyperlink r:id="rId442">
        <w:r>
          <w:rPr>
            <w:lang w:val="ar_AE" w:bidi="ar_AE"/>
          </w:rPr>
          <w:rPr>
            <w:color w:val="0000EE"/>
            <w:u w:val="single"/>
          </w:rPr>
          <w:t>14:14–16</w:t>
        </w:r>
      </w:hyperlink>
      <w:r>
        <w:rPr>
          <w:lang w:val="ar_AE" w:bidi="ar_AE"/>
        </w:rPr>
        <w:t xml:space="preserve">;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5">
        <w:r>
          <w:rPr>
            <w:lang w:val="ar_AE" w:bidi="ar_AE"/>
          </w:rPr>
          <w:rPr>
            <w:color w:val="0000EE"/>
            <w:u w:val="single"/>
          </w:rPr>
          <w:t>2 أخبار الأيام 11:3</w:t>
        </w:r>
      </w:hyperlink>
      <w:r>
        <w:rPr>
          <w:lang w:val="ar_AE" w:bidi="ar_AE"/>
        </w:rPr>
        <w:t xml:space="preserve">, </w:t>
      </w:r>
      <w:hyperlink r:id="rId446">
        <w:r>
          <w:rPr>
            <w:lang w:val="ar_AE" w:bidi="ar_AE"/>
          </w:rPr>
          <w:rPr>
            <w:color w:val="0000EE"/>
            <w:u w:val="single"/>
          </w:rPr>
          <w:t>23</w:t>
        </w:r>
      </w:hyperlink>
      <w:r>
        <w:rPr>
          <w:lang w:val="ar_AE" w:bidi="ar_AE"/>
        </w:rPr>
        <w:t xml:space="preserve">; </w:t>
      </w:r>
      <w:hyperlink r:id="rId447">
        <w:r>
          <w:rPr>
            <w:lang w:val="ar_AE" w:bidi="ar_AE"/>
          </w:rPr>
          <w:rPr>
            <w:color w:val="0000EE"/>
            <w:u w:val="single"/>
          </w:rPr>
          <w:t>14:8</w:t>
        </w:r>
      </w:hyperlink>
      <w:r>
        <w:rPr>
          <w:lang w:val="ar_AE" w:bidi="ar_AE"/>
        </w:rPr>
        <w:t xml:space="preserve">; </w:t>
      </w:r>
      <w:hyperlink r:id="rId448">
        <w:r>
          <w:rPr>
            <w:lang w:val="ar_AE" w:bidi="ar_AE"/>
          </w:rPr>
          <w:rPr>
            <w:color w:val="0000EE"/>
            <w:u w:val="single"/>
          </w:rPr>
          <w:t>15:2–9</w:t>
        </w:r>
      </w:hyperlink>
      <w:r>
        <w:rPr>
          <w:lang w:val="ar_AE" w:bidi="ar_AE"/>
        </w:rPr>
        <w:t xml:space="preserve">; </w:t>
      </w:r>
      <w:hyperlink r:id="rId449">
        <w:r>
          <w:rPr>
            <w:lang w:val="ar_AE" w:bidi="ar_AE"/>
          </w:rPr>
          <w:rPr>
            <w:color w:val="0000EE"/>
            <w:u w:val="single"/>
          </w:rPr>
          <w:t>17:17</w:t>
        </w:r>
      </w:hyperlink>
      <w:r>
        <w:rPr>
          <w:lang w:val="ar_AE" w:bidi="ar_AE"/>
        </w:rPr>
        <w:t>). ويبدو أن شمعون، السبط الجنوبي الآخر، قد تحالف مع الشمال (</w:t>
      </w:r>
      <w:hyperlink r:id="rId450">
        <w:r>
          <w:rPr>
            <w:lang w:val="ar_AE" w:bidi="ar_AE"/>
          </w:rPr>
          <w:rPr>
            <w:color w:val="0000EE"/>
            <w:u w:val="single"/>
          </w:rPr>
          <w:t>2 أخبار الأيام 15:9</w:t>
        </w:r>
      </w:hyperlink>
      <w:r>
        <w:rPr>
          <w:lang w:val="ar_AE" w:bidi="ar_AE"/>
        </w:rPr>
        <w:t xml:space="preserve">; </w:t>
      </w:r>
      <w:hyperlink r:id="rId451">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2">
        <w:r>
          <w:rPr>
            <w:lang w:val="ar_AE" w:bidi="ar_AE"/>
          </w:rPr>
          <w:rPr>
            <w:color w:val="0000EE"/>
            <w:u w:val="single"/>
          </w:rPr>
          <w:t>14:1–18</w:t>
        </w:r>
      </w:hyperlink>
      <w:r>
        <w:rPr>
          <w:lang w:val="ar_AE" w:bidi="ar_AE"/>
        </w:rPr>
        <w:t>). وقد ألّف عملًا غير محفوظ يحتوي على معلومات عن أعمال سليمان (</w:t>
      </w:r>
      <w:hyperlink r:id="rId453">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5">
        <w:r>
          <w:rPr>
            <w:lang w:val="ar_AE" w:bidi="ar_AE"/>
          </w:rPr>
          <w:rPr>
            <w:color w:val="0000EE"/>
            <w:u w:val="single"/>
          </w:rPr>
          <w:t>15:4</w:t>
        </w:r>
      </w:hyperlink>
      <w:r>
        <w:rPr>
          <w:lang w:val="ar_AE" w:bidi="ar_AE"/>
        </w:rPr>
        <w:t xml:space="preserve">; </w:t>
      </w:r>
      <w:hyperlink r:id="rId456">
        <w:r>
          <w:rPr>
            <w:lang w:val="ar_AE" w:bidi="ar_AE"/>
          </w:rPr>
          <w:rPr>
            <w:color w:val="0000EE"/>
            <w:u w:val="single"/>
          </w:rPr>
          <w:t>2 ملوك 8:19</w:t>
        </w:r>
      </w:hyperlink>
      <w:r>
        <w:rPr>
          <w:lang w:val="ar_AE" w:bidi="ar_AE"/>
        </w:rPr>
        <w:t xml:space="preserve">; </w:t>
      </w:r>
      <w:hyperlink r:id="rId457">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58">
        <w:r>
          <w:rPr>
            <w:lang w:val="ar_AE" w:bidi="ar_AE"/>
          </w:rPr>
          <w:rPr>
            <w:color w:val="0000EE"/>
            <w:u w:val="single"/>
          </w:rPr>
          <w:t>يوحنّا 1:4–5</w:t>
        </w:r>
      </w:hyperlink>
      <w:r>
        <w:rPr>
          <w:lang w:val="ar_AE" w:bidi="ar_AE"/>
        </w:rPr>
        <w:t>) والذي يحقق وعود الله لداود (</w:t>
      </w:r>
      <w:hyperlink r:id="rId459">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lang w:val="ar_AE" w:bidi="ar_AE"/>
          </w:rPr>
          <w:rPr>
            <w:color w:val="0000EE"/>
            <w:u w:val="single"/>
          </w:rPr>
          <w:t>12:25–33</w:t>
        </w:r>
      </w:hyperlink>
      <w:r>
        <w:rPr>
          <w:lang w:val="ar_AE" w:bidi="ar_AE"/>
        </w:rPr>
        <w:t xml:space="preserve">; </w:t>
      </w:r>
      <w:hyperlink r:id="rId460">
        <w:r>
          <w:rPr>
            <w:lang w:val="ar_AE" w:bidi="ar_AE"/>
          </w:rPr>
          <w:rPr>
            <w:color w:val="0000EE"/>
            <w:u w:val="single"/>
          </w:rPr>
          <w:t>14:10–18</w:t>
        </w:r>
      </w:hyperlink>
      <w:r>
        <w:rPr>
          <w:lang w:val="ar_AE" w:bidi="ar_AE"/>
        </w:rPr>
        <w:t>) ووضع إسرائيل على مسار روحي مدمر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1">
        <w:r>
          <w:rPr>
            <w:lang w:val="ar_AE" w:bidi="ar_AE"/>
          </w:rPr>
          <w:rPr>
            <w:color w:val="0000EE"/>
            <w:u w:val="single"/>
          </w:rPr>
          <w:t>2 صموئيل 7:13</w:t>
        </w:r>
      </w:hyperlink>
      <w:r>
        <w:rPr>
          <w:lang w:val="ar_AE" w:bidi="ar_AE"/>
        </w:rPr>
        <w:t xml:space="preserve">, </w:t>
      </w:r>
      <w:hyperlink r:id="rId462">
        <w:r>
          <w:rPr>
            <w:lang w:val="ar_AE" w:bidi="ar_AE"/>
          </w:rPr>
          <w:rPr>
            <w:color w:val="0000EE"/>
            <w:u w:val="single"/>
          </w:rPr>
          <w:t>16–19</w:t>
        </w:r>
      </w:hyperlink>
      <w:r>
        <w:rPr>
          <w:lang w:val="ar_AE" w:bidi="ar_AE"/>
        </w:rPr>
        <w:t xml:space="preserve">; </w:t>
      </w:r>
      <w:hyperlink r:id="rId463">
        <w:r>
          <w:rPr>
            <w:lang w:val="ar_AE" w:bidi="ar_AE"/>
          </w:rPr>
          <w:rPr>
            <w:color w:val="0000EE"/>
            <w:u w:val="single"/>
          </w:rPr>
          <w:t>مزمور 89:35–37</w:t>
        </w:r>
      </w:hyperlink>
      <w:r>
        <w:rPr>
          <w:lang w:val="ar_AE" w:bidi="ar_AE"/>
        </w:rPr>
        <w:t>)، ولإبراهيم (</w:t>
      </w:r>
      <w:hyperlink r:id="rId464">
        <w:r>
          <w:rPr>
            <w:lang w:val="ar_AE" w:bidi="ar_AE"/>
          </w:rPr>
          <w:rPr>
            <w:color w:val="0000EE"/>
            <w:u w:val="single"/>
          </w:rPr>
          <w:t>تكوين 17:1–8</w:t>
        </w:r>
      </w:hyperlink>
      <w:r>
        <w:rPr>
          <w:lang w:val="ar_AE" w:bidi="ar_AE"/>
        </w:rPr>
        <w:t xml:space="preserve">; </w:t>
      </w:r>
      <w:hyperlink r:id="rId75">
        <w:r>
          <w:rPr>
            <w:lang w:val="ar_AE" w:bidi="ar_AE"/>
          </w:rPr>
          <w:rPr>
            <w:color w:val="0000EE"/>
            <w:u w:val="single"/>
          </w:rPr>
          <w:t>لوقا 1:67–79</w:t>
        </w:r>
      </w:hyperlink>
      <w:r>
        <w:rPr>
          <w:lang w:val="ar_AE" w:bidi="ar_AE"/>
        </w:rPr>
        <w:t>)، وليهوذا (</w:t>
      </w:r>
      <w:hyperlink r:id="rId465">
        <w:r>
          <w:rPr>
            <w:lang w:val="ar_AE" w:bidi="ar_AE"/>
          </w:rPr>
          <w:rPr>
            <w:color w:val="0000EE"/>
            <w:u w:val="single"/>
          </w:rPr>
          <w:t>تكوين 49:10</w:t>
        </w:r>
      </w:hyperlink>
      <w:r>
        <w:rPr>
          <w:lang w:val="ar_AE" w:bidi="ar_AE"/>
        </w:rPr>
        <w:t>). لقد أقام عهدًا جديدًا مع شعب الله، وسيملك إلى الأبد (</w:t>
      </w:r>
      <w:hyperlink r:id="rId466">
        <w:r>
          <w:rPr>
            <w:lang w:val="ar_AE" w:bidi="ar_AE"/>
          </w:rPr>
          <w:rPr>
            <w:color w:val="0000EE"/>
            <w:u w:val="single"/>
          </w:rPr>
          <w:t>إرميا 31:31–36</w:t>
        </w:r>
      </w:hyperlink>
      <w:r>
        <w:rPr>
          <w:lang w:val="ar_AE" w:bidi="ar_AE"/>
        </w:rPr>
        <w:t xml:space="preserve">; </w:t>
      </w:r>
      <w:hyperlink r:id="rId467">
        <w:r>
          <w:rPr>
            <w:lang w:val="ar_AE" w:bidi="ar_AE"/>
          </w:rPr>
          <w:rPr>
            <w:color w:val="0000EE"/>
            <w:u w:val="single"/>
          </w:rPr>
          <w:t>حزقيال 37:22–28</w:t>
        </w:r>
      </w:hyperlink>
      <w:r>
        <w:rPr>
          <w:lang w:val="ar_AE" w:bidi="ar_AE"/>
        </w:rPr>
        <w:t xml:space="preserve">; </w:t>
      </w:r>
      <w:hyperlink r:id="rId468">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0">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lang w:val="ar_AE" w:bidi="ar_AE"/>
          </w:rPr>
          <w:rPr>
            <w:color w:val="0000EE"/>
            <w:u w:val="single"/>
          </w:rPr>
          <w:t>14:19</w:t>
        </w:r>
      </w:hyperlink>
      <w:r>
        <w:rPr>
          <w:lang w:val="ar_AE" w:bidi="ar_AE"/>
        </w:rPr>
        <w:t xml:space="preserve">, </w:t>
      </w:r>
      <w:hyperlink r:id="rId472">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lang w:val="ar_AE" w:bidi="ar_AE"/>
          </w:rPr>
          <w:rPr>
            <w:color w:val="0000EE"/>
            <w:u w:val="single"/>
          </w:rPr>
          <w:t>تكوين 12:6–7</w:t>
        </w:r>
      </w:hyperlink>
      <w:r>
        <w:rPr>
          <w:lang w:val="ar_AE" w:bidi="ar_AE"/>
        </w:rPr>
        <w:t xml:space="preserve">؛ </w:t>
      </w:r>
      <w:hyperlink r:id="rId474">
        <w:r>
          <w:rPr>
            <w:lang w:val="ar_AE" w:bidi="ar_AE"/>
          </w:rPr>
          <w:rPr>
            <w:color w:val="0000EE"/>
            <w:u w:val="single"/>
          </w:rPr>
          <w:t>33:18–20</w:t>
        </w:r>
      </w:hyperlink>
      <w:r>
        <w:rPr>
          <w:lang w:val="ar_AE" w:bidi="ar_AE"/>
        </w:rPr>
        <w:t>)، وأصبحت ذات أهمية في إسرائيل كمدينة للاويين ومدينة ملجأ (</w:t>
      </w:r>
      <w:hyperlink r:id="rId475">
        <w:r>
          <w:rPr>
            <w:lang w:val="ar_AE" w:bidi="ar_AE"/>
          </w:rPr>
          <w:rPr>
            <w:color w:val="0000EE"/>
            <w:u w:val="single"/>
          </w:rPr>
          <w:t>يشوع 20:7</w:t>
        </w:r>
      </w:hyperlink>
      <w:r>
        <w:rPr>
          <w:lang w:val="ar_AE" w:bidi="ar_AE"/>
        </w:rPr>
        <w:t xml:space="preserve">؛ </w:t>
      </w:r>
      <w:hyperlink r:id="rId476">
        <w:r>
          <w:rPr>
            <w:lang w:val="ar_AE" w:bidi="ar_AE"/>
          </w:rPr>
          <w:rPr>
            <w:color w:val="0000EE"/>
            <w:u w:val="single"/>
          </w:rPr>
          <w:t>21:20</w:t>
        </w:r>
      </w:hyperlink>
      <w:r>
        <w:rPr>
          <w:lang w:val="ar_AE" w:bidi="ar_AE"/>
        </w:rPr>
        <w:t xml:space="preserve">؛ </w:t>
      </w:r>
      <w:hyperlink r:id="rId477">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79">
        <w:r>
          <w:rPr>
            <w:lang w:val="ar_AE" w:bidi="ar_AE"/>
          </w:rPr>
          <w:rPr>
            <w:color w:val="0000EE"/>
            <w:u w:val="single"/>
          </w:rPr>
          <w:t>4:7</w:t>
        </w:r>
      </w:hyperlink>
      <w:r>
        <w:rPr>
          <w:lang w:val="ar_AE" w:bidi="ar_AE"/>
        </w:rPr>
        <w:t xml:space="preserve">، </w:t>
      </w:r>
      <w:hyperlink r:id="rId480">
        <w:r>
          <w:rPr>
            <w:lang w:val="ar_AE" w:bidi="ar_AE"/>
          </w:rPr>
          <w:rPr>
            <w:color w:val="0000EE"/>
            <w:u w:val="single"/>
          </w:rPr>
          <w:t>22–23</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481">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lang w:val="ar_AE" w:bidi="ar_AE"/>
          </w:rPr>
          <w:rPr>
            <w:color w:val="0000EE"/>
            <w:u w:val="single"/>
          </w:rPr>
          <w:t>2 ملوك 20:4–8</w:t>
        </w:r>
      </w:hyperlink>
      <w:r>
        <w:rPr>
          <w:lang w:val="ar_AE" w:bidi="ar_AE"/>
        </w:rPr>
        <w:t>). قام يسوع من القبر في اليوم الثالث (</w:t>
      </w:r>
      <w:hyperlink r:id="rId483">
        <w:r>
          <w:rPr>
            <w:lang w:val="ar_AE" w:bidi="ar_AE"/>
          </w:rPr>
          <w:rPr>
            <w:color w:val="0000EE"/>
            <w:u w:val="single"/>
          </w:rPr>
          <w:t>لوقا 24:41</w:t>
        </w:r>
      </w:hyperlink>
      <w:r>
        <w:rPr>
          <w:lang w:val="ar_AE" w:bidi="ar_AE"/>
        </w:rPr>
        <w:t xml:space="preserve">; </w:t>
      </w:r>
      <w:hyperlink r:id="rId484">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lang w:val="ar_AE" w:bidi="ar_AE"/>
          </w:rPr>
          <w:rPr>
            <w:color w:val="0000EE"/>
            <w:u w:val="single"/>
          </w:rPr>
          <w:t>14:30</w:t>
        </w:r>
      </w:hyperlink>
      <w:r>
        <w:rPr>
          <w:lang w:val="ar_AE" w:bidi="ar_AE"/>
        </w:rPr>
        <w:t xml:space="preserve">; </w:t>
      </w:r>
      <w:hyperlink r:id="rId486">
        <w:r>
          <w:rPr>
            <w:lang w:val="ar_AE" w:bidi="ar_AE"/>
          </w:rPr>
          <w:rPr>
            <w:color w:val="0000EE"/>
            <w:u w:val="single"/>
          </w:rPr>
          <w:t>15:7</w:t>
        </w:r>
      </w:hyperlink>
      <w:r>
        <w:rPr>
          <w:lang w:val="ar_AE" w:bidi="ar_AE"/>
        </w:rPr>
        <w:t xml:space="preserve">, </w:t>
      </w:r>
      <w:hyperlink r:id="rId487">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88">
        <w:r>
          <w:rPr>
            <w:lang w:val="ar_AE" w:bidi="ar_AE"/>
          </w:rPr>
          <w:rPr>
            <w:color w:val="0000EE"/>
            <w:u w:val="single"/>
          </w:rPr>
          <w:t>11:11–13</w:t>
        </w:r>
      </w:hyperlink>
      <w:r>
        <w:rPr>
          <w:lang w:val="ar_AE" w:bidi="ar_AE"/>
        </w:rPr>
        <w:t xml:space="preserve">, </w:t>
      </w:r>
      <w:hyperlink r:id="rId489">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0">
        <w:r>
          <w:rPr>
            <w:lang w:val="ar_AE" w:bidi="ar_AE"/>
          </w:rPr>
          <w:rPr>
            <w:color w:val="0000EE"/>
            <w:u w:val="single"/>
          </w:rPr>
          <w:t>2 صموئيل 20:24</w:t>
        </w:r>
      </w:hyperlink>
      <w:r>
        <w:rPr>
          <w:lang w:val="ar_AE" w:bidi="ar_AE"/>
        </w:rPr>
        <w:t>) وسليمان (</w:t>
      </w:r>
      <w:hyperlink r:id="rId370">
        <w:r>
          <w:rPr>
            <w:lang w:val="ar_AE" w:bidi="ar_AE"/>
          </w:rPr>
          <w:rPr>
            <w:color w:val="0000EE"/>
            <w:u w:val="single"/>
          </w:rPr>
          <w:t>1 ملوك 4:6</w:t>
        </w:r>
      </w:hyperlink>
      <w:r>
        <w:rPr>
          <w:lang w:val="ar_AE" w:bidi="ar_AE"/>
        </w:rPr>
        <w:t xml:space="preserve">; </w:t>
      </w:r>
      <w:hyperlink r:id="rId491">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3">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78">
        <w:r>
          <w:rPr>
            <w:lang w:val="ar_AE" w:bidi="ar_AE"/>
          </w:rPr>
          <w:rPr>
            <w:color w:val="0000EE"/>
            <w:u w:val="single"/>
          </w:rPr>
          <w:t>12:25</w:t>
        </w:r>
      </w:hyperlink>
      <w:r>
        <w:rPr>
          <w:lang w:val="ar_AE" w:bidi="ar_AE"/>
        </w:rPr>
        <w:t>)، والآخر يتعلق بالمرتفعات الزائفة وممارساته الدينية (</w:t>
      </w:r>
      <w:hyperlink r:id="rId494">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5">
        <w:r>
          <w:rPr>
            <w:lang w:val="ar_AE" w:bidi="ar_AE"/>
          </w:rPr>
          <w:rPr>
            <w:color w:val="0000EE"/>
            <w:u w:val="single"/>
          </w:rPr>
          <w:t>خروج 32</w:t>
        </w:r>
      </w:hyperlink>
      <w:r>
        <w:rPr>
          <w:lang w:val="ar_AE" w:bidi="ar_AE"/>
        </w:rPr>
        <w:t xml:space="preserve">؛ خاصة </w:t>
      </w:r>
      <w:hyperlink r:id="rId496">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lang w:val="ar_AE" w:bidi="ar_AE"/>
          </w:rPr>
          <w:rPr>
            <w:color w:val="0000EE"/>
            <w:u w:val="single"/>
          </w:rPr>
          <w:t>1 ملوك 14:9</w:t>
        </w:r>
      </w:hyperlink>
      <w:r>
        <w:rPr>
          <w:lang w:val="ar_AE" w:bidi="ar_AE"/>
        </w:rPr>
        <w:t xml:space="preserve">؛ </w:t>
      </w:r>
      <w:hyperlink r:id="rId498">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lang w:val="ar_AE" w:bidi="ar_AE"/>
          </w:rPr>
          <w:rPr>
            <w:color w:val="0000EE"/>
            <w:u w:val="single"/>
          </w:rPr>
          <w:t>تكوين 12:8</w:t>
        </w:r>
      </w:hyperlink>
      <w:r>
        <w:rPr>
          <w:lang w:val="ar_AE" w:bidi="ar_AE"/>
        </w:rPr>
        <w:t xml:space="preserve">؛ </w:t>
      </w:r>
      <w:hyperlink r:id="rId500">
        <w:r>
          <w:rPr>
            <w:lang w:val="ar_AE" w:bidi="ar_AE"/>
          </w:rPr>
          <w:rPr>
            <w:color w:val="0000EE"/>
            <w:u w:val="single"/>
          </w:rPr>
          <w:t>28:11–19</w:t>
        </w:r>
      </w:hyperlink>
      <w:r>
        <w:rPr>
          <w:lang w:val="ar_AE" w:bidi="ar_AE"/>
        </w:rPr>
        <w:t xml:space="preserve">؛ </w:t>
      </w:r>
      <w:hyperlink r:id="rId501">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2">
        <w:r>
          <w:rPr>
            <w:lang w:val="ar_AE" w:bidi="ar_AE"/>
          </w:rPr>
          <w:rPr>
            <w:color w:val="0000EE"/>
            <w:u w:val="single"/>
          </w:rPr>
          <w:t>تكوين 28:10–22</w:t>
        </w:r>
      </w:hyperlink>
      <w:r>
        <w:rPr>
          <w:lang w:val="ar_AE" w:bidi="ar_AE"/>
        </w:rPr>
        <w:t>)، وكانت مكان إقامة تابوت العهد في أيام القضاة (</w:t>
      </w:r>
      <w:hyperlink r:id="rId503">
        <w:r>
          <w:rPr>
            <w:lang w:val="ar_AE" w:bidi="ar_AE"/>
          </w:rPr>
          <w:rPr>
            <w:color w:val="0000EE"/>
            <w:u w:val="single"/>
          </w:rPr>
          <w:t>قضاة 20:18–28</w:t>
        </w:r>
      </w:hyperlink>
      <w:r>
        <w:rPr>
          <w:lang w:val="ar_AE" w:bidi="ar_AE"/>
        </w:rPr>
        <w:t>) ومكان للعبادة في زمن صموئيل (</w:t>
      </w:r>
      <w:hyperlink r:id="rId504">
        <w:r>
          <w:rPr>
            <w:lang w:val="ar_AE" w:bidi="ar_AE"/>
          </w:rPr>
          <w:rPr>
            <w:color w:val="0000EE"/>
            <w:u w:val="single"/>
          </w:rPr>
          <w:t>1 صموئيل 7:16</w:t>
        </w:r>
      </w:hyperlink>
      <w:r>
        <w:rPr>
          <w:lang w:val="ar_AE" w:bidi="ar_AE"/>
        </w:rPr>
        <w:t xml:space="preserve">؛ </w:t>
      </w:r>
      <w:hyperlink r:id="rId505">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6">
        <w:r>
          <w:rPr>
            <w:lang w:val="ar_AE" w:bidi="ar_AE"/>
          </w:rPr>
          <w:rPr>
            <w:color w:val="0000EE"/>
            <w:u w:val="single"/>
          </w:rPr>
          <w:t>تثنية 12:2–7</w:t>
        </w:r>
      </w:hyperlink>
      <w:r>
        <w:rPr>
          <w:lang w:val="ar_AE" w:bidi="ar_AE"/>
        </w:rPr>
        <w:t>) وأكدت أن الكهنة يجب أن يكونوا فقط من سبط لاوي (</w:t>
      </w:r>
      <w:hyperlink r:id="rId507">
        <w:r>
          <w:rPr>
            <w:lang w:val="ar_AE" w:bidi="ar_AE"/>
          </w:rPr>
          <w:rPr>
            <w:color w:val="0000EE"/>
            <w:u w:val="single"/>
          </w:rPr>
          <w:t>خروج 40:13–15</w:t>
        </w:r>
      </w:hyperlink>
      <w:r>
        <w:rPr>
          <w:lang w:val="ar_AE" w:bidi="ar_AE"/>
        </w:rPr>
        <w:t xml:space="preserve">; </w:t>
      </w:r>
      <w:hyperlink r:id="rId508">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lang w:val="ar_AE" w:bidi="ar_AE"/>
          </w:rPr>
          <w:rPr>
            <w:color w:val="0000EE"/>
            <w:u w:val="single"/>
          </w:rPr>
          <w:t>إشعياء 44:28</w:t>
        </w:r>
      </w:hyperlink>
      <w:r>
        <w:rPr>
          <w:lang w:val="ar_AE" w:bidi="ar_AE"/>
        </w:rPr>
        <w:t xml:space="preserve">؛ </w:t>
      </w:r>
      <w:hyperlink r:id="rId512">
        <w:r>
          <w:rPr>
            <w:lang w:val="ar_AE" w:bidi="ar_AE"/>
          </w:rPr>
          <w:rPr>
            <w:color w:val="0000EE"/>
            <w:u w:val="single"/>
          </w:rPr>
          <w:t>45:1</w:t>
        </w:r>
      </w:hyperlink>
      <w:r>
        <w:rPr>
          <w:lang w:val="ar_AE" w:bidi="ar_AE"/>
        </w:rPr>
        <w:t>) ونبوة ميخا عن بيت لحم كمكان ولادة المسيّا (</w:t>
      </w:r>
      <w:hyperlink r:id="rId513">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4">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5">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6">
        <w:r>
          <w:rPr>
            <w:lang w:val="ar_AE" w:bidi="ar_AE"/>
          </w:rPr>
          <w:rPr>
            <w:color w:val="0000EE"/>
            <w:u w:val="single"/>
          </w:rPr>
          <w:t>لاويين 1:16</w:t>
        </w:r>
      </w:hyperlink>
      <w:r>
        <w:rPr>
          <w:lang w:val="ar_AE" w:bidi="ar_AE"/>
        </w:rPr>
        <w:t xml:space="preserve">; </w:t>
      </w:r>
      <w:hyperlink r:id="rId517">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lang w:val="ar_AE" w:bidi="ar_AE"/>
          </w:rPr>
          <w:rPr>
            <w:color w:val="0000EE"/>
            <w:u w:val="single"/>
          </w:rPr>
          <w:t>13:19</w:t>
        </w:r>
      </w:hyperlink>
      <w:r>
        <w:rPr>
          <w:lang w:val="ar_AE" w:bidi="ar_AE"/>
        </w:rPr>
        <w:t xml:space="preserve">; انظر </w:t>
      </w:r>
      <w:hyperlink r:id="rId519">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lang w:val="ar_AE" w:bidi="ar_AE"/>
          </w:rPr>
          <w:rPr>
            <w:color w:val="0000EE"/>
            <w:u w:val="single"/>
          </w:rPr>
          <w:t>13:8–10،</w:t>
        </w:r>
      </w:hyperlink>
      <w:r>
        <w:rPr>
          <w:lang w:val="ar_AE" w:bidi="ar_AE"/>
        </w:rPr>
        <w:t xml:space="preserve"> </w:t>
      </w:r>
      <w:hyperlink r:id="rId521">
        <w:r>
          <w:rPr>
            <w:lang w:val="ar_AE" w:bidi="ar_AE"/>
          </w:rPr>
          <w:rPr>
            <w:color w:val="0000EE"/>
            <w:u w:val="single"/>
          </w:rPr>
          <w:t>16–17؛</w:t>
        </w:r>
      </w:hyperlink>
      <w:r>
        <w:rPr>
          <w:lang w:val="ar_AE" w:bidi="ar_AE"/>
        </w:rPr>
        <w:t xml:space="preserve"> قارن </w:t>
      </w:r>
      <w:hyperlink r:id="rId522">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lang w:val="ar_AE" w:bidi="ar_AE"/>
          </w:rPr>
          <w:rPr>
            <w:color w:val="0000EE"/>
            <w:u w:val="single"/>
          </w:rPr>
          <w:t>عدد 14:21–23</w:t>
        </w:r>
      </w:hyperlink>
      <w:r>
        <w:rPr>
          <w:lang w:val="ar_AE" w:bidi="ar_AE"/>
        </w:rPr>
        <w:t xml:space="preserve">؛ </w:t>
      </w:r>
      <w:hyperlink r:id="rId524">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7">
        <w:r>
          <w:rPr>
            <w:lang w:val="ar_AE" w:bidi="ar_AE"/>
          </w:rPr>
          <w:rPr>
            <w:color w:val="0000EE"/>
            <w:u w:val="single"/>
          </w:rPr>
          <w:t>1 ملوك 16:24،</w:t>
        </w:r>
      </w:hyperlink>
      <w:r>
        <w:rPr>
          <w:lang w:val="ar_AE" w:bidi="ar_AE"/>
        </w:rPr>
        <w:t xml:space="preserve"> </w:t>
      </w:r>
      <w:hyperlink r:id="rId528">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29">
        <w:r>
          <w:rPr>
            <w:lang w:val="ar_AE" w:bidi="ar_AE"/>
          </w:rPr>
          <w:rPr>
            <w:color w:val="0000EE"/>
            <w:u w:val="single"/>
          </w:rPr>
          <w:t>2 ملوك 17:24؛</w:t>
        </w:r>
      </w:hyperlink>
      <w:r>
        <w:rPr>
          <w:lang w:val="ar_AE" w:bidi="ar_AE"/>
        </w:rPr>
        <w:t xml:space="preserve"> </w:t>
      </w:r>
      <w:hyperlink r:id="rId530">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lang w:val="ar_AE" w:bidi="ar_AE"/>
          </w:rPr>
          <w:rPr>
            <w:color w:val="0000EE"/>
            <w:u w:val="single"/>
          </w:rPr>
          <w:t>تكوين 23:2</w:t>
        </w:r>
      </w:hyperlink>
      <w:r>
        <w:rPr>
          <w:lang w:val="ar_AE" w:bidi="ar_AE"/>
        </w:rPr>
        <w:t xml:space="preserve"> مع </w:t>
      </w:r>
      <w:hyperlink r:id="rId532">
        <w:r>
          <w:rPr>
            <w:lang w:val="ar_AE" w:bidi="ar_AE"/>
          </w:rPr>
          <w:rPr>
            <w:color w:val="0000EE"/>
            <w:u w:val="single"/>
          </w:rPr>
          <w:t>يشوع 14:15؛</w:t>
        </w:r>
      </w:hyperlink>
      <w:r>
        <w:rPr>
          <w:lang w:val="ar_AE" w:bidi="ar_AE"/>
        </w:rPr>
        <w:t xml:space="preserve"> </w:t>
      </w:r>
      <w:hyperlink r:id="rId533">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lang w:val="ar_AE" w:bidi="ar_AE"/>
          </w:rPr>
          <w:rPr>
            <w:color w:val="0000EE"/>
            <w:u w:val="single"/>
          </w:rPr>
          <w:t>14:7–11،</w:t>
        </w:r>
      </w:hyperlink>
      <w:r>
        <w:rPr>
          <w:lang w:val="ar_AE" w:bidi="ar_AE"/>
        </w:rPr>
        <w:t xml:space="preserve"> </w:t>
      </w:r>
      <w:hyperlink r:id="rId535">
        <w:r>
          <w:rPr>
            <w:lang w:val="ar_AE" w:bidi="ar_AE"/>
          </w:rPr>
          <w:rPr>
            <w:color w:val="0000EE"/>
            <w:u w:val="single"/>
          </w:rPr>
          <w:t>15–16؛</w:t>
        </w:r>
      </w:hyperlink>
      <w:r>
        <w:rPr>
          <w:lang w:val="ar_AE" w:bidi="ar_AE"/>
        </w:rPr>
        <w:t xml:space="preserve"> </w:t>
      </w:r>
      <w:hyperlink r:id="rId536">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7">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lang w:val="ar_AE" w:bidi="ar_AE"/>
          </w:rPr>
          <w:rPr>
            <w:color w:val="0000EE"/>
            <w:u w:val="single"/>
          </w:rPr>
          <w:t>1 صموئيل 4</w:t>
        </w:r>
      </w:hyperlink>
      <w:r>
        <w:rPr>
          <w:lang w:val="ar_AE" w:bidi="ar_AE"/>
        </w:rPr>
        <w:t>). وقبل ذلك، كانت خيمة الاجتماع موجودة هناك (</w:t>
      </w:r>
      <w:hyperlink r:id="rId539">
        <w:r>
          <w:rPr>
            <w:lang w:val="ar_AE" w:bidi="ar_AE"/>
          </w:rPr>
          <w:rPr>
            <w:color w:val="0000EE"/>
            <w:u w:val="single"/>
          </w:rPr>
          <w:t>يشوع 18:1</w:t>
        </w:r>
      </w:hyperlink>
      <w:r>
        <w:rPr>
          <w:lang w:val="ar_AE" w:bidi="ar_AE"/>
        </w:rPr>
        <w:t xml:space="preserve">; </w:t>
      </w:r>
      <w:hyperlink r:id="rId540">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1">
        <w:r>
          <w:rPr>
            <w:lang w:val="ar_AE" w:bidi="ar_AE"/>
          </w:rPr>
          <w:rPr>
            <w:color w:val="0000EE"/>
            <w:u w:val="single"/>
          </w:rPr>
          <w:t>2 ملوك 5:5</w:t>
        </w:r>
      </w:hyperlink>
      <w:r>
        <w:rPr>
          <w:lang w:val="ar_AE" w:bidi="ar_AE"/>
        </w:rPr>
        <w:t xml:space="preserve">; </w:t>
      </w:r>
      <w:hyperlink r:id="rId542">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lang w:val="ar_AE" w:bidi="ar_AE"/>
          </w:rPr>
          <w:rPr>
            <w:color w:val="0000EE"/>
            <w:u w:val="single"/>
          </w:rPr>
          <w:t>22:14؛</w:t>
        </w:r>
      </w:hyperlink>
      <w:r>
        <w:rPr>
          <w:lang w:val="ar_AE" w:bidi="ar_AE"/>
        </w:rPr>
        <w:t xml:space="preserve"> </w:t>
      </w:r>
      <w:hyperlink r:id="rId544">
        <w:r>
          <w:rPr>
            <w:lang w:val="ar_AE" w:bidi="ar_AE"/>
          </w:rPr>
          <w:rPr>
            <w:color w:val="0000EE"/>
            <w:u w:val="single"/>
          </w:rPr>
          <w:t>عدد 22:38؛</w:t>
        </w:r>
      </w:hyperlink>
      <w:r>
        <w:rPr>
          <w:lang w:val="ar_AE" w:bidi="ar_AE"/>
        </w:rPr>
        <w:t xml:space="preserve"> </w:t>
      </w:r>
      <w:hyperlink r:id="rId545">
        <w:r>
          <w:rPr>
            <w:lang w:val="ar_AE" w:bidi="ar_AE"/>
          </w:rPr>
          <w:rPr>
            <w:color w:val="0000EE"/>
            <w:u w:val="single"/>
          </w:rPr>
          <w:t>23:12؛</w:t>
        </w:r>
      </w:hyperlink>
      <w:r>
        <w:rPr>
          <w:lang w:val="ar_AE" w:bidi="ar_AE"/>
        </w:rPr>
        <w:t xml:space="preserve"> </w:t>
      </w:r>
      <w:hyperlink r:id="rId546">
        <w:r>
          <w:rPr>
            <w:lang w:val="ar_AE" w:bidi="ar_AE"/>
          </w:rPr>
          <w:rPr>
            <w:color w:val="0000EE"/>
            <w:u w:val="single"/>
          </w:rPr>
          <w:t>إرميا 7:2؛</w:t>
        </w:r>
      </w:hyperlink>
      <w:r>
        <w:rPr>
          <w:lang w:val="ar_AE" w:bidi="ar_AE"/>
        </w:rPr>
        <w:t xml:space="preserve"> </w:t>
      </w:r>
      <w:hyperlink r:id="rId547">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48">
        <w:r>
          <w:rPr>
            <w:lang w:val="ar_AE" w:bidi="ar_AE"/>
          </w:rPr>
          <w:rPr>
            <w:color w:val="0000EE"/>
            <w:u w:val="single"/>
          </w:rPr>
          <w:t>2 صموئيل 12:13</w:t>
        </w:r>
      </w:hyperlink>
      <w:r>
        <w:rPr>
          <w:lang w:val="ar_AE" w:bidi="ar_AE"/>
        </w:rPr>
        <w:t xml:space="preserve">؛ </w:t>
      </w:r>
      <w:hyperlink r:id="rId549">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0">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1">
        <w:r>
          <w:rPr>
            <w:lang w:val="ar_AE" w:bidi="ar_AE"/>
          </w:rPr>
          <w:rPr>
            <w:color w:val="0000EE"/>
            <w:u w:val="single"/>
          </w:rPr>
          <w:t>13:34</w:t>
        </w:r>
      </w:hyperlink>
      <w:r>
        <w:rPr>
          <w:lang w:val="ar_AE" w:bidi="ar_AE"/>
        </w:rPr>
        <w:t xml:space="preserve">؛ </w:t>
      </w:r>
      <w:hyperlink r:id="rId552">
        <w:r>
          <w:rPr>
            <w:lang w:val="ar_AE" w:bidi="ar_AE"/>
          </w:rPr>
          <w:rPr>
            <w:color w:val="0000EE"/>
            <w:u w:val="single"/>
          </w:rPr>
          <w:t>14:10–11</w:t>
        </w:r>
      </w:hyperlink>
      <w:r>
        <w:rPr>
          <w:lang w:val="ar_AE" w:bidi="ar_AE"/>
        </w:rPr>
        <w:t xml:space="preserve">، </w:t>
      </w:r>
      <w:hyperlink r:id="rId553">
        <w:r>
          <w:rPr>
            <w:lang w:val="ar_AE" w:bidi="ar_AE"/>
          </w:rPr>
          <w:rPr>
            <w:color w:val="0000EE"/>
            <w:u w:val="single"/>
          </w:rPr>
          <w:t>14</w:t>
        </w:r>
      </w:hyperlink>
      <w:r>
        <w:rPr>
          <w:lang w:val="ar_AE" w:bidi="ar_AE"/>
        </w:rPr>
        <w:t>)، وفي النهاية، على المملكة الشمالية بأكملها (</w:t>
      </w:r>
      <w:hyperlink r:id="rId554">
        <w:r>
          <w:rPr>
            <w:lang w:val="ar_AE" w:bidi="ar_AE"/>
          </w:rPr>
          <w:rPr>
            <w:color w:val="0000EE"/>
            <w:u w:val="single"/>
          </w:rPr>
          <w:t>14:16</w:t>
        </w:r>
      </w:hyperlink>
      <w:r>
        <w:rPr>
          <w:lang w:val="ar_AE" w:bidi="ar_AE"/>
        </w:rPr>
        <w:t xml:space="preserve">). • عجلي الذهب (آلِهَةً أُخْرَى وَمَسْبُوكَاتٍ): انظر </w:t>
      </w:r>
      <w:hyperlink r:id="rId555">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6">
        <w:r>
          <w:rPr>
            <w:lang w:val="ar_AE" w:bidi="ar_AE"/>
          </w:rPr>
          <w:rPr>
            <w:color w:val="0000EE"/>
            <w:u w:val="single"/>
          </w:rPr>
          <w:t>تثنية 28:26</w:t>
        </w:r>
      </w:hyperlink>
      <w:r>
        <w:rPr>
          <w:lang w:val="ar_AE" w:bidi="ar_AE"/>
        </w:rPr>
        <w:t xml:space="preserve">؛ انظر </w:t>
      </w:r>
      <w:hyperlink r:id="rId557">
        <w:r>
          <w:rPr>
            <w:lang w:val="ar_AE" w:bidi="ar_AE"/>
          </w:rPr>
          <w:rPr>
            <w:color w:val="0000EE"/>
            <w:u w:val="single"/>
          </w:rPr>
          <w:t>1 ملوك 16:4</w:t>
        </w:r>
      </w:hyperlink>
      <w:r>
        <w:rPr>
          <w:lang w:val="ar_AE" w:bidi="ar_AE"/>
        </w:rPr>
        <w:t xml:space="preserve">؛ </w:t>
      </w:r>
      <w:hyperlink r:id="rId558">
        <w:r>
          <w:rPr>
            <w:lang w:val="ar_AE" w:bidi="ar_AE"/>
          </w:rPr>
          <w:rPr>
            <w:color w:val="0000EE"/>
            <w:u w:val="single"/>
          </w:rPr>
          <w:t>21:23</w:t>
        </w:r>
      </w:hyperlink>
      <w:r>
        <w:rPr>
          <w:lang w:val="ar_AE" w:bidi="ar_AE"/>
        </w:rPr>
        <w:t xml:space="preserve">؛ </w:t>
      </w:r>
      <w:hyperlink r:id="rId559">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0">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lang w:val="ar_AE" w:bidi="ar_AE"/>
          </w:rPr>
          <w:rPr>
            <w:color w:val="0000EE"/>
            <w:u w:val="single"/>
          </w:rPr>
          <w:t>15:13؛</w:t>
        </w:r>
      </w:hyperlink>
      <w:r>
        <w:rPr>
          <w:lang w:val="ar_AE" w:bidi="ar_AE"/>
        </w:rPr>
        <w:t xml:space="preserve"> </w:t>
      </w:r>
      <w:hyperlink r:id="rId562">
        <w:r>
          <w:rPr>
            <w:lang w:val="ar_AE" w:bidi="ar_AE"/>
          </w:rPr>
          <w:rPr>
            <w:color w:val="0000EE"/>
            <w:u w:val="single"/>
          </w:rPr>
          <w:t>16:33</w:t>
        </w:r>
      </w:hyperlink>
      <w:r>
        <w:rPr>
          <w:lang w:val="ar_AE" w:bidi="ar_AE"/>
        </w:rPr>
        <w:t xml:space="preserve">؛ </w:t>
      </w:r>
      <w:hyperlink r:id="rId563">
        <w:r>
          <w:rPr>
            <w:lang w:val="ar_AE" w:bidi="ar_AE"/>
          </w:rPr>
          <w:rPr>
            <w:color w:val="0000EE"/>
            <w:u w:val="single"/>
          </w:rPr>
          <w:t>18:19</w:t>
        </w:r>
      </w:hyperlink>
      <w:r>
        <w:rPr>
          <w:lang w:val="ar_AE" w:bidi="ar_AE"/>
        </w:rPr>
        <w:t xml:space="preserve">؛ </w:t>
      </w:r>
      <w:hyperlink r:id="rId564">
        <w:r>
          <w:rPr>
            <w:lang w:val="ar_AE" w:bidi="ar_AE"/>
          </w:rPr>
          <w:rPr>
            <w:color w:val="0000EE"/>
            <w:u w:val="single"/>
          </w:rPr>
          <w:t>تثنية 16:21</w:t>
        </w:r>
      </w:hyperlink>
      <w:r>
        <w:rPr>
          <w:lang w:val="ar_AE" w:bidi="ar_AE"/>
        </w:rPr>
        <w:t xml:space="preserve">؛ </w:t>
      </w:r>
      <w:hyperlink r:id="rId565">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6">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7">
        <w:r>
          <w:rPr>
            <w:lang w:val="ar_AE" w:bidi="ar_AE"/>
          </w:rPr>
          <w:rPr>
            <w:color w:val="0000EE"/>
            <w:u w:val="single"/>
          </w:rPr>
          <w:t>1 ملوك 16:6</w:t>
        </w:r>
      </w:hyperlink>
      <w:r>
        <w:rPr>
          <w:lang w:val="ar_AE" w:bidi="ar_AE"/>
        </w:rPr>
        <w:t xml:space="preserve">, </w:t>
      </w:r>
      <w:hyperlink r:id="rId568">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5">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69">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0">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1">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0">
        <w:r>
          <w:rPr>
            <w:lang w:val="ar_AE" w:bidi="ar_AE"/>
          </w:rPr>
          <w:rPr>
            <w:color w:val="0000EE"/>
            <w:u w:val="single"/>
          </w:rPr>
          <w:t>14:21</w:t>
        </w:r>
      </w:hyperlink>
      <w:r>
        <w:rPr>
          <w:lang w:val="ar_AE" w:bidi="ar_AE"/>
        </w:rPr>
        <w:t xml:space="preserve">, </w:t>
      </w:r>
      <w:hyperlink r:id="rId572">
        <w:r>
          <w:rPr>
            <w:lang w:val="ar_AE" w:bidi="ar_AE"/>
          </w:rPr>
          <w:rPr>
            <w:color w:val="0000EE"/>
            <w:u w:val="single"/>
          </w:rPr>
          <w:t>29–31</w:t>
        </w:r>
      </w:hyperlink>
      <w:r>
        <w:rPr>
          <w:lang w:val="ar_AE" w:bidi="ar_AE"/>
        </w:rPr>
        <w:t>)، يُركز السرد على تدهور الحالة الروحية لشعب الله في يهوذا (</w:t>
      </w:r>
      <w:hyperlink r:id="rId573">
        <w:r>
          <w:rPr>
            <w:lang w:val="ar_AE" w:bidi="ar_AE"/>
          </w:rPr>
          <w:rPr>
            <w:color w:val="0000EE"/>
            <w:u w:val="single"/>
          </w:rPr>
          <w:t>14:22–24</w:t>
        </w:r>
      </w:hyperlink>
      <w:r>
        <w:rPr>
          <w:lang w:val="ar_AE" w:bidi="ar_AE"/>
        </w:rPr>
        <w:t>) وعلى الغزو المصري (</w:t>
      </w:r>
      <w:hyperlink r:id="rId574">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5">
        <w:r>
          <w:rPr>
            <w:lang w:val="ar_AE" w:bidi="ar_AE"/>
          </w:rPr>
          <w:rPr>
            <w:color w:val="0000EE"/>
            <w:u w:val="single"/>
          </w:rPr>
          <w:t>2 أخبار الأيام 11:5–17،</w:t>
        </w:r>
      </w:hyperlink>
      <w:r>
        <w:rPr>
          <w:lang w:val="ar_AE" w:bidi="ar_AE"/>
        </w:rPr>
        <w:t xml:space="preserve"> </w:t>
      </w:r>
      <w:hyperlink r:id="rId446">
        <w:r>
          <w:rPr>
            <w:lang w:val="ar_AE" w:bidi="ar_AE"/>
          </w:rPr>
          <w:rPr>
            <w:color w:val="0000EE"/>
            <w:u w:val="single"/>
          </w:rPr>
          <w:t>23</w:t>
        </w:r>
      </w:hyperlink>
      <w:r>
        <w:rPr>
          <w:lang w:val="ar_AE" w:bidi="ar_AE"/>
        </w:rPr>
        <w:t>)، إلا أنه تخلّى عن معايير الله (</w:t>
      </w:r>
      <w:hyperlink r:id="rId576">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lang w:val="ar_AE" w:bidi="ar_AE"/>
          </w:rPr>
          <w:rPr>
            <w:color w:val="0000EE"/>
            <w:u w:val="single"/>
          </w:rPr>
          <w:t>2 أخبار 12:5–6،</w:t>
        </w:r>
      </w:hyperlink>
      <w:r>
        <w:rPr>
          <w:lang w:val="ar_AE" w:bidi="ar_AE"/>
        </w:rPr>
        <w:t xml:space="preserve"> </w:t>
      </w:r>
      <w:hyperlink r:id="rId58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lang w:val="ar_AE" w:bidi="ar_AE"/>
          </w:rPr>
          <w:rPr>
            <w:color w:val="0000EE"/>
            <w:u w:val="single"/>
          </w:rPr>
          <w:t>15:1</w:t>
        </w:r>
      </w:hyperlink>
      <w:r>
        <w:rPr>
          <w:lang w:val="ar_AE" w:bidi="ar_AE"/>
        </w:rPr>
        <w:t>)، مدة حكمه، اسم أمه (</w:t>
      </w:r>
      <w:hyperlink r:id="rId582">
        <w:r>
          <w:rPr>
            <w:lang w:val="ar_AE" w:bidi="ar_AE"/>
          </w:rPr>
          <w:rPr>
            <w:color w:val="0000EE"/>
            <w:u w:val="single"/>
          </w:rPr>
          <w:t>15:2</w:t>
        </w:r>
      </w:hyperlink>
      <w:r>
        <w:rPr>
          <w:lang w:val="ar_AE" w:bidi="ar_AE"/>
        </w:rPr>
        <w:t>)، تقييم روحي لشخصيته (</w:t>
      </w:r>
      <w:hyperlink r:id="rId583">
        <w:r>
          <w:rPr>
            <w:lang w:val="ar_AE" w:bidi="ar_AE"/>
          </w:rPr>
          <w:rPr>
            <w:color w:val="0000EE"/>
            <w:u w:val="single"/>
          </w:rPr>
          <w:t>15:3–5</w:t>
        </w:r>
      </w:hyperlink>
      <w:r>
        <w:rPr>
          <w:lang w:val="ar_AE" w:bidi="ar_AE"/>
        </w:rPr>
        <w:t>)، تفاصيل حكمه (</w:t>
      </w:r>
      <w:hyperlink r:id="rId584">
        <w:r>
          <w:rPr>
            <w:lang w:val="ar_AE" w:bidi="ar_AE"/>
          </w:rPr>
          <w:rPr>
            <w:color w:val="0000EE"/>
            <w:u w:val="single"/>
          </w:rPr>
          <w:t>15:6–7</w:t>
        </w:r>
      </w:hyperlink>
      <w:r>
        <w:rPr>
          <w:lang w:val="ar_AE" w:bidi="ar_AE"/>
        </w:rPr>
        <w:t>)، المصادر التي يمكن العثور فيها على مزيد من المعلومات عنه (</w:t>
      </w:r>
      <w:hyperlink r:id="rId486">
        <w:r>
          <w:rPr>
            <w:lang w:val="ar_AE" w:bidi="ar_AE"/>
          </w:rPr>
          <w:rPr>
            <w:color w:val="0000EE"/>
            <w:u w:val="single"/>
          </w:rPr>
          <w:t>15:7</w:t>
        </w:r>
      </w:hyperlink>
      <w:r>
        <w:rPr>
          <w:lang w:val="ar_AE" w:bidi="ar_AE"/>
        </w:rPr>
        <w:t>)، مكان دفنه، واسم الملك الذي يخلفه (</w:t>
      </w:r>
      <w:hyperlink r:id="rId585">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3">
        <w:r>
          <w:rPr>
            <w:lang w:val="ar_AE" w:bidi="ar_AE"/>
          </w:rPr>
          <w:rPr>
            <w:color w:val="0000EE"/>
            <w:u w:val="single"/>
          </w:rPr>
          <w:t>2 صموئيل 7:12–16</w:t>
        </w:r>
      </w:hyperlink>
      <w:r>
        <w:rPr>
          <w:lang w:val="ar_AE" w:bidi="ar_AE"/>
        </w:rPr>
        <w:t xml:space="preserve">؛ </w:t>
      </w:r>
      <w:hyperlink r:id="rId586">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7">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5">
        <w:r>
          <w:rPr>
            <w:lang w:val="ar_AE" w:bidi="ar_AE"/>
          </w:rPr>
          <w:rPr>
            <w:color w:val="0000EE"/>
            <w:u w:val="single"/>
          </w:rPr>
          <w:t>14:30</w:t>
        </w:r>
      </w:hyperlink>
      <w:r>
        <w:rPr>
          <w:lang w:val="ar_AE" w:bidi="ar_AE"/>
        </w:rPr>
        <w:t>)، فقد واجه الحرب مع يربعام. وخلال معركة بارزة (</w:t>
      </w:r>
      <w:hyperlink r:id="rId588">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89">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0">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lang w:val="ar_AE" w:bidi="ar_AE"/>
          </w:rPr>
          <w:rPr>
            <w:color w:val="0000EE"/>
            <w:u w:val="single"/>
          </w:rPr>
          <w:t>2 أخبار 15:1–7</w:t>
        </w:r>
      </w:hyperlink>
      <w:r>
        <w:rPr>
          <w:lang w:val="ar_AE" w:bidi="ar_AE"/>
        </w:rPr>
        <w:t>) ودعا آسا كل الجماعة من أجل تجديد العهد مع الرب (</w:t>
      </w:r>
      <w:hyperlink r:id="rId592">
        <w:r>
          <w:rPr>
            <w:lang w:val="ar_AE" w:bidi="ar_AE"/>
          </w:rPr>
          <w:rPr>
            <w:color w:val="0000EE"/>
            <w:u w:val="single"/>
          </w:rPr>
          <w:t>2 أخبار 15:9–15</w:t>
        </w:r>
      </w:hyperlink>
      <w:r>
        <w:rPr>
          <w:lang w:val="ar_AE" w:bidi="ar_AE"/>
        </w:rPr>
        <w:t xml:space="preserve">). • الْمَأْبُونون (زواني المرتفعات): انظر </w:t>
      </w:r>
      <w:hyperlink r:id="rId593">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lang w:val="ar_AE" w:bidi="ar_AE"/>
          </w:rPr>
          <w:rPr>
            <w:color w:val="0000EE"/>
            <w:u w:val="single"/>
          </w:rPr>
          <w:t>15:13</w:t>
        </w:r>
      </w:hyperlink>
      <w:r>
        <w:rPr>
          <w:lang w:val="ar_AE" w:bidi="ar_AE"/>
        </w:rPr>
        <w:t xml:space="preserve">; </w:t>
      </w:r>
      <w:hyperlink r:id="rId594">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5">
        <w:r>
          <w:rPr>
            <w:lang w:val="ar_AE" w:bidi="ar_AE"/>
          </w:rPr>
          <w:rPr>
            <w:color w:val="0000EE"/>
            <w:u w:val="single"/>
          </w:rPr>
          <w:t>2 ملوك 23:4–15</w:t>
        </w:r>
      </w:hyperlink>
      <w:r>
        <w:rPr>
          <w:lang w:val="ar_AE" w:bidi="ar_AE"/>
        </w:rPr>
        <w:t xml:space="preserve">; </w:t>
      </w:r>
      <w:hyperlink r:id="rId596">
        <w:r>
          <w:rPr>
            <w:lang w:val="ar_AE" w:bidi="ar_AE"/>
          </w:rPr>
          <w:rPr>
            <w:color w:val="0000EE"/>
            <w:u w:val="single"/>
          </w:rPr>
          <w:t>2 أخبار 29:16</w:t>
        </w:r>
      </w:hyperlink>
      <w:r>
        <w:rPr>
          <w:lang w:val="ar_AE" w:bidi="ar_AE"/>
        </w:rPr>
        <w:t xml:space="preserve">; </w:t>
      </w:r>
      <w:hyperlink r:id="rId597">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599">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0">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1">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lang w:val="ar_AE" w:bidi="ar_AE"/>
          </w:rPr>
          <w:rPr>
            <w:color w:val="0000EE"/>
            <w:u w:val="single"/>
          </w:rPr>
          <w:t>قضاة 4:5</w:t>
        </w:r>
      </w:hyperlink>
      <w:r>
        <w:rPr>
          <w:lang w:val="ar_AE" w:bidi="ar_AE"/>
        </w:rPr>
        <w:t xml:space="preserve">؛ </w:t>
      </w:r>
      <w:hyperlink r:id="rId603">
        <w:r>
          <w:rPr>
            <w:lang w:val="ar_AE" w:bidi="ar_AE"/>
          </w:rPr>
          <w:rPr>
            <w:color w:val="0000EE"/>
            <w:u w:val="single"/>
          </w:rPr>
          <w:t>إشعياء 10:29</w:t>
        </w:r>
      </w:hyperlink>
      <w:r>
        <w:rPr>
          <w:lang w:val="ar_AE" w:bidi="ar_AE"/>
        </w:rPr>
        <w:t xml:space="preserve">؛ </w:t>
      </w:r>
      <w:hyperlink r:id="rId604">
        <w:r>
          <w:rPr>
            <w:lang w:val="ar_AE" w:bidi="ar_AE"/>
          </w:rPr>
          <w:rPr>
            <w:color w:val="0000EE"/>
            <w:u w:val="single"/>
          </w:rPr>
          <w:t>إرميا 31:15</w:t>
        </w:r>
      </w:hyperlink>
      <w:r>
        <w:rPr>
          <w:lang w:val="ar_AE" w:bidi="ar_AE"/>
        </w:rPr>
        <w:t xml:space="preserve">؛ </w:t>
      </w:r>
      <w:hyperlink r:id="rId605">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lang w:val="ar_AE" w:bidi="ar_AE"/>
          </w:rPr>
          <w:rPr>
            <w:color w:val="0000EE"/>
            <w:u w:val="single"/>
          </w:rPr>
          <w:t>11:23–25</w:t>
        </w:r>
      </w:hyperlink>
      <w:r>
        <w:rPr>
          <w:lang w:val="ar_AE" w:bidi="ar_AE"/>
        </w:rPr>
        <w:t xml:space="preserve">؛ </w:t>
      </w:r>
      <w:hyperlink r:id="rId607">
        <w:r>
          <w:rPr>
            <w:lang w:val="ar_AE" w:bidi="ar_AE"/>
          </w:rPr>
          <w:rPr>
            <w:color w:val="0000EE"/>
            <w:u w:val="single"/>
          </w:rPr>
          <w:t>2 صموئيل 8:3–12</w:t>
        </w:r>
      </w:hyperlink>
      <w:r>
        <w:rPr>
          <w:lang w:val="ar_AE" w:bidi="ar_AE"/>
        </w:rPr>
        <w:t xml:space="preserve">؛ </w:t>
      </w:r>
      <w:hyperlink r:id="rId437">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08">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09">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0">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2">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4">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5">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6">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19">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1">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2">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4">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7">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28">
        <w:r>
          <w:rPr>
            <w:lang w:val="ar_AE" w:bidi="ar_AE"/>
          </w:rPr>
          <w:rPr>
            <w:color w:val="0000EE"/>
            <w:u w:val="single"/>
          </w:rPr>
          <w:t>قضاة 3:13</w:t>
        </w:r>
      </w:hyperlink>
      <w:r>
        <w:rPr>
          <w:lang w:val="ar_AE" w:bidi="ar_AE"/>
        </w:rPr>
        <w:t xml:space="preserve">; </w:t>
      </w:r>
      <w:hyperlink r:id="rId629">
        <w:r>
          <w:rPr>
            <w:lang w:val="ar_AE" w:bidi="ar_AE"/>
          </w:rPr>
          <w:rPr>
            <w:color w:val="0000EE"/>
            <w:u w:val="single"/>
          </w:rPr>
          <w:t>2 صموئيل 10:5</w:t>
        </w:r>
      </w:hyperlink>
      <w:r>
        <w:rPr>
          <w:lang w:val="ar_AE" w:bidi="ar_AE"/>
        </w:rPr>
        <w:t xml:space="preserve">; </w:t>
      </w:r>
      <w:hyperlink r:id="rId630">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2">
        <w:r>
          <w:rPr>
            <w:lang w:val="ar_AE" w:bidi="ar_AE"/>
          </w:rPr>
          <w:rPr>
            <w:color w:val="0000EE"/>
            <w:u w:val="single"/>
          </w:rPr>
          <w:t>19:1–18</w:t>
        </w:r>
      </w:hyperlink>
      <w:r>
        <w:rPr>
          <w:lang w:val="ar_AE" w:bidi="ar_AE"/>
        </w:rPr>
        <w:t>). وقد أُكملت مهمة إيليّا على يد خليفته، أليشع (</w:t>
      </w:r>
      <w:hyperlink r:id="rId633">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4">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lang w:val="ar_AE" w:bidi="ar_AE"/>
          </w:rPr>
          <w:rPr>
            <w:color w:val="0000EE"/>
            <w:u w:val="single"/>
          </w:rPr>
          <w:t>17:5</w:t>
        </w:r>
      </w:hyperlink>
      <w:r>
        <w:rPr>
          <w:lang w:val="ar_AE" w:bidi="ar_AE"/>
        </w:rPr>
        <w:t>) أمر الرب. الطاعة (</w:t>
      </w:r>
      <w:hyperlink r:id="rId636">
        <w:r>
          <w:rPr>
            <w:lang w:val="ar_AE" w:bidi="ar_AE"/>
          </w:rPr>
          <w:rPr>
            <w:color w:val="0000EE"/>
            <w:u w:val="single"/>
          </w:rPr>
          <w:t>1 صموئيل 15:22؛</w:t>
        </w:r>
      </w:hyperlink>
      <w:r>
        <w:rPr>
          <w:lang w:val="ar_AE" w:bidi="ar_AE"/>
        </w:rPr>
        <w:t xml:space="preserve"> </w:t>
      </w:r>
      <w:hyperlink r:id="rId637">
        <w:r>
          <w:rPr>
            <w:lang w:val="ar_AE" w:bidi="ar_AE"/>
          </w:rPr>
          <w:rPr>
            <w:color w:val="0000EE"/>
            <w:u w:val="single"/>
          </w:rPr>
          <w:t>مزمور 40:1–6؛</w:t>
        </w:r>
      </w:hyperlink>
      <w:r>
        <w:rPr>
          <w:lang w:val="ar_AE" w:bidi="ar_AE"/>
        </w:rPr>
        <w:t xml:space="preserve"> </w:t>
      </w:r>
      <w:hyperlink r:id="rId638">
        <w:r>
          <w:rPr>
            <w:lang w:val="ar_AE" w:bidi="ar_AE"/>
          </w:rPr>
          <w:rPr>
            <w:color w:val="0000EE"/>
            <w:u w:val="single"/>
          </w:rPr>
          <w:t>إشعياء 1:10–20</w:t>
        </w:r>
      </w:hyperlink>
      <w:r>
        <w:rPr>
          <w:lang w:val="ar_AE" w:bidi="ar_AE"/>
        </w:rPr>
        <w:t>)، والاتكال (</w:t>
      </w:r>
      <w:hyperlink r:id="rId639">
        <w:r>
          <w:rPr>
            <w:lang w:val="ar_AE" w:bidi="ar_AE"/>
          </w:rPr>
          <w:rPr>
            <w:color w:val="0000EE"/>
            <w:u w:val="single"/>
          </w:rPr>
          <w:t>مزمور 37:3</w:t>
        </w:r>
      </w:hyperlink>
      <w:r>
        <w:rPr>
          <w:lang w:val="ar_AE" w:bidi="ar_AE"/>
        </w:rPr>
        <w:t xml:space="preserve">؛ </w:t>
      </w:r>
      <w:hyperlink r:id="rId640">
        <w:r>
          <w:rPr>
            <w:lang w:val="ar_AE" w:bidi="ar_AE"/>
          </w:rPr>
          <w:rPr>
            <w:color w:val="0000EE"/>
            <w:u w:val="single"/>
          </w:rPr>
          <w:t>أمثال 3:5–6</w:t>
        </w:r>
      </w:hyperlink>
      <w:r>
        <w:rPr>
          <w:lang w:val="ar_AE" w:bidi="ar_AE"/>
        </w:rPr>
        <w:t>)، والأمانة (</w:t>
      </w:r>
      <w:hyperlink r:id="rId641">
        <w:r>
          <w:rPr>
            <w:lang w:val="ar_AE" w:bidi="ar_AE"/>
          </w:rPr>
          <w:rPr>
            <w:color w:val="0000EE"/>
            <w:u w:val="single"/>
          </w:rPr>
          <w:t>مزمور 18:25</w:t>
        </w:r>
      </w:hyperlink>
      <w:r>
        <w:rPr>
          <w:lang w:val="ar_AE" w:bidi="ar_AE"/>
        </w:rPr>
        <w:t xml:space="preserve">؛ </w:t>
      </w:r>
      <w:hyperlink r:id="rId642">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lang w:val="ar_AE" w:bidi="ar_AE"/>
          </w:rPr>
          <w:rPr>
            <w:color w:val="0000EE"/>
            <w:u w:val="single"/>
          </w:rPr>
          <w:t>17:8–10أ</w:t>
        </w:r>
      </w:hyperlink>
      <w:r>
        <w:rPr>
          <w:lang w:val="ar_AE" w:bidi="ar_AE"/>
        </w:rPr>
        <w:t>)، وامتحان إيليّا للأرملة (</w:t>
      </w:r>
      <w:hyperlink r:id="rId644">
        <w:r>
          <w:rPr>
            <w:lang w:val="ar_AE" w:bidi="ar_AE"/>
          </w:rPr>
          <w:rPr>
            <w:color w:val="0000EE"/>
            <w:u w:val="single"/>
          </w:rPr>
          <w:t>17:10ب-14</w:t>
        </w:r>
      </w:hyperlink>
      <w:r>
        <w:rPr>
          <w:lang w:val="ar_AE" w:bidi="ar_AE"/>
        </w:rPr>
        <w:t>)، ثم امتثال المرأة، ومجازاة الله (</w:t>
      </w:r>
      <w:hyperlink r:id="rId645">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6">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7">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48">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49">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lang w:val="ar_AE" w:bidi="ar_AE"/>
          </w:rPr>
          <w:rPr>
            <w:color w:val="0000EE"/>
            <w:u w:val="single"/>
          </w:rPr>
          <w:t>مراثي 3:22–24</w:t>
        </w:r>
      </w:hyperlink>
      <w:r>
        <w:rPr>
          <w:lang w:val="ar_AE" w:bidi="ar_AE"/>
        </w:rPr>
        <w:t xml:space="preserve">؛ </w:t>
      </w:r>
      <w:hyperlink r:id="rId651">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2">
        <w:r>
          <w:rPr>
            <w:lang w:val="ar_AE" w:bidi="ar_AE"/>
          </w:rPr>
          <w:rPr>
            <w:color w:val="0000EE"/>
            <w:u w:val="single"/>
          </w:rPr>
          <w:t>17:17–18</w:t>
        </w:r>
      </w:hyperlink>
      <w:r>
        <w:rPr>
          <w:lang w:val="ar_AE" w:bidi="ar_AE"/>
        </w:rPr>
        <w:t>) وتنتهي باعترافها بسلطان كلمة الله كما نطق بها إيليّا (</w:t>
      </w:r>
      <w:hyperlink r:id="rId653">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4">
        <w:r>
          <w:rPr>
            <w:lang w:val="ar_AE" w:bidi="ar_AE"/>
          </w:rPr>
          <w:rPr>
            <w:color w:val="0000EE"/>
            <w:u w:val="single"/>
          </w:rPr>
          <w:t>أيّوب 4:7</w:t>
        </w:r>
      </w:hyperlink>
      <w:r>
        <w:rPr>
          <w:lang w:val="ar_AE" w:bidi="ar_AE"/>
        </w:rPr>
        <w:t xml:space="preserve">; </w:t>
      </w:r>
      <w:hyperlink r:id="rId655">
        <w:r>
          <w:rPr>
            <w:lang w:val="ar_AE" w:bidi="ar_AE"/>
          </w:rPr>
          <w:rPr>
            <w:color w:val="0000EE"/>
            <w:u w:val="single"/>
          </w:rPr>
          <w:t>لوقا 13:1–4</w:t>
        </w:r>
      </w:hyperlink>
      <w:r>
        <w:rPr>
          <w:lang w:val="ar_AE" w:bidi="ar_AE"/>
        </w:rPr>
        <w:t xml:space="preserve">; </w:t>
      </w:r>
      <w:hyperlink r:id="rId656">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59">
        <w:r>
          <w:rPr>
            <w:lang w:val="ar_AE" w:bidi="ar_AE"/>
          </w:rPr>
          <w:rPr>
            <w:color w:val="0000EE"/>
            <w:u w:val="single"/>
          </w:rPr>
          <w:t>خروج 22:21</w:t>
        </w:r>
      </w:hyperlink>
      <w:r>
        <w:rPr>
          <w:lang w:val="ar_AE" w:bidi="ar_AE"/>
        </w:rPr>
        <w:t xml:space="preserve">؛ </w:t>
      </w:r>
      <w:hyperlink r:id="rId660">
        <w:r>
          <w:rPr>
            <w:lang w:val="ar_AE" w:bidi="ar_AE"/>
          </w:rPr>
          <w:rPr>
            <w:color w:val="0000EE"/>
            <w:u w:val="single"/>
          </w:rPr>
          <w:t>تثنية 10:18</w:t>
        </w:r>
      </w:hyperlink>
      <w:r>
        <w:rPr>
          <w:lang w:val="ar_AE" w:bidi="ar_AE"/>
        </w:rPr>
        <w:t xml:space="preserve">؛ </w:t>
      </w:r>
      <w:hyperlink r:id="rId661">
        <w:r>
          <w:rPr>
            <w:lang w:val="ar_AE" w:bidi="ar_AE"/>
          </w:rPr>
          <w:rPr>
            <w:color w:val="0000EE"/>
            <w:u w:val="single"/>
          </w:rPr>
          <w:t>27:19</w:t>
        </w:r>
      </w:hyperlink>
      <w:r>
        <w:rPr>
          <w:lang w:val="ar_AE" w:bidi="ar_AE"/>
        </w:rPr>
        <w:t xml:space="preserve">؛ </w:t>
      </w:r>
      <w:hyperlink r:id="rId662">
        <w:r>
          <w:rPr>
            <w:lang w:val="ar_AE" w:bidi="ar_AE"/>
          </w:rPr>
          <w:rPr>
            <w:color w:val="0000EE"/>
            <w:u w:val="single"/>
          </w:rPr>
          <w:t>مزمور 68:5</w:t>
        </w:r>
      </w:hyperlink>
      <w:r>
        <w:rPr>
          <w:lang w:val="ar_AE" w:bidi="ar_AE"/>
        </w:rPr>
        <w:t xml:space="preserve">؛ </w:t>
      </w:r>
      <w:hyperlink r:id="rId663">
        <w:r>
          <w:rPr>
            <w:lang w:val="ar_AE" w:bidi="ar_AE"/>
          </w:rPr>
          <w:rPr>
            <w:color w:val="0000EE"/>
            <w:u w:val="single"/>
          </w:rPr>
          <w:t>إشعياء 1:17</w:t>
        </w:r>
      </w:hyperlink>
      <w:r>
        <w:rPr>
          <w:lang w:val="ar_AE" w:bidi="ar_AE"/>
        </w:rPr>
        <w:t xml:space="preserve">؛ </w:t>
      </w:r>
      <w:hyperlink r:id="rId664">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5">
        <w:r>
          <w:rPr>
            <w:lang w:val="ar_AE" w:bidi="ar_AE"/>
          </w:rPr>
          <w:rPr>
            <w:color w:val="0000EE"/>
            <w:u w:val="single"/>
          </w:rPr>
          <w:t>17:5</w:t>
        </w:r>
      </w:hyperlink>
      <w:r>
        <w:rPr>
          <w:lang w:val="ar_AE" w:bidi="ar_AE"/>
        </w:rPr>
        <w:t xml:space="preserve">, </w:t>
      </w:r>
      <w:hyperlink r:id="rId665">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0">
        <w:r>
          <w:rPr>
            <w:lang w:val="ar_AE" w:bidi="ar_AE"/>
          </w:rPr>
          <w:rPr>
            <w:color w:val="0000EE"/>
            <w:u w:val="single"/>
          </w:rPr>
          <w:t>4:6</w:t>
        </w:r>
      </w:hyperlink>
      <w:r>
        <w:rPr>
          <w:lang w:val="ar_AE" w:bidi="ar_AE"/>
        </w:rPr>
        <w:t xml:space="preserve">؛ </w:t>
      </w:r>
      <w:hyperlink r:id="rId621">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6">
        <w:r>
          <w:rPr>
            <w:lang w:val="ar_AE" w:bidi="ar_AE"/>
          </w:rPr>
          <w:rPr>
            <w:color w:val="0000EE"/>
            <w:u w:val="single"/>
          </w:rPr>
          <w:t>1 صموئيل 10:5–18؛</w:t>
        </w:r>
      </w:hyperlink>
      <w:r>
        <w:rPr>
          <w:lang w:val="ar_AE" w:bidi="ar_AE"/>
        </w:rPr>
        <w:t xml:space="preserve"> </w:t>
      </w:r>
      <w:hyperlink r:id="rId667">
        <w:r>
          <w:rPr>
            <w:lang w:val="ar_AE" w:bidi="ar_AE"/>
          </w:rPr>
          <w:rPr>
            <w:color w:val="0000EE"/>
            <w:u w:val="single"/>
          </w:rPr>
          <w:t>19:20،</w:t>
        </w:r>
      </w:hyperlink>
      <w:r>
        <w:rPr>
          <w:lang w:val="ar_AE" w:bidi="ar_AE"/>
        </w:rPr>
        <w:t xml:space="preserve"> </w:t>
      </w:r>
      <w:hyperlink r:id="rId668">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69">
        <w:r>
          <w:rPr>
            <w:lang w:val="ar_AE" w:bidi="ar_AE"/>
          </w:rPr>
          <w:rPr>
            <w:color w:val="0000EE"/>
            <w:u w:val="single"/>
          </w:rPr>
          <w:t>2 ملوك 4:1</w:t>
        </w:r>
      </w:hyperlink>
      <w:r>
        <w:rPr>
          <w:lang w:val="ar_AE" w:bidi="ar_AE"/>
        </w:rPr>
        <w:t xml:space="preserve">، </w:t>
      </w:r>
      <w:hyperlink r:id="rId670">
        <w:r>
          <w:rPr>
            <w:lang w:val="ar_AE" w:bidi="ar_AE"/>
          </w:rPr>
          <w:rPr>
            <w:color w:val="0000EE"/>
            <w:u w:val="single"/>
          </w:rPr>
          <w:t>38؛</w:t>
        </w:r>
      </w:hyperlink>
      <w:r>
        <w:rPr>
          <w:lang w:val="ar_AE" w:bidi="ar_AE"/>
        </w:rPr>
        <w:t xml:space="preserve"> </w:t>
      </w:r>
      <w:hyperlink r:id="rId671">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2">
        <w:r>
          <w:rPr>
            <w:lang w:val="ar_AE" w:bidi="ar_AE"/>
          </w:rPr>
          <w:rPr>
            <w:color w:val="0000EE"/>
            <w:u w:val="single"/>
          </w:rPr>
          <w:t>2 ملوك 2:3–7</w:t>
        </w:r>
      </w:hyperlink>
      <w:r>
        <w:rPr>
          <w:lang w:val="ar_AE" w:bidi="ar_AE"/>
        </w:rPr>
        <w:t xml:space="preserve">، </w:t>
      </w:r>
      <w:hyperlink r:id="rId673">
        <w:r>
          <w:rPr>
            <w:lang w:val="ar_AE" w:bidi="ar_AE"/>
          </w:rPr>
          <w:rPr>
            <w:color w:val="0000EE"/>
            <w:u w:val="single"/>
          </w:rPr>
          <w:t>15</w:t>
        </w:r>
      </w:hyperlink>
      <w:r>
        <w:rPr>
          <w:lang w:val="ar_AE" w:bidi="ar_AE"/>
        </w:rPr>
        <w:t xml:space="preserve">؛ </w:t>
      </w:r>
      <w:hyperlink r:id="rId67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lang w:val="ar_AE" w:bidi="ar_AE"/>
          </w:rPr>
          <w:rPr>
            <w:color w:val="0000EE"/>
            <w:u w:val="single"/>
          </w:rPr>
          <w:t>17:3</w:t>
        </w:r>
      </w:hyperlink>
      <w:r>
        <w:rPr>
          <w:lang w:val="ar_AE" w:bidi="ar_AE"/>
        </w:rPr>
        <w:t>) وعند الأرملة في صرفة (</w:t>
      </w:r>
      <w:hyperlink r:id="rId676">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7">
        <w:r>
          <w:rPr>
            <w:lang w:val="ar_AE" w:bidi="ar_AE"/>
          </w:rPr>
          <w:rPr>
            <w:color w:val="0000EE"/>
            <w:u w:val="single"/>
          </w:rPr>
          <w:t>قضاة 6:34</w:t>
        </w:r>
      </w:hyperlink>
      <w:r>
        <w:rPr>
          <w:lang w:val="ar_AE" w:bidi="ar_AE"/>
        </w:rPr>
        <w:t xml:space="preserve">؛ </w:t>
      </w:r>
      <w:hyperlink r:id="rId678">
        <w:r>
          <w:rPr>
            <w:lang w:val="ar_AE" w:bidi="ar_AE"/>
          </w:rPr>
          <w:rPr>
            <w:color w:val="0000EE"/>
            <w:u w:val="single"/>
          </w:rPr>
          <w:t>حزقيال 3:12،</w:t>
        </w:r>
      </w:hyperlink>
      <w:r>
        <w:rPr>
          <w:lang w:val="ar_AE" w:bidi="ar_AE"/>
        </w:rPr>
        <w:t xml:space="preserve"> </w:t>
      </w:r>
      <w:hyperlink r:id="rId679">
        <w:r>
          <w:rPr>
            <w:lang w:val="ar_AE" w:bidi="ar_AE"/>
          </w:rPr>
          <w:rPr>
            <w:color w:val="0000EE"/>
            <w:u w:val="single"/>
          </w:rPr>
          <w:t>14؛</w:t>
        </w:r>
      </w:hyperlink>
      <w:r>
        <w:rPr>
          <w:lang w:val="ar_AE" w:bidi="ar_AE"/>
        </w:rPr>
        <w:t xml:space="preserve"> </w:t>
      </w:r>
      <w:hyperlink r:id="rId680">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6">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lang w:val="ar_AE" w:bidi="ar_AE"/>
          </w:rPr>
          <w:rPr>
            <w:color w:val="0000EE"/>
            <w:u w:val="single"/>
          </w:rPr>
          <w:t>لاويين 26:19</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681">
        <w:r>
          <w:rPr>
            <w:lang w:val="ar_AE" w:bidi="ar_AE"/>
          </w:rPr>
          <w:rPr>
            <w:color w:val="0000EE"/>
            <w:u w:val="single"/>
          </w:rPr>
          <w:t>23</w:t>
        </w:r>
      </w:hyperlink>
      <w:r>
        <w:rPr>
          <w:lang w:val="ar_AE" w:bidi="ar_AE"/>
        </w:rPr>
        <w:t xml:space="preserve">؛ </w:t>
      </w:r>
      <w:hyperlink r:id="rId682">
        <w:r>
          <w:rPr>
            <w:lang w:val="ar_AE" w:bidi="ar_AE"/>
          </w:rPr>
          <w:rPr>
            <w:color w:val="0000EE"/>
            <w:u w:val="single"/>
          </w:rPr>
          <w:t>2 أخبار 7:13</w:t>
        </w:r>
      </w:hyperlink>
      <w:r>
        <w:rPr>
          <w:lang w:val="ar_AE" w:bidi="ar_AE"/>
        </w:rPr>
        <w:t xml:space="preserve">؛ </w:t>
      </w:r>
      <w:hyperlink r:id="rId683">
        <w:r>
          <w:rPr>
            <w:lang w:val="ar_AE" w:bidi="ar_AE"/>
          </w:rPr>
          <w:rPr>
            <w:color w:val="0000EE"/>
            <w:u w:val="single"/>
          </w:rPr>
          <w:t>إرميا 14:1–7</w:t>
        </w:r>
      </w:hyperlink>
      <w:r>
        <w:rPr>
          <w:lang w:val="ar_AE" w:bidi="ar_AE"/>
        </w:rPr>
        <w:t xml:space="preserve">؛ </w:t>
      </w:r>
      <w:hyperlink r:id="rId684">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6">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0">
        <w:r>
          <w:rPr>
            <w:lang w:val="ar_AE" w:bidi="ar_AE"/>
          </w:rPr>
          <w:rPr>
            <w:color w:val="0000EE"/>
            <w:u w:val="single"/>
          </w:rPr>
          <w:t>19:10</w:t>
        </w:r>
      </w:hyperlink>
      <w:r>
        <w:rPr>
          <w:lang w:val="ar_AE" w:bidi="ar_AE"/>
        </w:rPr>
        <w:t xml:space="preserve">, </w:t>
      </w:r>
      <w:hyperlink r:id="rId691">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2">
        <w:r>
          <w:rPr>
            <w:lang w:val="ar_AE" w:bidi="ar_AE"/>
          </w:rPr>
          <w:rPr>
            <w:color w:val="0000EE"/>
            <w:u w:val="single"/>
          </w:rPr>
          <w:t>خروج 9:23؛</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694">
        <w:r>
          <w:rPr>
            <w:lang w:val="ar_AE" w:bidi="ar_AE"/>
          </w:rPr>
          <w:rPr>
            <w:color w:val="0000EE"/>
            <w:u w:val="single"/>
          </w:rPr>
          <w:t>40:38</w:t>
        </w:r>
      </w:hyperlink>
      <w:r>
        <w:rPr>
          <w:lang w:val="ar_AE" w:bidi="ar_AE"/>
        </w:rPr>
        <w:t xml:space="preserve">؛ </w:t>
      </w:r>
      <w:hyperlink r:id="rId695">
        <w:r>
          <w:rPr>
            <w:lang w:val="ar_AE" w:bidi="ar_AE"/>
          </w:rPr>
          <w:rPr>
            <w:color w:val="0000EE"/>
            <w:u w:val="single"/>
          </w:rPr>
          <w:t>تثنية 4:24</w:t>
        </w:r>
      </w:hyperlink>
      <w:r>
        <w:rPr>
          <w:lang w:val="ar_AE" w:bidi="ar_AE"/>
        </w:rPr>
        <w:t xml:space="preserve">؛ </w:t>
      </w:r>
      <w:hyperlink r:id="rId696">
        <w:r>
          <w:rPr>
            <w:lang w:val="ar_AE" w:bidi="ar_AE"/>
          </w:rPr>
          <w:rPr>
            <w:color w:val="0000EE"/>
            <w:u w:val="single"/>
          </w:rPr>
          <w:t>2 أخبار 7:1</w:t>
        </w:r>
      </w:hyperlink>
      <w:r>
        <w:rPr>
          <w:lang w:val="ar_AE" w:bidi="ar_AE"/>
        </w:rPr>
        <w:t xml:space="preserve">؛ </w:t>
      </w:r>
      <w:hyperlink r:id="rId697">
        <w:r>
          <w:rPr>
            <w:lang w:val="ar_AE" w:bidi="ar_AE"/>
          </w:rPr>
          <w:rPr>
            <w:color w:val="0000EE"/>
            <w:u w:val="single"/>
          </w:rPr>
          <w:t>إشعياء 66:15</w:t>
        </w:r>
      </w:hyperlink>
      <w:r>
        <w:rPr>
          <w:lang w:val="ar_AE" w:bidi="ar_AE"/>
        </w:rPr>
        <w:t xml:space="preserve">؛ </w:t>
      </w:r>
      <w:hyperlink r:id="rId698">
        <w:r>
          <w:rPr>
            <w:lang w:val="ar_AE" w:bidi="ar_AE"/>
          </w:rPr>
          <w:rPr>
            <w:color w:val="0000EE"/>
            <w:u w:val="single"/>
          </w:rPr>
          <w:t>عاموس 7:4</w:t>
        </w:r>
      </w:hyperlink>
      <w:r>
        <w:rPr>
          <w:lang w:val="ar_AE" w:bidi="ar_AE"/>
        </w:rPr>
        <w:t xml:space="preserve">)، التي أحيانًا تكون برقًا (قارن </w:t>
      </w:r>
      <w:hyperlink r:id="rId699">
        <w:r>
          <w:rPr>
            <w:lang w:val="ar_AE" w:bidi="ar_AE"/>
          </w:rPr>
          <w:rPr>
            <w:color w:val="0000EE"/>
            <w:u w:val="single"/>
          </w:rPr>
          <w:t>مزمور 18:12–13</w:t>
        </w:r>
      </w:hyperlink>
      <w:r>
        <w:rPr>
          <w:lang w:val="ar_AE" w:bidi="ar_AE"/>
        </w:rPr>
        <w:t xml:space="preserve">؛ </w:t>
      </w:r>
      <w:hyperlink r:id="rId700">
        <w:r>
          <w:rPr>
            <w:lang w:val="ar_AE" w:bidi="ar_AE"/>
          </w:rPr>
          <w:rPr>
            <w:color w:val="0000EE"/>
            <w:u w:val="single"/>
          </w:rPr>
          <w:t>حزقيال 1:13–14</w:t>
        </w:r>
      </w:hyperlink>
      <w:r>
        <w:rPr>
          <w:lang w:val="ar_AE" w:bidi="ar_AE"/>
        </w:rPr>
        <w:t xml:space="preserve">؛ </w:t>
      </w:r>
      <w:hyperlink r:id="rId701">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2">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lang w:val="ar_AE" w:bidi="ar_AE"/>
          </w:rPr>
          <w:rPr>
            <w:color w:val="0000EE"/>
            <w:u w:val="single"/>
          </w:rPr>
          <w:t>تثنية 4: 35</w:t>
        </w:r>
      </w:hyperlink>
      <w:r>
        <w:rPr>
          <w:lang w:val="ar_AE" w:bidi="ar_AE"/>
        </w:rPr>
        <w:t xml:space="preserve">؛ </w:t>
      </w:r>
      <w:hyperlink r:id="rId704">
        <w:r>
          <w:rPr>
            <w:lang w:val="ar_AE" w:bidi="ar_AE"/>
          </w:rPr>
          <w:rPr>
            <w:color w:val="0000EE"/>
            <w:u w:val="single"/>
          </w:rPr>
          <w:t>6: 4</w:t>
        </w:r>
      </w:hyperlink>
      <w:r>
        <w:rPr>
          <w:lang w:val="ar_AE" w:bidi="ar_AE"/>
        </w:rPr>
        <w:t xml:space="preserve">؛ </w:t>
      </w:r>
      <w:hyperlink r:id="rId705">
        <w:r>
          <w:rPr>
            <w:lang w:val="ar_AE" w:bidi="ar_AE"/>
          </w:rPr>
          <w:rPr>
            <w:color w:val="0000EE"/>
            <w:u w:val="single"/>
          </w:rPr>
          <w:t>إشعياء 44: 8</w:t>
        </w:r>
      </w:hyperlink>
      <w:r>
        <w:rPr>
          <w:lang w:val="ar_AE" w:bidi="ar_AE"/>
        </w:rPr>
        <w:t>)؛ وجميع الانتظارات الأخرى محكوم عليها بالفشل (</w:t>
      </w:r>
      <w:hyperlink r:id="rId706">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lang w:val="ar_AE" w:bidi="ar_AE"/>
          </w:rPr>
          <w:rPr>
            <w:color w:val="0000EE"/>
            <w:u w:val="single"/>
          </w:rPr>
          <w:t>يشوع 4:1–11</w:t>
        </w:r>
      </w:hyperlink>
      <w:r>
        <w:rPr>
          <w:lang w:val="ar_AE" w:bidi="ar_AE"/>
        </w:rPr>
        <w:t xml:space="preserve">؛ انظر </w:t>
      </w:r>
      <w:hyperlink r:id="rId708">
        <w:r>
          <w:rPr>
            <w:lang w:val="ar_AE" w:bidi="ar_AE"/>
          </w:rPr>
          <w:rPr>
            <w:color w:val="0000EE"/>
            <w:u w:val="single"/>
          </w:rPr>
          <w:t>إشعياء 41:14</w:t>
        </w:r>
      </w:hyperlink>
      <w:r>
        <w:rPr>
          <w:lang w:val="ar_AE" w:bidi="ar_AE"/>
        </w:rPr>
        <w:t xml:space="preserve">؛ </w:t>
      </w:r>
      <w:hyperlink r:id="rId709">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lang w:val="ar_AE" w:bidi="ar_AE"/>
          </w:rPr>
          <w:rPr>
            <w:color w:val="0000EE"/>
            <w:u w:val="single"/>
          </w:rPr>
          <w:t>تكوين 50:24</w:t>
        </w:r>
      </w:hyperlink>
      <w:r>
        <w:rPr>
          <w:lang w:val="ar_AE" w:bidi="ar_AE"/>
        </w:rPr>
        <w:t xml:space="preserve">؛ </w:t>
      </w:r>
      <w:hyperlink r:id="rId711">
        <w:r>
          <w:rPr>
            <w:lang w:val="ar_AE" w:bidi="ar_AE"/>
          </w:rPr>
          <w:rPr>
            <w:color w:val="0000EE"/>
            <w:u w:val="single"/>
          </w:rPr>
          <w:t>خروج 3:6</w:t>
        </w:r>
      </w:hyperlink>
      <w:r>
        <w:rPr>
          <w:lang w:val="ar_AE" w:bidi="ar_AE"/>
        </w:rPr>
        <w:t xml:space="preserve">، </w:t>
      </w:r>
      <w:hyperlink r:id="rId712">
        <w:r>
          <w:rPr>
            <w:lang w:val="ar_AE" w:bidi="ar_AE"/>
          </w:rPr>
          <w:rPr>
            <w:color w:val="0000EE"/>
            <w:u w:val="single"/>
          </w:rPr>
          <w:t>15</w:t>
        </w:r>
      </w:hyperlink>
      <w:r>
        <w:rPr>
          <w:lang w:val="ar_AE" w:bidi="ar_AE"/>
        </w:rPr>
        <w:t xml:space="preserve">؛ </w:t>
      </w:r>
      <w:hyperlink r:id="rId713">
        <w:r>
          <w:rPr>
            <w:lang w:val="ar_AE" w:bidi="ar_AE"/>
          </w:rPr>
          <w:rPr>
            <w:color w:val="0000EE"/>
            <w:u w:val="single"/>
          </w:rPr>
          <w:t>4:5</w:t>
        </w:r>
      </w:hyperlink>
      <w:r>
        <w:rPr>
          <w:lang w:val="ar_AE" w:bidi="ar_AE"/>
        </w:rPr>
        <w:t xml:space="preserve">؛ </w:t>
      </w:r>
      <w:hyperlink r:id="rId714">
        <w:r>
          <w:rPr>
            <w:lang w:val="ar_AE" w:bidi="ar_AE"/>
          </w:rPr>
          <w:rPr>
            <w:color w:val="0000EE"/>
            <w:u w:val="single"/>
          </w:rPr>
          <w:t>عدد 32:11</w:t>
        </w:r>
      </w:hyperlink>
      <w:r>
        <w:rPr>
          <w:lang w:val="ar_AE" w:bidi="ar_AE"/>
        </w:rPr>
        <w:t xml:space="preserve">؛ </w:t>
      </w:r>
      <w:hyperlink r:id="rId715">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lang w:val="ar_AE" w:bidi="ar_AE"/>
          </w:rPr>
          <w:rPr>
            <w:color w:val="0000EE"/>
            <w:u w:val="single"/>
          </w:rPr>
          <w:t>أيّوب 14:15</w:t>
        </w:r>
      </w:hyperlink>
      <w:r>
        <w:rPr>
          <w:lang w:val="ar_AE" w:bidi="ar_AE"/>
        </w:rPr>
        <w:t xml:space="preserve">؛ </w:t>
      </w:r>
      <w:hyperlink r:id="rId717">
        <w:r>
          <w:rPr>
            <w:lang w:val="ar_AE" w:bidi="ar_AE"/>
          </w:rPr>
          <w:rPr>
            <w:color w:val="0000EE"/>
            <w:u w:val="single"/>
          </w:rPr>
          <w:t>مزمور 4:1</w:t>
        </w:r>
      </w:hyperlink>
      <w:r>
        <w:rPr>
          <w:lang w:val="ar_AE" w:bidi="ar_AE"/>
        </w:rPr>
        <w:t xml:space="preserve">؛ </w:t>
      </w:r>
      <w:hyperlink r:id="rId718">
        <w:r>
          <w:rPr>
            <w:lang w:val="ar_AE" w:bidi="ar_AE"/>
          </w:rPr>
          <w:rPr>
            <w:color w:val="0000EE"/>
            <w:u w:val="single"/>
          </w:rPr>
          <w:t>91:15</w:t>
        </w:r>
      </w:hyperlink>
      <w:r>
        <w:rPr>
          <w:lang w:val="ar_AE" w:bidi="ar_AE"/>
        </w:rPr>
        <w:t xml:space="preserve">؛ </w:t>
      </w:r>
      <w:hyperlink r:id="rId719">
        <w:r>
          <w:rPr>
            <w:lang w:val="ar_AE" w:bidi="ar_AE"/>
          </w:rPr>
          <w:rPr>
            <w:color w:val="0000EE"/>
            <w:u w:val="single"/>
          </w:rPr>
          <w:t>102:2</w:t>
        </w:r>
      </w:hyperlink>
      <w:r>
        <w:rPr>
          <w:lang w:val="ar_AE" w:bidi="ar_AE"/>
        </w:rPr>
        <w:t xml:space="preserve">؛ </w:t>
      </w:r>
      <w:hyperlink r:id="rId720">
        <w:r>
          <w:rPr>
            <w:lang w:val="ar_AE" w:bidi="ar_AE"/>
          </w:rPr>
          <w:rPr>
            <w:color w:val="0000EE"/>
            <w:u w:val="single"/>
          </w:rPr>
          <w:t>إشعياء 65:24</w:t>
        </w:r>
      </w:hyperlink>
      <w:r>
        <w:rPr>
          <w:lang w:val="ar_AE" w:bidi="ar_AE"/>
        </w:rPr>
        <w:t xml:space="preserve">؛ </w:t>
      </w:r>
      <w:hyperlink r:id="rId721">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lang w:val="ar_AE" w:bidi="ar_AE"/>
          </w:rPr>
          <w:rPr>
            <w:color w:val="0000EE"/>
            <w:u w:val="single"/>
          </w:rPr>
          <w:t>2:23</w:t>
        </w:r>
      </w:hyperlink>
      <w:r>
        <w:rPr>
          <w:lang w:val="ar_AE" w:bidi="ar_AE"/>
        </w:rPr>
        <w:t>)، وأصدر ملك إسرائيل لاحقًا مرسومًا ضد أليشع بنفس الصيغة (</w:t>
      </w:r>
      <w:hyperlink r:id="rId724">
        <w:r>
          <w:rPr>
            <w:lang w:val="ar_AE" w:bidi="ar_AE"/>
          </w:rPr>
          <w:rPr>
            <w:color w:val="0000EE"/>
            <w:u w:val="single"/>
          </w:rPr>
          <w:t>2 ملوك 6:31</w:t>
        </w:r>
      </w:hyperlink>
      <w:r>
        <w:rPr>
          <w:lang w:val="ar_AE" w:bidi="ar_AE"/>
        </w:rPr>
        <w:t>). كانت إيزابل تتصرف بدم بارد لتحقيق أهدافها (</w:t>
      </w:r>
      <w:hyperlink r:id="rId725">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lang w:val="ar_AE" w:bidi="ar_AE"/>
          </w:rPr>
          <w:rPr>
            <w:color w:val="0000EE"/>
            <w:u w:val="single"/>
          </w:rPr>
          <w:t>4:25</w:t>
        </w:r>
      </w:hyperlink>
      <w:r>
        <w:rPr>
          <w:lang w:val="ar_AE" w:bidi="ar_AE"/>
        </w:rPr>
        <w:t xml:space="preserve">; </w:t>
      </w:r>
      <w:hyperlink r:id="rId727">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29">
        <w:r>
          <w:rPr>
            <w:lang w:val="ar_AE" w:bidi="ar_AE"/>
          </w:rPr>
          <w:rPr>
            <w:color w:val="0000EE"/>
            <w:u w:val="single"/>
          </w:rPr>
          <w:t>17:2–6</w:t>
        </w:r>
      </w:hyperlink>
      <w:r>
        <w:rPr>
          <w:lang w:val="ar_AE" w:bidi="ar_AE"/>
        </w:rPr>
        <w:t xml:space="preserve">, </w:t>
      </w:r>
      <w:hyperlink r:id="rId730">
        <w:r>
          <w:rPr>
            <w:lang w:val="ar_AE" w:bidi="ar_AE"/>
          </w:rPr>
          <w:rPr>
            <w:color w:val="0000EE"/>
            <w:u w:val="single"/>
          </w:rPr>
          <w:t>10–12</w:t>
        </w:r>
      </w:hyperlink>
      <w:r>
        <w:rPr>
          <w:lang w:val="ar_AE" w:bidi="ar_AE"/>
        </w:rPr>
        <w:t>). وغالبًا ما كان الله يُرسل ملاكًا ليخدم أحد خدامه (</w:t>
      </w:r>
      <w:hyperlink r:id="rId731">
        <w:r>
          <w:rPr>
            <w:lang w:val="ar_AE" w:bidi="ar_AE"/>
          </w:rPr>
          <w:rPr>
            <w:color w:val="0000EE"/>
            <w:u w:val="single"/>
          </w:rPr>
          <w:t>مزمور 34:7</w:t>
        </w:r>
      </w:hyperlink>
      <w:r>
        <w:rPr>
          <w:lang w:val="ar_AE" w:bidi="ar_AE"/>
        </w:rPr>
        <w:t xml:space="preserve">; </w:t>
      </w:r>
      <w:hyperlink r:id="rId73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lang w:val="ar_AE" w:bidi="ar_AE"/>
          </w:rPr>
          <w:rPr>
            <w:color w:val="0000EE"/>
            <w:u w:val="single"/>
          </w:rPr>
          <w:t>عدد 14:33–34؛</w:t>
        </w:r>
      </w:hyperlink>
      <w:r>
        <w:rPr>
          <w:lang w:val="ar_AE" w:bidi="ar_AE"/>
        </w:rPr>
        <w:t xml:space="preserve"> </w:t>
      </w:r>
      <w:hyperlink r:id="rId734">
        <w:r>
          <w:rPr>
            <w:lang w:val="ar_AE" w:bidi="ar_AE"/>
          </w:rPr>
          <w:rPr>
            <w:color w:val="0000EE"/>
            <w:u w:val="single"/>
          </w:rPr>
          <w:t>تثنية 1:2–3</w:t>
        </w:r>
      </w:hyperlink>
      <w:r>
        <w:rPr>
          <w:lang w:val="ar_AE" w:bidi="ar_AE"/>
        </w:rPr>
        <w:t>). أحيانًا كانت الأربعون تمثل فترة اختبار كاملة (</w:t>
      </w:r>
      <w:hyperlink r:id="rId735">
        <w:r>
          <w:rPr>
            <w:lang w:val="ar_AE" w:bidi="ar_AE"/>
          </w:rPr>
          <w:rPr>
            <w:color w:val="0000EE"/>
            <w:u w:val="single"/>
          </w:rPr>
          <w:t>تكوين 7:4</w:t>
        </w:r>
      </w:hyperlink>
      <w:r>
        <w:rPr>
          <w:lang w:val="ar_AE" w:bidi="ar_AE"/>
        </w:rPr>
        <w:t xml:space="preserve">؛ </w:t>
      </w:r>
      <w:hyperlink r:id="rId736">
        <w:r>
          <w:rPr>
            <w:lang w:val="ar_AE" w:bidi="ar_AE"/>
          </w:rPr>
          <w:rPr>
            <w:color w:val="0000EE"/>
            <w:u w:val="single"/>
          </w:rPr>
          <w:t>مزمور 95:10</w:t>
        </w:r>
      </w:hyperlink>
      <w:r>
        <w:rPr>
          <w:lang w:val="ar_AE" w:bidi="ar_AE"/>
        </w:rPr>
        <w:t xml:space="preserve">؛ </w:t>
      </w:r>
      <w:hyperlink r:id="rId737">
        <w:r>
          <w:rPr>
            <w:lang w:val="ar_AE" w:bidi="ar_AE"/>
          </w:rPr>
          <w:rPr>
            <w:color w:val="0000EE"/>
            <w:u w:val="single"/>
          </w:rPr>
          <w:t>يونان 3:4</w:t>
        </w:r>
      </w:hyperlink>
      <w:r>
        <w:rPr>
          <w:lang w:val="ar_AE" w:bidi="ar_AE"/>
        </w:rPr>
        <w:t xml:space="preserve">؛ </w:t>
      </w:r>
      <w:hyperlink r:id="rId738">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39">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0">
        <w:r>
          <w:rPr>
            <w:lang w:val="ar_AE" w:bidi="ar_AE"/>
          </w:rPr>
          <w:rPr>
            <w:color w:val="0000EE"/>
            <w:u w:val="single"/>
          </w:rPr>
          <w:t>خروج 3:2</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741">
        <w:r>
          <w:rPr>
            <w:lang w:val="ar_AE" w:bidi="ar_AE"/>
          </w:rPr>
          <w:rPr>
            <w:color w:val="0000EE"/>
            <w:u w:val="single"/>
          </w:rPr>
          <w:t>مزامير 68:7–8</w:t>
        </w:r>
      </w:hyperlink>
      <w:r>
        <w:rPr>
          <w:lang w:val="ar_AE" w:bidi="ar_AE"/>
        </w:rPr>
        <w:t xml:space="preserve">؛ </w:t>
      </w:r>
      <w:hyperlink r:id="rId742">
        <w:r>
          <w:rPr>
            <w:lang w:val="ar_AE" w:bidi="ar_AE"/>
          </w:rPr>
          <w:rPr>
            <w:color w:val="0000EE"/>
            <w:u w:val="single"/>
          </w:rPr>
          <w:t>114:4</w:t>
        </w:r>
      </w:hyperlink>
      <w:r>
        <w:rPr>
          <w:lang w:val="ar_AE" w:bidi="ar_AE"/>
        </w:rPr>
        <w:t xml:space="preserve">؛ </w:t>
      </w:r>
      <w:hyperlink r:id="rId743">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4">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6">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lang w:val="ar_AE" w:bidi="ar_AE"/>
          </w:rPr>
          <w:rPr>
            <w:color w:val="0000EE"/>
            <w:u w:val="single"/>
          </w:rPr>
          <w:t>2 ملوك 8:7–15</w:t>
        </w:r>
      </w:hyperlink>
      <w:r>
        <w:rPr>
          <w:lang w:val="ar_AE" w:bidi="ar_AE"/>
        </w:rPr>
        <w:t xml:space="preserve">; </w:t>
      </w:r>
      <w:hyperlink r:id="rId748">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49">
        <w:r>
          <w:rPr>
            <w:lang w:val="ar_AE" w:bidi="ar_AE"/>
          </w:rPr>
          <w:rPr>
            <w:color w:val="0000EE"/>
            <w:u w:val="single"/>
          </w:rPr>
          <w:t>2 ملوك 3:10–19</w:t>
        </w:r>
      </w:hyperlink>
      <w:r>
        <w:rPr>
          <w:lang w:val="ar_AE" w:bidi="ar_AE"/>
        </w:rPr>
        <w:t xml:space="preserve">; </w:t>
      </w:r>
      <w:hyperlink r:id="rId747">
        <w:r>
          <w:rPr>
            <w:lang w:val="ar_AE" w:bidi="ar_AE"/>
          </w:rPr>
          <w:rPr>
            <w:color w:val="0000EE"/>
            <w:u w:val="single"/>
          </w:rPr>
          <w:t>8:7–15</w:t>
        </w:r>
      </w:hyperlink>
      <w:r>
        <w:rPr>
          <w:lang w:val="ar_AE" w:bidi="ar_AE"/>
        </w:rPr>
        <w:t xml:space="preserve">; </w:t>
      </w:r>
      <w:hyperlink r:id="rId750">
        <w:r>
          <w:rPr>
            <w:lang w:val="ar_AE" w:bidi="ar_AE"/>
          </w:rPr>
          <w:rPr>
            <w:color w:val="0000EE"/>
            <w:u w:val="single"/>
          </w:rPr>
          <w:t>9:1–10:31</w:t>
        </w:r>
      </w:hyperlink>
      <w:r>
        <w:rPr>
          <w:lang w:val="ar_AE" w:bidi="ar_AE"/>
        </w:rPr>
        <w:t xml:space="preserve">; </w:t>
      </w:r>
      <w:hyperlink r:id="rId751">
        <w:r>
          <w:rPr>
            <w:lang w:val="ar_AE" w:bidi="ar_AE"/>
          </w:rPr>
          <w:rPr>
            <w:color w:val="0000EE"/>
            <w:u w:val="single"/>
          </w:rPr>
          <w:t>13:3</w:t>
        </w:r>
      </w:hyperlink>
      <w:r>
        <w:rPr>
          <w:lang w:val="ar_AE" w:bidi="ar_AE"/>
        </w:rPr>
        <w:t xml:space="preserve">, </w:t>
      </w:r>
      <w:hyperlink r:id="rId752">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3">
        <w:r>
          <w:rPr>
            <w:lang w:val="ar_AE" w:bidi="ar_AE"/>
          </w:rPr>
          <w:rPr>
            <w:color w:val="0000EE"/>
            <w:u w:val="single"/>
          </w:rPr>
          <w:t>1 ملوك 4:12</w:t>
        </w:r>
      </w:hyperlink>
      <w:r>
        <w:rPr>
          <w:lang w:val="ar_AE" w:bidi="ar_AE"/>
        </w:rPr>
        <w:t xml:space="preserve">; </w:t>
      </w:r>
      <w:hyperlink r:id="rId754">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lang w:val="ar_AE" w:bidi="ar_AE"/>
          </w:rPr>
          <w:rPr>
            <w:color w:val="0000EE"/>
            <w:u w:val="single"/>
          </w:rPr>
          <w:t>2 ملوك 21:3</w:t>
        </w:r>
      </w:hyperlink>
      <w:r>
        <w:rPr>
          <w:lang w:val="ar_AE" w:bidi="ar_AE"/>
        </w:rPr>
        <w:t xml:space="preserve">; </w:t>
      </w:r>
      <w:hyperlink r:id="rId756">
        <w:r>
          <w:rPr>
            <w:lang w:val="ar_AE" w:bidi="ar_AE"/>
          </w:rPr>
          <w:rPr>
            <w:color w:val="0000EE"/>
            <w:u w:val="single"/>
          </w:rPr>
          <w:t>إشعياء 46:6</w:t>
        </w:r>
      </w:hyperlink>
      <w:r>
        <w:rPr>
          <w:lang w:val="ar_AE" w:bidi="ar_AE"/>
        </w:rPr>
        <w:t xml:space="preserve">; </w:t>
      </w:r>
      <w:hyperlink r:id="rId757">
        <w:r>
          <w:rPr>
            <w:lang w:val="ar_AE" w:bidi="ar_AE"/>
          </w:rPr>
          <w:rPr>
            <w:color w:val="0000EE"/>
            <w:u w:val="single"/>
          </w:rPr>
          <w:t>60:14</w:t>
        </w:r>
      </w:hyperlink>
      <w:r>
        <w:rPr>
          <w:lang w:val="ar_AE" w:bidi="ar_AE"/>
        </w:rPr>
        <w:t xml:space="preserve">; </w:t>
      </w:r>
      <w:hyperlink r:id="rId758">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59">
        <w:r>
          <w:rPr>
            <w:lang w:val="ar_AE" w:bidi="ar_AE"/>
          </w:rPr>
          <w:rPr>
            <w:color w:val="0000EE"/>
            <w:u w:val="single"/>
          </w:rPr>
          <w:t>19:15–16</w:t>
        </w:r>
      </w:hyperlink>
      <w:r>
        <w:rPr>
          <w:lang w:val="ar_AE" w:bidi="ar_AE"/>
        </w:rPr>
        <w:t>) فقد تم تنفيذهما بواسطة أليشع بدلًا من ذلك (</w:t>
      </w:r>
      <w:hyperlink r:id="rId747">
        <w:r>
          <w:rPr>
            <w:lang w:val="ar_AE" w:bidi="ar_AE"/>
          </w:rPr>
          <w:rPr>
            <w:color w:val="0000EE"/>
            <w:u w:val="single"/>
          </w:rPr>
          <w:t>2 ملوك 8:7–15</w:t>
        </w:r>
      </w:hyperlink>
      <w:r>
        <w:rPr>
          <w:lang w:val="ar_AE" w:bidi="ar_AE"/>
        </w:rPr>
        <w:t xml:space="preserve">; </w:t>
      </w:r>
      <w:hyperlink r:id="rId760">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lang w:val="ar_AE" w:bidi="ar_AE"/>
          </w:rPr>
          <w:rPr>
            <w:color w:val="0000EE"/>
            <w:u w:val="single"/>
          </w:rPr>
          <w:t>خروج 24:13</w:t>
        </w:r>
      </w:hyperlink>
      <w:r>
        <w:rPr>
          <w:lang w:val="ar_AE" w:bidi="ar_AE"/>
        </w:rPr>
        <w:t>) قبل أن يصبح خليفته (</w:t>
      </w:r>
      <w:hyperlink r:id="rId762">
        <w:r>
          <w:rPr>
            <w:lang w:val="ar_AE" w:bidi="ar_AE"/>
          </w:rPr>
          <w:rPr>
            <w:color w:val="0000EE"/>
            <w:u w:val="single"/>
          </w:rPr>
          <w:t>عدد 27:18–23</w:t>
        </w:r>
      </w:hyperlink>
      <w:r>
        <w:rPr>
          <w:lang w:val="ar_AE" w:bidi="ar_AE"/>
        </w:rPr>
        <w:t xml:space="preserve">; </w:t>
      </w:r>
      <w:hyperlink r:id="rId763">
        <w:r>
          <w:rPr>
            <w:lang w:val="ar_AE" w:bidi="ar_AE"/>
          </w:rPr>
          <w:rPr>
            <w:color w:val="0000EE"/>
            <w:u w:val="single"/>
          </w:rPr>
          <w:t>تثنية 34:9</w:t>
        </w:r>
      </w:hyperlink>
      <w:r>
        <w:rPr>
          <w:lang w:val="ar_AE" w:bidi="ar_AE"/>
        </w:rPr>
        <w:t>) ويتولى قيادة شعب إسرائيل (</w:t>
      </w:r>
      <w:hyperlink r:id="rId764">
        <w:r>
          <w:rPr>
            <w:lang w:val="ar_AE" w:bidi="ar_AE"/>
          </w:rPr>
          <w:rPr>
            <w:color w:val="0000EE"/>
            <w:u w:val="single"/>
          </w:rPr>
          <w:t>يشوع 1:1–9</w:t>
        </w:r>
      </w:hyperlink>
      <w:r>
        <w:rPr>
          <w:lang w:val="ar_AE" w:bidi="ar_AE"/>
        </w:rPr>
        <w:t>). لاحقًا، كان لأليشع خادم يُدعى جيحزي (</w:t>
      </w:r>
      <w:hyperlink r:id="rId765">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6">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lang w:val="ar_AE" w:bidi="ar_AE"/>
          </w:rPr>
          <w:rPr>
            <w:color w:val="0000EE"/>
            <w:u w:val="single"/>
          </w:rPr>
          <w:t>22:8</w:t>
        </w:r>
      </w:hyperlink>
      <w:r>
        <w:rPr>
          <w:lang w:val="ar_AE" w:bidi="ar_AE"/>
        </w:rPr>
        <w:t xml:space="preserve">). توقيت الهجوم الإسرائيلي، خلال حرارة النهار (انظر </w:t>
      </w:r>
      <w:hyperlink r:id="rId769">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0">
        <w:r>
          <w:rPr>
            <w:lang w:val="ar_AE" w:bidi="ar_AE"/>
          </w:rPr>
          <w:rPr>
            <w:color w:val="0000EE"/>
            <w:u w:val="single"/>
          </w:rPr>
          <w:t>20:13–25</w:t>
        </w:r>
      </w:hyperlink>
      <w:r>
        <w:rPr>
          <w:lang w:val="ar_AE" w:bidi="ar_AE"/>
        </w:rPr>
        <w:t>) والأخرى في أفيق (</w:t>
      </w:r>
      <w:hyperlink r:id="rId771">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2">
        <w:r>
          <w:rPr>
            <w:lang w:val="ar_AE" w:bidi="ar_AE"/>
          </w:rPr>
          <w:rPr>
            <w:color w:val="0000EE"/>
            <w:u w:val="single"/>
          </w:rPr>
          <w:t>20:13–14</w:t>
        </w:r>
      </w:hyperlink>
      <w:r>
        <w:rPr>
          <w:lang w:val="ar_AE" w:bidi="ar_AE"/>
        </w:rPr>
        <w:t xml:space="preserve">، </w:t>
      </w:r>
      <w:hyperlink r:id="rId773">
        <w:r>
          <w:rPr>
            <w:lang w:val="ar_AE" w:bidi="ar_AE"/>
          </w:rPr>
          <w:rPr>
            <w:color w:val="0000EE"/>
            <w:u w:val="single"/>
          </w:rPr>
          <w:t>23–25</w:t>
        </w:r>
      </w:hyperlink>
      <w:r>
        <w:rPr>
          <w:lang w:val="ar_AE" w:bidi="ar_AE"/>
        </w:rPr>
        <w:t>)، (2) الشروط قبل المعركة (</w:t>
      </w:r>
      <w:hyperlink r:id="rId774">
        <w:r>
          <w:rPr>
            <w:lang w:val="ar_AE" w:bidi="ar_AE"/>
          </w:rPr>
          <w:rPr>
            <w:color w:val="0000EE"/>
            <w:u w:val="single"/>
          </w:rPr>
          <w:t>20:15–16</w:t>
        </w:r>
      </w:hyperlink>
      <w:r>
        <w:rPr>
          <w:lang w:val="ar_AE" w:bidi="ar_AE"/>
        </w:rPr>
        <w:t xml:space="preserve">، </w:t>
      </w:r>
      <w:hyperlink r:id="rId775">
        <w:r>
          <w:rPr>
            <w:lang w:val="ar_AE" w:bidi="ar_AE"/>
          </w:rPr>
          <w:rPr>
            <w:color w:val="0000EE"/>
            <w:u w:val="single"/>
          </w:rPr>
          <w:t>26–28</w:t>
        </w:r>
      </w:hyperlink>
      <w:r>
        <w:rPr>
          <w:lang w:val="ar_AE" w:bidi="ar_AE"/>
        </w:rPr>
        <w:t>)، (3) انتصار لإسرائيل برغم تفوق أعداد العدو (</w:t>
      </w:r>
      <w:hyperlink r:id="rId776">
        <w:r>
          <w:rPr>
            <w:lang w:val="ar_AE" w:bidi="ar_AE"/>
          </w:rPr>
          <w:rPr>
            <w:color w:val="0000EE"/>
            <w:u w:val="single"/>
          </w:rPr>
          <w:t>20:17–21</w:t>
        </w:r>
      </w:hyperlink>
      <w:r>
        <w:rPr>
          <w:lang w:val="ar_AE" w:bidi="ar_AE"/>
        </w:rPr>
        <w:t xml:space="preserve">، </w:t>
      </w:r>
      <w:hyperlink r:id="rId777">
        <w:r>
          <w:rPr>
            <w:lang w:val="ar_AE" w:bidi="ar_AE"/>
          </w:rPr>
          <w:rPr>
            <w:color w:val="0000EE"/>
            <w:u w:val="single"/>
          </w:rPr>
          <w:t>29–30</w:t>
        </w:r>
      </w:hyperlink>
      <w:r>
        <w:rPr>
          <w:lang w:val="ar_AE" w:bidi="ar_AE"/>
        </w:rPr>
        <w:t>)، و(4) المشورة بعد المعركة (</w:t>
      </w:r>
      <w:hyperlink r:id="rId778">
        <w:r>
          <w:rPr>
            <w:lang w:val="ar_AE" w:bidi="ar_AE"/>
          </w:rPr>
          <w:rPr>
            <w:color w:val="0000EE"/>
            <w:u w:val="single"/>
          </w:rPr>
          <w:t>20:22</w:t>
        </w:r>
      </w:hyperlink>
      <w:r>
        <w:rPr>
          <w:lang w:val="ar_AE" w:bidi="ar_AE"/>
        </w:rPr>
        <w:t xml:space="preserve">، </w:t>
      </w:r>
      <w:hyperlink r:id="rId77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lang w:val="ar_AE" w:bidi="ar_AE"/>
          </w:rPr>
          <w:rPr>
            <w:color w:val="0000EE"/>
            <w:u w:val="single"/>
          </w:rPr>
          <w:t>قضاة 7:16</w:t>
        </w:r>
      </w:hyperlink>
      <w:r>
        <w:rPr>
          <w:lang w:val="ar_AE" w:bidi="ar_AE"/>
        </w:rPr>
        <w:t xml:space="preserve">؛ </w:t>
      </w:r>
      <w:hyperlink r:id="rId781">
        <w:r>
          <w:rPr>
            <w:lang w:val="ar_AE" w:bidi="ar_AE"/>
          </w:rPr>
          <w:rPr>
            <w:color w:val="0000EE"/>
            <w:u w:val="single"/>
          </w:rPr>
          <w:t>1 صموئيل 11:11</w:t>
        </w:r>
      </w:hyperlink>
      <w:r>
        <w:rPr>
          <w:lang w:val="ar_AE" w:bidi="ar_AE"/>
        </w:rPr>
        <w:t>)، أو لجذب القوات المضادة إلى كمين (</w:t>
      </w:r>
      <w:hyperlink r:id="rId782">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3">
        <w:r>
          <w:rPr>
            <w:lang w:val="ar_AE" w:bidi="ar_AE"/>
          </w:rPr>
          <w:rPr>
            <w:color w:val="0000EE"/>
            <w:u w:val="single"/>
          </w:rPr>
          <w:t>قضاة 4:14–16</w:t>
        </w:r>
      </w:hyperlink>
      <w:r>
        <w:rPr>
          <w:lang w:val="ar_AE" w:bidi="ar_AE"/>
        </w:rPr>
        <w:t xml:space="preserve">؛ </w:t>
      </w:r>
      <w:hyperlink r:id="rId78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5">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lang w:val="ar_AE" w:bidi="ar_AE"/>
          </w:rPr>
          <w:rPr>
            <w:color w:val="0000EE"/>
            <w:u w:val="single"/>
          </w:rPr>
          <w:t>خروج 19:1–3</w:t>
        </w:r>
      </w:hyperlink>
      <w:r>
        <w:rPr>
          <w:lang w:val="ar_AE" w:bidi="ar_AE"/>
        </w:rPr>
        <w:t xml:space="preserve">، </w:t>
      </w:r>
      <w:hyperlink r:id="rId787">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88">
        <w:r>
          <w:rPr>
            <w:lang w:val="ar_AE" w:bidi="ar_AE"/>
          </w:rPr>
          <w:rPr>
            <w:color w:val="0000EE"/>
            <w:u w:val="single"/>
          </w:rPr>
          <w:t>يشوع 10:40</w:t>
        </w:r>
      </w:hyperlink>
      <w:r>
        <w:rPr>
          <w:lang w:val="ar_AE" w:bidi="ar_AE"/>
        </w:rPr>
        <w:t xml:space="preserve">؛ </w:t>
      </w:r>
      <w:hyperlink r:id="rId789">
        <w:r>
          <w:rPr>
            <w:lang w:val="ar_AE" w:bidi="ar_AE"/>
          </w:rPr>
          <w:rPr>
            <w:color w:val="0000EE"/>
            <w:u w:val="single"/>
          </w:rPr>
          <w:t>11:16</w:t>
        </w:r>
      </w:hyperlink>
      <w:r>
        <w:rPr>
          <w:lang w:val="ar_AE" w:bidi="ar_AE"/>
        </w:rPr>
        <w:t xml:space="preserve">؛ </w:t>
      </w:r>
      <w:hyperlink r:id="rId790">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1">
        <w:r>
          <w:rPr>
            <w:lang w:val="ar_AE" w:bidi="ar_AE"/>
          </w:rPr>
          <w:rPr>
            <w:color w:val="0000EE"/>
            <w:u w:val="single"/>
          </w:rPr>
          <w:t>إشعياء 40:28</w:t>
        </w:r>
      </w:hyperlink>
      <w:r>
        <w:rPr>
          <w:lang w:val="ar_AE" w:bidi="ar_AE"/>
        </w:rPr>
        <w:t xml:space="preserve">؛ </w:t>
      </w:r>
      <w:hyperlink r:id="rId792">
        <w:r>
          <w:rPr>
            <w:lang w:val="ar_AE" w:bidi="ar_AE"/>
          </w:rPr>
          <w:rPr>
            <w:color w:val="0000EE"/>
            <w:u w:val="single"/>
          </w:rPr>
          <w:t>54:5</w:t>
        </w:r>
      </w:hyperlink>
      <w:r>
        <w:rPr>
          <w:lang w:val="ar_AE" w:bidi="ar_AE"/>
        </w:rPr>
        <w:t>)، وهو الإله الوحيد الذي يمكنه وحده أن يُنقذ ويُخَلِّص (</w:t>
      </w:r>
      <w:hyperlink r:id="rId793">
        <w:r>
          <w:rPr>
            <w:lang w:val="ar_AE" w:bidi="ar_AE"/>
          </w:rPr>
          <w:rPr>
            <w:color w:val="0000EE"/>
            <w:u w:val="single"/>
          </w:rPr>
          <w:t>إشعياء 45:5</w:t>
        </w:r>
      </w:hyperlink>
      <w:r>
        <w:rPr>
          <w:lang w:val="ar_AE" w:bidi="ar_AE"/>
        </w:rPr>
        <w:t xml:space="preserve">, </w:t>
      </w:r>
      <w:hyperlink r:id="rId70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lang w:val="ar_AE" w:bidi="ar_AE"/>
          </w:rPr>
          <w:rPr>
            <w:color w:val="0000EE"/>
            <w:u w:val="single"/>
          </w:rPr>
          <w:t>لوقا 1:37</w:t>
        </w:r>
      </w:hyperlink>
      <w:r>
        <w:rPr>
          <w:lang w:val="ar_AE" w:bidi="ar_AE"/>
        </w:rPr>
        <w:t xml:space="preserve">; انظر </w:t>
      </w:r>
      <w:hyperlink r:id="rId795">
        <w:r>
          <w:rPr>
            <w:lang w:val="ar_AE" w:bidi="ar_AE"/>
          </w:rPr>
          <w:rPr>
            <w:color w:val="0000EE"/>
            <w:u w:val="single"/>
          </w:rPr>
          <w:t>متى 19:26</w:t>
        </w:r>
      </w:hyperlink>
      <w:r>
        <w:rPr>
          <w:lang w:val="ar_AE" w:bidi="ar_AE"/>
        </w:rPr>
        <w:t xml:space="preserve">; </w:t>
      </w:r>
      <w:hyperlink r:id="rId796">
        <w:r>
          <w:rPr>
            <w:lang w:val="ar_AE" w:bidi="ar_AE"/>
          </w:rPr>
          <w:rPr>
            <w:color w:val="0000EE"/>
            <w:u w:val="single"/>
          </w:rPr>
          <w:t>مرقس 10:27</w:t>
        </w:r>
      </w:hyperlink>
      <w:r>
        <w:rPr>
          <w:lang w:val="ar_AE" w:bidi="ar_AE"/>
        </w:rPr>
        <w:t>) وأنه عندما يكون الله في صف شخص ما، فإن العدو سيتراجع (</w:t>
      </w:r>
      <w:hyperlink r:id="rId797">
        <w:r>
          <w:rPr>
            <w:lang w:val="ar_AE" w:bidi="ar_AE"/>
          </w:rPr>
          <w:rPr>
            <w:color w:val="0000EE"/>
            <w:u w:val="single"/>
          </w:rPr>
          <w:t>مزمور 56:9</w:t>
        </w:r>
      </w:hyperlink>
      <w:r>
        <w:rPr>
          <w:lang w:val="ar_AE" w:bidi="ar_AE"/>
        </w:rPr>
        <w:t>) بخسائر فادحة (</w:t>
      </w:r>
      <w:hyperlink r:id="rId798">
        <w:r>
          <w:rPr>
            <w:lang w:val="ar_AE" w:bidi="ar_AE"/>
          </w:rPr>
          <w:rPr>
            <w:color w:val="0000EE"/>
            <w:u w:val="single"/>
          </w:rPr>
          <w:t>تثنية 32:30–31</w:t>
        </w:r>
      </w:hyperlink>
      <w:r>
        <w:rPr>
          <w:lang w:val="ar_AE" w:bidi="ar_AE"/>
        </w:rPr>
        <w:t xml:space="preserve">; </w:t>
      </w:r>
      <w:hyperlink r:id="rId799">
        <w:r>
          <w:rPr>
            <w:lang w:val="ar_AE" w:bidi="ar_AE"/>
          </w:rPr>
          <w:rPr>
            <w:color w:val="0000EE"/>
            <w:u w:val="single"/>
          </w:rPr>
          <w:t>2 ملوك 19:32–36</w:t>
        </w:r>
      </w:hyperlink>
      <w:r>
        <w:rPr>
          <w:lang w:val="ar_AE" w:bidi="ar_AE"/>
        </w:rPr>
        <w:t>). وأنه يمكن لإسرائيل مواجهة العدو بلا خوف (</w:t>
      </w:r>
      <w:hyperlink r:id="rId800">
        <w:r>
          <w:rPr>
            <w:lang w:val="ar_AE" w:bidi="ar_AE"/>
          </w:rPr>
          <w:rPr>
            <w:color w:val="0000EE"/>
            <w:u w:val="single"/>
          </w:rPr>
          <w:t>مزامير 3:6</w:t>
        </w:r>
      </w:hyperlink>
      <w:r>
        <w:rPr>
          <w:lang w:val="ar_AE" w:bidi="ar_AE"/>
        </w:rPr>
        <w:t xml:space="preserve">; </w:t>
      </w:r>
      <w:hyperlink r:id="rId801">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lang w:val="ar_AE" w:bidi="ar_AE"/>
          </w:rPr>
          <w:rPr>
            <w:color w:val="0000EE"/>
            <w:u w:val="single"/>
          </w:rPr>
          <w:t>يوئيل 1:13</w:t>
        </w:r>
      </w:hyperlink>
      <w:r>
        <w:rPr>
          <w:lang w:val="ar_AE" w:bidi="ar_AE"/>
        </w:rPr>
        <w:t xml:space="preserve">; </w:t>
      </w:r>
      <w:hyperlink r:id="rId803">
        <w:r>
          <w:rPr>
            <w:lang w:val="ar_AE" w:bidi="ar_AE"/>
          </w:rPr>
          <w:rPr>
            <w:color w:val="0000EE"/>
            <w:u w:val="single"/>
          </w:rPr>
          <w:t>يون 3:5–9</w:t>
        </w:r>
      </w:hyperlink>
      <w:r>
        <w:rPr>
          <w:lang w:val="ar_AE" w:bidi="ar_AE"/>
        </w:rPr>
        <w:t>) والخضوع (</w:t>
      </w:r>
      <w:hyperlink r:id="rId804">
        <w:r>
          <w:rPr>
            <w:lang w:val="ar_AE" w:bidi="ar_AE"/>
          </w:rPr>
          <w:rPr>
            <w:color w:val="0000EE"/>
            <w:u w:val="single"/>
          </w:rPr>
          <w:t>أيوب 12:18</w:t>
        </w:r>
      </w:hyperlink>
      <w:r>
        <w:rPr>
          <w:lang w:val="ar_AE" w:bidi="ar_AE"/>
        </w:rPr>
        <w:t xml:space="preserve">; </w:t>
      </w:r>
      <w:hyperlink r:id="rId805">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lang w:val="ar_AE" w:bidi="ar_AE"/>
          </w:rPr>
          <w:rPr>
            <w:color w:val="0000EE"/>
            <w:u w:val="single"/>
          </w:rPr>
          <w:t>إشعياء 20</w:t>
        </w:r>
      </w:hyperlink>
      <w:r>
        <w:rPr>
          <w:lang w:val="ar_AE" w:bidi="ar_AE"/>
        </w:rPr>
        <w:t xml:space="preserve">; </w:t>
      </w:r>
      <w:hyperlink r:id="rId807">
        <w:r>
          <w:rPr>
            <w:lang w:val="ar_AE" w:bidi="ar_AE"/>
          </w:rPr>
          <w:rPr>
            <w:color w:val="0000EE"/>
            <w:u w:val="single"/>
          </w:rPr>
          <w:t>إرميا 27:1–7</w:t>
        </w:r>
      </w:hyperlink>
      <w:r>
        <w:rPr>
          <w:lang w:val="ar_AE" w:bidi="ar_AE"/>
        </w:rPr>
        <w:t xml:space="preserve">; </w:t>
      </w:r>
      <w:hyperlink r:id="rId808">
        <w:r>
          <w:rPr>
            <w:lang w:val="ar_AE" w:bidi="ar_AE"/>
          </w:rPr>
          <w:rPr>
            <w:color w:val="0000EE"/>
            <w:u w:val="single"/>
          </w:rPr>
          <w:t>حزقيال 4:1–3</w:t>
        </w:r>
      </w:hyperlink>
      <w:r>
        <w:rPr>
          <w:lang w:val="ar_AE" w:bidi="ar_AE"/>
        </w:rPr>
        <w:t xml:space="preserve">, </w:t>
      </w:r>
      <w:hyperlink r:id="rId809">
        <w:r>
          <w:rPr>
            <w:lang w:val="ar_AE" w:bidi="ar_AE"/>
          </w:rPr>
          <w:rPr>
            <w:color w:val="0000EE"/>
            <w:u w:val="single"/>
          </w:rPr>
          <w:t>9–17</w:t>
        </w:r>
      </w:hyperlink>
      <w:r>
        <w:rPr>
          <w:lang w:val="ar_AE" w:bidi="ar_AE"/>
        </w:rPr>
        <w:t xml:space="preserve">; </w:t>
      </w:r>
      <w:hyperlink r:id="rId810">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1">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2">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3">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4">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5">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6">
        <w:r>
          <w:rPr>
            <w:lang w:val="ar_AE" w:bidi="ar_AE"/>
          </w:rPr>
          <w:rPr>
            <w:color w:val="0000EE"/>
            <w:u w:val="single"/>
          </w:rPr>
          <w:t>20:43</w:t>
        </w:r>
      </w:hyperlink>
      <w:r>
        <w:rPr>
          <w:lang w:val="ar_AE" w:bidi="ar_AE"/>
        </w:rPr>
        <w:t xml:space="preserve">؛ </w:t>
      </w:r>
      <w:hyperlink r:id="rId81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lang w:val="ar_AE" w:bidi="ar_AE"/>
          </w:rPr>
          <w:rPr>
            <w:color w:val="0000EE"/>
            <w:u w:val="single"/>
          </w:rPr>
          <w:t>لاويين 25: 23–28</w:t>
        </w:r>
      </w:hyperlink>
      <w:r>
        <w:rPr>
          <w:lang w:val="ar_AE" w:bidi="ar_AE"/>
        </w:rPr>
        <w:t xml:space="preserve">؛ </w:t>
      </w:r>
      <w:hyperlink r:id="rId819">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0">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6">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1">
        <w:r>
          <w:rPr>
            <w:lang w:val="ar_AE" w:bidi="ar_AE"/>
          </w:rPr>
          <w:rPr>
            <w:color w:val="0000EE"/>
            <w:u w:val="single"/>
          </w:rPr>
          <w:t>21:16</w:t>
        </w:r>
      </w:hyperlink>
      <w:r>
        <w:rPr>
          <w:lang w:val="ar_AE" w:bidi="ar_AE"/>
        </w:rPr>
        <w:t xml:space="preserve">، </w:t>
      </w:r>
      <w:hyperlink r:id="rId822">
        <w:r>
          <w:rPr>
            <w:lang w:val="ar_AE" w:bidi="ar_AE"/>
          </w:rPr>
          <w:rPr>
            <w:color w:val="0000EE"/>
            <w:u w:val="single"/>
          </w:rPr>
          <w:t>20</w:t>
        </w:r>
      </w:hyperlink>
      <w:r>
        <w:rPr>
          <w:lang w:val="ar_AE" w:bidi="ar_AE"/>
        </w:rPr>
        <w:t xml:space="preserve">، </w:t>
      </w:r>
      <w:hyperlink r:id="rId823">
        <w:r>
          <w:rPr>
            <w:lang w:val="ar_AE" w:bidi="ar_AE"/>
          </w:rPr>
          <w:rPr>
            <w:color w:val="0000EE"/>
            <w:u w:val="single"/>
          </w:rPr>
          <w:t>25–26</w:t>
        </w:r>
      </w:hyperlink>
      <w:r>
        <w:rPr>
          <w:lang w:val="ar_AE" w:bidi="ar_AE"/>
        </w:rPr>
        <w:t xml:space="preserve">؛ انظر </w:t>
      </w:r>
      <w:hyperlink r:id="rId824">
        <w:r>
          <w:rPr>
            <w:lang w:val="ar_AE" w:bidi="ar_AE"/>
          </w:rPr>
          <w:rPr>
            <w:color w:val="0000EE"/>
            <w:u w:val="single"/>
          </w:rPr>
          <w:t>16:31–32</w:t>
        </w:r>
      </w:hyperlink>
      <w:r>
        <w:rPr>
          <w:lang w:val="ar_AE" w:bidi="ar_AE"/>
        </w:rPr>
        <w:t xml:space="preserve">؛ </w:t>
      </w:r>
      <w:hyperlink r:id="rId634">
        <w:r>
          <w:rPr>
            <w:lang w:val="ar_AE" w:bidi="ar_AE"/>
          </w:rPr>
          <w:rPr>
            <w:color w:val="0000EE"/>
            <w:u w:val="single"/>
          </w:rPr>
          <w:t>18:10</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20:42–43</w:t>
        </w:r>
      </w:hyperlink>
      <w:r>
        <w:rPr>
          <w:lang w:val="ar_AE" w:bidi="ar_AE"/>
        </w:rPr>
        <w:t xml:space="preserve">؛ </w:t>
      </w:r>
      <w:hyperlink r:id="rId827">
        <w:r>
          <w:rPr>
            <w:lang w:val="ar_AE" w:bidi="ar_AE"/>
          </w:rPr>
          <w:rPr>
            <w:color w:val="0000EE"/>
            <w:u w:val="single"/>
          </w:rPr>
          <w:t>22:3</w:t>
        </w:r>
      </w:hyperlink>
      <w:r>
        <w:rPr>
          <w:lang w:val="ar_AE" w:bidi="ar_AE"/>
        </w:rPr>
        <w:t xml:space="preserve">، </w:t>
      </w:r>
      <w:hyperlink r:id="rId82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lang w:val="ar_AE" w:bidi="ar_AE"/>
          </w:rPr>
          <w:rPr>
            <w:color w:val="0000EE"/>
            <w:u w:val="single"/>
          </w:rPr>
          <w:t>21:8–10،</w:t>
        </w:r>
      </w:hyperlink>
      <w:r>
        <w:rPr>
          <w:lang w:val="ar_AE" w:bidi="ar_AE"/>
        </w:rPr>
        <w:t xml:space="preserve"> </w:t>
      </w:r>
      <w:hyperlink r:id="rId830">
        <w:r>
          <w:rPr>
            <w:lang w:val="ar_AE" w:bidi="ar_AE"/>
          </w:rPr>
          <w:rPr>
            <w:color w:val="0000EE"/>
            <w:u w:val="single"/>
          </w:rPr>
          <w:t>15</w:t>
        </w:r>
      </w:hyperlink>
      <w:r>
        <w:rPr>
          <w:lang w:val="ar_AE" w:bidi="ar_AE"/>
        </w:rPr>
        <w:t xml:space="preserve">، </w:t>
      </w:r>
      <w:hyperlink r:id="rId626">
        <w:r>
          <w:rPr>
            <w:lang w:val="ar_AE" w:bidi="ar_AE"/>
          </w:rPr>
          <w:rPr>
            <w:color w:val="0000EE"/>
            <w:u w:val="single"/>
          </w:rPr>
          <w:t>25</w:t>
        </w:r>
      </w:hyperlink>
      <w:r>
        <w:rPr>
          <w:lang w:val="ar_AE" w:bidi="ar_AE"/>
        </w:rPr>
        <w:t xml:space="preserve">؛ انظر </w:t>
      </w:r>
      <w:hyperlink r:id="rId831">
        <w:r>
          <w:rPr>
            <w:lang w:val="ar_AE" w:bidi="ar_AE"/>
          </w:rPr>
          <w:rPr>
            <w:color w:val="0000EE"/>
            <w:u w:val="single"/>
          </w:rPr>
          <w:t>19:1–2</w:t>
        </w:r>
      </w:hyperlink>
      <w:r>
        <w:rPr>
          <w:lang w:val="ar_AE" w:bidi="ar_AE"/>
        </w:rPr>
        <w:t xml:space="preserve">؛ </w:t>
      </w:r>
      <w:hyperlink r:id="rId832">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lang w:val="ar_AE" w:bidi="ar_AE"/>
          </w:rPr>
          <w:rPr>
            <w:color w:val="0000EE"/>
            <w:u w:val="single"/>
          </w:rPr>
          <w:t>تثنية 21:1–9</w:t>
        </w:r>
      </w:hyperlink>
      <w:r>
        <w:rPr>
          <w:lang w:val="ar_AE" w:bidi="ar_AE"/>
        </w:rPr>
        <w:t xml:space="preserve">؛ </w:t>
      </w:r>
      <w:hyperlink r:id="rId834">
        <w:r>
          <w:rPr>
            <w:lang w:val="ar_AE" w:bidi="ar_AE"/>
          </w:rPr>
          <w:rPr>
            <w:color w:val="0000EE"/>
            <w:u w:val="single"/>
          </w:rPr>
          <w:t>يشوع 7:10–12</w:t>
        </w:r>
      </w:hyperlink>
      <w:r>
        <w:rPr>
          <w:lang w:val="ar_AE" w:bidi="ar_AE"/>
        </w:rPr>
        <w:t xml:space="preserve">؛ </w:t>
      </w:r>
      <w:hyperlink r:id="rId835">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6">
        <w:r>
          <w:rPr>
            <w:lang w:val="ar_AE" w:bidi="ar_AE"/>
          </w:rPr>
          <w:rPr>
            <w:color w:val="0000EE"/>
            <w:u w:val="single"/>
          </w:rPr>
          <w:t>تثنية 13:13</w:t>
        </w:r>
      </w:hyperlink>
      <w:r>
        <w:rPr>
          <w:lang w:val="ar_AE" w:bidi="ar_AE"/>
        </w:rPr>
        <w:t xml:space="preserve">؛ </w:t>
      </w:r>
      <w:hyperlink r:id="rId837">
        <w:r>
          <w:rPr>
            <w:lang w:val="ar_AE" w:bidi="ar_AE"/>
          </w:rPr>
          <w:rPr>
            <w:color w:val="0000EE"/>
            <w:u w:val="single"/>
          </w:rPr>
          <w:t>قضاة 19:22</w:t>
        </w:r>
      </w:hyperlink>
      <w:r>
        <w:rPr>
          <w:lang w:val="ar_AE" w:bidi="ar_AE"/>
        </w:rPr>
        <w:t xml:space="preserve">؛ </w:t>
      </w:r>
      <w:hyperlink r:id="rId838">
        <w:r>
          <w:rPr>
            <w:lang w:val="ar_AE" w:bidi="ar_AE"/>
          </w:rPr>
          <w:rPr>
            <w:color w:val="0000EE"/>
            <w:u w:val="single"/>
          </w:rPr>
          <w:t>1 صموئيل 10:27</w:t>
        </w:r>
      </w:hyperlink>
      <w:r>
        <w:rPr>
          <w:lang w:val="ar_AE" w:bidi="ar_AE"/>
        </w:rPr>
        <w:t xml:space="preserve">؛ </w:t>
      </w:r>
      <w:hyperlink r:id="rId839">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0">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1">
        <w:r>
          <w:rPr>
            <w:lang w:val="ar_AE" w:bidi="ar_AE"/>
          </w:rPr>
          <w:rPr>
            <w:color w:val="0000EE"/>
            <w:u w:val="single"/>
          </w:rPr>
          <w:t>تثنية 19:15</w:t>
        </w:r>
      </w:hyperlink>
      <w:r>
        <w:rPr>
          <w:lang w:val="ar_AE" w:bidi="ar_AE"/>
        </w:rPr>
        <w:t xml:space="preserve">؛ </w:t>
      </w:r>
      <w:hyperlink r:id="rId842">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3">
        <w:r>
          <w:rPr>
            <w:lang w:val="ar_AE" w:bidi="ar_AE"/>
          </w:rPr>
          <w:rPr>
            <w:color w:val="0000EE"/>
            <w:u w:val="single"/>
          </w:rPr>
          <w:t>تثنية 17:5–6</w:t>
        </w:r>
      </w:hyperlink>
      <w:r>
        <w:rPr>
          <w:lang w:val="ar_AE" w:bidi="ar_AE"/>
        </w:rPr>
        <w:t xml:space="preserve">؛ </w:t>
      </w:r>
      <w:hyperlink r:id="rId844">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5">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6">
        <w:r>
          <w:rPr>
            <w:lang w:val="ar_AE" w:bidi="ar_AE"/>
          </w:rPr>
          <w:rPr>
            <w:color w:val="0000EE"/>
            <w:u w:val="single"/>
          </w:rPr>
          <w:t>يشوع 7:24–26</w:t>
        </w:r>
      </w:hyperlink>
      <w:r>
        <w:rPr>
          <w:lang w:val="ar_AE" w:bidi="ar_AE"/>
        </w:rPr>
        <w:t xml:space="preserve">)، لقد قُتل أبناء نابوت في الوقت نفسه (انظر </w:t>
      </w:r>
      <w:hyperlink r:id="rId847">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48">
        <w:r>
          <w:rPr>
            <w:lang w:val="ar_AE" w:bidi="ar_AE"/>
          </w:rPr>
          <w:rPr>
            <w:color w:val="0000EE"/>
            <w:u w:val="single"/>
          </w:rPr>
          <w:t>تثنية 13:10–11</w:t>
        </w:r>
      </w:hyperlink>
      <w:r>
        <w:rPr>
          <w:lang w:val="ar_AE" w:bidi="ar_AE"/>
        </w:rPr>
        <w:t xml:space="preserve">; </w:t>
      </w:r>
      <w:hyperlink r:id="rId849">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0">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lang w:val="ar_AE" w:bidi="ar_AE"/>
          </w:rPr>
          <w:rPr>
            <w:color w:val="0000EE"/>
            <w:u w:val="single"/>
          </w:rPr>
          <w:t>2 ملوك 9:30–37</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3">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lang w:val="ar_AE" w:bidi="ar_AE"/>
          </w:rPr>
          <w:rPr>
            <w:color w:val="0000EE"/>
            <w:u w:val="single"/>
          </w:rPr>
          <w:t>18:4</w:t>
        </w:r>
      </w:hyperlink>
      <w:r>
        <w:rPr>
          <w:lang w:val="ar_AE" w:bidi="ar_AE"/>
        </w:rPr>
        <w:t xml:space="preserve">؛ </w:t>
      </w:r>
      <w:hyperlink r:id="rId831">
        <w:r>
          <w:rPr>
            <w:lang w:val="ar_AE" w:bidi="ar_AE"/>
          </w:rPr>
          <w:rPr>
            <w:color w:val="0000EE"/>
            <w:u w:val="single"/>
          </w:rPr>
          <w:t>19:1–2</w:t>
        </w:r>
      </w:hyperlink>
      <w:r>
        <w:rPr>
          <w:lang w:val="ar_AE" w:bidi="ar_AE"/>
        </w:rPr>
        <w:t xml:space="preserve">؛ </w:t>
      </w:r>
      <w:hyperlink r:id="rId854">
        <w:r>
          <w:rPr>
            <w:lang w:val="ar_AE" w:bidi="ar_AE"/>
          </w:rPr>
          <w:rPr>
            <w:color w:val="0000EE"/>
            <w:u w:val="single"/>
          </w:rPr>
          <w:t>21:5–10</w:t>
        </w:r>
      </w:hyperlink>
      <w:r>
        <w:rPr>
          <w:lang w:val="ar_AE" w:bidi="ar_AE"/>
        </w:rPr>
        <w:t xml:space="preserve">، </w:t>
      </w:r>
      <w:hyperlink r:id="rId830">
        <w:r>
          <w:rPr>
            <w:lang w:val="ar_AE" w:bidi="ar_AE"/>
          </w:rPr>
          <w:rPr>
            <w:color w:val="0000EE"/>
            <w:u w:val="single"/>
          </w:rPr>
          <w:t>15</w:t>
        </w:r>
      </w:hyperlink>
      <w:r>
        <w:rPr>
          <w:lang w:val="ar_AE" w:bidi="ar_AE"/>
        </w:rPr>
        <w:t>). وعلى الرغم من غطرستها وتحديها حتى النهاية (</w:t>
      </w:r>
      <w:hyperlink r:id="rId832">
        <w:r>
          <w:rPr>
            <w:lang w:val="ar_AE" w:bidi="ar_AE"/>
          </w:rPr>
          <w:rPr>
            <w:color w:val="0000EE"/>
            <w:u w:val="single"/>
          </w:rPr>
          <w:t>2 ملوك 9:30–31</w:t>
        </w:r>
      </w:hyperlink>
      <w:r>
        <w:rPr>
          <w:lang w:val="ar_AE" w:bidi="ar_AE"/>
        </w:rPr>
        <w:t>)، إلا أنها أخيرًا واجهت هلاكها المحتوم (</w:t>
      </w:r>
      <w:hyperlink r:id="rId558">
        <w:r>
          <w:rPr>
            <w:lang w:val="ar_AE" w:bidi="ar_AE"/>
          </w:rPr>
          <w:rPr>
            <w:color w:val="0000EE"/>
            <w:u w:val="single"/>
          </w:rPr>
          <w:t>1 ملوك 21:23</w:t>
        </w:r>
      </w:hyperlink>
      <w:r>
        <w:rPr>
          <w:lang w:val="ar_AE" w:bidi="ar_AE"/>
        </w:rPr>
        <w:t xml:space="preserve">؛ </w:t>
      </w:r>
      <w:hyperlink r:id="rId855">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lang w:val="ar_AE" w:bidi="ar_AE"/>
          </w:rPr>
          <w:rPr>
            <w:color w:val="0000EE"/>
            <w:u w:val="single"/>
          </w:rPr>
          <w:t>2 ملوك 1:17</w:t>
        </w:r>
      </w:hyperlink>
      <w:r>
        <w:rPr>
          <w:lang w:val="ar_AE" w:bidi="ar_AE"/>
        </w:rPr>
        <w:t xml:space="preserve">؛ </w:t>
      </w:r>
      <w:hyperlink r:id="rId858">
        <w:r>
          <w:rPr>
            <w:lang w:val="ar_AE" w:bidi="ar_AE"/>
          </w:rPr>
          <w:rPr>
            <w:color w:val="0000EE"/>
            <w:u w:val="single"/>
          </w:rPr>
          <w:t>9:24–26</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59">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lang w:val="ar_AE" w:bidi="ar_AE"/>
          </w:rPr>
          <w:rPr>
            <w:color w:val="0000EE"/>
            <w:u w:val="single"/>
          </w:rPr>
          <w:t>1 صموئيل 23:2–4؛</w:t>
        </w:r>
      </w:hyperlink>
      <w:r>
        <w:rPr>
          <w:lang w:val="ar_AE" w:bidi="ar_AE"/>
        </w:rPr>
        <w:t xml:space="preserve"> </w:t>
      </w:r>
      <w:hyperlink r:id="rId861">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lang w:val="ar_AE" w:bidi="ar_AE"/>
          </w:rPr>
          <w:rPr>
            <w:color w:val="0000EE"/>
            <w:u w:val="single"/>
          </w:rPr>
          <w:t>2 صموئيل 24:18–25</w:t>
        </w:r>
      </w:hyperlink>
      <w:r>
        <w:rPr>
          <w:lang w:val="ar_AE" w:bidi="ar_AE"/>
        </w:rPr>
        <w:t xml:space="preserve">؛ </w:t>
      </w:r>
      <w:hyperlink r:id="rId863">
        <w:r>
          <w:rPr>
            <w:lang w:val="ar_AE" w:bidi="ar_AE"/>
          </w:rPr>
          <w:rPr>
            <w:color w:val="0000EE"/>
            <w:u w:val="single"/>
          </w:rPr>
          <w:t>1 أخبار 21:26</w:t>
        </w:r>
      </w:hyperlink>
      <w:r>
        <w:rPr>
          <w:lang w:val="ar_AE" w:bidi="ar_AE"/>
        </w:rPr>
        <w:t>)؛ ولاحقًا أصبح الموقع مكانًا للهيكل في أورشليم (</w:t>
      </w:r>
      <w:hyperlink r:id="rId226">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lang w:val="ar_AE" w:bidi="ar_AE"/>
          </w:rPr>
          <w:rPr>
            <w:color w:val="0000EE"/>
            <w:u w:val="single"/>
          </w:rPr>
          <w:t>عدد 22:38</w:t>
        </w:r>
      </w:hyperlink>
      <w:r>
        <w:rPr>
          <w:lang w:val="ar_AE" w:bidi="ar_AE"/>
        </w:rPr>
        <w:t xml:space="preserve">؛ </w:t>
      </w:r>
      <w:hyperlink r:id="rId864">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lang w:val="ar_AE" w:bidi="ar_AE"/>
          </w:rPr>
          <w:rPr>
            <w:color w:val="0000EE"/>
            <w:u w:val="single"/>
          </w:rPr>
          <w:t>18:27</w:t>
        </w:r>
      </w:hyperlink>
      <w:r>
        <w:rPr>
          <w:lang w:val="ar_AE" w:bidi="ar_AE"/>
        </w:rPr>
        <w:t xml:space="preserve">؛ </w:t>
      </w:r>
      <w:hyperlink r:id="rId866">
        <w:r>
          <w:rPr>
            <w:lang w:val="ar_AE" w:bidi="ar_AE"/>
          </w:rPr>
          <w:rPr>
            <w:color w:val="0000EE"/>
            <w:u w:val="single"/>
          </w:rPr>
          <w:t>أيّوب 12:1–2</w:t>
        </w:r>
      </w:hyperlink>
      <w:r>
        <w:rPr>
          <w:lang w:val="ar_AE" w:bidi="ar_AE"/>
        </w:rPr>
        <w:t xml:space="preserve">؛ </w:t>
      </w:r>
      <w:hyperlink r:id="rId867">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68">
        <w:r>
          <w:rPr>
            <w:lang w:val="ar_AE" w:bidi="ar_AE"/>
          </w:rPr>
          <w:rPr>
            <w:color w:val="0000EE"/>
            <w:u w:val="single"/>
          </w:rPr>
          <w:t>مزمور 23</w:t>
        </w:r>
      </w:hyperlink>
      <w:r>
        <w:rPr>
          <w:lang w:val="ar_AE" w:bidi="ar_AE"/>
        </w:rPr>
        <w:t xml:space="preserve">؛ </w:t>
      </w:r>
      <w:hyperlink r:id="rId869">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0">
        <w:r>
          <w:rPr>
            <w:lang w:val="ar_AE" w:bidi="ar_AE"/>
          </w:rPr>
          <w:rPr>
            <w:color w:val="0000EE"/>
            <w:u w:val="single"/>
          </w:rPr>
          <w:t>عدد 27:16–17</w:t>
        </w:r>
      </w:hyperlink>
      <w:r>
        <w:rPr>
          <w:lang w:val="ar_AE" w:bidi="ar_AE"/>
        </w:rPr>
        <w:t xml:space="preserve">؛ </w:t>
      </w:r>
      <w:hyperlink r:id="rId871">
        <w:r>
          <w:rPr>
            <w:lang w:val="ar_AE" w:bidi="ar_AE"/>
          </w:rPr>
          <w:rPr>
            <w:color w:val="0000EE"/>
            <w:u w:val="single"/>
          </w:rPr>
          <w:t>حزقيال 34:2</w:t>
        </w:r>
      </w:hyperlink>
      <w:r>
        <w:rPr>
          <w:lang w:val="ar_AE" w:bidi="ar_AE"/>
        </w:rPr>
        <w:t xml:space="preserve">، </w:t>
      </w:r>
      <w:hyperlink r:id="rId872">
        <w:r>
          <w:rPr>
            <w:lang w:val="ar_AE" w:bidi="ar_AE"/>
          </w:rPr>
          <w:rPr>
            <w:color w:val="0000EE"/>
            <w:u w:val="single"/>
          </w:rPr>
          <w:t>11–16</w:t>
        </w:r>
      </w:hyperlink>
      <w:r>
        <w:rPr>
          <w:lang w:val="ar_AE" w:bidi="ar_AE"/>
        </w:rPr>
        <w:t>). وقد تم تطبيق رمز الراعي والخراف على قدوم المسيّا (</w:t>
      </w:r>
      <w:hyperlink r:id="rId873">
        <w:r>
          <w:rPr>
            <w:lang w:val="ar_AE" w:bidi="ar_AE"/>
          </w:rPr>
          <w:rPr>
            <w:color w:val="0000EE"/>
            <w:u w:val="single"/>
          </w:rPr>
          <w:t>حزقيال 34:23–24</w:t>
        </w:r>
      </w:hyperlink>
      <w:r>
        <w:rPr>
          <w:lang w:val="ar_AE" w:bidi="ar_AE"/>
        </w:rPr>
        <w:t>)، وتحقق في المسيح الراعي الصالح (</w:t>
      </w:r>
      <w:hyperlink r:id="rId874">
        <w:r>
          <w:rPr>
            <w:lang w:val="ar_AE" w:bidi="ar_AE"/>
          </w:rPr>
          <w:rPr>
            <w:color w:val="0000EE"/>
            <w:u w:val="single"/>
          </w:rPr>
          <w:t>يوحنّا 10:1–11</w:t>
        </w:r>
      </w:hyperlink>
      <w:r>
        <w:rPr>
          <w:lang w:val="ar_AE" w:bidi="ar_AE"/>
        </w:rPr>
        <w:t>). وعلى الرغم من أنه بذل حياته من أجل الخراف (</w:t>
      </w:r>
      <w:hyperlink r:id="rId875">
        <w:r>
          <w:rPr>
            <w:lang w:val="ar_AE" w:bidi="ar_AE"/>
          </w:rPr>
          <w:rPr>
            <w:color w:val="0000EE"/>
            <w:u w:val="single"/>
          </w:rPr>
          <w:t>يوحنّا 10:14–18</w:t>
        </w:r>
      </w:hyperlink>
      <w:r>
        <w:rPr>
          <w:lang w:val="ar_AE" w:bidi="ar_AE"/>
        </w:rPr>
        <w:t xml:space="preserve">؛ </w:t>
      </w:r>
      <w:hyperlink r:id="rId876">
        <w:r>
          <w:rPr>
            <w:lang w:val="ar_AE" w:bidi="ar_AE"/>
          </w:rPr>
          <w:rPr>
            <w:color w:val="0000EE"/>
            <w:u w:val="single"/>
          </w:rPr>
          <w:t>1 بطرس 2:24–25</w:t>
        </w:r>
      </w:hyperlink>
      <w:r>
        <w:rPr>
          <w:lang w:val="ar_AE" w:bidi="ar_AE"/>
        </w:rPr>
        <w:t>)، إلا أنه لا يزال حيًا (</w:t>
      </w:r>
      <w:hyperlink r:id="rId877">
        <w:r>
          <w:rPr>
            <w:lang w:val="ar_AE" w:bidi="ar_AE"/>
          </w:rPr>
          <w:rPr>
            <w:color w:val="0000EE"/>
            <w:u w:val="single"/>
          </w:rPr>
          <w:t>عبرانيين 13:20</w:t>
        </w:r>
      </w:hyperlink>
      <w:r>
        <w:rPr>
          <w:lang w:val="ar_AE" w:bidi="ar_AE"/>
        </w:rPr>
        <w:t>) وسيأتي مرة أخرى من أجلهم (</w:t>
      </w:r>
      <w:hyperlink r:id="rId87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0">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2">
        <w:r>
          <w:rPr>
            <w:lang w:val="ar_AE" w:bidi="ar_AE"/>
          </w:rPr>
          <w:rPr>
            <w:color w:val="0000EE"/>
            <w:u w:val="single"/>
          </w:rPr>
          <w:t>15:14</w:t>
        </w:r>
      </w:hyperlink>
      <w:r>
        <w:rPr>
          <w:lang w:val="ar_AE" w:bidi="ar_AE"/>
        </w:rPr>
        <w:t>) وبتورطه مع أخآب (</w:t>
      </w:r>
      <w:hyperlink r:id="rId883">
        <w:r>
          <w:rPr>
            <w:lang w:val="ar_AE" w:bidi="ar_AE"/>
          </w:rPr>
          <w:rPr>
            <w:color w:val="0000EE"/>
            <w:u w:val="single"/>
          </w:rPr>
          <w:t>22:4،</w:t>
        </w:r>
      </w:hyperlink>
      <w:r>
        <w:rPr>
          <w:lang w:val="ar_AE" w:bidi="ar_AE"/>
        </w:rPr>
        <w:t xml:space="preserve"> </w:t>
      </w:r>
      <w:hyperlink r:id="rId884">
        <w:r>
          <w:rPr>
            <w:lang w:val="ar_AE" w:bidi="ar_AE"/>
          </w:rPr>
          <w:rPr>
            <w:color w:val="0000EE"/>
            <w:u w:val="single"/>
          </w:rPr>
          <w:t>29–32</w:t>
        </w:r>
      </w:hyperlink>
      <w:r>
        <w:rPr>
          <w:lang w:val="ar_AE" w:bidi="ar_AE"/>
        </w:rPr>
        <w:t xml:space="preserve">؛ </w:t>
      </w:r>
      <w:hyperlink r:id="rId885">
        <w:r>
          <w:rPr>
            <w:lang w:val="ar_AE" w:bidi="ar_AE"/>
          </w:rPr>
          <w:rPr>
            <w:color w:val="0000EE"/>
            <w:u w:val="single"/>
          </w:rPr>
          <w:t>2 أخبار 19:1–3</w:t>
        </w:r>
      </w:hyperlink>
      <w:r>
        <w:rPr>
          <w:lang w:val="ar_AE" w:bidi="ar_AE"/>
        </w:rPr>
        <w:t>) ولاحقًا مع يورام (</w:t>
      </w:r>
      <w:hyperlink r:id="rId886">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7">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2">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88">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89">
        <w:r>
          <w:rPr>
            <w:lang w:val="ar_AE" w:bidi="ar_AE"/>
          </w:rPr>
          <w:rPr>
            <w:color w:val="0000EE"/>
            <w:u w:val="single"/>
          </w:rPr>
          <w:t>1 ملوك 9:27–28</w:t>
        </w:r>
      </w:hyperlink>
      <w:r>
        <w:rPr>
          <w:lang w:val="ar_AE" w:bidi="ar_AE"/>
        </w:rPr>
        <w:t xml:space="preserve">؛ </w:t>
      </w:r>
      <w:hyperlink r:id="rId388">
        <w:r>
          <w:rPr>
            <w:lang w:val="ar_AE" w:bidi="ar_AE"/>
          </w:rPr>
          <w:rPr>
            <w:color w:val="0000EE"/>
            <w:u w:val="single"/>
          </w:rPr>
          <w:t>10:11</w:t>
        </w:r>
      </w:hyperlink>
      <w:r>
        <w:rPr>
          <w:lang w:val="ar_AE" w:bidi="ar_AE"/>
        </w:rPr>
        <w:t>). وقد فشل المشروع؛ وذلك تحقيقًا لتحذير نبوي (</w:t>
      </w:r>
      <w:hyperlink r:id="rId890">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2">
        <w:r>
          <w:rPr>
            <w:lang w:val="ar_AE" w:bidi="ar_AE"/>
          </w:rPr>
          <w:rPr>
            <w:color w:val="0000EE"/>
            <w:u w:val="single"/>
          </w:rPr>
          <w:t>2 ملوك 1:1–18</w:t>
        </w:r>
      </w:hyperlink>
      <w:r>
        <w:rPr>
          <w:lang w:val="ar_AE" w:bidi="ar_AE"/>
        </w:rPr>
        <w:t>. حيث قد اتبع طرق الشر لوالديه، أخآب وإيزابل (</w:t>
      </w:r>
      <w:hyperlink r:id="rId823">
        <w:r>
          <w:rPr>
            <w:lang w:val="ar_AE" w:bidi="ar_AE"/>
          </w:rPr>
          <w:rPr>
            <w:color w:val="0000EE"/>
            <w:u w:val="single"/>
          </w:rPr>
          <w:t>1 ملوك 21:25–26</w:t>
        </w:r>
      </w:hyperlink>
      <w:r>
        <w:rPr>
          <w:lang w:val="ar_AE" w:bidi="ar_AE"/>
        </w:rPr>
        <w:t>)؛ وعبد البعل (</w:t>
      </w:r>
      <w:hyperlink r:id="rId893">
        <w:r>
          <w:rPr>
            <w:lang w:val="ar_AE" w:bidi="ar_AE"/>
          </w:rPr>
          <w:rPr>
            <w:color w:val="0000EE"/>
            <w:u w:val="single"/>
          </w:rPr>
          <w:t>2 ملوك 1:2</w:t>
        </w:r>
      </w:hyperlink>
      <w:r>
        <w:rPr>
          <w:lang w:val="ar_AE" w:bidi="ar_AE"/>
        </w:rPr>
        <w:t xml:space="preserve">، </w:t>
      </w:r>
      <w:hyperlink r:id="rId894">
        <w:r>
          <w:rPr>
            <w:lang w:val="ar_AE" w:bidi="ar_AE"/>
          </w:rPr>
          <w:rPr>
            <w:color w:val="0000EE"/>
            <w:u w:val="single"/>
          </w:rPr>
          <w:t>16</w:t>
        </w:r>
      </w:hyperlink>
      <w:r>
        <w:rPr>
          <w:lang w:val="ar_AE" w:bidi="ar_AE"/>
        </w:rPr>
        <w:t>) ودعم العبادة الرسمية التي أسسها يربعام الأول (</w:t>
      </w:r>
      <w:hyperlink r:id="rId895">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