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r>
        <w:rPr>
          <w:lang w:val="en_US" w:bidi="en_US"/>
        </w:rPr>
        <w:t>1:2</w:t>
      </w:r>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r>
        <w:rPr>
          <w:lang w:val="en_US" w:bidi="en_US"/>
        </w:rPr>
        <w:t>Romans 8:29</w:t>
      </w:r>
      <w:r>
        <w:rPr>
          <w:lang w:val="en_US" w:bidi="en_US"/>
        </w:rPr>
        <w:t xml:space="preserve">; </w:t>
      </w:r>
      <w:r>
        <w:rPr>
          <w:lang w:val="en_US" w:bidi="en_US"/>
        </w:rPr>
        <w:t>11:2</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r>
        <w:rPr>
          <w:lang w:val="en_US" w:bidi="en_US"/>
        </w:rPr>
        <w:t>John 3:1–13</w:t>
      </w:r>
      <w:r>
        <w:rPr>
          <w:lang w:val="en_US" w:bidi="en_US"/>
        </w:rPr>
        <w:t xml:space="preserve">; </w:t>
      </w:r>
      <w:r>
        <w:rPr>
          <w:lang w:val="en_US" w:bidi="en_US"/>
        </w:rPr>
        <w:t>James 1:18</w:t>
      </w:r>
      <w:r>
        <w:rPr>
          <w:lang w:val="en_US" w:bidi="en_US"/>
        </w:rPr>
        <w:t xml:space="preserve">; </w:t>
      </w:r>
      <w:r>
        <w:rPr>
          <w:lang w:val="en_US" w:bidi="en_US"/>
        </w:rPr>
        <w:t>1 John 2:29</w:t>
      </w:r>
      <w:r>
        <w:rPr>
          <w:lang w:val="en_US" w:bidi="en_US"/>
        </w:rPr>
        <w:t xml:space="preserve">; </w:t>
      </w:r>
      <w:r>
        <w:rPr>
          <w:lang w:val="en_US" w:bidi="en_US"/>
        </w:rPr>
        <w:t>3:9</w:t>
      </w:r>
      <w:r>
        <w:rPr>
          <w:lang w:val="en_US" w:bidi="en_US"/>
        </w:rPr>
        <w:t xml:space="preserve">; </w:t>
      </w:r>
      <w:r>
        <w:rPr>
          <w:lang w:val="en_US" w:bidi="en_US"/>
        </w:rPr>
        <w:t>4:7</w:t>
      </w:r>
      <w:r>
        <w:rPr>
          <w:lang w:val="en_US" w:bidi="en_US"/>
        </w:rPr>
        <w:t xml:space="preserve">; </w:t>
      </w:r>
      <w:r>
        <w:rPr>
          <w:lang w:val="en_US" w:bidi="en_US"/>
        </w:rPr>
        <w:t>5:1</w:t>
      </w:r>
      <w:r>
        <w:rPr>
          <w:lang w:val="en_US" w:bidi="en_US"/>
        </w:rPr>
        <w:t xml:space="preserve">, </w:t>
      </w:r>
      <w:r>
        <w:rPr>
          <w:lang w:val="en_US" w:bidi="en_US"/>
        </w:rPr>
        <w:t>4</w:t>
      </w:r>
      <w:r>
        <w:rPr>
          <w:lang w:val="en_US" w:bidi="en_US"/>
        </w:rPr>
        <w:t xml:space="preserve">, </w:t>
      </w:r>
      <w:r>
        <w:rPr>
          <w:lang w:val="en_US" w:bidi="en_US"/>
        </w:rPr>
        <w:t>18</w:t>
      </w:r>
      <w:r>
        <w:rPr>
          <w:lang w:val="en_US" w:bidi="en_US"/>
        </w:rPr>
        <w:t xml:space="preserve">). This Greek word, which occurs again in </w:t>
      </w:r>
      <w:r>
        <w:rPr>
          <w:lang w:val="en_US" w:bidi="en_US"/>
        </w:rPr>
        <w:t>1 Peter 1:23</w:t>
      </w:r>
      <w:r>
        <w:rPr>
          <w:lang w:val="en_US" w:bidi="en_US"/>
        </w:rPr>
        <w:t xml:space="preserve">, frames the message of </w:t>
      </w:r>
      <w:r>
        <w:rPr>
          <w:lang w:val="en_US" w:bidi="en_US"/>
        </w:rPr>
        <w:t>1:1–25</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r>
        <w:rPr>
          <w:lang w:val="en_US" w:bidi="en_US"/>
        </w:rPr>
        <w:t>Deuteronomy 3:28</w:t>
      </w:r>
      <w:r>
        <w:rPr>
          <w:lang w:val="en_US" w:bidi="en_US"/>
        </w:rPr>
        <w:t xml:space="preserve">). Later, </w:t>
      </w:r>
      <w:r>
        <w:rPr>
          <w:i/>
          <w:lang w:val="en_US" w:bidi="en_US"/>
        </w:rPr>
        <w:t>inheritance</w:t>
      </w:r>
      <w:r>
        <w:rPr>
          <w:lang w:val="en_US" w:bidi="en_US"/>
        </w:rPr>
        <w:t xml:space="preserve"> came to mean the people of God and God's presence with them (see </w:t>
      </w:r>
      <w:r>
        <w:rPr>
          <w:lang w:val="en_US" w:bidi="en_US"/>
        </w:rPr>
        <w:t>Psalm 33:12</w:t>
      </w:r>
      <w:r>
        <w:rPr>
          <w:lang w:val="en_US" w:bidi="en_US"/>
        </w:rPr>
        <w:t xml:space="preserve">; </w:t>
      </w:r>
      <w:r>
        <w:rPr>
          <w:lang w:val="en_US" w:bidi="en_US"/>
        </w:rPr>
        <w:t>Ezekiel 44:28</w:t>
      </w:r>
      <w:r>
        <w:rPr>
          <w:lang w:val="en_US" w:bidi="en_US"/>
        </w:rPr>
        <w:t xml:space="preserve">). In the New Testament, the inheritance is the spiritual benefits and eternal salvation that God promises to his people (see </w:t>
      </w:r>
      <w:r>
        <w:rPr>
          <w:lang w:val="en_US" w:bidi="en_US"/>
        </w:rPr>
        <w:t>Ephesians 1:11</w:t>
      </w:r>
      <w:r>
        <w:rPr>
          <w:lang w:val="en_US" w:bidi="en_US"/>
        </w:rPr>
        <w:t xml:space="preserve">; </w:t>
      </w:r>
      <w:r>
        <w:rPr>
          <w:lang w:val="en_US" w:bidi="en_US"/>
        </w:rPr>
        <w:t>Hebrews 9:15</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r>
        <w:rPr>
          <w:lang w:val="en_US" w:bidi="en_US"/>
        </w:rPr>
        <w:t>1:9</w:t>
      </w:r>
      <w:r>
        <w:rPr>
          <w:lang w:val="en_US" w:bidi="en_US"/>
        </w:rPr>
        <w:t xml:space="preserve">, </w:t>
      </w:r>
      <w:r>
        <w:rPr>
          <w:lang w:val="en_US" w:bidi="en_US"/>
        </w:rPr>
        <w:t>10</w:t>
      </w:r>
      <w:r>
        <w:rPr>
          <w:lang w:val="en_US" w:bidi="en_US"/>
        </w:rPr>
        <w:t xml:space="preserve">; </w:t>
      </w:r>
      <w:r>
        <w:rPr>
          <w:lang w:val="en_US" w:bidi="en_US"/>
        </w:rPr>
        <w:t>2:2</w:t>
      </w:r>
      <w:r>
        <w:rPr>
          <w:lang w:val="en_US" w:bidi="en_US"/>
        </w:rPr>
        <w:t xml:space="preserve">; </w:t>
      </w:r>
      <w:r>
        <w:rPr>
          <w:lang w:val="en_US" w:bidi="en_US"/>
        </w:rPr>
        <w:t>4:18</w:t>
      </w:r>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r>
        <w:rPr>
          <w:lang w:val="en_US" w:bidi="en_US"/>
        </w:rPr>
        <w:t>1:7</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r>
        <w:rPr>
          <w:lang w:val="en_US" w:bidi="en_US"/>
        </w:rPr>
        <w:t>Matthew 20:28</w:t>
      </w:r>
      <w:r>
        <w:rPr>
          <w:lang w:val="en_US" w:bidi="en_US"/>
        </w:rPr>
        <w:t xml:space="preserve">; </w:t>
      </w:r>
      <w:r>
        <w:rPr>
          <w:lang w:val="en_US" w:bidi="en_US"/>
        </w:rPr>
        <w:t>Mark 8:35</w:t>
      </w:r>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r>
        <w:rPr>
          <w:lang w:val="en_US" w:bidi="en_US"/>
        </w:rPr>
        <w:t>Luke 24:12</w:t>
      </w:r>
      <w:r>
        <w:rPr>
          <w:lang w:val="en_US" w:bidi="en_US"/>
        </w:rPr>
        <w:t xml:space="preserve">; </w:t>
      </w:r>
      <w:r>
        <w:rPr>
          <w:lang w:val="en_US" w:bidi="en_US"/>
        </w:rPr>
        <w:t>John 20:5</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r>
        <w:rPr>
          <w:lang w:val="en_US" w:bidi="en_US"/>
        </w:rPr>
        <w:t>Leviticus 11:44–45</w:t>
      </w:r>
      <w:r>
        <w:rPr>
          <w:lang w:val="en_US" w:bidi="en_US"/>
        </w:rPr>
        <w:t xml:space="preserve">; </w:t>
      </w:r>
      <w:r>
        <w:rPr>
          <w:lang w:val="en_US" w:bidi="en_US"/>
        </w:rPr>
        <w:t>19:2</w:t>
      </w:r>
      <w:r>
        <w:rPr>
          <w:lang w:val="en_US" w:bidi="en_US"/>
        </w:rPr>
        <w:t xml:space="preserve">; </w:t>
      </w:r>
      <w:r>
        <w:rPr>
          <w:lang w:val="en_US" w:bidi="en_US"/>
        </w:rPr>
        <w:t>20:7</w:t>
      </w:r>
      <w:r>
        <w:rPr>
          <w:lang w:val="en_US" w:bidi="en_US"/>
        </w:rPr>
        <w:t xml:space="preserve">; also </w:t>
      </w:r>
      <w:r>
        <w:rPr>
          <w:lang w:val="en_US" w:bidi="en_US"/>
        </w:rPr>
        <w:t>Ezekiel 20:12</w:t>
      </w:r>
      <w:r>
        <w:rPr>
          <w:lang w:val="en_US" w:bidi="en_US"/>
        </w:rPr>
        <w:t xml:space="preserve">; </w:t>
      </w:r>
      <w:r>
        <w:rPr>
          <w:lang w:val="en_US" w:bidi="en_US"/>
        </w:rPr>
        <w:t>Ephesians 1:4</w:t>
      </w:r>
      <w:r>
        <w:rPr>
          <w:lang w:val="en_US" w:bidi="en_US"/>
        </w:rPr>
        <w:t xml:space="preserve">; </w:t>
      </w:r>
      <w:r>
        <w:rPr>
          <w:lang w:val="en_US" w:bidi="en_US"/>
        </w:rPr>
        <w:t>1 Thessalonians 4:3</w:t>
      </w:r>
      <w:r>
        <w:rPr>
          <w:lang w:val="en_US" w:bidi="en_US"/>
        </w:rPr>
        <w:t xml:space="preserve">; </w:t>
      </w:r>
      <w:r>
        <w:rPr>
          <w:lang w:val="en_US" w:bidi="en_US"/>
        </w:rPr>
        <w:t>Revelation 22:11</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r>
        <w:rPr>
          <w:lang w:val="en_US" w:bidi="en_US"/>
        </w:rPr>
        <w:t>1:1</w:t>
      </w:r>
      <w:r>
        <w:rPr>
          <w:lang w:val="en_US" w:bidi="en_US"/>
        </w:rPr>
        <w:t xml:space="preserve">; see </w:t>
      </w:r>
      <w:r>
        <w:rPr>
          <w:lang w:val="en_US" w:bidi="en_US"/>
        </w:rPr>
        <w:t>Philippians 3:20</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r>
        <w:rPr>
          <w:lang w:val="en_US" w:bidi="en_US"/>
        </w:rPr>
        <w:t>1:19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r>
        <w:rPr>
          <w:lang w:val="en_US" w:bidi="en_US"/>
        </w:rPr>
        <w:t>Exodus 12:5</w:t>
      </w:r>
      <w:r>
        <w:rPr>
          <w:lang w:val="en_US" w:bidi="en_US"/>
        </w:rPr>
        <w:t xml:space="preserve">). Christ fulfills the meaning of the Passover. He was without defect or sin (compare </w:t>
      </w:r>
      <w:r>
        <w:rPr>
          <w:lang w:val="en_US" w:bidi="en_US"/>
        </w:rPr>
        <w:t>Hebrews 4:14–16</w:t>
      </w:r>
      <w:r>
        <w:rPr>
          <w:lang w:val="en_US" w:bidi="en_US"/>
        </w:rPr>
        <w:t xml:space="preserve">; </w:t>
      </w:r>
      <w:r>
        <w:rPr>
          <w:lang w:val="en_US" w:bidi="en_US"/>
        </w:rPr>
        <w:t>7:26–28</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r>
        <w:rPr>
          <w:lang w:val="en_US" w:bidi="en_US"/>
        </w:rPr>
        <w:t>1:13–21</w:t>
      </w:r>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r>
        <w:rPr>
          <w:lang w:val="en_US" w:bidi="en_US"/>
        </w:rPr>
        <w:t>1:23</w:t>
      </w:r>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r>
        <w:rPr>
          <w:lang w:val="en_US" w:bidi="en_US"/>
        </w:rPr>
        <w:t>1 Corinthians 3:2</w:t>
      </w:r>
      <w:r>
        <w:rPr>
          <w:lang w:val="en_US" w:bidi="en_US"/>
        </w:rPr>
        <w:t xml:space="preserve">; </w:t>
      </w:r>
      <w:r>
        <w:rPr>
          <w:lang w:val="en_US" w:bidi="en_US"/>
        </w:rPr>
        <w:t>Hebrews 5:12–13</w:t>
      </w:r>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r>
        <w:rPr>
          <w:lang w:val="en_US" w:bidi="en_US"/>
        </w:rPr>
        <w:t>Psalm 34:8</w:t>
      </w:r>
      <w:r>
        <w:rPr>
          <w:lang w:val="en_US" w:bidi="en_US"/>
        </w:rPr>
        <w:t xml:space="preserve">. Peter quotes this psalm again in </w:t>
      </w:r>
      <w:r>
        <w:rPr>
          <w:lang w:val="en_US" w:bidi="en_US"/>
        </w:rPr>
        <w:t>1 Peter 3:10–12</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r>
        <w:rPr>
          <w:lang w:val="en_US" w:bidi="en_US"/>
        </w:rPr>
        <w:t>Psalm 118:22</w:t>
      </w:r>
      <w:r>
        <w:rPr>
          <w:lang w:val="en_US" w:bidi="en_US"/>
        </w:rPr>
        <w:t xml:space="preserve">, which is quoted in </w:t>
      </w:r>
      <w:r>
        <w:rPr>
          <w:lang w:val="en_US" w:bidi="en_US"/>
        </w:rPr>
        <w:t>1 Peter 2:7</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r>
        <w:rPr>
          <w:lang w:val="en_US" w:bidi="en_US"/>
        </w:rPr>
        <w:t>1 Corinthians 3:16</w:t>
      </w:r>
      <w:r>
        <w:rPr>
          <w:lang w:val="en_US" w:bidi="en_US"/>
        </w:rPr>
        <w:t>). Jesus compared his body to a "temple" (</w:t>
      </w:r>
      <w:r>
        <w:rPr>
          <w:lang w:val="en_US" w:bidi="en_US"/>
        </w:rPr>
        <w:t>John 2:19–22</w:t>
      </w:r>
      <w:r>
        <w:rPr>
          <w:lang w:val="en_US" w:bidi="en_US"/>
        </w:rPr>
        <w:t>). The church is called "the body of Christ" (</w:t>
      </w:r>
      <w:r>
        <w:rPr>
          <w:lang w:val="en_US" w:bidi="en_US"/>
        </w:rPr>
        <w:t>Ephesians 4:12</w:t>
      </w:r>
      <w:r>
        <w:rPr>
          <w:lang w:val="en_US" w:bidi="en_US"/>
        </w:rPr>
        <w:t xml:space="preserve">). God no longer reveals himself in one place but in and among the people who belong to him and praise his goodness (see </w:t>
      </w:r>
      <w:r>
        <w:rPr>
          <w:lang w:val="en_US" w:bidi="en_US"/>
        </w:rPr>
        <w:t>1 Peter 2:10</w:t>
      </w:r>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r>
        <w:rPr>
          <w:lang w:val="en_US" w:bidi="en_US"/>
        </w:rPr>
        <w:t>Romans 12:1</w:t>
      </w:r>
      <w:r>
        <w:rPr>
          <w:lang w:val="en_US" w:bidi="en_US"/>
        </w:rPr>
        <w:t xml:space="preserve">; </w:t>
      </w:r>
      <w:r>
        <w:rPr>
          <w:lang w:val="en_US" w:bidi="en_US"/>
        </w:rPr>
        <w:t>Hebrews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r>
        <w:rPr>
          <w:lang w:val="en_US" w:bidi="en_US"/>
        </w:rPr>
        <w:t>2:6</w:t>
      </w:r>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r>
        <w:rPr>
          <w:lang w:val="en_US" w:bidi="en_US"/>
        </w:rPr>
        <w:t>2:7</w:t>
      </w:r>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r>
        <w:rPr>
          <w:lang w:val="en_US" w:bidi="en_US"/>
        </w:rPr>
        <w:t>2:8</w:t>
      </w:r>
      <w:r>
        <w:rPr>
          <w:lang w:val="en_US" w:bidi="en_US"/>
        </w:rPr>
        <w:t xml:space="preserve">). </w:t>
      </w:r>
    </w:p>
    <w:p>
      <w:pPr/>
      <w:r>
        <w:rPr>
          <w:lang w:val="en_US" w:bidi="en_US"/>
        </w:rPr>
      </w:r>
      <w:r>
        <w:rPr>
          <w:lang w:val="en_US" w:bidi="en_US"/>
        </w:rPr>
        <w:t xml:space="preserve">Jesus quotes </w:t>
      </w:r>
      <w:r>
        <w:rPr>
          <w:lang w:val="en_US" w:bidi="en_US"/>
        </w:rPr>
        <w:t>Psalm 118:22</w:t>
      </w:r>
      <w:r>
        <w:rPr>
          <w:lang w:val="en_US" w:bidi="en_US"/>
        </w:rPr>
        <w:t xml:space="preserve"> in </w:t>
      </w:r>
      <w:r>
        <w:rPr>
          <w:lang w:val="en_US" w:bidi="en_US"/>
        </w:rPr>
        <w:t>Matthew 21:42</w:t>
      </w:r>
      <w:r>
        <w:rPr>
          <w:lang w:val="en_US" w:bidi="en_US"/>
        </w:rPr>
        <w:t xml:space="preserve">. Paul quotes both </w:t>
      </w:r>
      <w:r>
        <w:rPr>
          <w:lang w:val="en_US" w:bidi="en_US"/>
        </w:rPr>
        <w:t>Isaiah 8:14</w:t>
      </w:r>
      <w:r>
        <w:rPr>
          <w:lang w:val="en_US" w:bidi="en_US"/>
        </w:rPr>
        <w:t xml:space="preserve"> and </w:t>
      </w:r>
      <w:r>
        <w:rPr>
          <w:lang w:val="en_US" w:bidi="en_US"/>
        </w:rPr>
        <w:t>28:16</w:t>
      </w:r>
      <w:r>
        <w:rPr>
          <w:lang w:val="en_US" w:bidi="en_US"/>
        </w:rPr>
        <w:t xml:space="preserve"> in </w:t>
      </w:r>
      <w:r>
        <w:rPr>
          <w:lang w:val="en_US" w:bidi="en_US"/>
        </w:rPr>
        <w:t>Romans 9:33</w:t>
      </w:r>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r>
        <w:rPr>
          <w:lang w:val="en_US" w:bidi="en_US"/>
        </w:rPr>
        <w:t>Exodus 19:5–6</w:t>
      </w:r>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r>
        <w:rPr>
          <w:lang w:val="en_US" w:bidi="en_US"/>
        </w:rPr>
        <w:t>1:1</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r>
        <w:rPr>
          <w:lang w:val="en_US" w:bidi="en_US"/>
        </w:rPr>
        <w:t>Isaiah 10:3</w:t>
      </w:r>
      <w:r>
        <w:rPr>
          <w:lang w:val="en_US" w:bidi="en_US"/>
        </w:rPr>
        <w:t xml:space="preserve">; </w:t>
      </w:r>
      <w:r>
        <w:rPr>
          <w:lang w:val="en_US" w:bidi="en_US"/>
        </w:rPr>
        <w:t>Jeremiah 6:15</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r>
        <w:rPr>
          <w:lang w:val="en_US" w:bidi="en_US"/>
        </w:rPr>
        <w:t>2:13–17</w:t>
      </w:r>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r>
        <w:rPr>
          <w:lang w:val="en_US" w:bidi="en_US"/>
        </w:rPr>
        <w:t>2:18–25</w:t>
      </w:r>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r>
        <w:rPr>
          <w:lang w:val="en_US" w:bidi="en_US"/>
        </w:rPr>
        <w:t>3:1–6</w:t>
      </w:r>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r>
        <w:rPr>
          <w:lang w:val="en_US" w:bidi="en_US"/>
        </w:rPr>
        <w:t>Ephesians 5:21–6:9</w:t>
      </w:r>
      <w:r>
        <w:rPr>
          <w:lang w:val="en_US" w:bidi="en_US"/>
        </w:rPr>
        <w:t xml:space="preserve">, </w:t>
      </w:r>
      <w:r>
        <w:rPr>
          <w:lang w:val="en_US" w:bidi="en_US"/>
        </w:rPr>
        <w:t>Colossians 3:18–4:1</w:t>
      </w:r>
      <w:r>
        <w:rPr>
          <w:lang w:val="en_US" w:bidi="en_US"/>
        </w:rPr>
        <w:t xml:space="preserve">, </w:t>
      </w:r>
      <w:r>
        <w:rPr>
          <w:lang w:val="en_US" w:bidi="en_US"/>
        </w:rPr>
        <w:t>1 Timothy 5:1–6:2</w:t>
      </w:r>
      <w:r>
        <w:rPr>
          <w:lang w:val="en_US" w:bidi="en_US"/>
        </w:rPr>
        <w:t xml:space="preserve">, and </w:t>
      </w:r>
      <w:r>
        <w:rPr>
          <w:lang w:val="en_US" w:bidi="en_US"/>
        </w:rPr>
        <w:t>Titus 2:1–10</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r>
        <w:rPr>
          <w:lang w:val="en_US" w:bidi="en_US"/>
        </w:rPr>
        <w:t>Romans 13:3–4</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r>
        <w:rPr>
          <w:lang w:val="en_US" w:bidi="en_US"/>
        </w:rPr>
        <w:t>Matthew 22:21</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r>
        <w:rPr>
          <w:lang w:val="en_US" w:bidi="en_US"/>
        </w:rPr>
        <w:t>2:17</w:t>
      </w:r>
      <w:r>
        <w:rPr>
          <w:lang w:val="en_US" w:bidi="en_US"/>
        </w:rPr>
        <w:t xml:space="preserve">; compare </w:t>
      </w:r>
      <w:r>
        <w:rPr>
          <w:lang w:val="en_US" w:bidi="en_US"/>
        </w:rPr>
        <w:t>1:17</w:t>
      </w:r>
      <w:r>
        <w:rPr>
          <w:lang w:val="en_US" w:bidi="en_US"/>
        </w:rPr>
        <w:t>) or fear the master's punishment. However, he often uses this kind of language to describe the respectful attitude that Christians should show toward others (</w:t>
      </w:r>
      <w:r>
        <w:rPr>
          <w:lang w:val="en_US" w:bidi="en_US"/>
        </w:rPr>
        <w:t>3:16</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r>
        <w:rPr>
          <w:lang w:val="en_US" w:bidi="en_US"/>
        </w:rPr>
        <w:t>2:22–25</w:t>
      </w:r>
      <w:r>
        <w:rPr>
          <w:lang w:val="en_US" w:bidi="en_US"/>
        </w:rPr>
        <w:t xml:space="preserve">). They focus on the sufferings of Christ for human salvation or redemption, using language mainly from </w:t>
      </w:r>
      <w:r>
        <w:rPr>
          <w:lang w:val="en_US" w:bidi="en_US"/>
        </w:rPr>
        <w:t>Isaiah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r>
        <w:rPr>
          <w:lang w:val="en_US" w:bidi="en_US"/>
        </w:rPr>
        <w:t>Isaiah 53:4</w:t>
      </w:r>
      <w:r>
        <w:rPr>
          <w:lang w:val="en_US" w:bidi="en_US"/>
        </w:rPr>
        <w:t xml:space="preserve">, </w:t>
      </w:r>
      <w:r>
        <w:rPr>
          <w:lang w:val="en_US" w:bidi="en_US"/>
        </w:rPr>
        <w:t>11–12</w:t>
      </w:r>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r>
        <w:rPr>
          <w:lang w:val="en_US" w:bidi="en_US"/>
        </w:rPr>
        <w:t>Isaiah 53:5</w:t>
      </w:r>
      <w:r>
        <w:rPr>
          <w:lang w:val="en_US" w:bidi="en_US"/>
        </w:rPr>
        <w:t xml:space="preserve">). The apostle Matthew uses similar language from </w:t>
      </w:r>
      <w:r>
        <w:rPr>
          <w:lang w:val="en_US" w:bidi="en_US"/>
        </w:rPr>
        <w:t>Isaiah 53:4</w:t>
      </w:r>
      <w:r>
        <w:rPr>
          <w:lang w:val="en_US" w:bidi="en_US"/>
        </w:rPr>
        <w:t xml:space="preserve"> to describe the physical healings Jesus performed (</w:t>
      </w:r>
      <w:r>
        <w:rPr>
          <w:lang w:val="en_US" w:bidi="en_US"/>
        </w:rPr>
        <w:t>Matthew 8:17</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r>
        <w:rPr>
          <w:lang w:val="en_US" w:bidi="en_US"/>
        </w:rPr>
        <w:t>2:13</w:t>
      </w:r>
      <w:r>
        <w:rPr>
          <w:lang w:val="en_US" w:bidi="en_US"/>
        </w:rPr>
        <w:t xml:space="preserve">; </w:t>
      </w:r>
      <w:r>
        <w:rPr>
          <w:lang w:val="en_US" w:bidi="en_US"/>
        </w:rPr>
        <w:t>Ephesians 5:22–25</w:t>
      </w:r>
      <w:r>
        <w:rPr>
          <w:lang w:val="en_US" w:bidi="en_US"/>
        </w:rPr>
        <w:t xml:space="preserve">). In the ancient world, submission often meant obedience (see </w:t>
      </w:r>
      <w:r>
        <w:rPr>
          <w:lang w:val="en_US" w:bidi="en_US"/>
        </w:rPr>
        <w:t>1 Peter 3:6</w:t>
      </w:r>
      <w:r>
        <w:rPr>
          <w:lang w:val="en_US" w:bidi="en_US"/>
        </w:rPr>
        <w:t>). God also intends the husband to lead in a loving and respectful way (</w:t>
      </w:r>
      <w:r>
        <w:rPr>
          <w:lang w:val="en_US" w:bidi="en_US"/>
        </w:rPr>
        <w:t>3:7</w:t>
      </w:r>
      <w:r>
        <w:rPr>
          <w:lang w:val="en_US" w:bidi="en_US"/>
        </w:rPr>
        <w:t xml:space="preserve">; see </w:t>
      </w:r>
      <w:r>
        <w:rPr>
          <w:lang w:val="en_US" w:bidi="en_US"/>
        </w:rPr>
        <w:t>Ephesians 5:25–30</w:t>
      </w:r>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r>
        <w:rPr>
          <w:lang w:val="en_US" w:bidi="en_US"/>
        </w:rPr>
        <w:t>2:13–3:7</w:t>
      </w:r>
      <w:r>
        <w:rPr>
          <w:lang w:val="en_US" w:bidi="en_US"/>
        </w:rPr>
        <w:t xml:space="preserve">; compare </w:t>
      </w:r>
      <w:r>
        <w:rPr>
          <w:lang w:val="en_US" w:bidi="en_US"/>
        </w:rPr>
        <w:t>Ephesians 5:21–33</w:t>
      </w:r>
      <w:r>
        <w:rPr>
          <w:lang w:val="en_US" w:bidi="en_US"/>
        </w:rPr>
        <w:t xml:space="preserve">; </w:t>
      </w:r>
      <w:r>
        <w:rPr>
          <w:lang w:val="en_US" w:bidi="en_US"/>
        </w:rPr>
        <w:t>Colossians 3:18–19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r>
        <w:rPr>
          <w:lang w:val="en_US" w:bidi="en_US"/>
        </w:rPr>
        <w:t>1 Timothy 2:9–10</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r>
        <w:rPr>
          <w:lang w:val="en_US" w:bidi="en_US"/>
        </w:rPr>
        <w:t>Genesis 18:12</w:t>
      </w:r>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r>
        <w:rPr>
          <w:lang w:val="en_US" w:bidi="en_US"/>
        </w:rPr>
        <w:t>2:18–3:6</w:t>
      </w:r>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r>
        <w:rPr>
          <w:lang w:val="en_US" w:bidi="en_US"/>
        </w:rPr>
        <w:t>Galatians 3:26–29</w:t>
      </w:r>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r>
        <w:rPr>
          <w:lang w:val="en_US" w:bidi="en_US"/>
        </w:rPr>
        <w:t>James 4:3</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r>
        <w:rPr>
          <w:lang w:val="en_US" w:bidi="en_US"/>
        </w:rPr>
        <w:t>2:13–3:12</w:t>
      </w:r>
      <w:r>
        <w:rPr>
          <w:lang w:val="en_US" w:bidi="en_US"/>
        </w:rPr>
        <w:t>). Here, all Christians should respond to other people with love, both believers and unbelievers (</w:t>
      </w:r>
      <w:r>
        <w:rPr>
          <w:lang w:val="en_US" w:bidi="en_US"/>
        </w:rPr>
        <w:t>3:8</w:t>
      </w:r>
      <w:r>
        <w:rPr>
          <w:lang w:val="en_US" w:bidi="en_US"/>
        </w:rPr>
        <w:t xml:space="preserve">; </w:t>
      </w:r>
      <w:r>
        <w:rPr>
          <w:lang w:val="en_US" w:bidi="en_US"/>
        </w:rPr>
        <w:t>3:9–12</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r>
        <w:rPr>
          <w:lang w:val="en_US" w:bidi="en_US"/>
        </w:rPr>
        <w:t>Psalm 34:12–16</w:t>
      </w:r>
      <w:r>
        <w:rPr>
          <w:lang w:val="en_US" w:bidi="en_US"/>
        </w:rPr>
        <w:t xml:space="preserve">. This psalm was important in early Christian teaching (see also </w:t>
      </w:r>
      <w:r>
        <w:rPr>
          <w:lang w:val="en_US" w:bidi="en_US"/>
        </w:rPr>
        <w:t>1 Peter 2:3</w:t>
      </w:r>
      <w:r>
        <w:rPr>
          <w:lang w:val="en_US" w:bidi="en_US"/>
        </w:rPr>
        <w:t xml:space="preserve">; </w:t>
      </w:r>
      <w:r>
        <w:rPr>
          <w:lang w:val="en_US" w:bidi="en_US"/>
        </w:rPr>
        <w:t>Hebrews 12:14</w:t>
      </w:r>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r>
        <w:rPr>
          <w:lang w:val="en_US" w:bidi="en_US"/>
        </w:rPr>
        <w:t>3:14</w:t>
      </w:r>
      <w:r>
        <w:rPr>
          <w:lang w:val="en_US" w:bidi="en_US"/>
        </w:rPr>
        <w:t xml:space="preserve">; see </w:t>
      </w:r>
      <w:r>
        <w:rPr>
          <w:lang w:val="en_US" w:bidi="en_US"/>
        </w:rPr>
        <w:t>1:6</w:t>
      </w:r>
      <w:r>
        <w:rPr>
          <w:lang w:val="en_US" w:bidi="en_US"/>
        </w:rPr>
        <w:t xml:space="preserve">; </w:t>
      </w:r>
      <w:r>
        <w:rPr>
          <w:lang w:val="en_US" w:bidi="en_US"/>
        </w:rPr>
        <w:t>4:12–19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r>
        <w:rPr>
          <w:lang w:val="en_US" w:bidi="en_US"/>
        </w:rPr>
        <w:t>3:18</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r>
        <w:rPr>
          <w:lang w:val="en_US" w:bidi="en_US"/>
        </w:rPr>
        <w:t>Isaiah 8:13</w:t>
      </w:r>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r>
        <w:rPr>
          <w:lang w:val="en_US" w:bidi="en_US"/>
        </w:rPr>
        <w:t>Romans 7:5–6</w:t>
      </w:r>
      <w:r>
        <w:rPr>
          <w:lang w:val="en_US" w:bidi="en_US"/>
        </w:rPr>
        <w:t xml:space="preserve">; </w:t>
      </w:r>
      <w:r>
        <w:rPr>
          <w:lang w:val="en_US" w:bidi="en_US"/>
        </w:rPr>
        <w:t>8:2–11</w:t>
      </w:r>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r>
        <w:rPr>
          <w:lang w:val="en_US" w:bidi="en_US"/>
        </w:rPr>
        <w:t>2:21–25</w:t>
      </w:r>
      <w:r>
        <w:rPr>
          <w:lang w:val="en_US" w:bidi="en_US"/>
        </w:rPr>
        <w:t>, Peter again points to Christ as an example for believers who suffer. Christ was righteous, yet he suffered (</w:t>
      </w:r>
      <w:r>
        <w:rPr>
          <w:lang w:val="en_US" w:bidi="en_US"/>
        </w:rPr>
        <w:t>3:13–17</w:t>
      </w:r>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r>
        <w:rPr>
          <w:lang w:val="en_US" w:bidi="en_US"/>
        </w:rPr>
        <w:t>3:19–20</w:t>
      </w:r>
      <w:r>
        <w:rPr>
          <w:lang w:val="en_US" w:bidi="en_US"/>
        </w:rPr>
        <w:t xml:space="preserve"> as describing Christ preaching through Noah to the people who lived in Noah’s time. These people are now spirits in prison. This interpretation would explain the reference to people in the days of Noah in </w:t>
      </w:r>
      <w:r>
        <w:rPr>
          <w:lang w:val="en_US" w:bidi="en_US"/>
        </w:rPr>
        <w:t>3:20</w:t>
      </w:r>
      <w:r>
        <w:rPr>
          <w:lang w:val="en_US" w:bidi="en_US"/>
        </w:rPr>
        <w:t xml:space="preserve">. However, it does not fit well with the main discussion about Christ’s death and resurrection in </w:t>
      </w:r>
      <w:r>
        <w:rPr>
          <w:lang w:val="en_US" w:bidi="en_US"/>
        </w:rPr>
        <w:t>3:18</w:t>
      </w:r>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r>
        <w:rPr>
          <w:lang w:val="en_US" w:bidi="en_US"/>
        </w:rPr>
        <w:t>Genesis 6:1–4</w:t>
      </w:r>
      <w:r>
        <w:rPr>
          <w:lang w:val="en_US" w:bidi="en_US"/>
        </w:rPr>
        <w:t xml:space="preserve">, taught that many angels rebelled during the time of Noah (see also </w:t>
      </w:r>
      <w:r>
        <w:rPr>
          <w:lang w:val="en_US" w:bidi="en_US"/>
        </w:rPr>
        <w:t>Jude 1:6</w:t>
      </w:r>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r>
        <w:rPr>
          <w:lang w:val="en_US" w:bidi="en_US"/>
        </w:rPr>
        <w:t>1 Peter 3:22</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r>
        <w:rPr>
          <w:lang w:val="en_US" w:bidi="en_US"/>
        </w:rPr>
        <w:t>Genesis 6:18</w:t>
      </w:r>
      <w:r>
        <w:rPr>
          <w:lang w:val="en_US" w:bidi="en_US"/>
        </w:rPr>
        <w:t xml:space="preserve">; </w:t>
      </w:r>
      <w:r>
        <w:rPr>
          <w:lang w:val="en_US" w:bidi="en_US"/>
        </w:rPr>
        <w:t>8:18</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r>
        <w:rPr>
          <w:lang w:val="en_US" w:bidi="en_US"/>
        </w:rPr>
        <w:t>3:14</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r>
        <w:rPr>
          <w:lang w:val="en_US" w:bidi="en_US"/>
        </w:rPr>
        <w:t>3:18</w:t>
      </w:r>
      <w:r>
        <w:rPr>
          <w:lang w:val="en_US" w:bidi="en_US"/>
        </w:rPr>
        <w:t xml:space="preserve">. He now explains its importance in Christian life. In our own physical suffering, we should imitate Christ’s attitude (see </w:t>
      </w:r>
      <w:r>
        <w:rPr>
          <w:lang w:val="en_US" w:bidi="en_US"/>
        </w:rPr>
        <w:t>2:21–24</w:t>
      </w:r>
      <w:r>
        <w:rPr>
          <w:lang w:val="en_US" w:bidi="en_US"/>
        </w:rPr>
        <w:t xml:space="preserve">). Our suffering with Christ shows that we have identified with him (see </w:t>
      </w:r>
      <w:r>
        <w:rPr>
          <w:lang w:val="en_US" w:bidi="en_US"/>
        </w:rPr>
        <w:t>Romans 8:17</w:t>
      </w:r>
      <w:r>
        <w:rPr>
          <w:lang w:val="en_US" w:bidi="en_US"/>
        </w:rPr>
        <w:t>). Those who identify with Christ experience the victory over the power of sin that he won on the cross (</w:t>
      </w:r>
      <w:r>
        <w:rPr>
          <w:lang w:val="en_US" w:bidi="en_US"/>
        </w:rPr>
        <w:t>Romans 6:1–10</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r>
        <w:rPr>
          <w:lang w:val="en_US" w:bidi="en_US"/>
        </w:rPr>
        <w:t>1:10–12</w:t>
      </w:r>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r>
        <w:rPr>
          <w:lang w:val="en_US" w:bidi="en_US"/>
        </w:rPr>
        <w:t>Philippians 4:5</w:t>
      </w:r>
      <w:r>
        <w:rPr>
          <w:lang w:val="en_US" w:bidi="en_US"/>
        </w:rPr>
        <w:t xml:space="preserve">; </w:t>
      </w:r>
      <w:r>
        <w:rPr>
          <w:lang w:val="en_US" w:bidi="en_US"/>
        </w:rPr>
        <w:t>James 5:8</w:t>
      </w:r>
      <w:r>
        <w:rPr>
          <w:lang w:val="en_US" w:bidi="en_US"/>
        </w:rPr>
        <w:t xml:space="preserve">; </w:t>
      </w:r>
      <w:r>
        <w:rPr>
          <w:lang w:val="en_US" w:bidi="en_US"/>
        </w:rPr>
        <w:t>Revelation 1:3</w:t>
      </w:r>
      <w:r>
        <w:rPr>
          <w:lang w:val="en_US" w:bidi="en_US"/>
        </w:rPr>
        <w:t xml:space="preserve">; </w:t>
      </w:r>
      <w:r>
        <w:rPr>
          <w:lang w:val="en_US" w:bidi="en_US"/>
        </w:rPr>
        <w:t>22:10</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r>
        <w:rPr>
          <w:lang w:val="en_US" w:bidi="en_US"/>
        </w:rPr>
        <w:t>3:13–4:11</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r>
        <w:rPr>
          <w:lang w:val="en_US" w:bidi="en_US"/>
        </w:rPr>
        <w:t>Proverbs 10:12</w:t>
      </w:r>
      <w:r>
        <w:rPr>
          <w:lang w:val="en_US" w:bidi="en_US"/>
        </w:rPr>
        <w:t xml:space="preserve">; </w:t>
      </w:r>
      <w:r>
        <w:rPr>
          <w:lang w:val="en_US" w:bidi="en_US"/>
        </w:rPr>
        <w:t>Matthew 18:21–22</w:t>
      </w:r>
      <w:r>
        <w:rPr>
          <w:lang w:val="en_US" w:bidi="en_US"/>
        </w:rPr>
        <w:t xml:space="preserve">; </w:t>
      </w:r>
      <w:r>
        <w:rPr>
          <w:lang w:val="en_US" w:bidi="en_US"/>
        </w:rPr>
        <w:t>1 Corinthians 13:4–7</w:t>
      </w:r>
      <w:r>
        <w:rPr>
          <w:lang w:val="en_US" w:bidi="en_US"/>
        </w:rPr>
        <w:t xml:space="preserve">). Peter might also mean that when we show love, we reveal our relationship with Christ. This loving attitude “covers” our own sins and leads to their forgiveness (see </w:t>
      </w:r>
      <w:r>
        <w:rPr>
          <w:lang w:val="en_US" w:bidi="en_US"/>
        </w:rPr>
        <w:t>Luke 7:47</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r>
        <w:rPr>
          <w:lang w:val="en_US" w:bidi="en_US"/>
        </w:rPr>
        <w:t>Romans 12:6–8</w:t>
      </w:r>
      <w:r>
        <w:rPr>
          <w:lang w:val="en_US" w:bidi="en_US"/>
        </w:rPr>
        <w:t xml:space="preserve">; </w:t>
      </w:r>
      <w:r>
        <w:rPr>
          <w:lang w:val="en_US" w:bidi="en_US"/>
        </w:rPr>
        <w:t>1 Corinthians 12:1–31</w:t>
      </w:r>
      <w:r>
        <w:rPr>
          <w:lang w:val="en_US" w:bidi="en_US"/>
        </w:rPr>
        <w:t xml:space="preserve">; </w:t>
      </w:r>
      <w:r>
        <w:rPr>
          <w:lang w:val="en_US" w:bidi="en_US"/>
        </w:rPr>
        <w:t>Ephesians 4:7–16</w:t>
      </w:r>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r>
        <w:rPr>
          <w:lang w:val="en_US" w:bidi="en_US"/>
        </w:rPr>
        <w:t>Romans 16:25–27</w:t>
      </w:r>
      <w:r>
        <w:rPr>
          <w:lang w:val="en_US" w:bidi="en_US"/>
        </w:rPr>
        <w:t xml:space="preserve">; </w:t>
      </w:r>
      <w:r>
        <w:rPr>
          <w:lang w:val="en_US" w:bidi="en_US"/>
        </w:rPr>
        <w:t>Philippians 4:20</w:t>
      </w:r>
      <w:r>
        <w:rPr>
          <w:lang w:val="en_US" w:bidi="en_US"/>
        </w:rPr>
        <w:t xml:space="preserve">; </w:t>
      </w:r>
      <w:r>
        <w:rPr>
          <w:lang w:val="en_US" w:bidi="en_US"/>
        </w:rPr>
        <w:t>Hebrews 13:21</w:t>
      </w:r>
      <w:r>
        <w:rPr>
          <w:lang w:val="en_US" w:bidi="en_US"/>
        </w:rPr>
        <w:t xml:space="preserve">; </w:t>
      </w:r>
      <w:r>
        <w:rPr>
          <w:lang w:val="en_US" w:bidi="en_US"/>
        </w:rPr>
        <w:t>2 Peter 3:18</w:t>
      </w:r>
      <w:r>
        <w:rPr>
          <w:lang w:val="en_US" w:bidi="en_US"/>
        </w:rPr>
        <w:t xml:space="preserve">; </w:t>
      </w:r>
      <w:r>
        <w:rPr>
          <w:lang w:val="en_US" w:bidi="en_US"/>
        </w:rPr>
        <w:t>Jude 1:24–25</w:t>
      </w:r>
      <w:r>
        <w:rPr>
          <w:lang w:val="en_US" w:bidi="en_US"/>
        </w:rPr>
        <w:t>). Doxologies also appear at the end of major sections within letters (</w:t>
      </w:r>
      <w:r>
        <w:rPr>
          <w:lang w:val="en_US" w:bidi="en_US"/>
        </w:rPr>
        <w:t>Romans 11:36</w:t>
      </w:r>
      <w:r>
        <w:rPr>
          <w:lang w:val="en_US" w:bidi="en_US"/>
        </w:rPr>
        <w:t xml:space="preserve">; </w:t>
      </w:r>
      <w:r>
        <w:rPr>
          <w:lang w:val="en_US" w:bidi="en_US"/>
        </w:rPr>
        <w:t>Galatians 1:5</w:t>
      </w:r>
      <w:r>
        <w:rPr>
          <w:lang w:val="en_US" w:bidi="en_US"/>
        </w:rPr>
        <w:t xml:space="preserve">; </w:t>
      </w:r>
      <w:r>
        <w:rPr>
          <w:lang w:val="en_US" w:bidi="en_US"/>
        </w:rPr>
        <w:t>Ephesians 3:21</w:t>
      </w:r>
      <w:r>
        <w:rPr>
          <w:lang w:val="en_US" w:bidi="en_US"/>
        </w:rPr>
        <w:t xml:space="preserve">; </w:t>
      </w:r>
      <w:r>
        <w:rPr>
          <w:lang w:val="en_US" w:bidi="en_US"/>
        </w:rPr>
        <w:t>1 Timothy 1:17</w:t>
      </w:r>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r>
        <w:rPr>
          <w:lang w:val="en_US" w:bidi="en_US"/>
        </w:rPr>
        <w:t>John 16:33</w:t>
      </w:r>
      <w:r>
        <w:rPr>
          <w:lang w:val="en_US" w:bidi="en_US"/>
        </w:rPr>
        <w:t xml:space="preserve">; </w:t>
      </w:r>
      <w:r>
        <w:rPr>
          <w:lang w:val="en_US" w:bidi="en_US"/>
        </w:rPr>
        <w:t>Acts 14:22</w:t>
      </w:r>
      <w:r>
        <w:rPr>
          <w:lang w:val="en_US" w:bidi="en_US"/>
        </w:rPr>
        <w:t xml:space="preserve">; </w:t>
      </w:r>
      <w:r>
        <w:rPr>
          <w:lang w:val="en_US" w:bidi="en_US"/>
        </w:rPr>
        <w:t>Romans 8:17</w:t>
      </w:r>
      <w:r>
        <w:rPr>
          <w:lang w:val="en_US" w:bidi="en_US"/>
        </w:rPr>
        <w:t xml:space="preserve">; </w:t>
      </w:r>
      <w:r>
        <w:rPr>
          <w:lang w:val="en_US" w:bidi="en_US"/>
        </w:rPr>
        <w:t>Philippians 1:29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r>
        <w:rPr>
          <w:lang w:val="en_US" w:bidi="en_US"/>
        </w:rPr>
        <w:t>Romans 8:17</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r>
        <w:rPr>
          <w:lang w:val="en_US" w:bidi="en_US"/>
        </w:rPr>
        <w:t>Matthew 5:11–12</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r>
        <w:rPr>
          <w:lang w:val="en_US" w:bidi="en_US"/>
        </w:rPr>
        <w:t>Acts 11:26</w:t>
      </w:r>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r>
        <w:rPr>
          <w:lang w:val="en_US" w:bidi="en_US"/>
        </w:rPr>
        <w:t>Jeremiah 25:29</w:t>
      </w:r>
      <w:r>
        <w:rPr>
          <w:lang w:val="en_US" w:bidi="en_US"/>
        </w:rPr>
        <w:t xml:space="preserve">; </w:t>
      </w:r>
      <w:r>
        <w:rPr>
          <w:lang w:val="en_US" w:bidi="en_US"/>
        </w:rPr>
        <w:t>Ezekiel 9:5–6</w:t>
      </w:r>
      <w:r>
        <w:rPr>
          <w:lang w:val="en_US" w:bidi="en_US"/>
        </w:rPr>
        <w:t xml:space="preserve">; </w:t>
      </w:r>
      <w:r>
        <w:rPr>
          <w:lang w:val="en_US" w:bidi="en_US"/>
        </w:rPr>
        <w:t>Malachi 3:1–6</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r>
        <w:rPr>
          <w:lang w:val="en_US" w:bidi="en_US"/>
        </w:rPr>
        <w:t>Acts 14:23</w:t>
      </w:r>
      <w:r>
        <w:rPr>
          <w:lang w:val="en_US" w:bidi="en_US"/>
        </w:rPr>
        <w:t xml:space="preserve">; </w:t>
      </w:r>
      <w:r>
        <w:rPr>
          <w:lang w:val="en_US" w:bidi="en_US"/>
        </w:rPr>
        <w:t>20:17</w:t>
      </w:r>
      <w:r>
        <w:rPr>
          <w:lang w:val="en_US" w:bidi="en_US"/>
        </w:rPr>
        <w:t xml:space="preserve">; </w:t>
      </w:r>
      <w:r>
        <w:rPr>
          <w:lang w:val="en_US" w:bidi="en_US"/>
        </w:rPr>
        <w:t>1 Timothy 5:17–19</w:t>
      </w:r>
      <w:r>
        <w:rPr>
          <w:lang w:val="en_US" w:bidi="en_US"/>
        </w:rPr>
        <w:t xml:space="preserve">; </w:t>
      </w:r>
      <w:r>
        <w:rPr>
          <w:lang w:val="en_US" w:bidi="en_US"/>
        </w:rPr>
        <w:t>Titus 1:5</w:t>
      </w:r>
      <w:r>
        <w:rPr>
          <w:lang w:val="en_US" w:bidi="en_US"/>
        </w:rPr>
        <w:t xml:space="preserve">; </w:t>
      </w:r>
      <w:r>
        <w:rPr>
          <w:lang w:val="en_US" w:bidi="en_US"/>
        </w:rPr>
        <w:t>James 5:14</w:t>
      </w:r>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r>
        <w:rPr>
          <w:lang w:val="en_US" w:bidi="en_US"/>
        </w:rPr>
        <w:t>5:1–4</w:t>
      </w:r>
      <w:r>
        <w:rPr>
          <w:lang w:val="en_US" w:bidi="en_US"/>
        </w:rPr>
        <w:t>),</w:t>
      </w:r>
    </w:p>
    <w:p>
      <w:pPr>
        <w:pStyle w:val="ListBullet"/>
        <w:spacing w:line="240" w:lineRule="auto"/>
        <w:ind w:left="720"/>
      </w:pPr>
      <w:r>
        <w:rPr>
          <w:lang w:val="en_US" w:bidi="en_US"/>
        </w:rPr>
      </w:r>
      <w:r>
        <w:rPr>
          <w:lang w:val="en_US" w:bidi="en_US"/>
        </w:rPr>
        <w:t>younger people (</w:t>
      </w:r>
      <w:r>
        <w:rPr>
          <w:lang w:val="en_US" w:bidi="en_US"/>
        </w:rPr>
        <w:t>5:5</w:t>
      </w:r>
      <w:r>
        <w:rPr>
          <w:lang w:val="en_US" w:bidi="en_US"/>
        </w:rPr>
        <w:t>), and</w:t>
      </w:r>
    </w:p>
    <w:p>
      <w:pPr>
        <w:pStyle w:val="ListBullet"/>
        <w:spacing w:line="240" w:lineRule="auto"/>
        <w:ind w:left="720"/>
      </w:pPr>
      <w:r>
        <w:rPr>
          <w:lang w:val="en_US" w:bidi="en_US"/>
        </w:rPr>
      </w:r>
      <w:r>
        <w:rPr>
          <w:lang w:val="en_US" w:bidi="en_US"/>
        </w:rPr>
        <w:t>the entire church (</w:t>
      </w:r>
      <w:r>
        <w:rPr>
          <w:lang w:val="en_US" w:bidi="en_US"/>
        </w:rPr>
        <w:t>5:5–11</w:t>
      </w:r>
      <w:r>
        <w:rPr>
          <w:lang w:val="en_US" w:bidi="en_US"/>
        </w:rPr>
        <w:t xml:space="preserve">). </w:t>
      </w:r>
    </w:p>
    <w:p>
      <w:pPr/>
      <w:r>
        <w:rPr>
          <w:lang w:val="en_US" w:bidi="en_US"/>
        </w:rPr>
      </w:r>
      <w:r>
        <w:rPr>
          <w:lang w:val="en_US" w:bidi="en_US"/>
        </w:rPr>
        <w:t>He then gives final greetings and ends the letter (</w:t>
      </w:r>
      <w:r>
        <w:rPr>
          <w:lang w:val="en_US" w:bidi="en_US"/>
        </w:rPr>
        <w:t>5:12–14</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r>
        <w:rPr>
          <w:lang w:val="en_US" w:bidi="en_US"/>
        </w:rPr>
        <w:t>1 John 2:12–14</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r>
        <w:rPr>
          <w:lang w:val="en_US" w:bidi="en_US"/>
        </w:rPr>
        <w:t>1:6</w:t>
      </w:r>
      <w:r>
        <w:rPr>
          <w:lang w:val="en_US" w:bidi="en_US"/>
        </w:rPr>
        <w:t xml:space="preserve">; </w:t>
      </w:r>
      <w:r>
        <w:rPr>
          <w:lang w:val="en_US" w:bidi="en_US"/>
        </w:rPr>
        <w:t>Romans 8:18</w:t>
      </w:r>
      <w:r>
        <w:rPr>
          <w:lang w:val="en_US" w:bidi="en_US"/>
        </w:rPr>
        <w:t xml:space="preserve">; </w:t>
      </w:r>
      <w:r>
        <w:rPr>
          <w:lang w:val="en_US" w:bidi="en_US"/>
        </w:rPr>
        <w:t>2 Corinthians 4:16–18</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r>
        <w:rPr>
          <w:lang w:val="en_US" w:bidi="en_US"/>
        </w:rPr>
        <w:t>Acts 15:40</w:t>
      </w:r>
      <w:r>
        <w:rPr>
          <w:lang w:val="en_US" w:bidi="en_US"/>
        </w:rPr>
        <w:t xml:space="preserve">; </w:t>
      </w:r>
      <w:r>
        <w:rPr>
          <w:lang w:val="en_US" w:bidi="en_US"/>
        </w:rPr>
        <w:t>16:19</w:t>
      </w:r>
      <w:r>
        <w:rPr>
          <w:lang w:val="en_US" w:bidi="en_US"/>
        </w:rPr>
        <w:t xml:space="preserve">; </w:t>
      </w:r>
      <w:r>
        <w:rPr>
          <w:lang w:val="en_US" w:bidi="en_US"/>
        </w:rPr>
        <w:t>17:10</w:t>
      </w:r>
      <w:r>
        <w:rPr>
          <w:lang w:val="en_US" w:bidi="en_US"/>
        </w:rPr>
        <w:t xml:space="preserve">, </w:t>
      </w:r>
      <w:r>
        <w:rPr>
          <w:lang w:val="en_US" w:bidi="en_US"/>
        </w:rPr>
        <w:t>14–15</w:t>
      </w:r>
      <w:r>
        <w:rPr>
          <w:lang w:val="en_US" w:bidi="en_US"/>
        </w:rPr>
        <w:t xml:space="preserve">; </w:t>
      </w:r>
      <w:r>
        <w:rPr>
          <w:lang w:val="en_US" w:bidi="en_US"/>
        </w:rPr>
        <w:t>18:5</w:t>
      </w:r>
      <w:r>
        <w:rPr>
          <w:lang w:val="en_US" w:bidi="en_US"/>
        </w:rPr>
        <w:t xml:space="preserve">; </w:t>
      </w:r>
      <w:r>
        <w:rPr>
          <w:lang w:val="en_US" w:bidi="en_US"/>
        </w:rPr>
        <w:t>2 Corinthians 1:19</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br/>
      </w:r>
      <w:r>
        <w:rPr>
          <w:lang w:val="en_US" w:bidi="en_US"/>
        </w:rPr>
        <w:t>We do not know how Silvanus later joined Peter in Rome. He may have traveled with Paul or followed him at a later time (</w:t>
      </w:r>
      <w:r>
        <w:rPr>
          <w:lang w:val="en_US" w:bidi="en_US"/>
        </w:rPr>
        <w:t>Acts 27:1–28:31</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