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3">
        <w:r>
          <w:rPr>
            <w:lang w:val="id_ID" w:bidi="id_ID"/>
          </w:rPr>
          <w:rPr>
            <w:color w:val="0000EE"/>
            <w:u w:val="single"/>
          </w:rPr>
          <w:t>Kej. 1:1–</w:t>
        </w:r>
      </w:hyperlink>
      <w:hyperlink r:id="rId14">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5">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6">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7">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18">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w:t>
      </w:r>
      <w:hyperlink r:id="rId21">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2">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3">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4">
        <w:r>
          <w:rPr>
            <w:lang w:val="id_ID" w:bidi="id_ID"/>
          </w:rPr>
          <w:rPr>
            <w:color w:val="0000EE"/>
            <w:u w:val="single"/>
          </w:rPr>
          <w:t>Im. 3:1</w:t>
        </w:r>
      </w:hyperlink>
      <w:r>
        <w:rPr>
          <w:lang w:val="id_ID" w:bidi="id_ID"/>
        </w:rPr>
        <w:t xml:space="preserve">; </w:t>
      </w:r>
      <w:hyperlink r:id="rId25">
        <w:r>
          <w:rPr>
            <w:lang w:val="id_ID" w:bidi="id_ID"/>
          </w:rPr>
          <w:rPr>
            <w:color w:val="0000EE"/>
            <w:u w:val="single"/>
          </w:rPr>
          <w:t>4:27–31</w:t>
        </w:r>
      </w:hyperlink>
      <w:r>
        <w:rPr>
          <w:lang w:val="id_ID" w:bidi="id_ID"/>
        </w:rPr>
        <w:t xml:space="preserve">; </w:t>
      </w:r>
      <w:hyperlink r:id="rId26">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7">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28">
        <w:r>
          <w:rPr>
            <w:lang w:val="id_ID" w:bidi="id_ID"/>
          </w:rPr>
          <w:rPr>
            <w:color w:val="0000EE"/>
            <w:u w:val="single"/>
          </w:rPr>
          <w:t>Im. 7:8</w:t>
        </w:r>
      </w:hyperlink>
      <w:r>
        <w:rPr>
          <w:lang w:val="id_ID" w:bidi="id_ID"/>
        </w:rPr>
        <w:t>), persembahan ini dibakar seluruhnya di atas mezbah (</w:t>
      </w:r>
      <w:hyperlink r:id="rId29">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0">
        <w:r>
          <w:rPr>
            <w:lang w:val="id_ID" w:bidi="id_ID"/>
          </w:rPr>
          <w:rPr>
            <w:color w:val="0000EE"/>
            <w:u w:val="single"/>
          </w:rPr>
          <w:t>Rm. 3:25</w:t>
        </w:r>
      </w:hyperlink>
      <w:r>
        <w:rPr>
          <w:lang w:val="id_ID" w:bidi="id_ID"/>
        </w:rPr>
        <w:t xml:space="preserve">; </w:t>
      </w:r>
      <w:hyperlink r:id="rId31">
        <w:r>
          <w:rPr>
            <w:lang w:val="id_ID" w:bidi="id_ID"/>
          </w:rPr>
          <w:rPr>
            <w:color w:val="0000EE"/>
            <w:u w:val="single"/>
          </w:rPr>
          <w:t>8:3</w:t>
        </w:r>
      </w:hyperlink>
      <w:r>
        <w:rPr>
          <w:lang w:val="id_ID" w:bidi="id_ID"/>
        </w:rPr>
        <w:t xml:space="preserve">; </w:t>
      </w:r>
      <w:hyperlink r:id="rId32">
        <w:r>
          <w:rPr>
            <w:lang w:val="id_ID" w:bidi="id_ID"/>
          </w:rPr>
          <w:rPr>
            <w:color w:val="0000EE"/>
            <w:u w:val="single"/>
          </w:rPr>
          <w:t>2Kor. 5:18–21</w:t>
        </w:r>
      </w:hyperlink>
      <w:r>
        <w:rPr>
          <w:lang w:val="id_ID" w:bidi="id_ID"/>
        </w:rPr>
        <w:t>). Korban bakaran yang utuh muncul pertama kali dalam daftar persembahan ini (</w:t>
      </w:r>
      <w:hyperlink r:id="rId23">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3">
        <w:r>
          <w:rPr>
            <w:lang w:val="id_ID" w:bidi="id_ID"/>
          </w:rPr>
          <w:rPr>
            <w:color w:val="0000EE"/>
            <w:u w:val="single"/>
          </w:rPr>
          <w:t>Im. 4:4</w:t>
        </w:r>
      </w:hyperlink>
      <w:r>
        <w:rPr>
          <w:lang w:val="id_ID" w:bidi="id_ID"/>
        </w:rPr>
        <w:t xml:space="preserve">, </w:t>
      </w:r>
      <w:hyperlink r:id="rId34">
        <w:r>
          <w:rPr>
            <w:lang w:val="id_ID" w:bidi="id_ID"/>
          </w:rPr>
          <w:rPr>
            <w:color w:val="0000EE"/>
            <w:u w:val="single"/>
          </w:rPr>
          <w:t>15</w:t>
        </w:r>
      </w:hyperlink>
      <w:r>
        <w:rPr>
          <w:lang w:val="id_ID" w:bidi="id_ID"/>
        </w:rPr>
        <w:t xml:space="preserve">, </w:t>
      </w:r>
      <w:hyperlink r:id="rId35">
        <w:r>
          <w:rPr>
            <w:lang w:val="id_ID" w:bidi="id_ID"/>
          </w:rPr>
          <w:rPr>
            <w:color w:val="0000EE"/>
            <w:u w:val="single"/>
          </w:rPr>
          <w:t>24</w:t>
        </w:r>
      </w:hyperlink>
      <w:r>
        <w:rPr>
          <w:lang w:val="id_ID" w:bidi="id_ID"/>
        </w:rPr>
        <w:t xml:space="preserve">, </w:t>
      </w:r>
      <w:hyperlink r:id="rId36">
        <w:r>
          <w:rPr>
            <w:lang w:val="id_ID" w:bidi="id_ID"/>
          </w:rPr>
          <w:rPr>
            <w:color w:val="0000EE"/>
            <w:u w:val="single"/>
          </w:rPr>
          <w:t>29</w:t>
        </w:r>
      </w:hyperlink>
      <w:r>
        <w:rPr>
          <w:lang w:val="id_ID" w:bidi="id_ID"/>
        </w:rPr>
        <w:t xml:space="preserve">, </w:t>
      </w:r>
      <w:hyperlink r:id="rId37">
        <w:r>
          <w:rPr>
            <w:lang w:val="id_ID" w:bidi="id_ID"/>
          </w:rPr>
          <w:rPr>
            <w:color w:val="0000EE"/>
            <w:u w:val="single"/>
          </w:rPr>
          <w:t>33</w:t>
        </w:r>
      </w:hyperlink>
      <w:r>
        <w:rPr>
          <w:lang w:val="id_ID" w:bidi="id_ID"/>
        </w:rPr>
        <w:t xml:space="preserve">; </w:t>
      </w:r>
      <w:hyperlink r:id="rId38">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39">
        <w:r>
          <w:rPr>
            <w:lang w:val="id_ID" w:bidi="id_ID"/>
          </w:rPr>
          <w:rPr>
            <w:color w:val="0000EE"/>
            <w:u w:val="single"/>
          </w:rPr>
          <w:t>Im. 6:20–22</w:t>
        </w:r>
      </w:hyperlink>
      <w:r>
        <w:rPr>
          <w:lang w:val="id_ID" w:bidi="id_ID"/>
        </w:rPr>
        <w:t>). Dalam korban keselamatan [perdamaian] (</w:t>
      </w:r>
      <w:hyperlink r:id="rId40">
        <w:r>
          <w:rPr>
            <w:lang w:val="id_ID" w:bidi="id_ID"/>
          </w:rPr>
          <w:rPr>
            <w:color w:val="0000EE"/>
            <w:u w:val="single"/>
          </w:rPr>
          <w:t>Im. 3:2</w:t>
        </w:r>
      </w:hyperlink>
      <w:r>
        <w:rPr>
          <w:lang w:val="id_ID" w:bidi="id_ID"/>
        </w:rPr>
        <w:t xml:space="preserve">, </w:t>
      </w:r>
      <w:hyperlink r:id="rId41">
        <w:r>
          <w:rPr>
            <w:lang w:val="id_ID" w:bidi="id_ID"/>
          </w:rPr>
          <w:rPr>
            <w:color w:val="0000EE"/>
            <w:u w:val="single"/>
          </w:rPr>
          <w:t>8</w:t>
        </w:r>
      </w:hyperlink>
      <w:r>
        <w:rPr>
          <w:lang w:val="id_ID" w:bidi="id_ID"/>
        </w:rPr>
        <w:t xml:space="preserve">, </w:t>
      </w:r>
      <w:hyperlink r:id="rId42">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3">
        <w:r>
          <w:rPr>
            <w:lang w:val="id_ID" w:bidi="id_ID"/>
          </w:rPr>
          <w:rPr>
            <w:color w:val="0000EE"/>
            <w:u w:val="single"/>
          </w:rPr>
          <w:t>Kel. 28:1–4</w:t>
        </w:r>
      </w:hyperlink>
      <w:r>
        <w:rPr>
          <w:lang w:val="id_ID" w:bidi="id_ID"/>
        </w:rPr>
        <w:t xml:space="preserve">; </w:t>
      </w:r>
      <w:hyperlink r:id="rId44">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5">
        <w:r>
          <w:rPr>
            <w:lang w:val="id_ID" w:bidi="id_ID"/>
          </w:rPr>
          <w:rPr>
            <w:color w:val="0000EE"/>
            <w:u w:val="single"/>
          </w:rPr>
          <w:t>Im. 17:10–14</w:t>
        </w:r>
      </w:hyperlink>
      <w:r>
        <w:rPr>
          <w:lang w:val="id_ID" w:bidi="id_ID"/>
        </w:rPr>
        <w:t xml:space="preserve">; </w:t>
      </w:r>
      <w:hyperlink r:id="rId46">
        <w:r>
          <w:rPr>
            <w:lang w:val="id_ID" w:bidi="id_ID"/>
          </w:rPr>
          <w:rPr>
            <w:color w:val="0000EE"/>
            <w:u w:val="single"/>
          </w:rPr>
          <w:t>Ibr 9:22</w:t>
        </w:r>
      </w:hyperlink>
      <w:r>
        <w:rPr>
          <w:lang w:val="id_ID" w:bidi="id_ID"/>
        </w:rPr>
        <w:t>). Darah Yesus Kristus tercurah sebagai korban yang sempurna atas dosa (</w:t>
      </w:r>
      <w:hyperlink r:id="rId47">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48">
        <w:r>
          <w:rPr>
            <w:lang w:val="id_ID" w:bidi="id_ID"/>
          </w:rPr>
          <w:rPr>
            <w:color w:val="0000EE"/>
            <w:u w:val="single"/>
          </w:rPr>
          <w:t>Kel. 40:6</w:t>
        </w:r>
      </w:hyperlink>
      <w:r>
        <w:rPr>
          <w:lang w:val="id_ID" w:bidi="id_ID"/>
        </w:rPr>
        <w:t xml:space="preserve">, </w:t>
      </w:r>
      <w:hyperlink r:id="rId49">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28">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0">
        <w:r>
          <w:rPr>
            <w:lang w:val="id_ID" w:bidi="id_ID"/>
          </w:rPr>
          <w:rPr>
            <w:color w:val="0000EE"/>
            <w:u w:val="single"/>
          </w:rPr>
          <w:t>Im. 1:12</w:t>
        </w:r>
      </w:hyperlink>
      <w:r>
        <w:rPr>
          <w:lang w:val="id_ID" w:bidi="id_ID"/>
        </w:rPr>
        <w:t xml:space="preserve"> dan </w:t>
      </w:r>
      <w:hyperlink r:id="rId51">
        <w:r>
          <w:rPr>
            <w:lang w:val="id_ID" w:bidi="id_ID"/>
          </w:rPr>
          <w:rPr>
            <w:color w:val="0000EE"/>
            <w:u w:val="single"/>
          </w:rPr>
          <w:t>Im. 8:20</w:t>
        </w:r>
      </w:hyperlink>
      <w:r>
        <w:rPr>
          <w:lang w:val="id_ID" w:bidi="id_ID"/>
        </w:rPr>
        <w:t>. Semua lemak—bukan hanya lemak khusus ini—dianggap sebagai bagian milik Allah (</w:t>
      </w:r>
      <w:hyperlink r:id="rId52">
        <w:r>
          <w:rPr>
            <w:lang w:val="id_ID" w:bidi="id_ID"/>
          </w:rPr>
          <w:rPr>
            <w:color w:val="0000EE"/>
            <w:u w:val="single"/>
          </w:rPr>
          <w:t>Im. 3:14–17</w:t>
        </w:r>
      </w:hyperlink>
      <w:r>
        <w:rPr>
          <w:lang w:val="id_ID" w:bidi="id_ID"/>
        </w:rPr>
        <w:t xml:space="preserve">; </w:t>
      </w:r>
      <w:hyperlink r:id="rId53">
        <w:r>
          <w:rPr>
            <w:lang w:val="id_ID" w:bidi="id_ID"/>
          </w:rPr>
          <w:rPr>
            <w:color w:val="0000EE"/>
            <w:u w:val="single"/>
          </w:rPr>
          <w:t>7:23–25</w:t>
        </w:r>
      </w:hyperlink>
      <w:r>
        <w:rPr>
          <w:lang w:val="id_ID" w:bidi="id_ID"/>
        </w:rPr>
        <w:t xml:space="preserve">; lihat </w:t>
      </w:r>
      <w:hyperlink r:id="rId54">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5">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6">
        <w:r>
          <w:rPr>
            <w:lang w:val="id_ID" w:bidi="id_ID"/>
          </w:rPr>
          <w:rPr>
            <w:color w:val="0000EE"/>
            <w:u w:val="single"/>
          </w:rPr>
          <w:t>Im. 6:27</w:t>
        </w:r>
      </w:hyperlink>
      <w:r>
        <w:rPr>
          <w:lang w:val="id_ID" w:bidi="id_ID"/>
        </w:rPr>
        <w:t xml:space="preserve">; </w:t>
      </w:r>
      <w:hyperlink r:id="rId57">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0">
        <w:r>
          <w:rPr>
            <w:lang w:val="id_ID" w:bidi="id_ID"/>
          </w:rPr>
          <w:rPr>
            <w:color w:val="0000EE"/>
            <w:u w:val="single"/>
          </w:rPr>
          <w:t>Im. 21:6</w:t>
        </w:r>
      </w:hyperlink>
      <w:r>
        <w:rPr>
          <w:lang w:val="id_ID" w:bidi="id_ID"/>
        </w:rPr>
        <w:t xml:space="preserve">; </w:t>
      </w:r>
      <w:hyperlink r:id="rId61">
        <w:r>
          <w:rPr>
            <w:lang w:val="id_ID" w:bidi="id_ID"/>
          </w:rPr>
          <w:rPr>
            <w:color w:val="0000EE"/>
            <w:u w:val="single"/>
          </w:rPr>
          <w:t>Bil. 28:2</w:t>
        </w:r>
      </w:hyperlink>
      <w:r>
        <w:rPr>
          <w:lang w:val="id_ID" w:bidi="id_ID"/>
        </w:rPr>
        <w:t>), sudah jelas dalam Alkitab bahwa Allah tidak membutuhkan persembahan sebagai makanan (</w:t>
      </w:r>
      <w:hyperlink r:id="rId62">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3">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4">
        <w:r>
          <w:rPr>
            <w:lang w:val="id_ID" w:bidi="id_ID"/>
          </w:rPr>
          <w:rPr>
            <w:color w:val="0000EE"/>
            <w:u w:val="single"/>
          </w:rPr>
          <w:t>Im. 5:7</w:t>
        </w:r>
      </w:hyperlink>
      <w:r>
        <w:rPr>
          <w:lang w:val="id_ID" w:bidi="id_ID"/>
        </w:rPr>
        <w:t xml:space="preserve">; </w:t>
      </w:r>
      <w:hyperlink r:id="rId65">
        <w:r>
          <w:rPr>
            <w:lang w:val="id_ID" w:bidi="id_ID"/>
          </w:rPr>
          <w:rPr>
            <w:color w:val="0000EE"/>
            <w:u w:val="single"/>
          </w:rPr>
          <w:t>12:8</w:t>
        </w:r>
      </w:hyperlink>
      <w:r>
        <w:rPr>
          <w:lang w:val="id_ID" w:bidi="id_ID"/>
        </w:rPr>
        <w:t xml:space="preserve">; lihat </w:t>
      </w:r>
      <w:hyperlink r:id="rId66">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7">
        <w:r>
          <w:rPr>
            <w:lang w:val="id_ID" w:bidi="id_ID"/>
          </w:rPr>
          <w:rPr>
            <w:color w:val="0000EE"/>
            <w:u w:val="single"/>
          </w:rPr>
          <w:t>Im. 1:6</w:t>
        </w:r>
      </w:hyperlink>
      <w:r>
        <w:rPr>
          <w:lang w:val="id_ID" w:bidi="id_ID"/>
        </w:rPr>
        <w:t xml:space="preserve">, </w:t>
      </w:r>
      <w:hyperlink r:id="rId50">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68">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69">
        <w:r>
          <w:rPr>
            <w:lang w:val="id_ID" w:bidi="id_ID"/>
          </w:rPr>
          <w:rPr>
            <w:color w:val="0000EE"/>
            <w:u w:val="single"/>
          </w:rPr>
          <w:t>1Raj. 4:22</w:t>
        </w:r>
      </w:hyperlink>
      <w:r>
        <w:rPr>
          <w:lang w:val="id_ID" w:bidi="id_ID"/>
        </w:rPr>
        <w:t xml:space="preserve">; </w:t>
      </w:r>
      <w:hyperlink r:id="rId70">
        <w:r>
          <w:rPr>
            <w:lang w:val="id_ID" w:bidi="id_ID"/>
          </w:rPr>
          <w:rPr>
            <w:color w:val="0000EE"/>
            <w:u w:val="single"/>
          </w:rPr>
          <w:t>Yeh. 16:13</w:t>
        </w:r>
      </w:hyperlink>
      <w:r>
        <w:rPr>
          <w:lang w:val="id_ID" w:bidi="id_ID"/>
        </w:rPr>
        <w:t xml:space="preserve">, </w:t>
      </w:r>
      <w:hyperlink r:id="rId71">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2">
        <w:r>
          <w:rPr>
            <w:lang w:val="id_ID" w:bidi="id_ID"/>
          </w:rPr>
          <w:rPr>
            <w:color w:val="0000EE"/>
            <w:u w:val="single"/>
          </w:rPr>
          <w:t>Ul. 8:8</w:t>
        </w:r>
      </w:hyperlink>
      <w:r>
        <w:rPr>
          <w:lang w:val="id_ID" w:bidi="id_ID"/>
        </w:rPr>
        <w:t>). • Seperti tepung pilihan, kemenyan sering kali dikaitkan dengan Kemah Suci (</w:t>
      </w:r>
      <w:hyperlink r:id="rId73">
        <w:r>
          <w:rPr>
            <w:lang w:val="id_ID" w:bidi="id_ID"/>
          </w:rPr>
          <w:rPr>
            <w:color w:val="0000EE"/>
            <w:u w:val="single"/>
          </w:rPr>
          <w:t>Kel. 30:34</w:t>
        </w:r>
      </w:hyperlink>
      <w:r>
        <w:rPr>
          <w:lang w:val="id_ID" w:bidi="id_ID"/>
        </w:rPr>
        <w:t xml:space="preserve">; </w:t>
      </w:r>
      <w:hyperlink r:id="rId74">
        <w:r>
          <w:rPr>
            <w:lang w:val="id_ID" w:bidi="id_ID"/>
          </w:rPr>
          <w:rPr>
            <w:color w:val="0000EE"/>
            <w:u w:val="single"/>
          </w:rPr>
          <w:t>Im 24:7</w:t>
        </w:r>
      </w:hyperlink>
      <w:r>
        <w:rPr>
          <w:lang w:val="id_ID" w:bidi="id_ID"/>
        </w:rPr>
        <w:t>) atau Bait Suci (</w:t>
      </w:r>
      <w:hyperlink r:id="rId75">
        <w:r>
          <w:rPr>
            <w:lang w:val="id_ID" w:bidi="id_ID"/>
          </w:rPr>
          <w:rPr>
            <w:color w:val="0000EE"/>
            <w:u w:val="single"/>
          </w:rPr>
          <w:t>1Taw. 9:29</w:t>
        </w:r>
      </w:hyperlink>
      <w:r>
        <w:rPr>
          <w:lang w:val="id_ID" w:bidi="id_ID"/>
        </w:rPr>
        <w:t>). Getah pohon yang harum ini juga digunakan oleh individu pada acara-acara khusus (</w:t>
      </w:r>
      <w:hyperlink r:id="rId76">
        <w:r>
          <w:rPr>
            <w:lang w:val="id_ID" w:bidi="id_ID"/>
          </w:rPr>
          <w:rPr>
            <w:color w:val="0000EE"/>
            <w:u w:val="single"/>
          </w:rPr>
          <w:t>Kid. 3:6</w:t>
        </w:r>
      </w:hyperlink>
      <w:r>
        <w:rPr>
          <w:lang w:val="id_ID" w:bidi="id_ID"/>
        </w:rPr>
        <w:t xml:space="preserve">; </w:t>
      </w:r>
      <w:hyperlink r:id="rId77">
        <w:r>
          <w:rPr>
            <w:lang w:val="id_ID" w:bidi="id_ID"/>
          </w:rPr>
          <w:rPr>
            <w:color w:val="0000EE"/>
            <w:u w:val="single"/>
          </w:rPr>
          <w:t>Mat. 2:11</w:t>
        </w:r>
      </w:hyperlink>
      <w:r>
        <w:rPr>
          <w:lang w:val="id_ID" w:bidi="id_ID"/>
        </w:rPr>
        <w:t>). Ini adalah bahan utama dari dupa suci yang dibakar di Tempat Kudus sebagai bentuk ibadah yang nyata (</w:t>
      </w:r>
      <w:hyperlink r:id="rId7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79">
        <w:r>
          <w:rPr>
            <w:lang w:val="id_ID" w:bidi="id_ID"/>
          </w:rPr>
          <w:rPr>
            <w:color w:val="0000EE"/>
            <w:u w:val="single"/>
          </w:rPr>
          <w:t>Bil. 28:3–6</w:t>
        </w:r>
      </w:hyperlink>
      <w:r>
        <w:rPr>
          <w:lang w:val="id_ID" w:bidi="id_ID"/>
        </w:rPr>
        <w:t xml:space="preserve">, </w:t>
      </w:r>
      <w:hyperlink r:id="rId80">
        <w:r>
          <w:rPr>
            <w:lang w:val="id_ID" w:bidi="id_ID"/>
          </w:rPr>
          <w:rPr>
            <w:color w:val="0000EE"/>
            <w:u w:val="single"/>
          </w:rPr>
          <w:t>12–13</w:t>
        </w:r>
      </w:hyperlink>
      <w:r>
        <w:rPr>
          <w:lang w:val="id_ID" w:bidi="id_ID"/>
        </w:rPr>
        <w:t>), korban penghapus dosa (</w:t>
      </w:r>
      <w:hyperlink r:id="rId81">
        <w:r>
          <w:rPr>
            <w:lang w:val="id_ID" w:bidi="id_ID"/>
          </w:rPr>
          <w:rPr>
            <w:color w:val="0000EE"/>
            <w:u w:val="single"/>
          </w:rPr>
          <w:t>Bil. 6:14–15</w:t>
        </w:r>
      </w:hyperlink>
      <w:r>
        <w:rPr>
          <w:lang w:val="id_ID" w:bidi="id_ID"/>
        </w:rPr>
        <w:t>), dan korban keselamatan (</w:t>
      </w:r>
      <w:hyperlink r:id="rId82">
        <w:r>
          <w:rPr>
            <w:lang w:val="id_ID" w:bidi="id_ID"/>
          </w:rPr>
          <w:rPr>
            <w:color w:val="0000EE"/>
            <w:u w:val="single"/>
          </w:rPr>
          <w:t>Im. 9:4</w:t>
        </w:r>
      </w:hyperlink>
      <w:r>
        <w:rPr>
          <w:lang w:val="id_ID" w:bidi="id_ID"/>
        </w:rPr>
        <w:t xml:space="preserve">; </w:t>
      </w:r>
      <w:hyperlink r:id="rId83">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4">
        <w:r>
          <w:rPr>
            <w:lang w:val="id_ID" w:bidi="id_ID"/>
          </w:rPr>
          <w:rPr>
            <w:color w:val="0000EE"/>
            <w:u w:val="single"/>
          </w:rPr>
          <w:t>Im. 6:16–17</w:t>
        </w:r>
      </w:hyperlink>
      <w:r>
        <w:rPr>
          <w:lang w:val="id_ID" w:bidi="id_ID"/>
        </w:rPr>
        <w:t xml:space="preserve">). Pengecualian termasuk korban bakaran sepenuhnya (imam hanya menerima kulitnya; lihat </w:t>
      </w:r>
      <w:hyperlink r:id="rId28">
        <w:r>
          <w:rPr>
            <w:lang w:val="id_ID" w:bidi="id_ID"/>
          </w:rPr>
          <w:rPr>
            <w:color w:val="0000EE"/>
            <w:u w:val="single"/>
          </w:rPr>
          <w:t>Im. 7:8</w:t>
        </w:r>
      </w:hyperlink>
      <w:r>
        <w:rPr>
          <w:lang w:val="id_ID" w:bidi="id_ID"/>
        </w:rPr>
        <w:t>), korban yang dipersembahkan oleh imam untuk dirinya sendiri (</w:t>
      </w:r>
      <w:hyperlink r:id="rId85">
        <w:r>
          <w:rPr>
            <w:lang w:val="id_ID" w:bidi="id_ID"/>
          </w:rPr>
          <w:rPr>
            <w:color w:val="0000EE"/>
            <w:u w:val="single"/>
          </w:rPr>
          <w:t>Im. 4:3–12</w:t>
        </w:r>
      </w:hyperlink>
      <w:r>
        <w:rPr>
          <w:lang w:val="id_ID" w:bidi="id_ID"/>
        </w:rPr>
        <w:t xml:space="preserve">; </w:t>
      </w:r>
      <w:hyperlink r:id="rId86">
        <w:r>
          <w:rPr>
            <w:lang w:val="id_ID" w:bidi="id_ID"/>
          </w:rPr>
          <w:rPr>
            <w:color w:val="0000EE"/>
            <w:u w:val="single"/>
          </w:rPr>
          <w:t>6:19–23</w:t>
        </w:r>
      </w:hyperlink>
      <w:r>
        <w:rPr>
          <w:lang w:val="id_ID" w:bidi="id_ID"/>
        </w:rPr>
        <w:t>), atau korban yang dipersembahkan untuk seluruh umat (</w:t>
      </w:r>
      <w:hyperlink r:id="rId87">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88">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89">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0">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1">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89">
        <w:r>
          <w:rPr>
            <w:lang w:val="id_ID" w:bidi="id_ID"/>
          </w:rPr>
          <w:rPr>
            <w:color w:val="0000EE"/>
            <w:u w:val="single"/>
          </w:rPr>
          <w:t>Kel. 12:8</w:t>
        </w:r>
      </w:hyperlink>
      <w:r>
        <w:rPr>
          <w:lang w:val="id_ID" w:bidi="id_ID"/>
        </w:rPr>
        <w:t>), sebagai peringatan akan perbudakan Israel di Mesir (</w:t>
      </w:r>
      <w:hyperlink r:id="rId92">
        <w:r>
          <w:rPr>
            <w:lang w:val="id_ID" w:bidi="id_ID"/>
          </w:rPr>
          <w:rPr>
            <w:color w:val="0000EE"/>
            <w:u w:val="single"/>
          </w:rPr>
          <w:t>Ul. 16:3</w:t>
        </w:r>
      </w:hyperlink>
      <w:r>
        <w:rPr>
          <w:lang w:val="id_ID" w:bidi="id_ID"/>
        </w:rPr>
        <w:t>) dan kepergian mereka yang tergesa-gesa dari negeri itu (</w:t>
      </w:r>
      <w:hyperlink r:id="rId93">
        <w:r>
          <w:rPr>
            <w:lang w:val="id_ID" w:bidi="id_ID"/>
          </w:rPr>
          <w:rPr>
            <w:color w:val="0000EE"/>
            <w:u w:val="single"/>
          </w:rPr>
          <w:t>Kel. 12:34</w:t>
        </w:r>
      </w:hyperlink>
      <w:r>
        <w:rPr>
          <w:lang w:val="id_ID" w:bidi="id_ID"/>
        </w:rPr>
        <w:t xml:space="preserve">; </w:t>
      </w:r>
      <w:hyperlink r:id="rId94">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5">
        <w:r>
          <w:rPr>
            <w:lang w:val="id_ID" w:bidi="id_ID"/>
          </w:rPr>
          <w:rPr>
            <w:color w:val="0000EE"/>
            <w:u w:val="single"/>
          </w:rPr>
          <w:t>Im. 2:12</w:t>
        </w:r>
      </w:hyperlink>
      <w:r>
        <w:rPr>
          <w:lang w:val="id_ID" w:bidi="id_ID"/>
        </w:rPr>
        <w:t>). Roti yang dibuat dengan ragi harus dipersembahkan dengan korban syukur (</w:t>
      </w:r>
      <w:hyperlink r:id="rId96">
        <w:r>
          <w:rPr>
            <w:lang w:val="id_ID" w:bidi="id_ID"/>
          </w:rPr>
          <w:rPr>
            <w:color w:val="0000EE"/>
            <w:u w:val="single"/>
          </w:rPr>
          <w:t>Im. 7:13</w:t>
        </w:r>
      </w:hyperlink>
      <w:r>
        <w:rPr>
          <w:lang w:val="id_ID" w:bidi="id_ID"/>
        </w:rPr>
        <w:t>) dan sebagai pemberian kepada imam dalam Hari Raya Panen (</w:t>
      </w:r>
      <w:hyperlink r:id="rId97">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98">
        <w:r>
          <w:rPr>
            <w:lang w:val="id_ID" w:bidi="id_ID"/>
          </w:rPr>
          <w:rPr>
            <w:color w:val="0000EE"/>
            <w:u w:val="single"/>
          </w:rPr>
          <w:t>Mat. 16:6</w:t>
        </w:r>
      </w:hyperlink>
      <w:r>
        <w:rPr>
          <w:lang w:val="id_ID" w:bidi="id_ID"/>
        </w:rPr>
        <w:t xml:space="preserve">, </w:t>
      </w:r>
      <w:hyperlink r:id="rId99">
        <w:r>
          <w:rPr>
            <w:lang w:val="id_ID" w:bidi="id_ID"/>
          </w:rPr>
          <w:rPr>
            <w:color w:val="0000EE"/>
            <w:u w:val="single"/>
          </w:rPr>
          <w:t>11</w:t>
        </w:r>
      </w:hyperlink>
      <w:r>
        <w:rPr>
          <w:lang w:val="id_ID" w:bidi="id_ID"/>
        </w:rPr>
        <w:t xml:space="preserve">, </w:t>
      </w:r>
      <w:hyperlink r:id="rId100">
        <w:r>
          <w:rPr>
            <w:lang w:val="id_ID" w:bidi="id_ID"/>
          </w:rPr>
          <w:rPr>
            <w:color w:val="0000EE"/>
            <w:u w:val="single"/>
          </w:rPr>
          <w:t>12</w:t>
        </w:r>
      </w:hyperlink>
      <w:r>
        <w:rPr>
          <w:lang w:val="id_ID" w:bidi="id_ID"/>
        </w:rPr>
        <w:t xml:space="preserve">; </w:t>
      </w:r>
      <w:hyperlink r:id="rId101">
        <w:r>
          <w:rPr>
            <w:lang w:val="id_ID" w:bidi="id_ID"/>
          </w:rPr>
          <w:rPr>
            <w:color w:val="0000EE"/>
            <w:u w:val="single"/>
          </w:rPr>
          <w:t>1Kor. 5:6–8</w:t>
        </w:r>
      </w:hyperlink>
      <w:r>
        <w:rPr>
          <w:lang w:val="id_ID" w:bidi="id_ID"/>
        </w:rPr>
        <w:t xml:space="preserve">; bdk. </w:t>
      </w:r>
      <w:hyperlink r:id="rId91">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2">
        <w:r>
          <w:rPr>
            <w:lang w:val="id_ID" w:bidi="id_ID"/>
          </w:rPr>
          <w:rPr>
            <w:color w:val="0000EE"/>
            <w:u w:val="single"/>
          </w:rPr>
          <w:t>Im. 23:15–21</w:t>
        </w:r>
      </w:hyperlink>
      <w:r>
        <w:rPr>
          <w:lang w:val="id_ID" w:bidi="id_ID"/>
        </w:rPr>
        <w:t xml:space="preserve">; </w:t>
      </w:r>
      <w:hyperlink r:id="rId103">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4">
        <w:r>
          <w:rPr>
            <w:lang w:val="id_ID" w:bidi="id_ID"/>
          </w:rPr>
          <w:rPr>
            <w:color w:val="0000EE"/>
            <w:u w:val="single"/>
          </w:rPr>
          <w:t>Im. 23:10–11</w:t>
        </w:r>
      </w:hyperlink>
      <w:r>
        <w:rPr>
          <w:lang w:val="id_ID" w:bidi="id_ID"/>
        </w:rPr>
        <w:t xml:space="preserve">; </w:t>
      </w:r>
      <w:hyperlink r:id="rId105">
        <w:r>
          <w:rPr>
            <w:lang w:val="id_ID" w:bidi="id_ID"/>
          </w:rPr>
          <w:rPr>
            <w:color w:val="0000EE"/>
            <w:u w:val="single"/>
          </w:rPr>
          <w:t>Kel. 22:29</w:t>
        </w:r>
      </w:hyperlink>
      <w:r>
        <w:rPr>
          <w:lang w:val="id_ID" w:bidi="id_ID"/>
        </w:rPr>
        <w:t xml:space="preserve">; </w:t>
      </w:r>
      <w:hyperlink r:id="rId106">
        <w:r>
          <w:rPr>
            <w:lang w:val="id_ID" w:bidi="id_ID"/>
          </w:rPr>
          <w:rPr>
            <w:color w:val="0000EE"/>
            <w:u w:val="single"/>
          </w:rPr>
          <w:t>23:19</w:t>
        </w:r>
      </w:hyperlink>
      <w:r>
        <w:rPr>
          <w:lang w:val="id_ID" w:bidi="id_ID"/>
        </w:rPr>
        <w:t xml:space="preserve">; </w:t>
      </w:r>
      <w:hyperlink r:id="rId107">
        <w:r>
          <w:rPr>
            <w:lang w:val="id_ID" w:bidi="id_ID"/>
          </w:rPr>
          <w:rPr>
            <w:color w:val="0000EE"/>
            <w:u w:val="single"/>
          </w:rPr>
          <w:t>34:26</w:t>
        </w:r>
      </w:hyperlink>
      <w:r>
        <w:rPr>
          <w:lang w:val="id_ID" w:bidi="id_ID"/>
        </w:rPr>
        <w:t xml:space="preserve">; </w:t>
      </w:r>
      <w:hyperlink r:id="rId108">
        <w:r>
          <w:rPr>
            <w:lang w:val="id_ID" w:bidi="id_ID"/>
          </w:rPr>
          <w:rPr>
            <w:color w:val="0000EE"/>
            <w:u w:val="single"/>
          </w:rPr>
          <w:t>Bil. 15:18–20</w:t>
        </w:r>
      </w:hyperlink>
      <w:r>
        <w:rPr>
          <w:lang w:val="id_ID" w:bidi="id_ID"/>
        </w:rPr>
        <w:t xml:space="preserve">; </w:t>
      </w:r>
      <w:hyperlink r:id="rId109">
        <w:r>
          <w:rPr>
            <w:lang w:val="id_ID" w:bidi="id_ID"/>
          </w:rPr>
          <w:rPr>
            <w:color w:val="0000EE"/>
            <w:u w:val="single"/>
          </w:rPr>
          <w:t>Ul. 18:4–5</w:t>
        </w:r>
      </w:hyperlink>
      <w:r>
        <w:rPr>
          <w:lang w:val="id_ID" w:bidi="id_ID"/>
        </w:rPr>
        <w:t xml:space="preserve">; </w:t>
      </w:r>
      <w:hyperlink r:id="rId110">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1">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4">
        <w:r>
          <w:rPr>
            <w:lang w:val="id_ID" w:bidi="id_ID"/>
          </w:rPr>
          <w:rPr>
            <w:color w:val="0000EE"/>
            <w:u w:val="single"/>
          </w:rPr>
          <w:t>Kel. 18:12</w:t>
        </w:r>
      </w:hyperlink>
      <w:r>
        <w:rPr>
          <w:lang w:val="id_ID" w:bidi="id_ID"/>
        </w:rPr>
        <w:t xml:space="preserve">; </w:t>
      </w:r>
      <w:hyperlink r:id="rId115">
        <w:r>
          <w:rPr>
            <w:lang w:val="id_ID" w:bidi="id_ID"/>
          </w:rPr>
          <w:rPr>
            <w:color w:val="0000EE"/>
            <w:u w:val="single"/>
          </w:rPr>
          <w:t>24:9–11</w:t>
        </w:r>
      </w:hyperlink>
      <w:r>
        <w:rPr>
          <w:lang w:val="id_ID" w:bidi="id_ID"/>
        </w:rPr>
        <w:t xml:space="preserve">; </w:t>
      </w:r>
      <w:hyperlink r:id="rId116">
        <w:r>
          <w:rPr>
            <w:lang w:val="id_ID" w:bidi="id_ID"/>
          </w:rPr>
          <w:rPr>
            <w:color w:val="0000EE"/>
            <w:u w:val="single"/>
          </w:rPr>
          <w:t>1Sam. 9:15–24</w:t>
        </w:r>
      </w:hyperlink>
      <w:r>
        <w:rPr>
          <w:lang w:val="id_ID" w:bidi="id_ID"/>
        </w:rPr>
        <w:t>). Ini dapat dipersembahkan sebagai ungkapan syukur (</w:t>
      </w:r>
      <w:hyperlink r:id="rId117">
        <w:r>
          <w:rPr>
            <w:lang w:val="id_ID" w:bidi="id_ID"/>
          </w:rPr>
          <w:rPr>
            <w:color w:val="0000EE"/>
            <w:u w:val="single"/>
          </w:rPr>
          <w:t>Im. 7:12–15</w:t>
        </w:r>
      </w:hyperlink>
      <w:r>
        <w:rPr>
          <w:lang w:val="id_ID" w:bidi="id_ID"/>
        </w:rPr>
        <w:t>), sebagai persembahan sukarela, atau dalam pemenuhan nazar (</w:t>
      </w:r>
      <w:hyperlink r:id="rId118">
        <w:r>
          <w:rPr>
            <w:lang w:val="id_ID" w:bidi="id_ID"/>
          </w:rPr>
          <w:rPr>
            <w:color w:val="0000EE"/>
            <w:u w:val="single"/>
          </w:rPr>
          <w:t>Im. 7:16–18</w:t>
        </w:r>
      </w:hyperlink>
      <w:r>
        <w:rPr>
          <w:lang w:val="id_ID" w:bidi="id_ID"/>
        </w:rPr>
        <w:t xml:space="preserve">; </w:t>
      </w:r>
      <w:hyperlink r:id="rId119">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0">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1">
        <w:r>
          <w:rPr>
            <w:lang w:val="id_ID" w:bidi="id_ID"/>
          </w:rPr>
          <w:rPr>
            <w:color w:val="0000EE"/>
            <w:u w:val="single"/>
          </w:rPr>
          <w:t>Kisah 2:42</w:t>
        </w:r>
      </w:hyperlink>
      <w:r>
        <w:rPr>
          <w:lang w:val="id_ID" w:bidi="id_ID"/>
        </w:rPr>
        <w:t xml:space="preserve">; </w:t>
      </w:r>
      <w:hyperlink r:id="rId122">
        <w:r>
          <w:rPr>
            <w:lang w:val="id_ID" w:bidi="id_ID"/>
          </w:rPr>
          <w:rPr>
            <w:color w:val="0000EE"/>
            <w:u w:val="single"/>
          </w:rPr>
          <w:t>10:36</w:t>
        </w:r>
      </w:hyperlink>
      <w:r>
        <w:rPr>
          <w:lang w:val="id_ID" w:bidi="id_ID"/>
        </w:rPr>
        <w:t xml:space="preserve">; </w:t>
      </w:r>
      <w:hyperlink r:id="rId123">
        <w:r>
          <w:rPr>
            <w:lang w:val="id_ID" w:bidi="id_ID"/>
          </w:rPr>
          <w:rPr>
            <w:color w:val="0000EE"/>
            <w:u w:val="single"/>
          </w:rPr>
          <w:t>Rm. 5:1</w:t>
        </w:r>
      </w:hyperlink>
      <w:r>
        <w:rPr>
          <w:lang w:val="id_ID" w:bidi="id_ID"/>
        </w:rPr>
        <w:t xml:space="preserve">; </w:t>
      </w:r>
      <w:hyperlink r:id="rId124">
        <w:r>
          <w:rPr>
            <w:lang w:val="id_ID" w:bidi="id_ID"/>
          </w:rPr>
          <w:rPr>
            <w:color w:val="0000EE"/>
            <w:u w:val="single"/>
          </w:rPr>
          <w:t>1Kor. 10:16</w:t>
        </w:r>
      </w:hyperlink>
      <w:r>
        <w:rPr>
          <w:lang w:val="id_ID" w:bidi="id_ID"/>
        </w:rPr>
        <w:t xml:space="preserve">; </w:t>
      </w:r>
      <w:hyperlink r:id="rId125">
        <w:r>
          <w:rPr>
            <w:lang w:val="id_ID" w:bidi="id_ID"/>
          </w:rPr>
          <w:rPr>
            <w:color w:val="0000EE"/>
            <w:u w:val="single"/>
          </w:rPr>
          <w:t>11:17–34</w:t>
        </w:r>
      </w:hyperlink>
      <w:r>
        <w:rPr>
          <w:lang w:val="id_ID" w:bidi="id_ID"/>
        </w:rPr>
        <w:t xml:space="preserve">; </w:t>
      </w:r>
      <w:hyperlink r:id="rId32">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6">
        <w:r>
          <w:rPr>
            <w:lang w:val="id_ID" w:bidi="id_ID"/>
          </w:rPr>
          <w:rPr>
            <w:color w:val="0000EE"/>
            <w:u w:val="single"/>
          </w:rPr>
          <w:t>Ayb. 19:27</w:t>
        </w:r>
      </w:hyperlink>
      <w:r>
        <w:rPr>
          <w:lang w:val="id_ID" w:bidi="id_ID"/>
        </w:rPr>
        <w:t>). Ini dapat merujuk pada "pikiran" (</w:t>
      </w:r>
      <w:hyperlink r:id="rId127">
        <w:r>
          <w:rPr>
            <w:lang w:val="id_ID" w:bidi="id_ID"/>
          </w:rPr>
          <w:rPr>
            <w:color w:val="0000EE"/>
            <w:u w:val="single"/>
          </w:rPr>
          <w:t>Mzm. 7:9</w:t>
        </w:r>
      </w:hyperlink>
      <w:r>
        <w:rPr>
          <w:lang w:val="id_ID" w:bidi="id_ID"/>
        </w:rPr>
        <w:t xml:space="preserve">; </w:t>
      </w:r>
      <w:hyperlink r:id="rId128">
        <w:r>
          <w:rPr>
            <w:lang w:val="id_ID" w:bidi="id_ID"/>
          </w:rPr>
          <w:rPr>
            <w:color w:val="0000EE"/>
            <w:u w:val="single"/>
          </w:rPr>
          <w:t>Mzm. 26:2</w:t>
        </w:r>
      </w:hyperlink>
      <w:r>
        <w:rPr>
          <w:lang w:val="id_ID" w:bidi="id_ID"/>
        </w:rPr>
        <w:t xml:space="preserve">; </w:t>
      </w:r>
      <w:hyperlink r:id="rId129">
        <w:r>
          <w:rPr>
            <w:lang w:val="id_ID" w:bidi="id_ID"/>
          </w:rPr>
          <w:rPr>
            <w:color w:val="0000EE"/>
            <w:u w:val="single"/>
          </w:rPr>
          <w:t>Yer. 17:10</w:t>
        </w:r>
      </w:hyperlink>
      <w:r>
        <w:rPr>
          <w:lang w:val="id_ID" w:bidi="id_ID"/>
        </w:rPr>
        <w:t xml:space="preserve">; </w:t>
      </w:r>
      <w:hyperlink r:id="rId130">
        <w:r>
          <w:rPr>
            <w:lang w:val="id_ID" w:bidi="id_ID"/>
          </w:rPr>
          <w:rPr>
            <w:color w:val="0000EE"/>
            <w:u w:val="single"/>
          </w:rPr>
          <w:t>Yer. 11:20</w:t>
        </w:r>
      </w:hyperlink>
      <w:r>
        <w:rPr>
          <w:lang w:val="id_ID" w:bidi="id_ID"/>
        </w:rPr>
        <w:t xml:space="preserve">; </w:t>
      </w:r>
      <w:hyperlink r:id="rId131">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2">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3">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4">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5">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0">
        <w:r>
          <w:rPr>
            <w:lang w:val="id_ID" w:bidi="id_ID"/>
          </w:rPr>
          <w:rPr>
            <w:color w:val="0000EE"/>
            <w:u w:val="single"/>
          </w:rPr>
          <w:t>Im. 21:6</w:t>
        </w:r>
      </w:hyperlink>
      <w:r>
        <w:rPr>
          <w:lang w:val="id_ID" w:bidi="id_ID"/>
        </w:rPr>
        <w:t xml:space="preserve">, </w:t>
      </w:r>
      <w:hyperlink r:id="rId136">
        <w:r>
          <w:rPr>
            <w:lang w:val="id_ID" w:bidi="id_ID"/>
          </w:rPr>
          <w:rPr>
            <w:color w:val="0000EE"/>
            <w:u w:val="single"/>
          </w:rPr>
          <w:t>8</w:t>
        </w:r>
      </w:hyperlink>
      <w:r>
        <w:rPr>
          <w:lang w:val="id_ID" w:bidi="id_ID"/>
        </w:rPr>
        <w:t xml:space="preserve">, </w:t>
      </w:r>
      <w:hyperlink r:id="rId137">
        <w:r>
          <w:rPr>
            <w:lang w:val="id_ID" w:bidi="id_ID"/>
          </w:rPr>
          <w:rPr>
            <w:color w:val="0000EE"/>
            <w:u w:val="single"/>
          </w:rPr>
          <w:t>17</w:t>
        </w:r>
      </w:hyperlink>
      <w:r>
        <w:rPr>
          <w:lang w:val="id_ID" w:bidi="id_ID"/>
        </w:rPr>
        <w:t xml:space="preserve">, </w:t>
      </w:r>
      <w:hyperlink r:id="rId138">
        <w:r>
          <w:rPr>
            <w:lang w:val="id_ID" w:bidi="id_ID"/>
          </w:rPr>
          <w:rPr>
            <w:color w:val="0000EE"/>
            <w:u w:val="single"/>
          </w:rPr>
          <w:t>21</w:t>
        </w:r>
      </w:hyperlink>
      <w:r>
        <w:rPr>
          <w:lang w:val="id_ID" w:bidi="id_ID"/>
        </w:rPr>
        <w:t xml:space="preserve">, </w:t>
      </w:r>
      <w:hyperlink r:id="rId139">
        <w:r>
          <w:rPr>
            <w:lang w:val="id_ID" w:bidi="id_ID"/>
          </w:rPr>
          <w:rPr>
            <w:color w:val="0000EE"/>
            <w:u w:val="single"/>
          </w:rPr>
          <w:t>22</w:t>
        </w:r>
      </w:hyperlink>
      <w:r>
        <w:rPr>
          <w:lang w:val="id_ID" w:bidi="id_ID"/>
        </w:rPr>
        <w:t xml:space="preserve">; </w:t>
      </w:r>
      <w:hyperlink r:id="rId61">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2">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0">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1">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2">
        <w:r>
          <w:rPr>
            <w:lang w:val="id_ID" w:bidi="id_ID"/>
          </w:rPr>
          <w:rPr>
            <w:color w:val="0000EE"/>
            <w:u w:val="single"/>
          </w:rPr>
          <w:t>Im. 1:5</w:t>
        </w:r>
      </w:hyperlink>
      <w:r>
        <w:rPr>
          <w:lang w:val="id_ID" w:bidi="id_ID"/>
        </w:rPr>
        <w:t xml:space="preserve">, </w:t>
      </w:r>
      <w:hyperlink r:id="rId143">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4">
        <w:r>
          <w:rPr>
            <w:lang w:val="id_ID" w:bidi="id_ID"/>
          </w:rPr>
          <w:rPr>
            <w:color w:val="0000EE"/>
            <w:u w:val="single"/>
          </w:rPr>
          <w:t>Bil. 15:22–29</w:t>
        </w:r>
      </w:hyperlink>
      <w:r>
        <w:rPr>
          <w:lang w:val="id_ID" w:bidi="id_ID"/>
        </w:rPr>
        <w:t xml:space="preserve">), yang bertujuan untuk memperbaiki kerugian atau memperbaiki kegagalan (mis., </w:t>
      </w:r>
      <w:hyperlink r:id="rId145">
        <w:r>
          <w:rPr>
            <w:lang w:val="id_ID" w:bidi="id_ID"/>
          </w:rPr>
          <w:rPr>
            <w:color w:val="0000EE"/>
            <w:u w:val="single"/>
          </w:rPr>
          <w:t>Im. 5:1–4</w:t>
        </w:r>
      </w:hyperlink>
      <w:r>
        <w:rPr>
          <w:lang w:val="id_ID" w:bidi="id_ID"/>
        </w:rPr>
        <w:t>). Meskipun kita semua berdosa, Allah akan mengampuni kita jika kita mengakuinya (</w:t>
      </w:r>
      <w:hyperlink r:id="rId146">
        <w:r>
          <w:rPr>
            <w:lang w:val="id_ID" w:bidi="id_ID"/>
          </w:rPr>
          <w:rPr>
            <w:color w:val="0000EE"/>
            <w:u w:val="single"/>
          </w:rPr>
          <w:t>Gal. 6:1</w:t>
        </w:r>
      </w:hyperlink>
      <w:r>
        <w:rPr>
          <w:lang w:val="id_ID" w:bidi="id_ID"/>
        </w:rPr>
        <w:t xml:space="preserve">; </w:t>
      </w:r>
      <w:hyperlink r:id="rId147">
        <w:r>
          <w:rPr>
            <w:lang w:val="id_ID" w:bidi="id_ID"/>
          </w:rPr>
          <w:rPr>
            <w:color w:val="0000EE"/>
            <w:u w:val="single"/>
          </w:rPr>
          <w:t>1Yoh. 1:8–9</w:t>
        </w:r>
      </w:hyperlink>
      <w:r>
        <w:rPr>
          <w:lang w:val="id_ID" w:bidi="id_ID"/>
        </w:rPr>
        <w:t>). Namun, kita diperingatkan agar tidak berbuat dosa “dengan berani” atau “dengan sengaja” (</w:t>
      </w:r>
      <w:hyperlink r:id="rId148">
        <w:r>
          <w:rPr>
            <w:lang w:val="id_ID" w:bidi="id_ID"/>
          </w:rPr>
          <w:rPr>
            <w:color w:val="0000EE"/>
            <w:u w:val="single"/>
          </w:rPr>
          <w:t>Bil. 15:30–31</w:t>
        </w:r>
      </w:hyperlink>
      <w:r>
        <w:rPr>
          <w:lang w:val="id_ID" w:bidi="id_ID"/>
        </w:rPr>
        <w:t xml:space="preserve">; </w:t>
      </w:r>
      <w:hyperlink r:id="rId149">
        <w:r>
          <w:rPr>
            <w:lang w:val="id_ID" w:bidi="id_ID"/>
          </w:rPr>
          <w:rPr>
            <w:color w:val="0000EE"/>
            <w:u w:val="single"/>
          </w:rPr>
          <w:t>Ibr. 6:4–6</w:t>
        </w:r>
      </w:hyperlink>
      <w:r>
        <w:rPr>
          <w:lang w:val="id_ID" w:bidi="id_ID"/>
        </w:rPr>
        <w:t xml:space="preserve">; </w:t>
      </w:r>
      <w:hyperlink r:id="rId150">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1">
        <w:r>
          <w:rPr>
            <w:lang w:val="id_ID" w:bidi="id_ID"/>
          </w:rPr>
          <w:rPr>
            <w:color w:val="0000EE"/>
            <w:u w:val="single"/>
          </w:rPr>
          <w:t>1Sam. 1:1—2Raj. 25:30</w:t>
        </w:r>
      </w:hyperlink>
      <w:r>
        <w:rPr>
          <w:lang w:val="id_ID" w:bidi="id_ID"/>
        </w:rPr>
        <w:t xml:space="preserve">, pengurapan paling sering merujuk pada raja Israel (lihat </w:t>
      </w:r>
      <w:hyperlink r:id="rId152">
        <w:r>
          <w:rPr>
            <w:lang w:val="id_ID" w:bidi="id_ID"/>
          </w:rPr>
          <w:rPr>
            <w:color w:val="0000EE"/>
            <w:u w:val="single"/>
          </w:rPr>
          <w:t>1Sam. 24:6</w:t>
        </w:r>
      </w:hyperlink>
      <w:r>
        <w:rPr>
          <w:lang w:val="id_ID" w:bidi="id_ID"/>
        </w:rPr>
        <w:t xml:space="preserve">; </w:t>
      </w:r>
      <w:hyperlink r:id="rId153">
        <w:r>
          <w:rPr>
            <w:lang w:val="id_ID" w:bidi="id_ID"/>
          </w:rPr>
          <w:rPr>
            <w:color w:val="0000EE"/>
            <w:u w:val="single"/>
          </w:rPr>
          <w:t>2Sam. 1:14</w:t>
        </w:r>
      </w:hyperlink>
      <w:r>
        <w:rPr>
          <w:lang w:val="id_ID" w:bidi="id_ID"/>
        </w:rPr>
        <w:t xml:space="preserve">; </w:t>
      </w:r>
      <w:hyperlink r:id="rId154">
        <w:r>
          <w:rPr>
            <w:lang w:val="id_ID" w:bidi="id_ID"/>
          </w:rPr>
          <w:rPr>
            <w:color w:val="0000EE"/>
            <w:u w:val="single"/>
          </w:rPr>
          <w:t>19:21</w:t>
        </w:r>
      </w:hyperlink>
      <w:r>
        <w:rPr>
          <w:lang w:val="id_ID" w:bidi="id_ID"/>
        </w:rPr>
        <w:t>). Meskipun semua imam diurapi (</w:t>
      </w:r>
      <w:hyperlink r:id="rId155">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6">
        <w:r>
          <w:rPr>
            <w:lang w:val="id_ID" w:bidi="id_ID"/>
          </w:rPr>
          <w:rPr>
            <w:color w:val="0000EE"/>
            <w:u w:val="single"/>
          </w:rPr>
          <w:t>Im. 6:20</w:t>
        </w:r>
      </w:hyperlink>
      <w:r>
        <w:rPr>
          <w:lang w:val="id_ID" w:bidi="id_ID"/>
        </w:rPr>
        <w:t xml:space="preserve">; </w:t>
      </w:r>
      <w:hyperlink r:id="rId157">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58">
        <w:r>
          <w:rPr>
            <w:lang w:val="id_ID" w:bidi="id_ID"/>
          </w:rPr>
          <w:rPr>
            <w:color w:val="0000EE"/>
            <w:u w:val="single"/>
          </w:rPr>
          <w:t>Im. 4:3</w:t>
        </w:r>
      </w:hyperlink>
      <w:r>
        <w:rPr>
          <w:lang w:val="id_ID" w:bidi="id_ID"/>
        </w:rPr>
        <w:t xml:space="preserve">, </w:t>
      </w:r>
      <w:hyperlink r:id="rId159">
        <w:r>
          <w:rPr>
            <w:lang w:val="id_ID" w:bidi="id_ID"/>
          </w:rPr>
          <w:rPr>
            <w:color w:val="0000EE"/>
            <w:u w:val="single"/>
          </w:rPr>
          <w:t>20</w:t>
        </w:r>
      </w:hyperlink>
      <w:r>
        <w:rPr>
          <w:lang w:val="id_ID" w:bidi="id_ID"/>
        </w:rPr>
        <w:t>) dan segenap umat Israel (</w:t>
      </w:r>
      <w:hyperlink r:id="rId160">
        <w:r>
          <w:rPr>
            <w:lang w:val="id_ID" w:bidi="id_ID"/>
          </w:rPr>
          <w:rPr>
            <w:color w:val="0000EE"/>
            <w:u w:val="single"/>
          </w:rPr>
          <w:t>Im. 4:13</w:t>
        </w:r>
      </w:hyperlink>
      <w:r>
        <w:rPr>
          <w:lang w:val="id_ID" w:bidi="id_ID"/>
        </w:rPr>
        <w:t>), dan (2) persembahan yang diberikan untuk salah seorang pemuka Israel (</w:t>
      </w:r>
      <w:hyperlink r:id="rId161">
        <w:r>
          <w:rPr>
            <w:lang w:val="id_ID" w:bidi="id_ID"/>
          </w:rPr>
          <w:rPr>
            <w:color w:val="0000EE"/>
            <w:u w:val="single"/>
          </w:rPr>
          <w:t>Im. 4:22</w:t>
        </w:r>
      </w:hyperlink>
      <w:r>
        <w:rPr>
          <w:lang w:val="id_ID" w:bidi="id_ID"/>
        </w:rPr>
        <w:t>) dan bagi rakyat jelata (</w:t>
      </w:r>
      <w:hyperlink r:id="rId162">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3">
        <w:r>
          <w:rPr>
            <w:lang w:val="id_ID" w:bidi="id_ID"/>
          </w:rPr>
          <w:rPr>
            <w:color w:val="0000EE"/>
            <w:u w:val="single"/>
          </w:rPr>
          <w:t>Im. 6:30</w:t>
        </w:r>
      </w:hyperlink>
      <w:r>
        <w:rPr>
          <w:lang w:val="id_ID" w:bidi="id_ID"/>
        </w:rPr>
        <w:t>) tetapi dibakar sepenuhnya (</w:t>
      </w:r>
      <w:hyperlink r:id="rId164">
        <w:r>
          <w:rPr>
            <w:lang w:val="id_ID" w:bidi="id_ID"/>
          </w:rPr>
          <w:rPr>
            <w:color w:val="0000EE"/>
            <w:u w:val="single"/>
          </w:rPr>
          <w:t>Im. 4:12</w:t>
        </w:r>
      </w:hyperlink>
      <w:r>
        <w:rPr>
          <w:lang w:val="id_ID" w:bidi="id_ID"/>
        </w:rPr>
        <w:t xml:space="preserve">, </w:t>
      </w:r>
      <w:hyperlink r:id="rId165">
        <w:r>
          <w:rPr>
            <w:lang w:val="id_ID" w:bidi="id_ID"/>
          </w:rPr>
          <w:rPr>
            <w:color w:val="0000EE"/>
            <w:u w:val="single"/>
          </w:rPr>
          <w:t>21</w:t>
        </w:r>
      </w:hyperlink>
      <w:r>
        <w:rPr>
          <w:lang w:val="id_ID" w:bidi="id_ID"/>
        </w:rPr>
        <w:t>), dan sebagian dari darahnya dipersembahkan di Tempat Kudus (</w:t>
      </w:r>
      <w:hyperlink r:id="rId166">
        <w:r>
          <w:rPr>
            <w:lang w:val="id_ID" w:bidi="id_ID"/>
          </w:rPr>
          <w:rPr>
            <w:color w:val="0000EE"/>
            <w:u w:val="single"/>
          </w:rPr>
          <w:t>Im. 4:6–7</w:t>
        </w:r>
      </w:hyperlink>
      <w:r>
        <w:rPr>
          <w:lang w:val="id_ID" w:bidi="id_ID"/>
        </w:rPr>
        <w:t xml:space="preserve">, </w:t>
      </w:r>
      <w:hyperlink r:id="rId167">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68">
        <w:r>
          <w:rPr>
            <w:lang w:val="id_ID" w:bidi="id_ID"/>
          </w:rPr>
          <w:rPr>
            <w:color w:val="0000EE"/>
            <w:u w:val="single"/>
          </w:rPr>
          <w:t>Im. 6:24–29</w:t>
        </w:r>
      </w:hyperlink>
      <w:r>
        <w:rPr>
          <w:lang w:val="id_ID" w:bidi="id_ID"/>
        </w:rPr>
        <w:t>), dan darahnya dipersembahkan di mezbah perunggu di pelataran (</w:t>
      </w:r>
      <w:hyperlink r:id="rId169">
        <w:r>
          <w:rPr>
            <w:lang w:val="id_ID" w:bidi="id_ID"/>
          </w:rPr>
          <w:rPr>
            <w:color w:val="0000EE"/>
            <w:u w:val="single"/>
          </w:rPr>
          <w:t>Im. 4:25</w:t>
        </w:r>
      </w:hyperlink>
      <w:r>
        <w:rPr>
          <w:lang w:val="id_ID" w:bidi="id_ID"/>
        </w:rPr>
        <w:t xml:space="preserve">, </w:t>
      </w:r>
      <w:hyperlink r:id="rId170">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1">
        <w:r>
          <w:rPr>
            <w:lang w:val="id_ID" w:bidi="id_ID"/>
          </w:rPr>
          <w:rPr>
            <w:color w:val="0000EE"/>
            <w:u w:val="single"/>
          </w:rPr>
          <w:t>Yak. 3:1</w:t>
        </w:r>
      </w:hyperlink>
      <w:r>
        <w:rPr>
          <w:lang w:val="id_ID" w:bidi="id_ID"/>
        </w:rPr>
        <w:t>) dan mereka yang melayani sebagai pemimpin agama (</w:t>
      </w:r>
      <w:hyperlink r:id="rId172">
        <w:r>
          <w:rPr>
            <w:lang w:val="id_ID" w:bidi="id_ID"/>
          </w:rPr>
          <w:rPr>
            <w:color w:val="0000EE"/>
            <w:u w:val="single"/>
          </w:rPr>
          <w:t>Mat. 23:1–33</w:t>
        </w:r>
      </w:hyperlink>
      <w:r>
        <w:rPr>
          <w:lang w:val="id_ID" w:bidi="id_ID"/>
        </w:rPr>
        <w:t xml:space="preserve">; </w:t>
      </w:r>
      <w:hyperlink r:id="rId173">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4">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5">
        <w:r>
          <w:rPr>
            <w:lang w:val="id_ID" w:bidi="id_ID"/>
          </w:rPr>
          <w:rPr>
            <w:color w:val="0000EE"/>
            <w:u w:val="single"/>
          </w:rPr>
          <w:t>Im. 4:6</w:t>
        </w:r>
      </w:hyperlink>
      <w:r>
        <w:rPr>
          <w:lang w:val="id_ID" w:bidi="id_ID"/>
        </w:rPr>
        <w:t xml:space="preserve">, </w:t>
      </w:r>
      <w:hyperlink r:id="rId176">
        <w:r>
          <w:rPr>
            <w:lang w:val="id_ID" w:bidi="id_ID"/>
          </w:rPr>
          <w:rPr>
            <w:color w:val="0000EE"/>
            <w:u w:val="single"/>
          </w:rPr>
          <w:t>17</w:t>
        </w:r>
      </w:hyperlink>
      <w:r>
        <w:rPr>
          <w:lang w:val="id_ID" w:bidi="id_ID"/>
        </w:rPr>
        <w:t>) dan mengoleskannya pada tanduk mezbah dupa (</w:t>
      </w:r>
      <w:hyperlink r:id="rId177">
        <w:r>
          <w:rPr>
            <w:lang w:val="id_ID" w:bidi="id_ID"/>
          </w:rPr>
          <w:rPr>
            <w:color w:val="0000EE"/>
            <w:u w:val="single"/>
          </w:rPr>
          <w:t>Im. 4:7</w:t>
        </w:r>
      </w:hyperlink>
      <w:r>
        <w:rPr>
          <w:lang w:val="id_ID" w:bidi="id_ID"/>
        </w:rPr>
        <w:t xml:space="preserve">, </w:t>
      </w:r>
      <w:hyperlink r:id="rId178">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69">
        <w:r>
          <w:rPr>
            <w:lang w:val="id_ID" w:bidi="id_ID"/>
          </w:rPr>
          <w:rPr>
            <w:color w:val="0000EE"/>
            <w:u w:val="single"/>
          </w:rPr>
          <w:t>Im. 4:25</w:t>
        </w:r>
      </w:hyperlink>
      <w:r>
        <w:rPr>
          <w:lang w:val="id_ID" w:bidi="id_ID"/>
        </w:rPr>
        <w:t xml:space="preserve">, </w:t>
      </w:r>
      <w:hyperlink r:id="rId179">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5">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0">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1">
        <w:r>
          <w:rPr>
            <w:lang w:val="id_ID" w:bidi="id_ID"/>
          </w:rPr>
          <w:rPr>
            <w:color w:val="0000EE"/>
            <w:u w:val="single"/>
          </w:rPr>
          <w:t>Kel. 18:21–26</w:t>
        </w:r>
      </w:hyperlink>
      <w:r>
        <w:rPr>
          <w:lang w:val="id_ID" w:bidi="id_ID"/>
        </w:rPr>
        <w:t xml:space="preserve">; </w:t>
      </w:r>
      <w:hyperlink r:id="rId182">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3">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4">
        <w:r>
          <w:rPr>
            <w:lang w:val="id_ID" w:bidi="id_ID"/>
          </w:rPr>
          <w:rPr>
            <w:color w:val="0000EE"/>
            <w:u w:val="single"/>
          </w:rPr>
          <w:t>Im. 4:26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 xml:space="preserve">; </w:t>
      </w:r>
      <w:hyperlink r:id="rId187">
        <w:r>
          <w:rPr>
            <w:lang w:val="id_ID" w:bidi="id_ID"/>
          </w:rPr>
          <w:rPr>
            <w:color w:val="0000EE"/>
            <w:u w:val="single"/>
          </w:rPr>
          <w:t>5:10</w:t>
        </w:r>
      </w:hyperlink>
      <w:r>
        <w:rPr>
          <w:lang w:val="id_ID" w:bidi="id_ID"/>
        </w:rPr>
        <w:t xml:space="preserve">, </w:t>
      </w:r>
      <w:hyperlink r:id="rId188">
        <w:r>
          <w:rPr>
            <w:lang w:val="id_ID" w:bidi="id_ID"/>
          </w:rPr>
          <w:rPr>
            <w:color w:val="0000EE"/>
            <w:u w:val="single"/>
          </w:rPr>
          <w:t>13</w:t>
        </w:r>
      </w:hyperlink>
      <w:r>
        <w:rPr>
          <w:lang w:val="id_ID" w:bidi="id_ID"/>
        </w:rPr>
        <w:t xml:space="preserve">, </w:t>
      </w:r>
      <w:hyperlink r:id="rId189">
        <w:r>
          <w:rPr>
            <w:lang w:val="id_ID" w:bidi="id_ID"/>
          </w:rPr>
          <w:rPr>
            <w:color w:val="0000EE"/>
            <w:u w:val="single"/>
          </w:rPr>
          <w:t>16</w:t>
        </w:r>
      </w:hyperlink>
      <w:r>
        <w:rPr>
          <w:lang w:val="id_ID" w:bidi="id_ID"/>
        </w:rPr>
        <w:t xml:space="preserve">, </w:t>
      </w:r>
      <w:hyperlink r:id="rId190">
        <w:r>
          <w:rPr>
            <w:lang w:val="id_ID" w:bidi="id_ID"/>
          </w:rPr>
          <w:rPr>
            <w:color w:val="0000EE"/>
            <w:u w:val="single"/>
          </w:rPr>
          <w:t>18</w:t>
        </w:r>
      </w:hyperlink>
      <w:r>
        <w:rPr>
          <w:lang w:val="id_ID" w:bidi="id_ID"/>
        </w:rPr>
        <w:t xml:space="preserve">; </w:t>
      </w:r>
      <w:hyperlink r:id="rId191">
        <w:r>
          <w:rPr>
            <w:lang w:val="id_ID" w:bidi="id_ID"/>
          </w:rPr>
          <w:rPr>
            <w:color w:val="0000EE"/>
            <w:u w:val="single"/>
          </w:rPr>
          <w:t>6:7</w:t>
        </w:r>
      </w:hyperlink>
      <w:r>
        <w:rPr>
          <w:lang w:val="id_ID" w:bidi="id_ID"/>
        </w:rPr>
        <w:t xml:space="preserve">; </w:t>
      </w:r>
      <w:hyperlink r:id="rId192">
        <w:r>
          <w:rPr>
            <w:lang w:val="id_ID" w:bidi="id_ID"/>
          </w:rPr>
          <w:rPr>
            <w:color w:val="0000EE"/>
            <w:u w:val="single"/>
          </w:rPr>
          <w:t>19:22</w:t>
        </w:r>
      </w:hyperlink>
      <w:r>
        <w:rPr>
          <w:lang w:val="id_ID" w:bidi="id_ID"/>
        </w:rPr>
        <w:t xml:space="preserve">; </w:t>
      </w:r>
      <w:hyperlink r:id="rId193">
        <w:r>
          <w:rPr>
            <w:lang w:val="id_ID" w:bidi="id_ID"/>
          </w:rPr>
          <w:rPr>
            <w:color w:val="0000EE"/>
            <w:u w:val="single"/>
          </w:rPr>
          <w:t>Bil. 15:25</w:t>
        </w:r>
      </w:hyperlink>
      <w:r>
        <w:rPr>
          <w:lang w:val="id_ID" w:bidi="id_ID"/>
        </w:rPr>
        <w:t xml:space="preserve">, </w:t>
      </w:r>
      <w:hyperlink r:id="rId194">
        <w:r>
          <w:rPr>
            <w:lang w:val="id_ID" w:bidi="id_ID"/>
          </w:rPr>
          <w:rPr>
            <w:color w:val="0000EE"/>
            <w:u w:val="single"/>
          </w:rPr>
          <w:t>26</w:t>
        </w:r>
      </w:hyperlink>
      <w:r>
        <w:rPr>
          <w:lang w:val="id_ID" w:bidi="id_ID"/>
        </w:rPr>
        <w:t xml:space="preserve">, </w:t>
      </w:r>
      <w:hyperlink r:id="rId195">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4">
        <w:r>
          <w:rPr>
            <w:lang w:val="id_ID" w:bidi="id_ID"/>
          </w:rPr>
          <w:rPr>
            <w:color w:val="0000EE"/>
            <w:u w:val="single"/>
          </w:rPr>
          <w:t xml:space="preserve"> Im. 4:15</w:t>
        </w:r>
      </w:hyperlink>
      <w:r>
        <w:rPr>
          <w:lang w:val="id_ID" w:bidi="id_ID"/>
        </w:rPr>
        <w:t xml:space="preserve">), kepala suku, dan kepala keluarga (lihat </w:t>
      </w:r>
      <w:hyperlink r:id="rId196">
        <w:r>
          <w:rPr>
            <w:lang w:val="id_ID" w:bidi="id_ID"/>
          </w:rPr>
          <w:rPr>
            <w:color w:val="0000EE"/>
            <w:u w:val="single"/>
          </w:rPr>
          <w:t>Bil. 1:16</w:t>
        </w:r>
      </w:hyperlink>
      <w:r>
        <w:rPr>
          <w:lang w:val="id_ID" w:bidi="id_ID"/>
        </w:rPr>
        <w:t xml:space="preserve">, </w:t>
      </w:r>
      <w:hyperlink r:id="rId197">
        <w:r>
          <w:rPr>
            <w:lang w:val="id_ID" w:bidi="id_ID"/>
          </w:rPr>
          <w:rPr>
            <w:color w:val="0000EE"/>
            <w:u w:val="single"/>
          </w:rPr>
          <w:t>44</w:t>
        </w:r>
      </w:hyperlink>
      <w:r>
        <w:rPr>
          <w:lang w:val="id_ID" w:bidi="id_ID"/>
        </w:rPr>
        <w:t xml:space="preserve">; </w:t>
      </w:r>
      <w:hyperlink r:id="rId198">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199">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0">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1">
        <w:r>
          <w:rPr>
            <w:lang w:val="id_ID" w:bidi="id_ID"/>
          </w:rPr>
          <w:rPr>
            <w:color w:val="0000EE"/>
            <w:u w:val="single"/>
          </w:rPr>
          <w:t>Im. 6:29</w:t>
        </w:r>
      </w:hyperlink>
      <w:r>
        <w:rPr>
          <w:lang w:val="id_ID" w:bidi="id_ID"/>
        </w:rPr>
        <w:t>) dan harus dimakan di tempat yang suci (</w:t>
      </w:r>
      <w:hyperlink r:id="rId202">
        <w:r>
          <w:rPr>
            <w:lang w:val="id_ID" w:bidi="id_ID"/>
          </w:rPr>
          <w:rPr>
            <w:color w:val="0000EE"/>
            <w:u w:val="single"/>
          </w:rPr>
          <w:t>Im. 6:26</w:t>
        </w:r>
      </w:hyperlink>
      <w:r>
        <w:rPr>
          <w:lang w:val="id_ID" w:bidi="id_ID"/>
        </w:rPr>
        <w:t xml:space="preserve">; bandingkan </w:t>
      </w:r>
      <w:hyperlink r:id="rId203">
        <w:r>
          <w:rPr>
            <w:lang w:val="id_ID" w:bidi="id_ID"/>
          </w:rPr>
          <w:rPr>
            <w:color w:val="0000EE"/>
            <w:u w:val="single"/>
          </w:rPr>
          <w:t>Im. 10:16–20</w:t>
        </w:r>
      </w:hyperlink>
      <w:r>
        <w:rPr>
          <w:lang w:val="id_ID" w:bidi="id_ID"/>
        </w:rPr>
        <w:t>). Seorang pemimpin awam harus mempersembahkan kambing jantan (</w:t>
      </w:r>
      <w:hyperlink r:id="rId204">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5">
        <w:r>
          <w:rPr>
            <w:lang w:val="id_ID" w:bidi="id_ID"/>
          </w:rPr>
          <w:rPr>
            <w:color w:val="0000EE"/>
            <w:u w:val="single"/>
          </w:rPr>
          <w:t>Im. 5:7–8</w:t>
        </w:r>
      </w:hyperlink>
      <w:r>
        <w:rPr>
          <w:lang w:val="id_ID" w:bidi="id_ID"/>
        </w:rPr>
        <w:t xml:space="preserve">; </w:t>
      </w:r>
      <w:hyperlink r:id="rId206">
        <w:r>
          <w:rPr>
            <w:lang w:val="id_ID" w:bidi="id_ID"/>
          </w:rPr>
          <w:rPr>
            <w:color w:val="0000EE"/>
            <w:u w:val="single"/>
          </w:rPr>
          <w:t>12:6</w:t>
        </w:r>
      </w:hyperlink>
      <w:r>
        <w:rPr>
          <w:lang w:val="id_ID" w:bidi="id_ID"/>
        </w:rPr>
        <w:t xml:space="preserve">, </w:t>
      </w:r>
      <w:hyperlink r:id="rId65">
        <w:r>
          <w:rPr>
            <w:lang w:val="id_ID" w:bidi="id_ID"/>
          </w:rPr>
          <w:rPr>
            <w:color w:val="0000EE"/>
            <w:u w:val="single"/>
          </w:rPr>
          <w:t>8</w:t>
        </w:r>
      </w:hyperlink>
      <w:r>
        <w:rPr>
          <w:lang w:val="id_ID" w:bidi="id_ID"/>
        </w:rPr>
        <w:t xml:space="preserve">; bdk. </w:t>
      </w:r>
      <w:hyperlink r:id="rId66">
        <w:r>
          <w:rPr>
            <w:lang w:val="id_ID" w:bidi="id_ID"/>
          </w:rPr>
          <w:rPr>
            <w:color w:val="0000EE"/>
            <w:u w:val="single"/>
          </w:rPr>
          <w:t>Luk. 2:24</w:t>
        </w:r>
      </w:hyperlink>
      <w:r>
        <w:rPr>
          <w:lang w:val="id_ID" w:bidi="id_ID"/>
        </w:rPr>
        <w:t>). Mereka yang sangat miskin dapat mempersembahkan dua liter tepung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08">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69">
        <w:r>
          <w:rPr>
            <w:lang w:val="id_ID" w:bidi="id_ID"/>
          </w:rPr>
          <w:rPr>
            <w:color w:val="0000EE"/>
            <w:u w:val="single"/>
          </w:rPr>
          <w:t>Im. 4:25</w:t>
        </w:r>
      </w:hyperlink>
      <w:r>
        <w:rPr>
          <w:lang w:val="id_ID" w:bidi="id_ID"/>
        </w:rPr>
        <w:t>) atau orang Israel biasa (</w:t>
      </w:r>
      <w:hyperlink r:id="rId170">
        <w:r>
          <w:rPr>
            <w:lang w:val="id_ID" w:bidi="id_ID"/>
          </w:rPr>
          <w:rPr>
            <w:color w:val="0000EE"/>
            <w:u w:val="single"/>
          </w:rPr>
          <w:t>Im. 4:30</w:t>
        </w:r>
      </w:hyperlink>
      <w:r>
        <w:rPr>
          <w:lang w:val="id_ID" w:bidi="id_ID"/>
        </w:rPr>
        <w:t xml:space="preserve">, </w:t>
      </w:r>
      <w:hyperlink r:id="rId209">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68">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0">
        <w:r>
          <w:rPr>
            <w:lang w:val="id_ID" w:bidi="id_ID"/>
          </w:rPr>
          <w:rPr>
            <w:color w:val="0000EE"/>
            <w:u w:val="single"/>
          </w:rPr>
          <w:t>Am. 3:2</w:t>
        </w:r>
      </w:hyperlink>
      <w:r>
        <w:rPr>
          <w:lang w:val="id_ID" w:bidi="id_ID"/>
        </w:rPr>
        <w:t xml:space="preserve">; </w:t>
      </w:r>
      <w:hyperlink r:id="rId211">
        <w:r>
          <w:rPr>
            <w:lang w:val="id_ID" w:bidi="id_ID"/>
          </w:rPr>
          <w:rPr>
            <w:color w:val="0000EE"/>
            <w:u w:val="single"/>
          </w:rPr>
          <w:t>Mat. 25:14–30</w:t>
        </w:r>
      </w:hyperlink>
      <w:r>
        <w:rPr>
          <w:lang w:val="id_ID" w:bidi="id_ID"/>
        </w:rPr>
        <w:t xml:space="preserve">; </w:t>
      </w:r>
      <w:hyperlink r:id="rId171">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2">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3">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4">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5">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6">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3">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7">
        <w:r>
          <w:rPr>
            <w:lang w:val="id_ID" w:bidi="id_ID"/>
          </w:rPr>
          <w:rPr>
            <w:color w:val="0000EE"/>
            <w:u w:val="single"/>
          </w:rPr>
          <w:t>Kel. 20:7</w:t>
        </w:r>
      </w:hyperlink>
      <w:r>
        <w:rPr>
          <w:lang w:val="id_ID" w:bidi="id_ID"/>
        </w:rPr>
        <w:t xml:space="preserve">). Oleh karena itu, sumpah harus ditepati (lihat </w:t>
      </w:r>
      <w:hyperlink r:id="rId218">
        <w:r>
          <w:rPr>
            <w:lang w:val="id_ID" w:bidi="id_ID"/>
          </w:rPr>
          <w:rPr>
            <w:color w:val="0000EE"/>
            <w:u w:val="single"/>
          </w:rPr>
          <w:t>Bil. 30:2</w:t>
        </w:r>
      </w:hyperlink>
      <w:r>
        <w:rPr>
          <w:lang w:val="id_ID" w:bidi="id_ID"/>
        </w:rPr>
        <w:t xml:space="preserve">; </w:t>
      </w:r>
      <w:hyperlink r:id="rId219">
        <w:r>
          <w:rPr>
            <w:lang w:val="id_ID" w:bidi="id_ID"/>
          </w:rPr>
          <w:rPr>
            <w:color w:val="0000EE"/>
            <w:u w:val="single"/>
          </w:rPr>
          <w:t>Ul. 23:21–23</w:t>
        </w:r>
      </w:hyperlink>
      <w:r>
        <w:rPr>
          <w:lang w:val="id_ID" w:bidi="id_ID"/>
        </w:rPr>
        <w:t xml:space="preserve">; </w:t>
      </w:r>
      <w:hyperlink r:id="rId220">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1">
        <w:r>
          <w:rPr>
            <w:lang w:val="id_ID" w:bidi="id_ID"/>
          </w:rPr>
          <w:rPr>
            <w:color w:val="0000EE"/>
            <w:u w:val="single"/>
          </w:rPr>
          <w:t>Im. 5:17</w:t>
        </w:r>
      </w:hyperlink>
      <w:r>
        <w:rPr>
          <w:lang w:val="id_ID" w:bidi="id_ID"/>
        </w:rPr>
        <w:t xml:space="preserve">; </w:t>
      </w:r>
      <w:hyperlink r:id="rId222">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3">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4">
        <w:r>
          <w:rPr>
            <w:lang w:val="id_ID" w:bidi="id_ID"/>
          </w:rPr>
          <w:rPr>
            <w:color w:val="0000EE"/>
            <w:u w:val="single"/>
          </w:rPr>
          <w:t>Im. 5:22–35</w:t>
        </w:r>
      </w:hyperlink>
      <w:r>
        <w:rPr>
          <w:lang w:val="id_ID" w:bidi="id_ID"/>
        </w:rPr>
        <w:t xml:space="preserve">; </w:t>
      </w:r>
      <w:hyperlink r:id="rId225">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4">
        <w:r>
          <w:rPr>
            <w:lang w:val="id_ID" w:bidi="id_ID"/>
          </w:rPr>
          <w:rPr>
            <w:color w:val="0000EE"/>
            <w:u w:val="single"/>
          </w:rPr>
          <w:t>Im. 5:7</w:t>
        </w:r>
      </w:hyperlink>
      <w:r>
        <w:rPr>
          <w:lang w:val="id_ID" w:bidi="id_ID"/>
        </w:rPr>
        <w:t xml:space="preserve">) diizinkan bagi mereka yang terlalu miskin untuk membeli seekor domba (bdk. </w:t>
      </w:r>
      <w:hyperlink r:id="rId226">
        <w:r>
          <w:rPr>
            <w:lang w:val="id_ID" w:bidi="id_ID"/>
          </w:rPr>
          <w:rPr>
            <w:color w:val="0000EE"/>
            <w:u w:val="single"/>
          </w:rPr>
          <w:t>Im. 1:14–17</w:t>
        </w:r>
      </w:hyperlink>
      <w:r>
        <w:rPr>
          <w:lang w:val="id_ID" w:bidi="id_ID"/>
        </w:rPr>
        <w:t>). Meskipun persembahan hewan biasanya diperlukan untuk penebusan (</w:t>
      </w:r>
      <w:hyperlink r:id="rId227">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28">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29">
        <w:r>
          <w:rPr>
            <w:lang w:val="id_ID" w:bidi="id_ID"/>
          </w:rPr>
          <w:rPr>
            <w:color w:val="0000EE"/>
            <w:u w:val="single"/>
          </w:rPr>
          <w:t>Im. 5:14–16</w:t>
        </w:r>
      </w:hyperlink>
      <w:r>
        <w:rPr>
          <w:lang w:val="id_ID" w:bidi="id_ID"/>
        </w:rPr>
        <w:t>) maupun duniawi (</w:t>
      </w:r>
      <w:hyperlink r:id="rId230">
        <w:r>
          <w:rPr>
            <w:lang w:val="id_ID" w:bidi="id_ID"/>
          </w:rPr>
          <w:rPr>
            <w:color w:val="0000EE"/>
            <w:u w:val="single"/>
          </w:rPr>
          <w:t>Im. 6:1–7</w:t>
        </w:r>
      </w:hyperlink>
      <w:r>
        <w:rPr>
          <w:lang w:val="id_ID" w:bidi="id_ID"/>
        </w:rPr>
        <w:t>). Ini melibatkan penggantian serta kompensasi atas kerugian (</w:t>
      </w:r>
      <w:hyperlink r:id="rId189">
        <w:r>
          <w:rPr>
            <w:lang w:val="id_ID" w:bidi="id_ID"/>
          </w:rPr>
          <w:rPr>
            <w:color w:val="0000EE"/>
            <w:u w:val="single"/>
          </w:rPr>
          <w:t>Im. 5:16</w:t>
        </w:r>
      </w:hyperlink>
      <w:r>
        <w:rPr>
          <w:lang w:val="id_ID" w:bidi="id_ID"/>
        </w:rPr>
        <w:t xml:space="preserve">; </w:t>
      </w:r>
      <w:hyperlink r:id="rId231">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2">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3">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48">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4">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5">
        <w:r>
          <w:rPr>
            <w:lang w:val="id_ID" w:bidi="id_ID"/>
          </w:rPr>
          <w:rPr>
            <w:color w:val="0000EE"/>
            <w:u w:val="single"/>
          </w:rPr>
          <w:t>Im. 22:14</w:t>
        </w:r>
      </w:hyperlink>
      <w:r>
        <w:rPr>
          <w:lang w:val="id_ID" w:bidi="id_ID"/>
        </w:rPr>
        <w:t>) atau mengabaikan persepuluhan (</w:t>
      </w:r>
      <w:hyperlink r:id="rId236">
        <w:r>
          <w:rPr>
            <w:lang w:val="id_ID" w:bidi="id_ID"/>
          </w:rPr>
          <w:rPr>
            <w:color w:val="0000EE"/>
            <w:u w:val="single"/>
          </w:rPr>
          <w:t>Im. 27:31</w:t>
        </w:r>
      </w:hyperlink>
      <w:r>
        <w:rPr>
          <w:lang w:val="id_ID" w:bidi="id_ID"/>
        </w:rPr>
        <w:t>). Biaya tambahan serupa dikenakan dalam menebus seekor hewan (</w:t>
      </w:r>
      <w:hyperlink r:id="rId237">
        <w:r>
          <w:rPr>
            <w:lang w:val="id_ID" w:bidi="id_ID"/>
          </w:rPr>
          <w:rPr>
            <w:color w:val="0000EE"/>
            <w:u w:val="single"/>
          </w:rPr>
          <w:t>Im. 27:13</w:t>
        </w:r>
      </w:hyperlink>
      <w:r>
        <w:rPr>
          <w:lang w:val="id_ID" w:bidi="id_ID"/>
        </w:rPr>
        <w:t xml:space="preserve">, </w:t>
      </w:r>
      <w:hyperlink r:id="rId23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29">
        <w:r>
          <w:rPr>
            <w:lang w:val="id_ID" w:bidi="id_ID"/>
          </w:rPr>
          <w:rPr>
            <w:color w:val="0000EE"/>
            <w:u w:val="single"/>
          </w:rPr>
          <w:t>Im. 5:14–16</w:t>
        </w:r>
      </w:hyperlink>
      <w:r>
        <w:rPr>
          <w:lang w:val="id_ID" w:bidi="id_ID"/>
        </w:rPr>
        <w:t xml:space="preserve">; </w:t>
      </w:r>
      <w:hyperlink r:id="rId230">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39">
        <w:r>
          <w:rPr>
            <w:lang w:val="id_ID" w:bidi="id_ID"/>
          </w:rPr>
          <w:rPr>
            <w:color w:val="0000EE"/>
            <w:u w:val="single"/>
          </w:rPr>
          <w:t>Im. 6:5–7</w:t>
        </w:r>
      </w:hyperlink>
      <w:r>
        <w:rPr>
          <w:lang w:val="id_ID" w:bidi="id_ID"/>
        </w:rPr>
        <w:t xml:space="preserve">; bdk. </w:t>
      </w:r>
      <w:hyperlink r:id="rId233">
        <w:r>
          <w:rPr>
            <w:lang w:val="id_ID" w:bidi="id_ID"/>
          </w:rPr>
          <w:rPr>
            <w:color w:val="0000EE"/>
            <w:u w:val="single"/>
          </w:rPr>
          <w:t>Mat. 5:23–24</w:t>
        </w:r>
      </w:hyperlink>
      <w:r>
        <w:rPr>
          <w:lang w:val="id_ID" w:bidi="id_ID"/>
        </w:rPr>
        <w:t>). Berbeda dengan pelanggaran terhadap properti suci (</w:t>
      </w:r>
      <w:hyperlink r:id="rId229">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0">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2">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1">
        <w:r>
          <w:rPr>
            <w:lang w:val="id_ID" w:bidi="id_ID"/>
          </w:rPr>
          <w:rPr>
            <w:color w:val="0000EE"/>
            <w:u w:val="single"/>
          </w:rPr>
          <w:t>Ul. 18:1</w:t>
        </w:r>
      </w:hyperlink>
      <w:r>
        <w:rPr>
          <w:lang w:val="id_ID" w:bidi="id_ID"/>
        </w:rPr>
        <w:t xml:space="preserve">; </w:t>
      </w:r>
      <w:hyperlink r:id="rId242">
        <w:r>
          <w:rPr>
            <w:lang w:val="id_ID" w:bidi="id_ID"/>
          </w:rPr>
          <w:rPr>
            <w:color w:val="0000EE"/>
            <w:u w:val="single"/>
          </w:rPr>
          <w:t>Yos. 13:14</w:t>
        </w:r>
      </w:hyperlink>
      <w:r>
        <w:rPr>
          <w:lang w:val="id_ID" w:bidi="id_ID"/>
        </w:rPr>
        <w:t xml:space="preserve">, </w:t>
      </w:r>
      <w:hyperlink r:id="rId243">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4">
        <w:r>
          <w:rPr>
            <w:lang w:val="id_ID" w:bidi="id_ID"/>
          </w:rPr>
          <w:rPr>
            <w:color w:val="0000EE"/>
            <w:u w:val="single"/>
          </w:rPr>
          <w:t>1Sam. 2:12–25</w:t>
        </w:r>
      </w:hyperlink>
      <w:r>
        <w:rPr>
          <w:lang w:val="id_ID" w:bidi="id_ID"/>
        </w:rPr>
        <w:t xml:space="preserve">; </w:t>
      </w:r>
      <w:hyperlink r:id="rId245">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6">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7">
        <w:r>
          <w:rPr>
            <w:lang w:val="id_ID" w:bidi="id_ID"/>
          </w:rPr>
          <w:rPr>
            <w:color w:val="0000EE"/>
            <w:u w:val="single"/>
          </w:rPr>
          <w:t>Im. 6:11</w:t>
        </w:r>
      </w:hyperlink>
      <w:r>
        <w:rPr>
          <w:lang w:val="id_ID" w:bidi="id_ID"/>
        </w:rPr>
        <w:t xml:space="preserve">; </w:t>
      </w:r>
      <w:hyperlink r:id="rId248">
        <w:r>
          <w:rPr>
            <w:lang w:val="id_ID" w:bidi="id_ID"/>
          </w:rPr>
          <w:rPr>
            <w:color w:val="0000EE"/>
            <w:u w:val="single"/>
          </w:rPr>
          <w:t>Yeh 44:19</w:t>
        </w:r>
      </w:hyperlink>
      <w:r>
        <w:rPr>
          <w:lang w:val="id_ID" w:bidi="id_ID"/>
        </w:rPr>
        <w:t xml:space="preserve">). • pakaian dalam: Lihat </w:t>
      </w:r>
      <w:hyperlink r:id="rId249">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0">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1">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2">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6">
        <w:r>
          <w:rPr>
            <w:lang w:val="id_ID" w:bidi="id_ID"/>
          </w:rPr>
          <w:rPr>
            <w:color w:val="0000EE"/>
            <w:u w:val="single"/>
          </w:rPr>
          <w:t>Im. 6:27</w:t>
        </w:r>
      </w:hyperlink>
      <w:r>
        <w:rPr>
          <w:lang w:val="id_ID" w:bidi="id_ID"/>
        </w:rPr>
        <w:t xml:space="preserve">. Meskipun kenajisan dapat menyebar melalui sentuhan (psl. </w:t>
      </w:r>
      <w:hyperlink r:id="rId253">
        <w:r>
          <w:rPr>
            <w:lang w:val="id_ID" w:bidi="id_ID"/>
          </w:rPr>
          <w:rPr>
            <w:color w:val="0000EE"/>
            <w:u w:val="single"/>
          </w:rPr>
          <w:t>15</w:t>
        </w:r>
      </w:hyperlink>
      <w:r>
        <w:rPr>
          <w:lang w:val="id_ID" w:bidi="id_ID"/>
        </w:rPr>
        <w:t>), Hagai menyiratkan bahwa kekudusan tidak dapat (</w:t>
      </w:r>
      <w:hyperlink r:id="rId254">
        <w:r>
          <w:rPr>
            <w:lang w:val="id_ID" w:bidi="id_ID"/>
          </w:rPr>
          <w:rPr>
            <w:color w:val="0000EE"/>
            <w:u w:val="single"/>
          </w:rPr>
          <w:t>Hag. 2:12</w:t>
        </w:r>
      </w:hyperlink>
      <w:r>
        <w:rPr>
          <w:lang w:val="id_ID" w:bidi="id_ID"/>
        </w:rPr>
        <w:t>). Jika orang yang tidak tahir bertemu dengan yang kudus, bencana dapat terjadi (</w:t>
      </w:r>
      <w:hyperlink r:id="rId255">
        <w:r>
          <w:rPr>
            <w:lang w:val="id_ID" w:bidi="id_ID"/>
          </w:rPr>
          <w:rPr>
            <w:color w:val="0000EE"/>
            <w:u w:val="single"/>
          </w:rPr>
          <w:t>Im. 10:1–3</w:t>
        </w:r>
      </w:hyperlink>
      <w:r>
        <w:rPr>
          <w:lang w:val="id_ID" w:bidi="id_ID"/>
        </w:rPr>
        <w:t xml:space="preserve">; </w:t>
      </w:r>
      <w:hyperlink r:id="rId256">
        <w:r>
          <w:rPr>
            <w:lang w:val="id_ID" w:bidi="id_ID"/>
          </w:rPr>
          <w:rPr>
            <w:color w:val="0000EE"/>
            <w:u w:val="single"/>
          </w:rPr>
          <w:t>1Sam. 6:19–20</w:t>
        </w:r>
      </w:hyperlink>
      <w:r>
        <w:rPr>
          <w:lang w:val="id_ID" w:bidi="id_ID"/>
        </w:rPr>
        <w:t xml:space="preserve">; </w:t>
      </w:r>
      <w:hyperlink r:id="rId257">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58">
        <w:r>
          <w:rPr>
            <w:lang w:val="id_ID" w:bidi="id_ID"/>
          </w:rPr>
          <w:rPr>
            <w:color w:val="0000EE"/>
            <w:u w:val="single"/>
          </w:rPr>
          <w:t>Im. 2:1–16</w:t>
        </w:r>
      </w:hyperlink>
      <w:r>
        <w:rPr>
          <w:lang w:val="id_ID" w:bidi="id_ID"/>
        </w:rPr>
        <w:t xml:space="preserve">; untuk bagian lain dari korban pentahbisan, lihat </w:t>
      </w:r>
      <w:hyperlink r:id="rId259">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0">
        <w:r>
          <w:rPr>
            <w:lang w:val="id_ID" w:bidi="id_ID"/>
          </w:rPr>
          <w:rPr>
            <w:color w:val="0000EE"/>
            <w:u w:val="single"/>
          </w:rPr>
          <w:t>Im. 2:9–10</w:t>
        </w:r>
      </w:hyperlink>
      <w:r>
        <w:rPr>
          <w:lang w:val="id_ID" w:bidi="id_ID"/>
        </w:rPr>
        <w:t xml:space="preserve">). Namun, korban sajian yang dijelaskan dalam </w:t>
      </w:r>
      <w:hyperlink r:id="rId86">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1">
        <w:r>
          <w:rPr>
            <w:lang w:val="id_ID" w:bidi="id_ID"/>
          </w:rPr>
          <w:rPr>
            <w:color w:val="0000EE"/>
            <w:u w:val="single"/>
          </w:rPr>
          <w:t>Im. 11:33</w:t>
        </w:r>
      </w:hyperlink>
      <w:r>
        <w:rPr>
          <w:lang w:val="id_ID" w:bidi="id_ID"/>
        </w:rPr>
        <w:t xml:space="preserve">; </w:t>
      </w:r>
      <w:hyperlink r:id="rId262">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3">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4">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0">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5">
        <w:r>
          <w:rPr>
            <w:lang w:val="id_ID" w:bidi="id_ID"/>
          </w:rPr>
          <w:rPr>
            <w:color w:val="0000EE"/>
            <w:u w:val="single"/>
          </w:rPr>
          <w:t>Im. 3:3–4</w:t>
        </w:r>
      </w:hyperlink>
      <w:r>
        <w:rPr>
          <w:lang w:val="id_ID" w:bidi="id_ID"/>
        </w:rPr>
        <w:t xml:space="preserve">, </w:t>
      </w:r>
      <w:hyperlink r:id="rId264">
        <w:r>
          <w:rPr>
            <w:lang w:val="id_ID" w:bidi="id_ID"/>
          </w:rPr>
          <w:rPr>
            <w:color w:val="0000EE"/>
            <w:u w:val="single"/>
          </w:rPr>
          <w:t>9–10</w:t>
        </w:r>
      </w:hyperlink>
      <w:r>
        <w:rPr>
          <w:lang w:val="id_ID" w:bidi="id_ID"/>
        </w:rPr>
        <w:t xml:space="preserve">, </w:t>
      </w:r>
      <w:hyperlink r:id="rId265">
        <w:r>
          <w:rPr>
            <w:lang w:val="id_ID" w:bidi="id_ID"/>
          </w:rPr>
          <w:rPr>
            <w:color w:val="0000EE"/>
            <w:u w:val="single"/>
          </w:rPr>
          <w:t>14–15</w:t>
        </w:r>
      </w:hyperlink>
      <w:r>
        <w:rPr>
          <w:lang w:val="id_ID" w:bidi="id_ID"/>
        </w:rPr>
        <w:t>) dan korban penghapus dosa (</w:t>
      </w:r>
      <w:hyperlink r:id="rId266">
        <w:r>
          <w:rPr>
            <w:lang w:val="id_ID" w:bidi="id_ID"/>
          </w:rPr>
          <w:rPr>
            <w:color w:val="0000EE"/>
            <w:u w:val="single"/>
          </w:rPr>
          <w:t>Im. 4:8–9</w:t>
        </w:r>
      </w:hyperlink>
      <w:r>
        <w:rPr>
          <w:lang w:val="id_ID" w:bidi="id_ID"/>
        </w:rPr>
        <w:t xml:space="preserve">, </w:t>
      </w:r>
      <w:hyperlink r:id="rId184">
        <w:r>
          <w:rPr>
            <w:lang w:val="id_ID" w:bidi="id_ID"/>
          </w:rPr>
          <w:rPr>
            <w:color w:val="0000EE"/>
            <w:u w:val="single"/>
          </w:rPr>
          <w:t>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7">
        <w:r>
          <w:rPr>
            <w:lang w:val="id_ID" w:bidi="id_ID"/>
          </w:rPr>
          <w:rPr>
            <w:color w:val="0000EE"/>
            <w:u w:val="single"/>
          </w:rPr>
          <w:t>Im. 7:16</w:t>
        </w:r>
      </w:hyperlink>
      <w:r>
        <w:rPr>
          <w:lang w:val="id_ID" w:bidi="id_ID"/>
        </w:rPr>
        <w:t xml:space="preserve">), atau sebagai korban sukarela (lihat </w:t>
      </w:r>
      <w:hyperlink r:id="rId268">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58">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69">
        <w:r>
          <w:rPr>
            <w:lang w:val="id_ID" w:bidi="id_ID"/>
          </w:rPr>
          <w:rPr>
            <w:color w:val="0000EE"/>
            <w:u w:val="single"/>
          </w:rPr>
          <w:t>Im. 2:9</w:t>
        </w:r>
      </w:hyperlink>
      <w:r>
        <w:rPr>
          <w:lang w:val="id_ID" w:bidi="id_ID"/>
        </w:rPr>
        <w:t>). Persembahan sajian harus disertai dengan roti beragi (</w:t>
      </w:r>
      <w:hyperlink r:id="rId96">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0">
        <w:r>
          <w:rPr>
            <w:lang w:val="id_ID" w:bidi="id_ID"/>
          </w:rPr>
          <w:rPr>
            <w:color w:val="0000EE"/>
            <w:u w:val="single"/>
          </w:rPr>
          <w:t>Yer. 17:26</w:t>
        </w:r>
      </w:hyperlink>
      <w:r>
        <w:rPr>
          <w:lang w:val="id_ID" w:bidi="id_ID"/>
        </w:rPr>
        <w:t xml:space="preserve">; </w:t>
      </w:r>
      <w:hyperlink r:id="rId271">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7">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7:18</w:t>
      </w:r>
      <w:r>
        <w:rPr>
          <w:lang w:val="id_ID" w:bidi="id_ID"/>
        </w:rPr>
      </w:r>
    </w:p>
    <w:p>
      <w:pPr/>
      <w:r>
        <w:rPr>
          <w:lang w:val="id_ID" w:bidi="id_ID"/>
        </w:rPr>
      </w:r>
      <w:r>
        <w:rPr>
          <w:lang w:val="id_ID" w:bidi="id_ID"/>
        </w:rPr>
        <w:t>Istilah Ibrani untuk kata terkontaminasi (piggul) hanya muncul di tiga tempat lain (</w:t>
      </w:r>
      <w:hyperlink r:id="rId272">
        <w:r>
          <w:rPr>
            <w:lang w:val="id_ID" w:bidi="id_ID"/>
          </w:rPr>
          <w:rPr>
            <w:color w:val="0000EE"/>
            <w:u w:val="single"/>
          </w:rPr>
          <w:t>Im. 19:7</w:t>
        </w:r>
      </w:hyperlink>
      <w:r>
        <w:rPr>
          <w:lang w:val="id_ID" w:bidi="id_ID"/>
        </w:rPr>
        <w:t xml:space="preserve">; </w:t>
      </w:r>
      <w:hyperlink r:id="rId273">
        <w:r>
          <w:rPr>
            <w:lang w:val="id_ID" w:bidi="id_ID"/>
          </w:rPr>
          <w:rPr>
            <w:color w:val="0000EE"/>
            <w:u w:val="single"/>
          </w:rPr>
          <w:t>Yes. 65:4</w:t>
        </w:r>
      </w:hyperlink>
      <w:r>
        <w:rPr>
          <w:lang w:val="id_ID" w:bidi="id_ID"/>
        </w:rPr>
        <w:t xml:space="preserve">; </w:t>
      </w:r>
      <w:hyperlink r:id="rId274">
        <w:r>
          <w:rPr>
            <w:lang w:val="id_ID" w:bidi="id_ID"/>
          </w:rPr>
          <w:rPr>
            <w:color w:val="0000EE"/>
            <w:u w:val="single"/>
          </w:rPr>
          <w:t>Yeh. 4:14</w:t>
        </w:r>
      </w:hyperlink>
      <w:r>
        <w:rPr>
          <w:lang w:val="id_ID" w:bidi="id_ID"/>
        </w:rPr>
        <w:t>). Istilah ini selalu digunakan untuk merujuk pada daging yang tidak layak untuk dijadikan korban atau dikonsumsi manusia.</w:t>
      </w:r>
      <w:r>
        <w:rPr>
          <w:lang w:val="id_ID" w:bidi="id_ID"/>
        </w:rPr>
      </w:r>
      <w:r>
        <w:rPr>
          <w:lang w:val="id_ID" w:bidi="id_ID"/>
        </w:rPr>
      </w:r>
    </w:p>
    <w:p>
      <w:pPr/>
      <w:r>
        <w:rPr>
          <w:lang w:val="id_ID" w:bidi="id_ID"/>
        </w:rPr>
      </w:r>
    </w:p>
    <w:p>
      <w:pPr>
        <w:pStyle w:val="Heading2"/>
      </w:pPr>
      <w:r>
        <w:rPr>
          <w:lang w:val="id_ID" w:bidi="id_ID"/>
        </w:rPr>
        <w:t>Imamat 7:19–21</w:t>
      </w:r>
      <w:r>
        <w:rPr>
          <w:lang w:val="id_ID" w:bidi="id_ID"/>
        </w:rPr>
      </w:r>
    </w:p>
    <w:p>
      <w:pPr/>
      <w:r>
        <w:rPr>
          <w:lang w:val="id_ID" w:bidi="id_ID"/>
        </w:rPr>
      </w:r>
      <w:r>
        <w:rPr>
          <w:lang w:val="id_ID" w:bidi="id_ID"/>
        </w:rPr>
        <w:t>Apapun yang secara seremonial tidak tahir tidak boleh bersentuhan dengan yang suci (</w:t>
      </w:r>
      <w:hyperlink r:id="rId275">
        <w:r>
          <w:rPr>
            <w:lang w:val="id_ID" w:bidi="id_ID"/>
          </w:rPr>
          <w:rPr>
            <w:color w:val="0000EE"/>
            <w:u w:val="single"/>
          </w:rPr>
          <w:t>Im.7:20</w:t>
        </w:r>
      </w:hyperlink>
      <w:r>
        <w:rPr>
          <w:lang w:val="id_ID" w:bidi="id_ID"/>
        </w:rPr>
        <w:t xml:space="preserve">). Meskipun ketidakmurnian itu sendiri tidak berdosa, hal itu melambangkan sesuatu yang tidak suci (lihat </w:t>
      </w:r>
      <w:hyperlink r:id="rId276">
        <w:r>
          <w:rPr>
            <w:lang w:val="id_ID" w:bidi="id_ID"/>
          </w:rPr>
          <w:rPr>
            <w:color w:val="0000EE"/>
            <w:u w:val="single"/>
          </w:rPr>
          <w:t>Kel.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7:20–21</w:t>
      </w:r>
      <w:r>
        <w:rPr>
          <w:lang w:val="id_ID" w:bidi="id_ID"/>
        </w:rPr>
      </w:r>
    </w:p>
    <w:p>
      <w:pPr/>
      <w:r>
        <w:rPr>
          <w:lang w:val="id_ID" w:bidi="id_ID"/>
        </w:rPr>
      </w:r>
      <w:r>
        <w:rPr>
          <w:lang w:val="id_ID" w:bidi="id_ID"/>
        </w:rPr>
        <w:t>Dilenyapkan: Ada tiga kemungkinan interpretasi untuk ungkapan ini, semuanya sangat serius: (1) Orang tersebut tunduk pada penghakiman Allah dan menghadapi kematian dini karena sebab alami (</w:t>
      </w:r>
      <w:hyperlink r:id="rId45">
        <w:r>
          <w:rPr>
            <w:lang w:val="id_ID" w:bidi="id_ID"/>
          </w:rPr>
          <w:rPr>
            <w:color w:val="0000EE"/>
            <w:u w:val="single"/>
          </w:rPr>
          <w:t>Im. 17:10–14</w:t>
        </w:r>
      </w:hyperlink>
      <w:r>
        <w:rPr>
          <w:lang w:val="id_ID" w:bidi="id_ID"/>
        </w:rPr>
        <w:t xml:space="preserve">). (2) Orang tersebut akan dieksekusi oleh komunitas (bdk. </w:t>
      </w:r>
      <w:hyperlink r:id="rId277">
        <w:r>
          <w:rPr>
            <w:lang w:val="id_ID" w:bidi="id_ID"/>
          </w:rPr>
          <w:rPr>
            <w:color w:val="0000EE"/>
            <w:u w:val="single"/>
          </w:rPr>
          <w:t>Kel. 31:14</w:t>
        </w:r>
      </w:hyperlink>
      <w:r>
        <w:rPr>
          <w:lang w:val="id_ID" w:bidi="id_ID"/>
        </w:rPr>
        <w:t>). (3) Orang tersebut kehilangan keanggotaan komunal di Israel, baik melalui pengasingan (seperti ekskomunikasi) atau dengan menghindari orang tersebut dan memperlakukannya sebagai tidak tahir (</w:t>
      </w:r>
      <w:hyperlink r:id="rId278">
        <w:r>
          <w:rPr>
            <w:lang w:val="id_ID" w:bidi="id_ID"/>
          </w:rPr>
          <w:rPr>
            <w:color w:val="0000EE"/>
            <w:u w:val="single"/>
          </w:rPr>
          <w:t>Im. 18:24–30</w:t>
        </w:r>
      </w:hyperlink>
      <w:r>
        <w:rPr>
          <w:lang w:val="id_ID" w:bidi="id_ID"/>
        </w:rPr>
        <w:t xml:space="preserve">; bdk. </w:t>
      </w:r>
      <w:hyperlink r:id="rId279">
        <w:r>
          <w:rPr>
            <w:lang w:val="id_ID" w:bidi="id_ID"/>
          </w:rPr>
          <w:rPr>
            <w:color w:val="0000EE"/>
            <w:u w:val="single"/>
          </w:rPr>
          <w:t>Im. 23:29–30</w:t>
        </w:r>
      </w:hyperlink>
      <w:r>
        <w:rPr>
          <w:lang w:val="id_ID" w:bidi="id_ID"/>
        </w:rPr>
        <w:t>, di mana "dilenyapkan" tampaknya berbeda dari "dibinasakan").</w:t>
      </w:r>
      <w:r>
        <w:rPr>
          <w:lang w:val="id_ID" w:bidi="id_ID"/>
        </w:rPr>
      </w:r>
      <w:r>
        <w:rPr>
          <w:lang w:val="id_ID" w:bidi="id_ID"/>
        </w:rPr>
      </w:r>
    </w:p>
    <w:p>
      <w:pPr/>
      <w:r>
        <w:rPr>
          <w:lang w:val="id_ID" w:bidi="id_ID"/>
        </w:rPr>
      </w:r>
    </w:p>
    <w:p>
      <w:pPr>
        <w:pStyle w:val="Heading2"/>
      </w:pPr>
      <w:r>
        <w:rPr>
          <w:lang w:val="id_ID" w:bidi="id_ID"/>
        </w:rPr>
        <w:t>Imamat 7:22–27</w:t>
      </w:r>
      <w:r>
        <w:rPr>
          <w:lang w:val="id_ID" w:bidi="id_ID"/>
        </w:rPr>
      </w:r>
    </w:p>
    <w:p>
      <w:pPr/>
      <w:r>
        <w:rPr>
          <w:lang w:val="id_ID" w:bidi="id_ID"/>
        </w:rPr>
      </w:r>
      <w:r>
        <w:rPr>
          <w:lang w:val="id_ID" w:bidi="id_ID"/>
        </w:rPr>
        <w:t>Dalam sistem pengorbanan, lemak dan darah dari semua korban di mezbah adalah milik Allah. Keduanya dipersembahkan sebelum korban apa pun bisa dimakan. Mengonsumsi darah secara khusus dilarang karena itu mewakili kehidupan dari seekor hewan (</w:t>
      </w:r>
      <w:hyperlink r:id="rId280">
        <w:r>
          <w:rPr>
            <w:lang w:val="id_ID" w:bidi="id_ID"/>
          </w:rPr>
          <w:rPr>
            <w:color w:val="0000EE"/>
            <w:u w:val="single"/>
          </w:rPr>
          <w:t>Im. 17:10–16</w:t>
        </w:r>
      </w:hyperlink>
      <w:r>
        <w:rPr>
          <w:lang w:val="id_ID" w:bidi="id_ID"/>
        </w:rPr>
        <w:t>). Larangan memakan lemak mungkin karena lemak, yang dianggap sebagai bagian terbaik dari persembahan, adalah milik Allah.</w:t>
      </w:r>
      <w:r>
        <w:rPr>
          <w:lang w:val="id_ID" w:bidi="id_ID"/>
        </w:rPr>
      </w:r>
      <w:r>
        <w:rPr>
          <w:lang w:val="id_ID" w:bidi="id_ID"/>
        </w:rPr>
      </w:r>
    </w:p>
    <w:p>
      <w:pPr/>
      <w:r>
        <w:rPr>
          <w:lang w:val="id_ID" w:bidi="id_ID"/>
        </w:rPr>
      </w:r>
    </w:p>
    <w:p>
      <w:pPr>
        <w:pStyle w:val="Heading2"/>
      </w:pPr>
      <w:r>
        <w:rPr>
          <w:lang w:val="id_ID" w:bidi="id_ID"/>
        </w:rPr>
        <w:t>Imamat 7:24</w:t>
      </w:r>
      <w:r>
        <w:rPr>
          <w:lang w:val="id_ID" w:bidi="id_ID"/>
        </w:rPr>
      </w:r>
    </w:p>
    <w:p>
      <w:pPr/>
      <w:r>
        <w:rPr>
          <w:lang w:val="id_ID" w:bidi="id_ID"/>
        </w:rPr>
      </w:r>
      <w:r>
        <w:rPr>
          <w:lang w:val="id_ID" w:bidi="id_ID"/>
        </w:rPr>
        <w:t>Binatang yang ditemukan mati tidak dikeringkan darahnya dan oleh karena itu tidak tahir. Lemaknya tidak layak untuk dipersembahkan kepada Tuhan dan tidak bisa dimakan. Namun, lemak tersebut dapat digunakan untuk tujuan lain</w:t>
      </w:r>
      <w:r>
        <w:rPr>
          <w:i/>
          <w:lang w:val="id_ID" w:bidi="id_ID"/>
        </w:rPr>
        <w:t>,</w:t>
      </w:r>
      <w:r>
        <w:rPr>
          <w:lang w:val="id_ID" w:bidi="id_ID"/>
        </w:rPr>
        <w:t xml:space="preserve"> seperti melumasi poros roda kereta, melapisi kulit hewan agar tahan air dan kegunaan rumah tangga lainnya.</w:t>
      </w:r>
      <w:r>
        <w:rPr>
          <w:lang w:val="id_ID" w:bidi="id_ID"/>
        </w:rPr>
      </w:r>
      <w:r>
        <w:rPr>
          <w:lang w:val="id_ID" w:bidi="id_ID"/>
        </w:rPr>
      </w:r>
    </w:p>
    <w:p>
      <w:pPr/>
      <w:r>
        <w:rPr>
          <w:lang w:val="id_ID" w:bidi="id_ID"/>
        </w:rPr>
      </w:r>
    </w:p>
    <w:p>
      <w:pPr>
        <w:pStyle w:val="Heading2"/>
      </w:pPr>
      <w:r>
        <w:rPr>
          <w:lang w:val="id_ID" w:bidi="id_ID"/>
        </w:rPr>
        <w:t>Imamat 7:26–27</w:t>
      </w:r>
      <w:r>
        <w:rPr>
          <w:lang w:val="id_ID" w:bidi="id_ID"/>
        </w:rPr>
      </w:r>
    </w:p>
    <w:p>
      <w:pPr/>
      <w:r>
        <w:rPr>
          <w:lang w:val="id_ID" w:bidi="id_ID"/>
        </w:rPr>
      </w:r>
      <w:r>
        <w:rPr>
          <w:lang w:val="id_ID" w:bidi="id_ID"/>
        </w:rPr>
        <w:t>Larangan mengonsumsi darah sangat penting sehingga Dewan di Yerusalem memasukkannya dalam petunjuk untuk orang-orang percaya non-Yahudi (</w:t>
      </w:r>
      <w:hyperlink r:id="rId281">
        <w:r>
          <w:rPr>
            <w:lang w:val="id_ID" w:bidi="id_ID"/>
          </w:rPr>
          <w:rPr>
            <w:color w:val="0000EE"/>
            <w:u w:val="single"/>
          </w:rPr>
          <w:t>Kisah.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dada persembahan unjukan .... paha persembahan khusus: Korban keselamatan adalah makanan bersama antara Allah, imam, penyembah, dan tamu. Dada (dalam beberapa terjemahan lama disebut "persembahan ayunan") dan paha (kadang disebut "kontribusi" atau "persembahan angkat") secara khusus ditetapkan sebagai bagian untuk imam (lihat</w:t>
      </w:r>
      <w:hyperlink r:id="rId282">
        <w:r>
          <w:rPr>
            <w:lang w:val="id_ID" w:bidi="id_ID"/>
          </w:rPr>
          <w:rPr>
            <w:color w:val="0000EE"/>
            <w:u w:val="single"/>
          </w:rPr>
          <w:t xml:space="preserve"> Im. 10:13–15</w:t>
        </w:r>
      </w:hyperlink>
      <w:r>
        <w:rPr>
          <w:lang w:val="id_ID" w:bidi="id_ID"/>
        </w:rPr>
        <w:t xml:space="preserve">). Setelah persembahan ini dibawa ke dalam Kemah Suci dan dipersembahkan di hadapan Tuhan, barulah mereka dapat dimakan (lihat </w:t>
      </w:r>
      <w:hyperlink r:id="rId283">
        <w:r>
          <w:rPr>
            <w:lang w:val="id_ID" w:bidi="id_ID"/>
          </w:rPr>
          <w:rPr>
            <w:color w:val="0000EE"/>
            <w:u w:val="single"/>
          </w:rPr>
          <w:t>Kel. 29:24</w:t>
        </w:r>
      </w:hyperlink>
      <w:r>
        <w:rPr>
          <w:lang w:val="id_ID" w:bidi="id_ID"/>
        </w:rPr>
        <w:t xml:space="preserve">, </w:t>
      </w:r>
      <w:hyperlink r:id="rId28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7:36</w:t>
      </w:r>
      <w:r>
        <w:rPr>
          <w:lang w:val="id_ID" w:bidi="id_ID"/>
        </w:rPr>
      </w:r>
    </w:p>
    <w:p>
      <w:pPr/>
      <w:r>
        <w:rPr>
          <w:lang w:val="id_ID" w:bidi="id_ID"/>
        </w:rPr>
      </w:r>
      <w:r>
        <w:rPr>
          <w:lang w:val="id_ID" w:bidi="id_ID"/>
        </w:rPr>
        <w:t xml:space="preserve">diurapi: Lihat </w:t>
      </w:r>
      <w:hyperlink r:id="rId157">
        <w:r>
          <w:rPr>
            <w:lang w:val="id_ID" w:bidi="id_ID"/>
          </w:rPr>
          <w:rPr>
            <w:color w:val="0000EE"/>
            <w:u w:val="single"/>
          </w:rPr>
          <w:t>Im. 8:12</w:t>
        </w:r>
      </w:hyperlink>
      <w:r>
        <w:rPr>
          <w:lang w:val="id_ID" w:bidi="id_ID"/>
        </w:rPr>
        <w:t xml:space="preserve">, </w:t>
      </w:r>
      <w:hyperlink r:id="rId285">
        <w:r>
          <w:rPr>
            <w:lang w:val="id_ID" w:bidi="id_ID"/>
          </w:rPr>
          <w:rPr>
            <w:color w:val="0000EE"/>
            <w:u w:val="single"/>
          </w:rPr>
          <w:t>30</w:t>
        </w:r>
      </w:hyperlink>
      <w:r>
        <w:rPr>
          <w:lang w:val="id_ID" w:bidi="id_ID"/>
        </w:rPr>
        <w:t xml:space="preserve">; juga </w:t>
      </w:r>
      <w:hyperlink r:id="rId155">
        <w:r>
          <w:rPr>
            <w:lang w:val="id_ID" w:bidi="id_ID"/>
          </w:rPr>
          <w:rPr>
            <w:color w:val="0000EE"/>
            <w:u w:val="single"/>
          </w:rPr>
          <w:t>Kel. 40:13–15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8:1–36</w:t>
      </w:r>
      <w:r>
        <w:rPr>
          <w:lang w:val="id_ID" w:bidi="id_ID"/>
        </w:rPr>
      </w:r>
    </w:p>
    <w:p>
      <w:pPr/>
      <w:r>
        <w:rPr>
          <w:lang w:val="id_ID" w:bidi="id_ID"/>
        </w:rPr>
      </w:r>
      <w:r>
        <w:rPr>
          <w:lang w:val="id_ID" w:bidi="id_ID"/>
        </w:rPr>
        <w:t xml:space="preserve">Dalam </w:t>
      </w:r>
      <w:hyperlink r:id="rId286">
        <w:r>
          <w:rPr>
            <w:lang w:val="id_ID" w:bidi="id_ID"/>
          </w:rPr>
          <w:rPr>
            <w:color w:val="0000EE"/>
            <w:u w:val="single"/>
          </w:rPr>
          <w:t>Kel. 28–29</w:t>
        </w:r>
      </w:hyperlink>
      <w:r>
        <w:rPr>
          <w:lang w:val="id_ID" w:bidi="id_ID"/>
        </w:rPr>
        <w:t xml:space="preserve">, Tuhan memberikan Musa petunjuk khusus mengenai pakaian dan penahbisan Harun serta anak-anaknya sebagai imam. Dalam </w:t>
      </w:r>
      <w:hyperlink r:id="rId287">
        <w:r>
          <w:rPr>
            <w:lang w:val="id_ID" w:bidi="id_ID"/>
          </w:rPr>
          <w:rPr>
            <w:color w:val="0000EE"/>
            <w:u w:val="single"/>
          </w:rPr>
          <w:t>Kel. 39:1–31</w:t>
        </w:r>
      </w:hyperlink>
      <w:r>
        <w:rPr>
          <w:lang w:val="id_ID" w:bidi="id_ID"/>
        </w:rPr>
        <w:t xml:space="preserve">; </w:t>
      </w:r>
      <w:hyperlink r:id="rId288">
        <w:r>
          <w:rPr>
            <w:lang w:val="id_ID" w:bidi="id_ID"/>
          </w:rPr>
          <w:rPr>
            <w:color w:val="0000EE"/>
            <w:u w:val="single"/>
          </w:rPr>
          <w:t>40:12–16</w:t>
        </w:r>
      </w:hyperlink>
      <w:r>
        <w:rPr>
          <w:lang w:val="id_ID" w:bidi="id_ID"/>
        </w:rPr>
        <w:t xml:space="preserve">; dan </w:t>
      </w:r>
      <w:hyperlink r:id="rId289">
        <w:r>
          <w:rPr>
            <w:lang w:val="id_ID" w:bidi="id_ID"/>
          </w:rPr>
          <w:rPr>
            <w:color w:val="0000EE"/>
            <w:u w:val="single"/>
          </w:rPr>
          <w:t>Im. 8</w:t>
        </w:r>
      </w:hyperlink>
      <w:r>
        <w:rPr>
          <w:lang w:val="id_ID" w:bidi="id_ID"/>
        </w:rPr>
        <w:t>, perintah-perintah tersebut dilaksanakan. Musa tidak hanya menyampaikan petunjuk secara lisan; dia juga melaksanakan ritual-ritual tersebut sebagai contoh bagi para imam hingga detail terakhir, sesuai perintah Tuhan kepadanya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Karena hukuman untuk ketidaktaatan adalah kematian, Allah memastikan para imam mengetahui dengan tepat apa yang harus dilakukan.</w:t>
      </w:r>
      <w:r>
        <w:rPr>
          <w:lang w:val="id_ID" w:bidi="id_ID"/>
        </w:rPr>
      </w:r>
      <w:r>
        <w:rPr>
          <w:lang w:val="id_ID" w:bidi="id_ID"/>
        </w:rPr>
      </w:r>
    </w:p>
    <w:p>
      <w:pPr/>
      <w:r>
        <w:rPr>
          <w:lang w:val="id_ID" w:bidi="id_ID"/>
        </w:rPr>
      </w:r>
    </w:p>
    <w:p>
      <w:pPr>
        <w:pStyle w:val="Heading2"/>
      </w:pPr>
      <w:r>
        <w:rPr>
          <w:lang w:val="id_ID" w:bidi="id_ID"/>
        </w:rPr>
        <w:t>Imamat 8:2</w:t>
      </w:r>
      <w:r>
        <w:rPr>
          <w:lang w:val="id_ID" w:bidi="id_ID"/>
        </w:rPr>
      </w:r>
    </w:p>
    <w:p>
      <w:pPr/>
      <w:r>
        <w:rPr>
          <w:lang w:val="id_ID" w:bidi="id_ID"/>
        </w:rPr>
      </w:r>
      <w:r>
        <w:rPr>
          <w:lang w:val="id_ID" w:bidi="id_ID"/>
        </w:rPr>
        <w:t xml:space="preserve">Barang-barang ini juga disebutkan dalam </w:t>
      </w:r>
      <w:hyperlink r:id="rId295">
        <w:r>
          <w:rPr>
            <w:lang w:val="id_ID" w:bidi="id_ID"/>
          </w:rPr>
          <w:rPr>
            <w:color w:val="0000EE"/>
            <w:u w:val="single"/>
          </w:rPr>
          <w:t>Kel. 29:1–3</w:t>
        </w:r>
      </w:hyperlink>
      <w:r>
        <w:rPr>
          <w:lang w:val="id_ID" w:bidi="id_ID"/>
        </w:rPr>
        <w:t xml:space="preserve">, </w:t>
      </w:r>
      <w:hyperlink r:id="rId296">
        <w:r>
          <w:rPr>
            <w:lang w:val="id_ID" w:bidi="id_ID"/>
          </w:rPr>
          <w:rPr>
            <w:color w:val="0000EE"/>
            <w:u w:val="single"/>
          </w:rPr>
          <w:t>7</w:t>
        </w:r>
      </w:hyperlink>
      <w:r>
        <w:rPr>
          <w:lang w:val="id_ID" w:bidi="id_ID"/>
        </w:rPr>
        <w:t xml:space="preserve">. • pakaian kudus: Lihat </w:t>
      </w:r>
      <w:hyperlink r:id="rId297">
        <w:r>
          <w:rPr>
            <w:lang w:val="id_ID" w:bidi="id_ID"/>
          </w:rPr>
          <w:rPr>
            <w:color w:val="0000EE"/>
            <w:u w:val="single"/>
          </w:rPr>
          <w:t>Kel. 28</w:t>
        </w:r>
      </w:hyperlink>
      <w:r>
        <w:rPr>
          <w:lang w:val="id_ID" w:bidi="id_ID"/>
        </w:rPr>
        <w:t xml:space="preserve">. • Minyak urapan terdiri dari bahan-bahan khusus yang memberikan aroma unik. Ini termasuk mur, kayu manis, tebu, dan kayu teja (bunga kering dari pohon kayu manis) yang dicampur dengan minyak zaitun (lihat </w:t>
      </w:r>
      <w:hyperlink r:id="rId298">
        <w:r>
          <w:rPr>
            <w:lang w:val="id_ID" w:bidi="id_ID"/>
          </w:rPr>
          <w:rPr>
            <w:color w:val="0000EE"/>
            <w:u w:val="single"/>
          </w:rPr>
          <w:t>Kel. 30:22–33</w:t>
        </w:r>
      </w:hyperlink>
      <w:r>
        <w:rPr>
          <w:lang w:val="id_ID" w:bidi="id_ID"/>
        </w:rPr>
        <w:t xml:space="preserve">). • lembu jantan korban penghapus dosa: Lihat </w:t>
      </w:r>
      <w:hyperlink r:id="rId85">
        <w:r>
          <w:rPr>
            <w:lang w:val="id_ID" w:bidi="id_ID"/>
          </w:rPr>
          <w:rPr>
            <w:color w:val="0000EE"/>
            <w:u w:val="single"/>
          </w:rPr>
          <w:t>Im. 4:3–12</w:t>
        </w:r>
      </w:hyperlink>
      <w:r>
        <w:rPr>
          <w:lang w:val="id_ID" w:bidi="id_ID"/>
        </w:rPr>
        <w:t>. • Domba jantan pertama dari dua domba jantan harus menjadi korban bakaran sepenuhnya (</w:t>
      </w:r>
      <w:hyperlink r:id="rId299">
        <w:r>
          <w:rPr>
            <w:lang w:val="id_ID" w:bidi="id_ID"/>
          </w:rPr>
          <w:rPr>
            <w:color w:val="0000EE"/>
            <w:u w:val="single"/>
          </w:rPr>
          <w:t>Im. 8:18</w:t>
        </w:r>
      </w:hyperlink>
      <w:r>
        <w:rPr>
          <w:lang w:val="id_ID" w:bidi="id_ID"/>
        </w:rPr>
        <w:t>), sedangkan yang kedua adalah korban pentahbisan khusus (</w:t>
      </w:r>
      <w:hyperlink r:id="rId300">
        <w:r>
          <w:rPr>
            <w:lang w:val="id_ID" w:bidi="id_ID"/>
          </w:rPr>
          <w:rPr>
            <w:color w:val="0000EE"/>
            <w:u w:val="single"/>
          </w:rPr>
          <w:t>Im. 8:22</w:t>
        </w:r>
      </w:hyperlink>
      <w:r>
        <w:rPr>
          <w:lang w:val="id_ID" w:bidi="id_ID"/>
        </w:rPr>
        <w:t xml:space="preserve">). • bakul berisi roti yang tidak beragi: Lihat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8:4</w:t>
      </w:r>
      <w:r>
        <w:rPr>
          <w:lang w:val="id_ID" w:bidi="id_ID"/>
        </w:rPr>
      </w:r>
    </w:p>
    <w:p>
      <w:pPr/>
      <w:r>
        <w:rPr>
          <w:lang w:val="id_ID" w:bidi="id_ID"/>
        </w:rPr>
      </w:r>
      <w:r>
        <w:rPr>
          <w:lang w:val="id_ID" w:bidi="id_ID"/>
        </w:rPr>
        <w:t xml:space="preserve">Teks tersebut berulang kali menekankan bahwa Musa mengikuti petunjuk Tuhan dan mematuhi perintah yang diberikan dalam </w:t>
      </w:r>
      <w:hyperlink r:id="rId301">
        <w:r>
          <w:rPr>
            <w:lang w:val="id_ID" w:bidi="id_ID"/>
          </w:rPr>
          <w:rPr>
            <w:color w:val="0000EE"/>
            <w:u w:val="single"/>
          </w:rPr>
          <w:t>Kel. 29</w:t>
        </w:r>
      </w:hyperlink>
      <w:r>
        <w:rPr>
          <w:lang w:val="id_ID" w:bidi="id_ID"/>
        </w:rPr>
        <w:t xml:space="preserve"> (lihat juga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xml:space="preserve">, </w:t>
      </w:r>
      <w:hyperlink r:id="rId30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8:6</w:t>
      </w:r>
      <w:r>
        <w:rPr>
          <w:lang w:val="id_ID" w:bidi="id_ID"/>
        </w:rPr>
      </w:r>
    </w:p>
    <w:p>
      <w:pPr/>
      <w:r>
        <w:rPr>
          <w:lang w:val="id_ID" w:bidi="id_ID"/>
        </w:rPr>
      </w:r>
      <w:r>
        <w:rPr>
          <w:lang w:val="id_ID" w:bidi="id_ID"/>
        </w:rPr>
        <w:t>Membasuh dengan air adalah langkah pertama untuk membersihkan dari kenajisan. Para imam harus bersih secara seremonial sebelum mereka dapat melayani Tuhan dalam kekudusan (</w:t>
      </w:r>
      <w:hyperlink r:id="rId303">
        <w:r>
          <w:rPr>
            <w:lang w:val="id_ID" w:bidi="id_ID"/>
          </w:rPr>
          <w:rPr>
            <w:color w:val="0000EE"/>
            <w:u w:val="single"/>
          </w:rPr>
          <w:t>Kel. 29:4</w:t>
        </w:r>
      </w:hyperlink>
      <w:r>
        <w:rPr>
          <w:lang w:val="id_ID" w:bidi="id_ID"/>
        </w:rPr>
        <w:t xml:space="preserve">; lihat </w:t>
      </w:r>
      <w:hyperlink r:id="rId304">
        <w:r>
          <w:rPr>
            <w:lang w:val="id_ID" w:bidi="id_ID"/>
          </w:rPr>
          <w:rPr>
            <w:color w:val="0000EE"/>
            <w:u w:val="single"/>
          </w:rPr>
          <w:t>Mzm. 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8:7</w:t>
      </w:r>
      <w:r>
        <w:rPr>
          <w:lang w:val="id_ID" w:bidi="id_ID"/>
        </w:rPr>
      </w:r>
    </w:p>
    <w:p>
      <w:pPr/>
      <w:r>
        <w:rPr>
          <w:lang w:val="id_ID" w:bidi="id_ID"/>
        </w:rPr>
      </w:r>
      <w:r>
        <w:rPr>
          <w:lang w:val="id_ID" w:bidi="id_ID"/>
        </w:rPr>
        <w:t xml:space="preserve">Kemeja (lihat </w:t>
      </w:r>
      <w:hyperlink r:id="rId305">
        <w:r>
          <w:rPr>
            <w:lang w:val="id_ID" w:bidi="id_ID"/>
          </w:rPr>
          <w:rPr>
            <w:color w:val="0000EE"/>
            <w:u w:val="single"/>
          </w:rPr>
          <w:t>Kel. 28:39</w:t>
        </w:r>
      </w:hyperlink>
      <w:r>
        <w:rPr>
          <w:lang w:val="id_ID" w:bidi="id_ID"/>
        </w:rPr>
        <w:t xml:space="preserve">) ditenun dari kain linen berpola. • Jenis bahan yang sama yang digunakan untuk tirai Kemah Suci juga digunakan untuk baju Efod bersulam (lihat </w:t>
      </w:r>
      <w:hyperlink r:id="rId306">
        <w:r>
          <w:rPr>
            <w:lang w:val="id_ID" w:bidi="id_ID"/>
          </w:rPr>
          <w:rPr>
            <w:color w:val="0000EE"/>
            <w:u w:val="single"/>
          </w:rPr>
          <w:t>Kel. 28:4</w:t>
        </w:r>
      </w:hyperlink>
      <w:r>
        <w:rPr>
          <w:lang w:val="id_ID" w:bidi="id_ID"/>
        </w:rPr>
        <w:t xml:space="preserve">, </w:t>
      </w:r>
      <w:hyperlink r:id="rId307">
        <w:r>
          <w:rPr>
            <w:lang w:val="id_ID" w:bidi="id_ID"/>
          </w:rPr>
          <w:rPr>
            <w:color w:val="0000EE"/>
            <w:u w:val="single"/>
          </w:rPr>
          <w:t>6–14</w:t>
        </w:r>
      </w:hyperlink>
      <w:r>
        <w:rPr>
          <w:lang w:val="id_ID" w:bidi="id_ID"/>
        </w:rPr>
        <w:t>). Bentuk dan ukuran pakaian ini tidak jelas, tetapi tampaknya berupa rompi panjang tanpa lengan, pas di tubuh dan diikat di pinggang. Pakaian ini disambungkan di bahu dengan pengaturan emas; setiap pengaturan memiliki batu oniks yang diukir dengan nama enam suku Israel (</w:t>
      </w:r>
      <w:hyperlink r:id="rId308">
        <w:r>
          <w:rPr>
            <w:lang w:val="id_ID" w:bidi="id_ID"/>
          </w:rPr>
          <w:rPr>
            <w:color w:val="0000EE"/>
            <w:u w:val="single"/>
          </w:rPr>
          <w:t>Kel. 28:9</w:t>
        </w:r>
      </w:hyperlink>
      <w:r>
        <w:rPr>
          <w:lang w:val="id_ID" w:bidi="id_ID"/>
        </w:rPr>
        <w:t>). Selain itu, Efod juga merujuk pada gambar yang dihormati (</w:t>
      </w:r>
      <w:hyperlink r:id="rId309">
        <w:r>
          <w:rPr>
            <w:lang w:val="id_ID" w:bidi="id_ID"/>
          </w:rPr>
          <w:rPr>
            <w:color w:val="0000EE"/>
            <w:u w:val="single"/>
          </w:rPr>
          <w:t>Hak 8:27</w:t>
        </w:r>
      </w:hyperlink>
      <w:r>
        <w:rPr>
          <w:lang w:val="id_ID" w:bidi="id_ID"/>
        </w:rPr>
        <w:t xml:space="preserve">; </w:t>
      </w:r>
      <w:hyperlink r:id="rId310">
        <w:r>
          <w:rPr>
            <w:lang w:val="id_ID" w:bidi="id_ID"/>
          </w:rPr>
          <w:rPr>
            <w:color w:val="0000EE"/>
            <w:u w:val="single"/>
          </w:rPr>
          <w:t>18:17</w:t>
        </w:r>
      </w:hyperlink>
      <w:r>
        <w:rPr>
          <w:lang w:val="id_ID" w:bidi="id_ID"/>
        </w:rPr>
        <w:t>). • sabuk hiasan itu bersulam indah dan</w:t>
      </w:r>
      <w:r>
        <w:rPr>
          <w:lang w:val="id_ID" w:bidi="id_ID"/>
        </w:rPr>
        <w:t xml:space="preserve"> dibuat dari bahan yang sama seperti efod itu sendiri</w:t>
      </w:r>
      <w:r>
        <w:rPr>
          <w:lang w:val="id_ID" w:bidi="id_ID"/>
        </w:rPr>
        <w:t xml:space="preserve"> (lihat </w:t>
      </w:r>
      <w:hyperlink r:id="rId311">
        <w:r>
          <w:rPr>
            <w:lang w:val="id_ID" w:bidi="id_ID"/>
          </w:rPr>
          <w:rPr>
            <w:color w:val="0000EE"/>
            <w:u w:val="single"/>
          </w:rPr>
          <w:t>Kel. 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8:8</w:t>
      </w:r>
      <w:r>
        <w:rPr>
          <w:lang w:val="id_ID" w:bidi="id_ID"/>
        </w:rPr>
      </w:r>
    </w:p>
    <w:p>
      <w:pPr/>
      <w:r>
        <w:rPr>
          <w:lang w:val="id_ID" w:bidi="id_ID"/>
        </w:rPr>
      </w:r>
      <w:r>
        <w:rPr>
          <w:lang w:val="id_ID" w:bidi="id_ID"/>
        </w:rPr>
        <w:t xml:space="preserve">Tutup dada (lihat </w:t>
      </w:r>
      <w:hyperlink r:id="rId312">
        <w:r>
          <w:rPr>
            <w:lang w:val="id_ID" w:bidi="id_ID"/>
          </w:rPr>
          <w:rPr>
            <w:color w:val="0000EE"/>
            <w:u w:val="single"/>
          </w:rPr>
          <w:t>Kel. 28:15–30</w:t>
        </w:r>
      </w:hyperlink>
      <w:r>
        <w:rPr>
          <w:lang w:val="id_ID" w:bidi="id_ID"/>
        </w:rPr>
        <w:t>) dibuat dari linen bersulam yang dilipat dua. Pelindung ini memiliki dua belas batu, masing-masing diukir dengan nama suku Israel. Pelindung ini digantung di atas jantung dengan rantai emas yang terhubung dari bagian bahu emas Efod. • Urim dan Tumim ditempatkan di dalam saku penutup dada (</w:t>
      </w:r>
      <w:hyperlink r:id="rId313">
        <w:r>
          <w:rPr>
            <w:lang w:val="id_ID" w:bidi="id_ID"/>
          </w:rPr>
          <w:rPr>
            <w:color w:val="0000EE"/>
            <w:u w:val="single"/>
          </w:rPr>
          <w:t>Kel. 28:30</w:t>
        </w:r>
      </w:hyperlink>
      <w:r>
        <w:rPr>
          <w:lang w:val="id_ID" w:bidi="id_ID"/>
        </w:rPr>
        <w:t xml:space="preserve">; </w:t>
      </w:r>
      <w:hyperlink r:id="rId314">
        <w:r>
          <w:rPr>
            <w:lang w:val="id_ID" w:bidi="id_ID"/>
          </w:rPr>
          <w:rPr>
            <w:color w:val="0000EE"/>
            <w:u w:val="single"/>
          </w:rPr>
          <w:t>1Sam. 23:9–12</w:t>
        </w:r>
      </w:hyperlink>
      <w:r>
        <w:rPr>
          <w:lang w:val="id_ID" w:bidi="id_ID"/>
        </w:rPr>
        <w:t xml:space="preserve">; </w:t>
      </w:r>
      <w:hyperlink r:id="rId315">
        <w:r>
          <w:rPr>
            <w:lang w:val="id_ID" w:bidi="id_ID"/>
          </w:rPr>
          <w:rPr>
            <w:color w:val="0000EE"/>
            <w:u w:val="single"/>
          </w:rPr>
          <w:t>30:7–8</w:t>
        </w:r>
      </w:hyperlink>
      <w:r>
        <w:rPr>
          <w:lang w:val="id_ID" w:bidi="id_ID"/>
        </w:rPr>
        <w:t>); fungsi pasti dari benda-benda ini tidak diketahui. Mereka umumnya dianggap sebagai dua batu, mungkin masing-masing dengan warna berbeda, yang digunakan untuk mengundi. Tampaknya, mereka dapat memberikan jawaban positif, netral, atau negatif untuk pertanyaan yang tidak dapat diselesaikan dengan cara lain (</w:t>
      </w:r>
      <w:hyperlink r:id="rId313">
        <w:r>
          <w:rPr>
            <w:lang w:val="id_ID" w:bidi="id_ID"/>
          </w:rPr>
          <w:rPr>
            <w:color w:val="0000EE"/>
            <w:u w:val="single"/>
          </w:rPr>
          <w:t>Kel. 28:30</w:t>
        </w:r>
      </w:hyperlink>
      <w:r>
        <w:rPr>
          <w:lang w:val="id_ID" w:bidi="id_ID"/>
        </w:rPr>
        <w:t xml:space="preserve">; </w:t>
      </w:r>
      <w:hyperlink r:id="rId316">
        <w:r>
          <w:rPr>
            <w:lang w:val="id_ID" w:bidi="id_ID"/>
          </w:rPr>
          <w:rPr>
            <w:color w:val="0000EE"/>
            <w:u w:val="single"/>
          </w:rPr>
          <w:t>Bil. 27:21</w:t>
        </w:r>
      </w:hyperlink>
      <w:r>
        <w:rPr>
          <w:lang w:val="id_ID" w:bidi="id_ID"/>
        </w:rPr>
        <w:t xml:space="preserve">; </w:t>
      </w:r>
      <w:hyperlink r:id="rId317">
        <w:r>
          <w:rPr>
            <w:lang w:val="id_ID" w:bidi="id_ID"/>
          </w:rPr>
          <w:rPr>
            <w:color w:val="0000EE"/>
            <w:u w:val="single"/>
          </w:rPr>
          <w:t>1Sam. 28:6</w:t>
        </w:r>
      </w:hyperlink>
      <w:r>
        <w:rPr>
          <w:lang w:val="id_ID" w:bidi="id_ID"/>
        </w:rPr>
        <w:t>). Penyebutan mereka dalam literatur nubuat Perjanjian Lama yang ditulis berabad-abad kemudian (</w:t>
      </w:r>
      <w:hyperlink r:id="rId318">
        <w:r>
          <w:rPr>
            <w:lang w:val="id_ID" w:bidi="id_ID"/>
          </w:rPr>
          <w:rPr>
            <w:color w:val="0000EE"/>
            <w:u w:val="single"/>
          </w:rPr>
          <w:t>Ezr. 2:63</w:t>
        </w:r>
      </w:hyperlink>
      <w:r>
        <w:rPr>
          <w:lang w:val="id_ID" w:bidi="id_ID"/>
        </w:rPr>
        <w:t xml:space="preserve">; </w:t>
      </w:r>
      <w:hyperlink r:id="rId319">
        <w:r>
          <w:rPr>
            <w:lang w:val="id_ID" w:bidi="id_ID"/>
          </w:rPr>
          <w:rPr>
            <w:color w:val="0000EE"/>
            <w:u w:val="single"/>
          </w:rPr>
          <w:t>Neh. 7:65</w:t>
        </w:r>
      </w:hyperlink>
      <w:r>
        <w:rPr>
          <w:lang w:val="id_ID" w:bidi="id_ID"/>
        </w:rPr>
        <w:t>) menunjukkan betapa pentingnya benda-benda ini bagi jabatan imam.</w:t>
      </w:r>
      <w:r>
        <w:rPr>
          <w:lang w:val="id_ID" w:bidi="id_ID"/>
        </w:rPr>
      </w:r>
      <w:r>
        <w:rPr>
          <w:lang w:val="id_ID" w:bidi="id_ID"/>
        </w:rPr>
      </w:r>
    </w:p>
    <w:p>
      <w:pPr/>
      <w:r>
        <w:rPr>
          <w:lang w:val="id_ID" w:bidi="id_ID"/>
        </w:rPr>
      </w:r>
    </w:p>
    <w:p>
      <w:pPr>
        <w:pStyle w:val="Heading2"/>
      </w:pPr>
      <w:r>
        <w:rPr>
          <w:lang w:val="id_ID" w:bidi="id_ID"/>
        </w:rPr>
        <w:t>Imamat 8:9</w:t>
      </w:r>
      <w:r>
        <w:rPr>
          <w:lang w:val="id_ID" w:bidi="id_ID"/>
        </w:rPr>
      </w:r>
    </w:p>
    <w:p>
      <w:pPr/>
      <w:r>
        <w:rPr>
          <w:lang w:val="id_ID" w:bidi="id_ID"/>
        </w:rPr>
      </w:r>
      <w:r>
        <w:rPr>
          <w:lang w:val="id_ID" w:bidi="id_ID"/>
        </w:rPr>
        <w:t>Serban yang dikenakan oleh imam besar terbuat dari linen dan berbeda dari penutup kepala para imam biasa (</w:t>
      </w:r>
      <w:hyperlink r:id="rId320">
        <w:r>
          <w:rPr>
            <w:lang w:val="id_ID" w:bidi="id_ID"/>
          </w:rPr>
          <w:rPr>
            <w:color w:val="0000EE"/>
            <w:u w:val="single"/>
          </w:rPr>
          <w:t>Kel. 28:40</w:t>
        </w:r>
      </w:hyperlink>
      <w:r>
        <w:rPr>
          <w:lang w:val="id_ID" w:bidi="id_ID"/>
        </w:rPr>
        <w:t>). Medali emas digantungkan pada serban tersebut dan memiliki tulisan yang berbunyi, "Kudus bagi Tuhan" (</w:t>
      </w:r>
      <w:hyperlink r:id="rId321">
        <w:r>
          <w:rPr>
            <w:lang w:val="id_ID" w:bidi="id_ID"/>
          </w:rPr>
          <w:rPr>
            <w:color w:val="0000EE"/>
            <w:u w:val="single"/>
          </w:rPr>
          <w:t>Kel. 28:36</w:t>
        </w:r>
      </w:hyperlink>
      <w:r>
        <w:rPr>
          <w:lang w:val="id_ID" w:bidi="id_ID"/>
        </w:rPr>
        <w:t>). Dengan nama-nama suku di bahunya dan di atas hatinya serta dedikasi kepada Tuhan di dahinya, imam besar jelas ditandai sebagai perwakilan umat kepada Allah dan perwakilan Allah kepada umat. Dalam peran pengantara ini, imam besar menjadi model standar bagi semua imam.</w:t>
      </w:r>
      <w:r>
        <w:rPr>
          <w:lang w:val="id_ID" w:bidi="id_ID"/>
        </w:rPr>
      </w:r>
      <w:r>
        <w:rPr>
          <w:lang w:val="id_ID" w:bidi="id_ID"/>
        </w:rPr>
      </w:r>
    </w:p>
    <w:p>
      <w:pPr/>
      <w:r>
        <w:rPr>
          <w:lang w:val="id_ID" w:bidi="id_ID"/>
        </w:rPr>
      </w:r>
    </w:p>
    <w:p>
      <w:pPr>
        <w:pStyle w:val="Heading2"/>
      </w:pPr>
      <w:r>
        <w:rPr>
          <w:lang w:val="id_ID" w:bidi="id_ID"/>
        </w:rPr>
        <w:t>Imamat 8:10</w:t>
      </w:r>
      <w:r>
        <w:rPr>
          <w:lang w:val="id_ID" w:bidi="id_ID"/>
        </w:rPr>
      </w:r>
    </w:p>
    <w:p>
      <w:pPr/>
      <w:r>
        <w:rPr>
          <w:lang w:val="id_ID" w:bidi="id_ID"/>
        </w:rPr>
      </w:r>
      <w:r>
        <w:rPr>
          <w:lang w:val="id_ID" w:bidi="id_ID"/>
        </w:rPr>
        <w:t>dikuduskannya semuanya itu</w:t>
      </w:r>
      <w:r>
        <w:rPr>
          <w:lang w:val="id_ID" w:bidi="id_ID"/>
        </w:rPr>
        <w:t>: Allah adalah Yang Maha Kudus (</w:t>
      </w:r>
      <w:hyperlink r:id="rId322">
        <w:r>
          <w:rPr>
            <w:lang w:val="id_ID" w:bidi="id_ID"/>
          </w:rPr>
          <w:rPr>
            <w:color w:val="0000EE"/>
            <w:u w:val="single"/>
          </w:rPr>
          <w:t>Mzm. 22:3</w:t>
        </w:r>
      </w:hyperlink>
      <w:r>
        <w:rPr>
          <w:lang w:val="id_ID" w:bidi="id_ID"/>
        </w:rPr>
        <w:t xml:space="preserve">; </w:t>
      </w:r>
      <w:hyperlink r:id="rId323">
        <w:r>
          <w:rPr>
            <w:lang w:val="id_ID" w:bidi="id_ID"/>
          </w:rPr>
          <w:rPr>
            <w:color w:val="0000EE"/>
            <w:u w:val="single"/>
          </w:rPr>
          <w:t>78:41</w:t>
        </w:r>
      </w:hyperlink>
      <w:r>
        <w:rPr>
          <w:lang w:val="id_ID" w:bidi="id_ID"/>
        </w:rPr>
        <w:t>). Dalam arti yang paling ketat, hanya Allah yang dapat membuat seseorang atau sesuatu menjadi suci (</w:t>
      </w:r>
      <w:hyperlink r:id="rId324">
        <w:r>
          <w:rPr>
            <w:lang w:val="id_ID" w:bidi="id_ID"/>
          </w:rPr>
          <w:rPr>
            <w:color w:val="0000EE"/>
            <w:u w:val="single"/>
          </w:rPr>
          <w:t>Im. 20:8</w:t>
        </w:r>
      </w:hyperlink>
      <w:r>
        <w:rPr>
          <w:lang w:val="id_ID" w:bidi="id_ID"/>
        </w:rPr>
        <w:t xml:space="preserve">; </w:t>
      </w:r>
      <w:hyperlink r:id="rId325">
        <w:r>
          <w:rPr>
            <w:lang w:val="id_ID" w:bidi="id_ID"/>
          </w:rPr>
          <w:rPr>
            <w:color w:val="0000EE"/>
            <w:u w:val="single"/>
          </w:rPr>
          <w:t>21:15</w:t>
        </w:r>
      </w:hyperlink>
      <w:r>
        <w:rPr>
          <w:lang w:val="id_ID" w:bidi="id_ID"/>
        </w:rPr>
        <w:t xml:space="preserve">, </w:t>
      </w:r>
      <w:hyperlink r:id="rId326">
        <w:r>
          <w:rPr>
            <w:lang w:val="id_ID" w:bidi="id_ID"/>
          </w:rPr>
          <w:rPr>
            <w:color w:val="0000EE"/>
            <w:u w:val="single"/>
          </w:rPr>
          <w:t>23</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xml:space="preserve">; </w:t>
      </w:r>
      <w:hyperlink r:id="rId330">
        <w:r>
          <w:rPr>
            <w:lang w:val="id_ID" w:bidi="id_ID"/>
          </w:rPr>
          <w:rPr>
            <w:color w:val="0000EE"/>
            <w:u w:val="single"/>
          </w:rPr>
          <w:t>Kel. 31:13</w:t>
        </w:r>
      </w:hyperlink>
      <w:r>
        <w:rPr>
          <w:lang w:val="id_ID" w:bidi="id_ID"/>
        </w:rPr>
        <w:t xml:space="preserve">; lihat </w:t>
      </w:r>
      <w:hyperlink r:id="rId331">
        <w:r>
          <w:rPr>
            <w:lang w:val="id_ID" w:bidi="id_ID"/>
          </w:rPr>
          <w:rPr>
            <w:color w:val="0000EE"/>
            <w:u w:val="single"/>
          </w:rPr>
          <w:t>Ibr. 2:11</w:t>
        </w:r>
      </w:hyperlink>
      <w:r>
        <w:rPr>
          <w:lang w:val="id_ID" w:bidi="id_ID"/>
        </w:rPr>
        <w:t xml:space="preserve">); tindakan Musa hanya mengakui dan menyatakan apa yang telah Allah lakukan (juga dalam </w:t>
      </w:r>
      <w:hyperlink r:id="rId332">
        <w:r>
          <w:rPr>
            <w:lang w:val="id_ID" w:bidi="id_ID"/>
          </w:rPr>
          <w:rPr>
            <w:color w:val="0000EE"/>
            <w:u w:val="single"/>
          </w:rPr>
          <w:t>Im. 8:11</w:t>
        </w:r>
      </w:hyperlink>
      <w:r>
        <w:rPr>
          <w:lang w:val="id_ID" w:bidi="id_ID"/>
        </w:rPr>
        <w:t xml:space="preserve">, </w:t>
      </w:r>
      <w:hyperlink r:id="rId157">
        <w:r>
          <w:rPr>
            <w:lang w:val="id_ID" w:bidi="id_ID"/>
          </w:rPr>
          <w:rPr>
            <w:color w:val="0000EE"/>
            <w:u w:val="single"/>
          </w:rPr>
          <w:t>12</w:t>
        </w:r>
      </w:hyperlink>
      <w:r>
        <w:rPr>
          <w:lang w:val="id_ID" w:bidi="id_ID"/>
        </w:rPr>
        <w:t xml:space="preserve">, </w:t>
      </w:r>
      <w:hyperlink r:id="rId333">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w:t>
      </w:r>
      <w:r>
        <w:rPr>
          <w:lang w:val="id_ID" w:bidi="id_ID"/>
        </w:rPr>
      </w:r>
    </w:p>
    <w:p>
      <w:pPr/>
      <w:r>
        <w:rPr>
          <w:lang w:val="id_ID" w:bidi="id_ID"/>
        </w:rPr>
      </w:r>
      <w:r>
        <w:rPr>
          <w:lang w:val="id_ID" w:bidi="id_ID"/>
        </w:rPr>
        <w:t xml:space="preserve">Untuk pakaian para imam biasa, lihat </w:t>
      </w:r>
      <w:hyperlink r:id="rId334">
        <w:r>
          <w:rPr>
            <w:lang w:val="id_ID" w:bidi="id_ID"/>
          </w:rPr>
          <w:rPr>
            <w:color w:val="0000EE"/>
            <w:u w:val="single"/>
          </w:rPr>
          <w:t>Kel. 28:40–41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8:14</w:t>
      </w:r>
      <w:r>
        <w:rPr>
          <w:lang w:val="id_ID" w:bidi="id_ID"/>
        </w:rPr>
      </w:r>
    </w:p>
    <w:p>
      <w:pPr/>
      <w:r>
        <w:rPr>
          <w:lang w:val="id_ID" w:bidi="id_ID"/>
        </w:rPr>
      </w:r>
      <w:r>
        <w:rPr>
          <w:lang w:val="id_ID" w:bidi="id_ID"/>
        </w:rPr>
        <w:t xml:space="preserve">Korban penghapus dosa (lihat </w:t>
      </w:r>
      <w:hyperlink r:id="rId85">
        <w:r>
          <w:rPr>
            <w:lang w:val="id_ID" w:bidi="id_ID"/>
          </w:rPr>
          <w:rPr>
            <w:color w:val="0000EE"/>
            <w:u w:val="single"/>
          </w:rPr>
          <w:t>Im. 4:3–12</w:t>
        </w:r>
      </w:hyperlink>
      <w:r>
        <w:rPr>
          <w:lang w:val="id_ID" w:bidi="id_ID"/>
        </w:rPr>
        <w:t>): Dua jenis persembahan penebusan dilakukan—korban penghapus dosa (</w:t>
      </w:r>
      <w:hyperlink r:id="rId335">
        <w:r>
          <w:rPr>
            <w:lang w:val="id_ID" w:bidi="id_ID"/>
          </w:rPr>
          <w:rPr>
            <w:color w:val="0000EE"/>
            <w:u w:val="single"/>
          </w:rPr>
          <w:t>Im. 8:14–17</w:t>
        </w:r>
      </w:hyperlink>
      <w:r>
        <w:rPr>
          <w:lang w:val="id_ID" w:bidi="id_ID"/>
        </w:rPr>
        <w:t>) dan korban bakaran seluruhnya (</w:t>
      </w:r>
      <w:hyperlink r:id="rId336">
        <w:r>
          <w:rPr>
            <w:lang w:val="id_ID" w:bidi="id_ID"/>
          </w:rPr>
          <w:rPr>
            <w:color w:val="0000EE"/>
            <w:u w:val="single"/>
          </w:rPr>
          <w:t>Im. 8:18–21</w:t>
        </w:r>
      </w:hyperlink>
      <w:r>
        <w:rPr>
          <w:lang w:val="id_ID" w:bidi="id_ID"/>
        </w:rPr>
        <w:t xml:space="preserve">). • Dengan meletakkan tangan mereka di kepala lembu jantan (lihat </w:t>
      </w:r>
      <w:hyperlink r:id="rId337">
        <w:r>
          <w:rPr>
            <w:lang w:val="id_ID" w:bidi="id_ID"/>
          </w:rPr>
          <w:rPr>
            <w:color w:val="0000EE"/>
            <w:u w:val="single"/>
          </w:rPr>
          <w:t>Im. 1:4</w:t>
        </w:r>
      </w:hyperlink>
      <w:r>
        <w:rPr>
          <w:lang w:val="id_ID" w:bidi="id_ID"/>
        </w:rPr>
        <w:t xml:space="preserve">), Harun dan anak-anaknya mengidentifikasi diri mereka dengan korban tersebut (juga di </w:t>
      </w:r>
      <w:hyperlink r:id="rId299">
        <w:r>
          <w:rPr>
            <w:lang w:val="id_ID" w:bidi="id_ID"/>
          </w:rPr>
          <w:rPr>
            <w:color w:val="0000EE"/>
            <w:u w:val="single"/>
          </w:rPr>
          <w:t>Im. 8:18</w:t>
        </w:r>
      </w:hyperlink>
      <w:r>
        <w:rPr>
          <w:lang w:val="id_ID" w:bidi="id_ID"/>
        </w:rPr>
        <w:t xml:space="preserve">, </w:t>
      </w:r>
      <w:hyperlink r:id="rId30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8:15</w:t>
      </w:r>
      <w:r>
        <w:rPr>
          <w:lang w:val="id_ID" w:bidi="id_ID"/>
        </w:rPr>
      </w:r>
    </w:p>
    <w:p>
      <w:pPr/>
      <w:r>
        <w:rPr>
          <w:lang w:val="id_ID" w:bidi="id_ID"/>
        </w:rPr>
      </w:r>
      <w:r>
        <w:rPr>
          <w:lang w:val="id_ID" w:bidi="id_ID"/>
        </w:rPr>
        <w:t>Biasanya, imam besar melaksanakan tugas-tugas keimaman ini. Namun, tidaklah pantas bagi para imam untuk menahbiskan diri mereka sendiri, maka Musa, bertindak sebagai wakil Allah, mendirikan keimaman.</w:t>
      </w:r>
      <w:r>
        <w:rPr>
          <w:lang w:val="id_ID" w:bidi="id_ID"/>
        </w:rPr>
      </w:r>
      <w:r>
        <w:rPr>
          <w:lang w:val="id_ID" w:bidi="id_ID"/>
        </w:rPr>
      </w:r>
    </w:p>
    <w:p>
      <w:pPr/>
      <w:r>
        <w:rPr>
          <w:lang w:val="id_ID" w:bidi="id_ID"/>
        </w:rPr>
      </w:r>
    </w:p>
    <w:p>
      <w:pPr>
        <w:pStyle w:val="Heading2"/>
      </w:pPr>
      <w:r>
        <w:rPr>
          <w:lang w:val="id_ID" w:bidi="id_ID"/>
        </w:rPr>
        <w:t>Imamat 8:18</w:t>
      </w:r>
      <w:r>
        <w:rPr>
          <w:lang w:val="id_ID" w:bidi="id_ID"/>
        </w:rPr>
      </w:r>
    </w:p>
    <w:p>
      <w:pPr/>
      <w:r>
        <w:rPr>
          <w:lang w:val="id_ID" w:bidi="id_ID"/>
        </w:rPr>
      </w:r>
      <w:r>
        <w:rPr>
          <w:lang w:val="id_ID" w:bidi="id_ID"/>
        </w:rPr>
        <w:t>Domba jantan untuk korban bakaran: Lihat</w:t>
      </w:r>
      <w:r>
        <w:rPr>
          <w:lang w:val="id_ID" w:bidi="id_ID"/>
        </w:rPr>
        <w:t xml:space="preserve"> catatan studi pada 1:10–13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8:22</w:t>
      </w:r>
      <w:r>
        <w:rPr>
          <w:lang w:val="id_ID" w:bidi="id_ID"/>
        </w:rPr>
      </w:r>
    </w:p>
    <w:p>
      <w:pPr/>
      <w:r>
        <w:rPr>
          <w:lang w:val="id_ID" w:bidi="id_ID"/>
        </w:rPr>
      </w:r>
      <w:r>
        <w:rPr>
          <w:lang w:val="id_ID" w:bidi="id_ID"/>
        </w:rPr>
        <w:t xml:space="preserve">Domba jantan untuk pentahbisan: Lihat </w:t>
      </w:r>
      <w:hyperlink r:id="rId338">
        <w:r>
          <w:rPr>
            <w:lang w:val="id_ID" w:bidi="id_ID"/>
          </w:rPr>
          <w:rPr>
            <w:color w:val="0000EE"/>
            <w:u w:val="single"/>
          </w:rPr>
          <w:t>Kel. 29:19–34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8:23</w:t>
      </w:r>
      <w:r>
        <w:rPr>
          <w:lang w:val="id_ID" w:bidi="id_ID"/>
        </w:rPr>
      </w:r>
    </w:p>
    <w:p>
      <w:pPr/>
      <w:r>
        <w:rPr>
          <w:lang w:val="id_ID" w:bidi="id_ID"/>
        </w:rPr>
      </w:r>
      <w:r>
        <w:rPr>
          <w:lang w:val="id_ID" w:bidi="id_ID"/>
        </w:rPr>
        <w:t>Cuping telinga, ibu jari tangan, dan ibu jari kaki Harun mewakili keseluruhan dirinya. Tindakan ini menekankan peran jabatan imam, dengan darah menekankan hubungan dengan sistem pengorbanan. Fungsi dasar imam adalah sebagai pengantara antara Allah dan umat-Nya. Untuk melakukan ini secara efektif, ia memerlukan telinga yang dapat mendengar kata-kata Allah dan kebutuhan umat-Nya, tangan yang siap melakukan perintah Allah, dan kaki yang siap membawanya ke tempat yang dibutuhkan.</w:t>
      </w:r>
      <w:r>
        <w:rPr>
          <w:lang w:val="id_ID" w:bidi="id_ID"/>
        </w:rPr>
      </w:r>
      <w:r>
        <w:rPr>
          <w:lang w:val="id_ID" w:bidi="id_ID"/>
        </w:rPr>
      </w:r>
    </w:p>
    <w:p>
      <w:pPr/>
      <w:r>
        <w:rPr>
          <w:lang w:val="id_ID" w:bidi="id_ID"/>
        </w:rPr>
      </w:r>
    </w:p>
    <w:p>
      <w:pPr>
        <w:pStyle w:val="Heading2"/>
      </w:pPr>
      <w:r>
        <w:rPr>
          <w:lang w:val="id_ID" w:bidi="id_ID"/>
        </w:rPr>
        <w:t>Imamat 8:29</w:t>
      </w:r>
      <w:r>
        <w:rPr>
          <w:lang w:val="id_ID" w:bidi="id_ID"/>
        </w:rPr>
      </w:r>
    </w:p>
    <w:p>
      <w:pPr/>
      <w:r>
        <w:rPr>
          <w:lang w:val="id_ID" w:bidi="id_ID"/>
        </w:rPr>
      </w:r>
      <w:r>
        <w:rPr>
          <w:lang w:val="id_ID" w:bidi="id_ID"/>
        </w:rPr>
        <w:t xml:space="preserve">Musa berperan sebagai imam dalam upacara pentahbisan dan dengan demikian menerima bagian persembahan yang diperuntukkan bagi imam (lihat </w:t>
      </w:r>
      <w:hyperlink r:id="rId333">
        <w:r>
          <w:rPr>
            <w:lang w:val="id_ID" w:bidi="id_ID"/>
          </w:rPr>
          <w:rPr>
            <w:color w:val="0000EE"/>
            <w:u w:val="single"/>
          </w:rPr>
          <w:t>Im.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8:30</w:t>
      </w:r>
      <w:r>
        <w:rPr>
          <w:lang w:val="id_ID" w:bidi="id_ID"/>
        </w:rPr>
      </w:r>
    </w:p>
    <w:p>
      <w:pPr/>
      <w:r>
        <w:rPr>
          <w:lang w:val="id_ID" w:bidi="id_ID"/>
        </w:rPr>
      </w:r>
      <w:r>
        <w:rPr>
          <w:lang w:val="id_ID" w:bidi="id_ID"/>
        </w:rPr>
        <w:t xml:space="preserve">Minyak urapan: Lihat </w:t>
      </w:r>
      <w:r>
        <w:rPr>
          <w:lang w:val="id_ID" w:bidi="id_ID"/>
        </w:rPr>
        <w:t>catatan studi pada Im. 8:2</w:t>
      </w:r>
      <w:r>
        <w:rPr>
          <w:lang w:val="id_ID" w:bidi="id_ID"/>
        </w:rPr>
        <w:t xml:space="preserve">; lihat juga </w:t>
      </w:r>
      <w:hyperlink r:id="rId339">
        <w:r>
          <w:rPr>
            <w:lang w:val="id_ID" w:bidi="id_ID"/>
          </w:rPr>
          <w:rPr>
            <w:color w:val="0000EE"/>
            <w:u w:val="single"/>
          </w:rPr>
          <w:t>Mzm.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8:31</w:t>
      </w:r>
      <w:r>
        <w:rPr>
          <w:lang w:val="id_ID" w:bidi="id_ID"/>
        </w:rPr>
      </w:r>
    </w:p>
    <w:p>
      <w:pPr/>
      <w:r>
        <w:rPr>
          <w:lang w:val="id_ID" w:bidi="id_ID"/>
        </w:rPr>
      </w:r>
      <w:r>
        <w:rPr>
          <w:lang w:val="id_ID" w:bidi="id_ID"/>
        </w:rPr>
        <w:t>Persembahan pentahbisan adalah variasi dari persembahan pendamaian (</w:t>
      </w:r>
      <w:hyperlink r:id="rId340">
        <w:r>
          <w:rPr>
            <w:lang w:val="id_ID" w:bidi="id_ID"/>
          </w:rPr>
          <w:rPr>
            <w:color w:val="0000EE"/>
            <w:u w:val="single"/>
          </w:rPr>
          <w:t>Kel. 29:28</w:t>
        </w:r>
      </w:hyperlink>
      <w:r>
        <w:rPr>
          <w:lang w:val="id_ID" w:bidi="id_ID"/>
        </w:rPr>
        <w:t>). Ini adalah sebuah hidangan (</w:t>
      </w:r>
      <w:hyperlink r:id="rId55">
        <w:r>
          <w:rPr>
            <w:lang w:val="id_ID" w:bidi="id_ID"/>
          </w:rPr>
          <w:rPr>
            <w:color w:val="0000EE"/>
            <w:u w:val="single"/>
          </w:rPr>
          <w:t>Im. 7:11–18</w:t>
        </w:r>
      </w:hyperlink>
      <w:r>
        <w:rPr>
          <w:lang w:val="id_ID" w:bidi="id_ID"/>
        </w:rPr>
        <w:t xml:space="preserve">, </w:t>
      </w:r>
      <w:hyperlink r:id="rId341">
        <w:r>
          <w:rPr>
            <w:lang w:val="id_ID" w:bidi="id_ID"/>
          </w:rPr>
          <w:rPr>
            <w:color w:val="0000EE"/>
            <w:u w:val="single"/>
          </w:rPr>
          <w:t>28–34</w:t>
        </w:r>
      </w:hyperlink>
      <w:r>
        <w:rPr>
          <w:lang w:val="id_ID" w:bidi="id_ID"/>
        </w:rPr>
        <w:t xml:space="preserve">) yang dibagikan antara Allah (bagian yang dibakar di atas mezbah) dan para imam. Perintah untuk merebus … dan memakan persembahan pentahbisan pertama kali muncul dalam </w:t>
      </w:r>
      <w:hyperlink r:id="rId342">
        <w:r>
          <w:rPr>
            <w:lang w:val="id_ID" w:bidi="id_ID"/>
          </w:rPr>
          <w:rPr>
            <w:color w:val="0000EE"/>
            <w:u w:val="single"/>
          </w:rPr>
          <w:t>Kel.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8:34</w:t>
      </w:r>
      <w:r>
        <w:rPr>
          <w:lang w:val="id_ID" w:bidi="id_ID"/>
        </w:rPr>
      </w:r>
    </w:p>
    <w:p>
      <w:pPr/>
      <w:r>
        <w:rPr>
          <w:lang w:val="id_ID" w:bidi="id_ID"/>
        </w:rPr>
      </w:r>
      <w:r>
        <w:rPr>
          <w:lang w:val="id_ID" w:bidi="id_ID"/>
        </w:rPr>
        <w:t>Diperintahkan Tuhan: Rincian ritual korban persembahan bersifat simbolis dan penting dalam hak mereka sendiri. Namun yang paling penting, para imam harus mematuhi perintah Allah. Ketaatan penuh kepada Allah adalah tema utama dalam Perjanjian Lama dan Perjanjian Baru: “Ketaatan lebih baik daripada korban” (</w:t>
      </w:r>
      <w:hyperlink r:id="rId343">
        <w:r>
          <w:rPr>
            <w:lang w:val="id_ID" w:bidi="id_ID"/>
          </w:rPr>
          <w:rPr>
            <w:color w:val="0000EE"/>
            <w:u w:val="single"/>
          </w:rPr>
          <w:t>1Sam.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8:35</w:t>
      </w:r>
      <w:r>
        <w:rPr>
          <w:lang w:val="id_ID" w:bidi="id_ID"/>
        </w:rPr>
      </w:r>
    </w:p>
    <w:p>
      <w:pPr/>
      <w:r>
        <w:rPr>
          <w:lang w:val="id_ID" w:bidi="id_ID"/>
        </w:rPr>
      </w:r>
      <w:r>
        <w:rPr>
          <w:lang w:val="id_ID" w:bidi="id_ID"/>
        </w:rPr>
        <w:t>Tujuh hari: Perintah ini menekankan kekudusan Allah yang mutlak dan ketaatan penuh terhadap perintah-perintah-Nya. Para imam, yang kini diurapi sebagai hamba Allah yang kudus, harus tetap berada di halaman Kemah Suci selama tujuh hari sebelum kembali ke kehidupan sehari-hari.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9:1</w:t>
      </w:r>
      <w:r>
        <w:rPr>
          <w:lang w:val="id_ID" w:bidi="id_ID"/>
        </w:rPr>
      </w:r>
    </w:p>
    <w:p>
      <w:pPr/>
      <w:r>
        <w:rPr>
          <w:lang w:val="id_ID" w:bidi="id_ID"/>
        </w:rPr>
      </w:r>
      <w:r>
        <w:rPr>
          <w:lang w:val="id_ID" w:bidi="id_ID"/>
        </w:rPr>
        <w:t xml:space="preserve">Hari kedelapan: Para imam telah menyelesaikan masa percobaan tujuh hari yang diperintahkan dalam </w:t>
      </w:r>
      <w:hyperlink r:id="rId344">
        <w:r>
          <w:rPr>
            <w:lang w:val="id_ID" w:bidi="id_ID"/>
          </w:rPr>
          <w:rPr>
            <w:color w:val="0000EE"/>
            <w:u w:val="single"/>
          </w:rPr>
          <w:t>Im. 8:35</w:t>
        </w:r>
      </w:hyperlink>
      <w:r>
        <w:rPr>
          <w:lang w:val="id_ID" w:bidi="id_ID"/>
        </w:rPr>
        <w:t xml:space="preserve">. • Tua-tua: Lihat </w:t>
      </w:r>
      <w:r>
        <w:rPr>
          <w:lang w:val="id_ID" w:bidi="id_ID"/>
        </w:rPr>
        <w:t>catatan studi pada Im. 4:15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Pada awal pelayanan para imam, dipersembahkan berbagai korban, yaitu korban penghapus dosa dan korban bakaran untuk para imam, serta korban penghapus dosa, korban bakaran, korban keselamatan, dan korban sajian untuk umat. Tujuan persembahan ini adalah untuk memastikan semua dosa telah diampuni dan perjanjian dengan Allah diteguhkan. Hanya korban penebus salah yang tidak disertakan.</w:t>
      </w:r>
      <w:r>
        <w:rPr>
          <w:lang w:val="id_ID" w:bidi="id_ID"/>
        </w:rPr>
      </w:r>
      <w:r>
        <w:rPr>
          <w:lang w:val="id_ID" w:bidi="id_ID"/>
        </w:rPr>
      </w:r>
    </w:p>
    <w:p>
      <w:pPr/>
      <w:r>
        <w:rPr>
          <w:lang w:val="id_ID" w:bidi="id_ID"/>
        </w:rPr>
      </w:r>
    </w:p>
    <w:p>
      <w:pPr>
        <w:pStyle w:val="Heading2"/>
      </w:pPr>
      <w:r>
        <w:rPr>
          <w:lang w:val="id_ID" w:bidi="id_ID"/>
        </w:rPr>
        <w:t>Imamat 9:6</w:t>
      </w:r>
      <w:r>
        <w:rPr>
          <w:lang w:val="id_ID" w:bidi="id_ID"/>
        </w:rPr>
      </w:r>
    </w:p>
    <w:p>
      <w:pPr/>
      <w:r>
        <w:rPr>
          <w:lang w:val="id_ID" w:bidi="id_ID"/>
        </w:rPr>
      </w:r>
      <w:r>
        <w:rPr>
          <w:lang w:val="id_ID" w:bidi="id_ID"/>
        </w:rPr>
        <w:t xml:space="preserve">Sebagaimana </w:t>
      </w:r>
      <w:r>
        <w:rPr>
          <w:i/>
          <w:lang w:val="id_ID" w:bidi="id_ID"/>
        </w:rPr>
        <w:t>kekudusan</w:t>
      </w:r>
      <w:r>
        <w:rPr>
          <w:lang w:val="id_ID" w:bidi="id_ID"/>
        </w:rPr>
        <w:t xml:space="preserve"> menggambarkan pribadi dan sifat Allah, kemuliaan Tuhan secara nyata menyatakan kuasa dan keagungan-Nya (lihat </w:t>
      </w:r>
      <w:hyperlink r:id="rId345">
        <w:r>
          <w:rPr>
            <w:lang w:val="id_ID" w:bidi="id_ID"/>
          </w:rPr>
          <w:rPr>
            <w:color w:val="0000EE"/>
            <w:u w:val="single"/>
          </w:rPr>
          <w:t>Yeh. 1:28</w:t>
        </w:r>
      </w:hyperlink>
      <w:r>
        <w:rPr>
          <w:lang w:val="id_ID" w:bidi="id_ID"/>
        </w:rPr>
        <w:t xml:space="preserve">; </w:t>
      </w:r>
      <w:hyperlink r:id="rId346">
        <w:r>
          <w:rPr>
            <w:lang w:val="id_ID" w:bidi="id_ID"/>
          </w:rPr>
          <w:rPr>
            <w:color w:val="0000EE"/>
            <w:u w:val="single"/>
          </w:rPr>
          <w:t>10:4</w:t>
        </w:r>
      </w:hyperlink>
      <w:r>
        <w:rPr>
          <w:lang w:val="id_ID" w:bidi="id_ID"/>
        </w:rPr>
        <w:t>). Kemuliaan-Nya dinyatakan di Gunung Sinai (</w:t>
      </w:r>
      <w:hyperlink r:id="rId347">
        <w:r>
          <w:rPr>
            <w:lang w:val="id_ID" w:bidi="id_ID"/>
          </w:rPr>
          <w:rPr>
            <w:color w:val="0000EE"/>
            <w:u w:val="single"/>
          </w:rPr>
          <w:t>Kel. 24:16</w:t>
        </w:r>
      </w:hyperlink>
      <w:r>
        <w:rPr>
          <w:lang w:val="id_ID" w:bidi="id_ID"/>
        </w:rPr>
        <w:t>), pada saat pentahbisan Kemah Suci (</w:t>
      </w:r>
      <w:hyperlink r:id="rId348">
        <w:r>
          <w:rPr>
            <w:lang w:val="id_ID" w:bidi="id_ID"/>
          </w:rPr>
          <w:rPr>
            <w:color w:val="0000EE"/>
            <w:u w:val="single"/>
          </w:rPr>
          <w:t>Kel. 40:34–35</w:t>
        </w:r>
      </w:hyperlink>
      <w:r>
        <w:rPr>
          <w:lang w:val="id_ID" w:bidi="id_ID"/>
        </w:rPr>
        <w:t>), dan di Bait Salomo (</w:t>
      </w:r>
      <w:hyperlink r:id="rId349">
        <w:r>
          <w:rPr>
            <w:lang w:val="id_ID" w:bidi="id_ID"/>
          </w:rPr>
          <w:rPr>
            <w:color w:val="0000EE"/>
            <w:u w:val="single"/>
          </w:rPr>
          <w:t>1Raj. 8:11</w:t>
        </w:r>
      </w:hyperlink>
      <w:r>
        <w:rPr>
          <w:lang w:val="id_ID" w:bidi="id_ID"/>
        </w:rPr>
        <w:t xml:space="preserve">; </w:t>
      </w:r>
      <w:hyperlink r:id="rId350">
        <w:r>
          <w:rPr>
            <w:lang w:val="id_ID" w:bidi="id_ID"/>
          </w:rPr>
          <w:rPr>
            <w:color w:val="0000EE"/>
            <w:u w:val="single"/>
          </w:rPr>
          <w:t>2Taw. 7:1</w:t>
        </w:r>
      </w:hyperlink>
      <w:r>
        <w:rPr>
          <w:lang w:val="id_ID" w:bidi="id_ID"/>
        </w:rPr>
        <w:t>). Namun, kemuliaan itu tetap seluas langit (</w:t>
      </w:r>
      <w:hyperlink r:id="rId351">
        <w:r>
          <w:rPr>
            <w:lang w:val="id_ID" w:bidi="id_ID"/>
          </w:rPr>
          <w:rPr>
            <w:color w:val="0000EE"/>
            <w:u w:val="single"/>
          </w:rPr>
          <w:t>Mzm. 19:1</w:t>
        </w:r>
      </w:hyperlink>
      <w:r>
        <w:rPr>
          <w:lang w:val="id_ID" w:bidi="id_ID"/>
        </w:rPr>
        <w:t>). Perjanjian Baru berbicara tentang kemuliaan Kristus sebagai gambaran Allah (</w:t>
      </w:r>
      <w:hyperlink r:id="rId352">
        <w:r>
          <w:rPr>
            <w:lang w:val="id_ID" w:bidi="id_ID"/>
          </w:rPr>
          <w:rPr>
            <w:color w:val="0000EE"/>
            <w:u w:val="single"/>
          </w:rPr>
          <w:t>2Kor. 4:4</w:t>
        </w:r>
      </w:hyperlink>
      <w:r>
        <w:rPr>
          <w:lang w:val="id_ID" w:bidi="id_ID"/>
        </w:rPr>
        <w:t>), yang memanifestasikan kemuliaan Allah kepada dunia (</w:t>
      </w:r>
      <w:hyperlink r:id="rId353">
        <w:r>
          <w:rPr>
            <w:lang w:val="id_ID" w:bidi="id_ID"/>
          </w:rPr>
          <w:rPr>
            <w:color w:val="0000EE"/>
            <w:u w:val="single"/>
          </w:rPr>
          <w:t>Yoh. 1:14</w:t>
        </w:r>
      </w:hyperlink>
      <w:r>
        <w:rPr>
          <w:lang w:val="id_ID" w:bidi="id_ID"/>
        </w:rPr>
        <w:t>). Dia dimuliakan dalam kematian dan kebangkitan-Nya (</w:t>
      </w:r>
      <w:hyperlink r:id="rId354">
        <w:r>
          <w:rPr>
            <w:lang w:val="id_ID" w:bidi="id_ID"/>
          </w:rPr>
          <w:rPr>
            <w:color w:val="0000EE"/>
            <w:u w:val="single"/>
          </w:rPr>
          <w:t>Yoh. 17:1–5</w:t>
        </w:r>
      </w:hyperlink>
      <w:r>
        <w:rPr>
          <w:lang w:val="id_ID" w:bidi="id_ID"/>
        </w:rPr>
        <w:t xml:space="preserve">). Lihat juga </w:t>
      </w:r>
      <w:hyperlink r:id="rId355">
        <w:r>
          <w:rPr>
            <w:lang w:val="id_ID" w:bidi="id_ID"/>
          </w:rPr>
          <w:rPr>
            <w:color w:val="0000EE"/>
            <w:u w:val="single"/>
          </w:rPr>
          <w:t>Kel. 24:15–17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9:7</w:t>
      </w:r>
      <w:r>
        <w:rPr>
          <w:lang w:val="id_ID" w:bidi="id_ID"/>
        </w:rPr>
      </w:r>
    </w:p>
    <w:p>
      <w:pPr/>
      <w:r>
        <w:rPr>
          <w:lang w:val="id_ID" w:bidi="id_ID"/>
        </w:rPr>
      </w:r>
      <w:r>
        <w:rPr>
          <w:lang w:val="id_ID" w:bidi="id_ID"/>
        </w:rPr>
        <w:t>Korban penghapus dosa... korban bakaranmu: Sebelum imam besar dapat membuat pendamaian untuk umat, ia harus benar di hadapan Allah.</w:t>
      </w:r>
      <w:r>
        <w:rPr>
          <w:lang w:val="id_ID" w:bidi="id_ID"/>
        </w:rPr>
      </w:r>
      <w:r>
        <w:rPr>
          <w:lang w:val="id_ID" w:bidi="id_ID"/>
        </w:rPr>
      </w:r>
    </w:p>
    <w:p>
      <w:pPr/>
      <w:r>
        <w:rPr>
          <w:lang w:val="id_ID" w:bidi="id_ID"/>
        </w:rPr>
      </w:r>
    </w:p>
    <w:p>
      <w:pPr>
        <w:pStyle w:val="Heading2"/>
      </w:pPr>
      <w:r>
        <w:rPr>
          <w:lang w:val="id_ID" w:bidi="id_ID"/>
        </w:rPr>
        <w:t>Imamat 9:9</w:t>
      </w:r>
      <w:r>
        <w:rPr>
          <w:lang w:val="id_ID" w:bidi="id_ID"/>
        </w:rPr>
      </w:r>
    </w:p>
    <w:p>
      <w:pPr/>
      <w:r>
        <w:rPr>
          <w:lang w:val="id_ID" w:bidi="id_ID"/>
        </w:rPr>
      </w:r>
      <w:r>
        <w:rPr>
          <w:lang w:val="id_ID" w:bidi="id_ID"/>
        </w:rPr>
        <w:t>Baik Harun, imam besar (</w:t>
      </w:r>
      <w:hyperlink r:id="rId356">
        <w:r>
          <w:rPr>
            <w:lang w:val="id_ID" w:bidi="id_ID"/>
          </w:rPr>
          <w:rPr>
            <w:color w:val="0000EE"/>
            <w:u w:val="single"/>
          </w:rPr>
          <w:t>Im. 9:8</w:t>
        </w:r>
      </w:hyperlink>
      <w:r>
        <w:rPr>
          <w:lang w:val="id_ID" w:bidi="id_ID"/>
        </w:rPr>
        <w:t xml:space="preserve">, </w:t>
      </w:r>
      <w:hyperlink r:id="rId357">
        <w:r>
          <w:rPr>
            <w:lang w:val="id_ID" w:bidi="id_ID"/>
          </w:rPr>
          <w:rPr>
            <w:color w:val="0000EE"/>
            <w:u w:val="single"/>
          </w:rPr>
          <w:t>12</w:t>
        </w:r>
      </w:hyperlink>
      <w:r>
        <w:rPr>
          <w:lang w:val="id_ID" w:bidi="id_ID"/>
        </w:rPr>
        <w:t>), maupun anak-anaknya, para imam biasa (</w:t>
      </w:r>
      <w:hyperlink r:id="rId358">
        <w:r>
          <w:rPr>
            <w:lang w:val="id_ID" w:bidi="id_ID"/>
          </w:rPr>
          <w:rPr>
            <w:color w:val="0000EE"/>
            <w:u w:val="single"/>
          </w:rPr>
          <w:t>Im. 9:9</w:t>
        </w:r>
      </w:hyperlink>
      <w:r>
        <w:rPr>
          <w:lang w:val="id_ID" w:bidi="id_ID"/>
        </w:rPr>
        <w:t xml:space="preserve">, </w:t>
      </w:r>
      <w:hyperlink r:id="rId357">
        <w:r>
          <w:rPr>
            <w:lang w:val="id_ID" w:bidi="id_ID"/>
          </w:rPr>
          <w:rPr>
            <w:color w:val="0000EE"/>
            <w:u w:val="single"/>
          </w:rPr>
          <w:t>12</w:t>
        </w:r>
      </w:hyperlink>
      <w:r>
        <w:rPr>
          <w:lang w:val="id_ID" w:bidi="id_ID"/>
        </w:rPr>
        <w:t xml:space="preserve">, </w:t>
      </w:r>
      <w:hyperlink r:id="rId359">
        <w:r>
          <w:rPr>
            <w:lang w:val="id_ID" w:bidi="id_ID"/>
          </w:rPr>
          <w:rPr>
            <w:color w:val="0000EE"/>
            <w:u w:val="single"/>
          </w:rPr>
          <w:t>13</w:t>
        </w:r>
      </w:hyperlink>
      <w:r>
        <w:rPr>
          <w:lang w:val="id_ID" w:bidi="id_ID"/>
        </w:rPr>
        <w:t>), turut mengambil bagian dalam korban penghapus dosa (</w:t>
      </w:r>
      <w:hyperlink r:id="rId360">
        <w:r>
          <w:rPr>
            <w:lang w:val="id_ID" w:bidi="id_ID"/>
          </w:rPr>
          <w:rPr>
            <w:color w:val="0000EE"/>
            <w:u w:val="single"/>
          </w:rPr>
          <w:t>Im. 9:8–11</w:t>
        </w:r>
      </w:hyperlink>
      <w:r>
        <w:rPr>
          <w:lang w:val="id_ID" w:bidi="id_ID"/>
        </w:rPr>
        <w:t>) dan korban bakaran (</w:t>
      </w:r>
      <w:hyperlink r:id="rId361">
        <w:r>
          <w:rPr>
            <w:lang w:val="id_ID" w:bidi="id_ID"/>
          </w:rPr>
          <w:rPr>
            <w:color w:val="0000EE"/>
            <w:u w:val="single"/>
          </w:rPr>
          <w:t>Im. 9:12–14</w:t>
        </w:r>
      </w:hyperlink>
      <w:r>
        <w:rPr>
          <w:lang w:val="id_ID" w:bidi="id_ID"/>
        </w:rPr>
        <w:t xml:space="preserve">). Hal ini membuat pendamaian menjadi efektif bagi seluruh imamat. • tanduk-tanduk mezbah: Lihat </w:t>
      </w:r>
      <w:r>
        <w:rPr>
          <w:lang w:val="id_ID" w:bidi="id_ID"/>
        </w:rPr>
        <w:t>catatan studi pada Im. 4:25</w:t>
      </w:r>
      <w:r>
        <w:rPr>
          <w:lang w:val="id_ID" w:bidi="id_ID"/>
        </w:rPr>
        <w:t xml:space="preserve">; lihat juga </w:t>
      </w:r>
      <w:hyperlink r:id="rId362">
        <w:r>
          <w:rPr>
            <w:lang w:val="id_ID" w:bidi="id_ID"/>
          </w:rPr>
          <w:rPr>
            <w:color w:val="0000EE"/>
            <w:u w:val="single"/>
          </w:rPr>
          <w:t>Kel. 27:1–8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9:17</w:t>
      </w:r>
      <w:r>
        <w:rPr>
          <w:lang w:val="id_ID" w:bidi="id_ID"/>
        </w:rPr>
      </w:r>
    </w:p>
    <w:p>
      <w:pPr/>
      <w:r>
        <w:rPr>
          <w:lang w:val="id_ID" w:bidi="id_ID"/>
        </w:rPr>
      </w:r>
      <w:r>
        <w:rPr>
          <w:lang w:val="id_ID" w:bidi="id_ID"/>
        </w:rPr>
        <w:t>korban bakaran pada waktu pagi</w:t>
      </w:r>
      <w:r>
        <w:rPr>
          <w:lang w:val="id_ID" w:bidi="id_ID"/>
        </w:rPr>
        <w:t>: Seekor domba dipersembahkan sebagai korban bakaran utuh setiap pagi dan sore hari (</w:t>
      </w:r>
      <w:hyperlink r:id="rId363">
        <w:r>
          <w:rPr>
            <w:lang w:val="id_ID" w:bidi="id_ID"/>
          </w:rPr>
          <w:rPr>
            <w:color w:val="0000EE"/>
            <w:u w:val="single"/>
          </w:rPr>
          <w:t>Im. 6:9</w:t>
        </w:r>
      </w:hyperlink>
      <w:r>
        <w:rPr>
          <w:lang w:val="id_ID" w:bidi="id_ID"/>
        </w:rPr>
        <w:t xml:space="preserve">; </w:t>
      </w:r>
      <w:hyperlink r:id="rId364">
        <w:r>
          <w:rPr>
            <w:lang w:val="id_ID" w:bidi="id_ID"/>
          </w:rPr>
          <w:rPr>
            <w:color w:val="0000EE"/>
            <w:u w:val="single"/>
          </w:rPr>
          <w:t>Bil. 28:2–4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9:22</w:t>
      </w:r>
      <w:r>
        <w:rPr>
          <w:lang w:val="id_ID" w:bidi="id_ID"/>
        </w:rPr>
      </w:r>
    </w:p>
    <w:p>
      <w:pPr/>
      <w:r>
        <w:rPr>
          <w:lang w:val="id_ID" w:bidi="id_ID"/>
        </w:rPr>
      </w:r>
      <w:r>
        <w:rPr>
          <w:lang w:val="id_ID" w:bidi="id_ID"/>
        </w:rPr>
        <w:t xml:space="preserve">memberkati mereka: Lihat </w:t>
      </w:r>
      <w:hyperlink r:id="rId365">
        <w:r>
          <w:rPr>
            <w:lang w:val="id_ID" w:bidi="id_ID"/>
          </w:rPr>
          <w:rPr>
            <w:color w:val="0000EE"/>
            <w:u w:val="single"/>
          </w:rPr>
          <w:t>Bil. 6:22–27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Dan keluarlah api dari hadapan Tuhan, menandakan bahwa Allah telah menerima persembahan-persembahan, pendamaian, dan imamat (</w:t>
      </w:r>
      <w:hyperlink r:id="rId366">
        <w:r>
          <w:rPr>
            <w:lang w:val="id_ID" w:bidi="id_ID"/>
          </w:rPr>
          <w:rPr>
            <w:color w:val="0000EE"/>
            <w:u w:val="single"/>
          </w:rPr>
          <w:t>Im. 9:7</w:t>
        </w:r>
      </w:hyperlink>
      <w:r>
        <w:rPr>
          <w:lang w:val="id_ID" w:bidi="id_ID"/>
        </w:rPr>
        <w:t xml:space="preserve">; bdk. </w:t>
      </w:r>
      <w:hyperlink r:id="rId367">
        <w:r>
          <w:rPr>
            <w:lang w:val="id_ID" w:bidi="id_ID"/>
          </w:rPr>
          <w:rPr>
            <w:color w:val="0000EE"/>
            <w:u w:val="single"/>
          </w:rPr>
          <w:t>1Raj. 18:36–38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w:t>
      </w:r>
      <w:r>
        <w:rPr>
          <w:lang w:val="id_ID" w:bidi="id_ID"/>
        </w:rPr>
      </w:r>
    </w:p>
    <w:p>
      <w:pPr/>
      <w:r>
        <w:rPr>
          <w:lang w:val="id_ID" w:bidi="id_ID"/>
        </w:rPr>
      </w:r>
      <w:r>
        <w:rPr>
          <w:lang w:val="id_ID" w:bidi="id_ID"/>
        </w:rPr>
        <w:t>Dua putra Harun yang tertua, Nadab dan Abihu (</w:t>
      </w:r>
      <w:hyperlink r:id="rId368">
        <w:r>
          <w:rPr>
            <w:lang w:val="id_ID" w:bidi="id_ID"/>
          </w:rPr>
          <w:rPr>
            <w:color w:val="0000EE"/>
            <w:u w:val="single"/>
          </w:rPr>
          <w:t>Kel. 6:23</w:t>
        </w:r>
      </w:hyperlink>
      <w:r>
        <w:rPr>
          <w:lang w:val="id_ID" w:bidi="id_ID"/>
        </w:rPr>
        <w:t>), pernah menyertai Musa dan ketujuh puluh tua-tua di Gunung Sinai (</w:t>
      </w:r>
      <w:hyperlink r:id="rId369">
        <w:r>
          <w:rPr>
            <w:lang w:val="id_ID" w:bidi="id_ID"/>
          </w:rPr>
          <w:rPr>
            <w:color w:val="0000EE"/>
            <w:u w:val="single"/>
          </w:rPr>
          <w:t>Kel. 24:1</w:t>
        </w:r>
      </w:hyperlink>
      <w:r>
        <w:rPr>
          <w:lang w:val="id_ID" w:bidi="id_ID"/>
        </w:rPr>
        <w:t xml:space="preserve">, </w:t>
      </w:r>
      <w:hyperlink r:id="rId370">
        <w:r>
          <w:rPr>
            <w:lang w:val="id_ID" w:bidi="id_ID"/>
          </w:rPr>
          <w:rPr>
            <w:color w:val="0000EE"/>
            <w:u w:val="single"/>
          </w:rPr>
          <w:t>9</w:t>
        </w:r>
      </w:hyperlink>
      <w:r>
        <w:rPr>
          <w:lang w:val="id_ID" w:bidi="id_ID"/>
        </w:rPr>
        <w:t xml:space="preserve">) dan telah menyaksikan teofani (penampakan Allah) di sana. Mereka mati tanpa meninggalkan ahli waris laki-laki (lihat juga </w:t>
      </w:r>
      <w:hyperlink r:id="rId371">
        <w:r>
          <w:rPr>
            <w:lang w:val="id_ID" w:bidi="id_ID"/>
          </w:rPr>
          <w:rPr>
            <w:color w:val="0000EE"/>
            <w:u w:val="single"/>
          </w:rPr>
          <w:t>Kel. 28:1</w:t>
        </w:r>
      </w:hyperlink>
      <w:r>
        <w:rPr>
          <w:lang w:val="id_ID" w:bidi="id_ID"/>
        </w:rPr>
        <w:t xml:space="preserve">; </w:t>
      </w:r>
      <w:hyperlink r:id="rId372">
        <w:r>
          <w:rPr>
            <w:lang w:val="id_ID" w:bidi="id_ID"/>
          </w:rPr>
          <w:rPr>
            <w:color w:val="0000EE"/>
            <w:u w:val="single"/>
          </w:rPr>
          <w:t>Bil. 3:2–4</w:t>
        </w:r>
      </w:hyperlink>
      <w:r>
        <w:rPr>
          <w:lang w:val="id_ID" w:bidi="id_ID"/>
        </w:rPr>
        <w:t xml:space="preserve">; </w:t>
      </w:r>
      <w:hyperlink r:id="rId373">
        <w:r>
          <w:rPr>
            <w:lang w:val="id_ID" w:bidi="id_ID"/>
          </w:rPr>
          <w:rPr>
            <w:color w:val="0000EE"/>
            <w:u w:val="single"/>
          </w:rPr>
          <w:t>26:60–61</w:t>
        </w:r>
      </w:hyperlink>
      <w:r>
        <w:rPr>
          <w:lang w:val="id_ID" w:bidi="id_ID"/>
        </w:rPr>
        <w:t xml:space="preserve">; </w:t>
      </w:r>
      <w:hyperlink r:id="rId374">
        <w:r>
          <w:rPr>
            <w:lang w:val="id_ID" w:bidi="id_ID"/>
          </w:rPr>
          <w:rPr>
            <w:color w:val="0000EE"/>
            <w:u w:val="single"/>
          </w:rPr>
          <w:t>1Taw. 6:3</w:t>
        </w:r>
      </w:hyperlink>
      <w:r>
        <w:rPr>
          <w:lang w:val="id_ID" w:bidi="id_ID"/>
        </w:rPr>
        <w:t xml:space="preserve">; </w:t>
      </w:r>
      <w:hyperlink r:id="rId375">
        <w:r>
          <w:rPr>
            <w:lang w:val="id_ID" w:bidi="id_ID"/>
          </w:rPr>
          <w:rPr>
            <w:color w:val="0000EE"/>
            <w:u w:val="single"/>
          </w:rPr>
          <w:t>24:1–2</w:t>
        </w:r>
      </w:hyperlink>
      <w:r>
        <w:rPr>
          <w:lang w:val="id_ID" w:bidi="id_ID"/>
        </w:rPr>
        <w:t>). • Perbaraan adalah bejana api atau nampan yang berisi bara api, di mana ukupan ditaburkan di atasnya (</w:t>
      </w:r>
      <w:hyperlink r:id="rId78">
        <w:r>
          <w:rPr>
            <w:lang w:val="id_ID" w:bidi="id_ID"/>
          </w:rPr>
          <w:rPr>
            <w:color w:val="0000EE"/>
            <w:u w:val="single"/>
          </w:rPr>
          <w:t>Kel. 30:34–38</w:t>
        </w:r>
      </w:hyperlink>
      <w:r>
        <w:rPr>
          <w:lang w:val="id_ID" w:bidi="id_ID"/>
        </w:rPr>
        <w:t xml:space="preserve">; lihat juga </w:t>
      </w:r>
      <w:hyperlink r:id="rId376">
        <w:r>
          <w:rPr>
            <w:lang w:val="id_ID" w:bidi="id_ID"/>
          </w:rPr>
          <w:rPr>
            <w:color w:val="0000EE"/>
            <w:u w:val="single"/>
          </w:rPr>
          <w:t>Im. 16:12–13</w:t>
        </w:r>
      </w:hyperlink>
      <w:r>
        <w:rPr>
          <w:lang w:val="id_ID" w:bidi="id_ID"/>
        </w:rPr>
        <w:t xml:space="preserve">; </w:t>
      </w:r>
      <w:hyperlink r:id="rId377">
        <w:r>
          <w:rPr>
            <w:lang w:val="id_ID" w:bidi="id_ID"/>
          </w:rPr>
          <w:rPr>
            <w:color w:val="0000EE"/>
            <w:u w:val="single"/>
          </w:rPr>
          <w:t>2 Taw. 26:19</w:t>
        </w:r>
      </w:hyperlink>
      <w:r>
        <w:rPr>
          <w:lang w:val="id_ID" w:bidi="id_ID"/>
        </w:rPr>
        <w:t xml:space="preserve">; </w:t>
      </w:r>
      <w:hyperlink r:id="rId378">
        <w:r>
          <w:rPr>
            <w:lang w:val="id_ID" w:bidi="id_ID"/>
          </w:rPr>
          <w:rPr>
            <w:color w:val="0000EE"/>
            <w:u w:val="single"/>
          </w:rPr>
          <w:t>Why. 8:3–4</w:t>
        </w:r>
      </w:hyperlink>
      <w:r>
        <w:rPr>
          <w:lang w:val="id_ID" w:bidi="id_ID"/>
        </w:rPr>
        <w:t>). • Jenis api yang salah (Ibrani ’esh zarah</w:t>
      </w:r>
      <w:r>
        <w:rPr>
          <w:i/>
          <w:lang w:val="id_ID" w:bidi="id_ID"/>
        </w:rPr>
        <w:t>,</w:t>
      </w:r>
      <w:r>
        <w:rPr>
          <w:lang w:val="id_ID" w:bidi="id_ID"/>
        </w:rPr>
        <w:t xml:space="preserve"> “api asing”) bisa berarti “asing,” dan dengan demikian “tidak sah” (lihat </w:t>
      </w:r>
      <w:hyperlink r:id="rId379">
        <w:r>
          <w:rPr>
            <w:lang w:val="id_ID" w:bidi="id_ID"/>
          </w:rPr>
          <w:rPr>
            <w:color w:val="0000EE"/>
            <w:u w:val="single"/>
          </w:rPr>
          <w:t>Kel. 30:9</w:t>
        </w:r>
      </w:hyperlink>
      <w:r>
        <w:rPr>
          <w:lang w:val="id_ID" w:bidi="id_ID"/>
        </w:rPr>
        <w:t xml:space="preserve">) atau bahkan “pagan” (seperti dalam </w:t>
      </w:r>
      <w:hyperlink r:id="rId380">
        <w:r>
          <w:rPr>
            <w:lang w:val="id_ID" w:bidi="id_ID"/>
          </w:rPr>
          <w:rPr>
            <w:color w:val="0000EE"/>
            <w:u w:val="single"/>
          </w:rPr>
          <w:t>Mzm. 44:20</w:t>
        </w:r>
      </w:hyperlink>
      <w:r>
        <w:rPr>
          <w:lang w:val="id_ID" w:bidi="id_ID"/>
        </w:rPr>
        <w:t xml:space="preserve">; </w:t>
      </w:r>
      <w:hyperlink r:id="rId381">
        <w:r>
          <w:rPr>
            <w:lang w:val="id_ID" w:bidi="id_ID"/>
          </w:rPr>
          <w:rPr>
            <w:color w:val="0000EE"/>
            <w:u w:val="single"/>
          </w:rPr>
          <w:t>81:9</w:t>
        </w:r>
      </w:hyperlink>
      <w:r>
        <w:rPr>
          <w:lang w:val="id_ID" w:bidi="id_ID"/>
        </w:rPr>
        <w:t xml:space="preserve">). </w:t>
      </w:r>
    </w:p>
    <w:p>
      <w:pPr/>
      <w:r>
        <w:rPr>
          <w:lang w:val="id_ID" w:bidi="id_ID"/>
        </w:rPr>
      </w:r>
      <w:r>
        <w:rPr>
          <w:lang w:val="id_ID" w:bidi="id_ID"/>
        </w:rPr>
        <w:t>Tampaknya, Nadab dan Abihu menggunakan api dari sumber yang tidak disetujui oleh Allah (</w:t>
      </w:r>
      <w:hyperlink r:id="rId382">
        <w:r>
          <w:rPr>
            <w:lang w:val="id_ID" w:bidi="id_ID"/>
          </w:rPr>
          <w:rPr>
            <w:color w:val="0000EE"/>
            <w:u w:val="single"/>
          </w:rPr>
          <w:t>Bil. 3:4</w:t>
        </w:r>
      </w:hyperlink>
      <w:r>
        <w:rPr>
          <w:lang w:val="id_ID" w:bidi="id_ID"/>
        </w:rPr>
        <w:t xml:space="preserve">; </w:t>
      </w:r>
      <w:hyperlink r:id="rId383">
        <w:r>
          <w:rPr>
            <w:lang w:val="id_ID" w:bidi="id_ID"/>
          </w:rPr>
          <w:rPr>
            <w:color w:val="0000EE"/>
            <w:u w:val="single"/>
          </w:rPr>
          <w:t>26:61</w:t>
        </w:r>
      </w:hyperlink>
      <w:r>
        <w:rPr>
          <w:lang w:val="id_ID" w:bidi="id_ID"/>
        </w:rPr>
        <w:t>), mungkin bahkan dari sumber pagan. Ada kemungkinan juga bahwa mereka mempersembahkan ukupan yang tidak disiapkan sesuai dengan ketentuan Allah (</w:t>
      </w:r>
      <w:hyperlink r:id="rId78">
        <w:r>
          <w:rPr>
            <w:lang w:val="id_ID" w:bidi="id_ID"/>
          </w:rPr>
          <w:rPr>
            <w:color w:val="0000EE"/>
            <w:u w:val="single"/>
          </w:rPr>
          <w:t>Kel. 30:34–38</w:t>
        </w:r>
      </w:hyperlink>
      <w:r>
        <w:rPr>
          <w:lang w:val="id_ID" w:bidi="id_ID"/>
        </w:rPr>
        <w:t>), meskipun teks tidak menyebutkan hal itu. Mereka tidak memasuki hadirat Allah dengan cara-Nya tetapi dengan cara mereka sendiri.</w:t>
      </w:r>
      <w:r>
        <w:rPr>
          <w:lang w:val="id_ID" w:bidi="id_ID"/>
        </w:rPr>
      </w:r>
      <w:r>
        <w:rPr>
          <w:lang w:val="id_ID" w:bidi="id_ID"/>
        </w:rPr>
      </w:r>
    </w:p>
    <w:p>
      <w:pPr/>
      <w:r>
        <w:rPr>
          <w:lang w:val="id_ID" w:bidi="id_ID"/>
        </w:rPr>
      </w:r>
    </w:p>
    <w:p>
      <w:pPr>
        <w:pStyle w:val="Heading2"/>
      </w:pPr>
      <w:r>
        <w:rPr>
          <w:lang w:val="id_ID" w:bidi="id_ID"/>
        </w:rPr>
        <w:t>Imamat 10:1–20</w:t>
      </w:r>
      <w:r>
        <w:rPr>
          <w:lang w:val="id_ID" w:bidi="id_ID"/>
        </w:rPr>
      </w:r>
    </w:p>
    <w:p>
      <w:pPr/>
      <w:r>
        <w:rPr>
          <w:lang w:val="id_ID" w:bidi="id_ID"/>
        </w:rPr>
      </w:r>
      <w:r>
        <w:rPr>
          <w:lang w:val="id_ID" w:bidi="id_ID"/>
        </w:rPr>
        <w:t>Api harus senantiasa menyala di atas mezbah perunggu (</w:t>
      </w:r>
      <w:hyperlink r:id="rId363">
        <w:r>
          <w:rPr>
            <w:lang w:val="id_ID" w:bidi="id_ID"/>
          </w:rPr>
          <w:rPr>
            <w:color w:val="0000EE"/>
            <w:u w:val="single"/>
          </w:rPr>
          <w:t>Im. 6:9</w:t>
        </w:r>
      </w:hyperlink>
      <w:r>
        <w:rPr>
          <w:lang w:val="id_ID" w:bidi="id_ID"/>
        </w:rPr>
        <w:t>) untuk menyediakan bara bagi pembakaran ukupan (</w:t>
      </w:r>
      <w:hyperlink r:id="rId384">
        <w:r>
          <w:rPr>
            <w:lang w:val="id_ID" w:bidi="id_ID"/>
          </w:rPr>
          <w:rPr>
            <w:color w:val="0000EE"/>
            <w:u w:val="single"/>
          </w:rPr>
          <w:t>Im. 16:12</w:t>
        </w:r>
      </w:hyperlink>
      <w:r>
        <w:rPr>
          <w:lang w:val="id_ID" w:bidi="id_ID"/>
        </w:rPr>
        <w:t>). Barangkali karena lalai setelah minum anggur (</w:t>
      </w:r>
      <w:hyperlink r:id="rId385">
        <w:r>
          <w:rPr>
            <w:lang w:val="id_ID" w:bidi="id_ID"/>
          </w:rPr>
          <w:rPr>
            <w:color w:val="0000EE"/>
            <w:u w:val="single"/>
          </w:rPr>
          <w:t>Im. 10:8–11</w:t>
        </w:r>
      </w:hyperlink>
      <w:r>
        <w:rPr>
          <w:lang w:val="id_ID" w:bidi="id_ID"/>
        </w:rPr>
        <w:t>), Nadab dan Abihu mengambil bara dari sumber yang berbeda. Tindakan mereka yang melanggar perintah Allah ini membawa kepada kematian mereka.</w:t>
      </w:r>
      <w:r>
        <w:rPr>
          <w:lang w:val="id_ID" w:bidi="id_ID"/>
        </w:rPr>
      </w:r>
      <w:r>
        <w:rPr>
          <w:lang w:val="id_ID" w:bidi="id_ID"/>
        </w:rPr>
      </w:r>
    </w:p>
    <w:p>
      <w:pPr/>
      <w:r>
        <w:rPr>
          <w:lang w:val="id_ID" w:bidi="id_ID"/>
        </w:rPr>
      </w:r>
    </w:p>
    <w:p>
      <w:pPr>
        <w:pStyle w:val="Heading2"/>
      </w:pPr>
      <w:r>
        <w:rPr>
          <w:lang w:val="id_ID" w:bidi="id_ID"/>
        </w:rPr>
        <w:t>Imamat 10:2</w:t>
      </w:r>
      <w:r>
        <w:rPr>
          <w:lang w:val="id_ID" w:bidi="id_ID"/>
        </w:rPr>
      </w:r>
    </w:p>
    <w:p>
      <w:pPr/>
      <w:r>
        <w:rPr>
          <w:lang w:val="id_ID" w:bidi="id_ID"/>
        </w:rPr>
      </w:r>
      <w:r>
        <w:rPr>
          <w:lang w:val="id_ID" w:bidi="id_ID"/>
        </w:rPr>
        <w:t xml:space="preserve">Dalam </w:t>
      </w:r>
      <w:hyperlink r:id="rId386">
        <w:r>
          <w:rPr>
            <w:lang w:val="id_ID" w:bidi="id_ID"/>
          </w:rPr>
          <w:rPr>
            <w:color w:val="0000EE"/>
            <w:u w:val="single"/>
          </w:rPr>
          <w:t>Im. 9:24</w:t>
        </w:r>
      </w:hyperlink>
      <w:r>
        <w:rPr>
          <w:lang w:val="id_ID" w:bidi="id_ID"/>
        </w:rPr>
        <w:t xml:space="preserve">, api menyala keluar untuk menunjukkan penerimaan Allah. Sekarang, api itu menunjukkan ketidaksetujuan-Nya dengan mendatangkan kematian kepada Nadab dan Abihu, yang telah menunjukkan sikap ceroboh terhadap penyembahan Allah (bdk. </w:t>
      </w:r>
      <w:hyperlink r:id="rId387">
        <w:r>
          <w:rPr>
            <w:lang w:val="id_ID" w:bidi="id_ID"/>
          </w:rPr>
          <w:rPr>
            <w:color w:val="0000EE"/>
            <w:u w:val="single"/>
          </w:rPr>
          <w:t>Kisah. 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10:3</w:t>
      </w:r>
      <w:r>
        <w:rPr>
          <w:lang w:val="id_ID" w:bidi="id_ID"/>
        </w:rPr>
      </w:r>
    </w:p>
    <w:p>
      <w:pPr/>
      <w:r>
        <w:rPr>
          <w:lang w:val="id_ID" w:bidi="id_ID"/>
        </w:rPr>
      </w:r>
      <w:r>
        <w:rPr>
          <w:lang w:val="id_ID" w:bidi="id_ID"/>
        </w:rPr>
        <w:t>Kekudusan Allah adalah hakikat, substansi, dan karakter-Nya sendiri, dan itu bertentangan dengan hal-hal duniawi. Dengan tindakan gegabah ini, Nadab dan Abihu tidak mempertimbangkan kekudusan Allah dan gagal menghormati-Nya.</w:t>
      </w:r>
      <w:r>
        <w:rPr>
          <w:lang w:val="id_ID" w:bidi="id_ID"/>
        </w:rPr>
      </w:r>
      <w:r>
        <w:rPr>
          <w:lang w:val="id_ID" w:bidi="id_ID"/>
        </w:rPr>
      </w:r>
    </w:p>
    <w:p>
      <w:pPr/>
      <w:r>
        <w:rPr>
          <w:lang w:val="id_ID" w:bidi="id_ID"/>
        </w:rPr>
      </w:r>
    </w:p>
    <w:p>
      <w:pPr>
        <w:pStyle w:val="Heading2"/>
      </w:pPr>
      <w:r>
        <w:rPr>
          <w:lang w:val="id_ID" w:bidi="id_ID"/>
        </w:rPr>
        <w:t>Imamat 10:4</w:t>
      </w:r>
      <w:r>
        <w:rPr>
          <w:lang w:val="id_ID" w:bidi="id_ID"/>
        </w:rPr>
      </w:r>
    </w:p>
    <w:p>
      <w:pPr/>
      <w:r>
        <w:rPr>
          <w:lang w:val="id_ID" w:bidi="id_ID"/>
        </w:rPr>
      </w:r>
      <w:r>
        <w:rPr>
          <w:lang w:val="id_ID" w:bidi="id_ID"/>
        </w:rPr>
        <w:t xml:space="preserve">Misael dan Elsafan... paman mereka, Uziel: Lihat </w:t>
      </w:r>
      <w:hyperlink r:id="rId388">
        <w:r>
          <w:rPr>
            <w:lang w:val="id_ID" w:bidi="id_ID"/>
          </w:rPr>
          <w:rPr>
            <w:color w:val="0000EE"/>
            <w:u w:val="single"/>
          </w:rPr>
          <w:t>Kel. 6:18</w:t>
        </w:r>
      </w:hyperlink>
      <w:r>
        <w:rPr>
          <w:lang w:val="id_ID" w:bidi="id_ID"/>
        </w:rPr>
        <w:t xml:space="preserve">, </w:t>
      </w:r>
      <w:hyperlink r:id="rId389">
        <w:r>
          <w:rPr>
            <w:lang w:val="id_ID" w:bidi="id_ID"/>
          </w:rPr>
          <w:rPr>
            <w:color w:val="0000EE"/>
            <w:u w:val="single"/>
          </w:rPr>
          <w:t>22</w:t>
        </w:r>
      </w:hyperlink>
      <w:r>
        <w:rPr>
          <w:lang w:val="id_ID" w:bidi="id_ID"/>
        </w:rPr>
        <w:t>. • Angkatlah saudara-saudaramu ini: Harun, sang imam besar, serta para imam Eleazar dan Itamar (</w:t>
      </w:r>
      <w:hyperlink r:id="rId390">
        <w:r>
          <w:rPr>
            <w:lang w:val="id_ID" w:bidi="id_ID"/>
          </w:rPr>
          <w:rPr>
            <w:color w:val="0000EE"/>
            <w:u w:val="single"/>
          </w:rPr>
          <w:t>Im. 10:6</w:t>
        </w:r>
      </w:hyperlink>
      <w:r>
        <w:rPr>
          <w:lang w:val="id_ID" w:bidi="id_ID"/>
        </w:rPr>
        <w:t>) tidak boleh menajiskan diri dengan menyentuh orang yang telah meninggal (</w:t>
      </w:r>
      <w:hyperlink r:id="rId391">
        <w:r>
          <w:rPr>
            <w:lang w:val="id_ID" w:bidi="id_ID"/>
          </w:rPr>
          <w:rPr>
            <w:color w:val="0000EE"/>
            <w:u w:val="single"/>
          </w:rPr>
          <w:t>Im.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10:5</w:t>
      </w:r>
      <w:r>
        <w:rPr>
          <w:lang w:val="id_ID" w:bidi="id_ID"/>
        </w:rPr>
      </w:r>
    </w:p>
    <w:p>
      <w:pPr/>
      <w:r>
        <w:rPr>
          <w:lang w:val="id_ID" w:bidi="id_ID"/>
        </w:rPr>
      </w:r>
      <w:r>
        <w:rPr>
          <w:lang w:val="id_ID" w:bidi="id_ID"/>
        </w:rPr>
        <w:t xml:space="preserve">Mengangkat mayat dengan </w:t>
      </w:r>
      <w:r>
        <w:rPr>
          <w:lang w:val="id_ID" w:bidi="id_ID"/>
        </w:rPr>
        <w:t xml:space="preserve">masih berpakaian kemeja, </w:t>
      </w:r>
      <w:r>
        <w:rPr>
          <w:lang w:val="id_ID" w:bidi="id_ID"/>
        </w:rPr>
        <w:t>membantu melindungi tubuh dari pencemaran.</w:t>
      </w:r>
      <w:r>
        <w:rPr>
          <w:lang w:val="id_ID" w:bidi="id_ID"/>
        </w:rPr>
      </w:r>
      <w:r>
        <w:rPr>
          <w:lang w:val="id_ID" w:bidi="id_ID"/>
        </w:rPr>
      </w:r>
    </w:p>
    <w:p>
      <w:pPr/>
      <w:r>
        <w:rPr>
          <w:lang w:val="id_ID" w:bidi="id_ID"/>
        </w:rPr>
      </w:r>
    </w:p>
    <w:p>
      <w:pPr>
        <w:pStyle w:val="Heading2"/>
      </w:pPr>
      <w:r>
        <w:rPr>
          <w:lang w:val="id_ID" w:bidi="id_ID"/>
        </w:rPr>
        <w:t>Imamat 10:6</w:t>
      </w:r>
      <w:r>
        <w:rPr>
          <w:lang w:val="id_ID" w:bidi="id_ID"/>
        </w:rPr>
      </w:r>
    </w:p>
    <w:p>
      <w:pPr/>
      <w:r>
        <w:rPr>
          <w:lang w:val="id_ID" w:bidi="id_ID"/>
        </w:rPr>
      </w:r>
      <w:r>
        <w:rPr>
          <w:lang w:val="id_ID" w:bidi="id_ID"/>
        </w:rPr>
        <w:t>Eleazar dan Itamar adalah dua putra Harun yang tersisa (</w:t>
      </w:r>
      <w:hyperlink r:id="rId368">
        <w:r>
          <w:rPr>
            <w:lang w:val="id_ID" w:bidi="id_ID"/>
          </w:rPr>
          <w:rPr>
            <w:color w:val="0000EE"/>
            <w:u w:val="single"/>
          </w:rPr>
          <w:t>Kel. 6:23</w:t>
        </w:r>
      </w:hyperlink>
      <w:r>
        <w:rPr>
          <w:lang w:val="id_ID" w:bidi="id_ID"/>
        </w:rPr>
        <w:t xml:space="preserve">). • membiarkan rambut tidak disisir: Praktik ini dan yang serupa adalah cara menunjukkan kesedihan pada zaman Alkitab (bdk. </w:t>
      </w:r>
      <w:hyperlink r:id="rId392">
        <w:r>
          <w:rPr>
            <w:lang w:val="id_ID" w:bidi="id_ID"/>
          </w:rPr>
          <w:rPr>
            <w:color w:val="0000EE"/>
            <w:u w:val="single"/>
          </w:rPr>
          <w:t>Kej. 37:29</w:t>
        </w:r>
      </w:hyperlink>
      <w:r>
        <w:rPr>
          <w:lang w:val="id_ID" w:bidi="id_ID"/>
        </w:rPr>
        <w:t xml:space="preserve">; </w:t>
      </w:r>
      <w:hyperlink r:id="rId393">
        <w:r>
          <w:rPr>
            <w:lang w:val="id_ID" w:bidi="id_ID"/>
          </w:rPr>
          <w:rPr>
            <w:color w:val="0000EE"/>
            <w:u w:val="single"/>
          </w:rPr>
          <w:t>44:13</w:t>
        </w:r>
      </w:hyperlink>
      <w:r>
        <w:rPr>
          <w:lang w:val="id_ID" w:bidi="id_ID"/>
        </w:rPr>
        <w:t xml:space="preserve">; </w:t>
      </w:r>
      <w:hyperlink r:id="rId394">
        <w:r>
          <w:rPr>
            <w:lang w:val="id_ID" w:bidi="id_ID"/>
          </w:rPr>
          <w:rPr>
            <w:color w:val="0000EE"/>
            <w:u w:val="single"/>
          </w:rPr>
          <w:t>Ul. 14:1</w:t>
        </w:r>
      </w:hyperlink>
      <w:r>
        <w:rPr>
          <w:lang w:val="id_ID" w:bidi="id_ID"/>
        </w:rPr>
        <w:t xml:space="preserve">; </w:t>
      </w:r>
      <w:hyperlink r:id="rId395">
        <w:r>
          <w:rPr>
            <w:lang w:val="id_ID" w:bidi="id_ID"/>
          </w:rPr>
          <w:rPr>
            <w:color w:val="0000EE"/>
            <w:u w:val="single"/>
          </w:rPr>
          <w:t>2Sam. 1:11</w:t>
        </w:r>
      </w:hyperlink>
      <w:r>
        <w:rPr>
          <w:lang w:val="id_ID" w:bidi="id_ID"/>
        </w:rPr>
        <w:t xml:space="preserve">; </w:t>
      </w:r>
      <w:hyperlink r:id="rId396">
        <w:r>
          <w:rPr>
            <w:lang w:val="id_ID" w:bidi="id_ID"/>
          </w:rPr>
          <w:rPr>
            <w:color w:val="0000EE"/>
            <w:u w:val="single"/>
          </w:rPr>
          <w:t>Ayb. 1:20</w:t>
        </w:r>
      </w:hyperlink>
      <w:r>
        <w:rPr>
          <w:lang w:val="id_ID" w:bidi="id_ID"/>
        </w:rPr>
        <w:t xml:space="preserve">; </w:t>
      </w:r>
      <w:hyperlink r:id="rId397">
        <w:r>
          <w:rPr>
            <w:lang w:val="id_ID" w:bidi="id_ID"/>
          </w:rPr>
          <w:rPr>
            <w:color w:val="0000EE"/>
            <w:u w:val="single"/>
          </w:rPr>
          <w:t>Yer. 16:6</w:t>
        </w:r>
      </w:hyperlink>
      <w:r>
        <w:rPr>
          <w:lang w:val="id_ID" w:bidi="id_ID"/>
        </w:rPr>
        <w:t xml:space="preserve">; </w:t>
      </w:r>
      <w:hyperlink r:id="rId398">
        <w:r>
          <w:rPr>
            <w:lang w:val="id_ID" w:bidi="id_ID"/>
          </w:rPr>
          <w:rPr>
            <w:color w:val="0000EE"/>
            <w:u w:val="single"/>
          </w:rPr>
          <w:t>47:5</w:t>
        </w:r>
      </w:hyperlink>
      <w:r>
        <w:rPr>
          <w:lang w:val="id_ID" w:bidi="id_ID"/>
        </w:rPr>
        <w:t>). Sebagai imam besar, Harun dilarang berpartisipasi dalam ritual ini atau menunjukkan kesedihannya dengan cara apa pun (</w:t>
      </w:r>
      <w:hyperlink r:id="rId399">
        <w:r>
          <w:rPr>
            <w:lang w:val="id_ID" w:bidi="id_ID"/>
          </w:rPr>
          <w:rPr>
            <w:color w:val="0000EE"/>
            <w:u w:val="single"/>
          </w:rPr>
          <w:t>Im. 21:10</w:t>
        </w:r>
      </w:hyperlink>
      <w:r>
        <w:rPr>
          <w:lang w:val="id_ID" w:bidi="id_ID"/>
        </w:rPr>
        <w:t>). Larangan ini juga berlaku untuk Eleazar dan Itamar</w:t>
      </w:r>
      <w:r>
        <w:rPr>
          <w:i/>
          <w:lang w:val="id_ID" w:bidi="id_ID"/>
        </w:rPr>
        <w:t>;</w:t>
      </w:r>
      <w:r>
        <w:rPr>
          <w:lang w:val="id_ID" w:bidi="id_ID"/>
        </w:rPr>
        <w:t xml:space="preserve"> jika perwakilan Allah menunjukkan kesedihan pada peristiwa ini, hal itu mungkin diartikan oleh pengamat sebagai ketidaksetujuan terhadap keadilan Allah. Namun, umat diizinkan untuk berduka.</w:t>
      </w:r>
      <w:r>
        <w:rPr>
          <w:lang w:val="id_ID" w:bidi="id_ID"/>
        </w:rPr>
      </w:r>
      <w:r>
        <w:rPr>
          <w:lang w:val="id_ID" w:bidi="id_ID"/>
        </w:rPr>
      </w:r>
    </w:p>
    <w:p>
      <w:pPr/>
      <w:r>
        <w:rPr>
          <w:lang w:val="id_ID" w:bidi="id_ID"/>
        </w:rPr>
      </w:r>
    </w:p>
    <w:p>
      <w:pPr>
        <w:pStyle w:val="Heading2"/>
      </w:pPr>
      <w:r>
        <w:rPr>
          <w:lang w:val="id_ID" w:bidi="id_ID"/>
        </w:rPr>
        <w:t>Imamat 10:7</w:t>
      </w:r>
      <w:r>
        <w:rPr>
          <w:lang w:val="id_ID" w:bidi="id_ID"/>
        </w:rPr>
      </w:r>
    </w:p>
    <w:p>
      <w:pPr/>
      <w:r>
        <w:rPr>
          <w:lang w:val="id_ID" w:bidi="id_ID"/>
        </w:rPr>
      </w:r>
      <w:r>
        <w:rPr>
          <w:lang w:val="id_ID" w:bidi="id_ID"/>
        </w:rPr>
        <w:t xml:space="preserve">tidak diizinkan pergi: Eleazar dan Itamar tidak diizinkan menghadiri pemakaman. • minyak urapan Tuhan: Karena mereka baru saja diurapi sebagai imam (lihat </w:t>
      </w:r>
      <w:hyperlink r:id="rId400">
        <w:r>
          <w:rPr>
            <w:lang w:val="id_ID" w:bidi="id_ID"/>
          </w:rPr>
          <w:rPr>
            <w:color w:val="0000EE"/>
            <w:u w:val="single"/>
          </w:rPr>
          <w:t>Im. 7:36</w:t>
        </w:r>
      </w:hyperlink>
      <w:r>
        <w:rPr>
          <w:lang w:val="id_ID" w:bidi="id_ID"/>
        </w:rPr>
        <w:t>), mereka harus menghindari segala hubungan dengan orang mati.</w:t>
      </w:r>
      <w:r>
        <w:rPr>
          <w:lang w:val="id_ID" w:bidi="id_ID"/>
        </w:rPr>
      </w:r>
      <w:r>
        <w:rPr>
          <w:lang w:val="id_ID" w:bidi="id_ID"/>
        </w:rPr>
      </w:r>
    </w:p>
    <w:p>
      <w:pPr/>
      <w:r>
        <w:rPr>
          <w:lang w:val="id_ID" w:bidi="id_ID"/>
        </w:rPr>
      </w:r>
    </w:p>
    <w:p>
      <w:pPr>
        <w:pStyle w:val="Heading2"/>
      </w:pPr>
      <w:r>
        <w:rPr>
          <w:lang w:val="id_ID" w:bidi="id_ID"/>
        </w:rPr>
        <w:t>Imamat 10:8–10</w:t>
      </w:r>
      <w:r>
        <w:rPr>
          <w:lang w:val="id_ID" w:bidi="id_ID"/>
        </w:rPr>
      </w:r>
    </w:p>
    <w:p>
      <w:pPr/>
      <w:r>
        <w:rPr>
          <w:lang w:val="id_ID" w:bidi="id_ID"/>
        </w:rPr>
      </w:r>
      <w:r>
        <w:rPr>
          <w:lang w:val="id_ID" w:bidi="id_ID"/>
        </w:rPr>
        <w:t>Penempatan instruksi ini menunjukkan bahwa Nadab dan Abihu berada di bawah pengaruh alkohol ketika mereka mempersembahkan "api yang asing" (</w:t>
      </w:r>
      <w:hyperlink r:id="rId401">
        <w:r>
          <w:rPr>
            <w:lang w:val="id_ID" w:bidi="id_ID"/>
          </w:rPr>
          <w:rPr>
            <w:color w:val="0000EE"/>
            <w:u w:val="single"/>
          </w:rPr>
          <w:t>Im. 10:1</w:t>
        </w:r>
      </w:hyperlink>
      <w:r>
        <w:rPr>
          <w:lang w:val="id_ID" w:bidi="id_ID"/>
        </w:rPr>
        <w:t xml:space="preserve">). Para imam tidak boleh minum apa pun yang dapat mengganggu penilaian mereka sebelum melayani di Kemah Suci. • Tuhan berfirman kepada Harun: Sebelumnya, Allah hanya berkomunikasi dengan Musa, tetapi sekarang Dia menerima Harun sebagai perwakilan umat, dan Dia berkomunikasi langsung dengan Harun juga. • Kata tidak kudus berarti "sekuler" atau "biasa." • najis . . . tidak najis: Lihat </w:t>
      </w:r>
      <w:hyperlink r:id="rId402">
        <w:r>
          <w:rPr>
            <w:lang w:val="id_ID" w:bidi="id_ID"/>
          </w:rPr>
          <w:rPr>
            <w:color w:val="0000EE"/>
            <w:u w:val="single"/>
          </w:rPr>
          <w:t>Im. 7:19–21</w:t>
        </w:r>
      </w:hyperlink>
      <w:r>
        <w:rPr>
          <w:lang w:val="id_ID" w:bidi="id_ID"/>
        </w:rPr>
        <w:t xml:space="preserve">; </w:t>
      </w:r>
      <w:hyperlink r:id="rId213">
        <w:r>
          <w:rPr>
            <w:lang w:val="id_ID" w:bidi="id_ID"/>
          </w:rPr>
          <w:rPr>
            <w:color w:val="0000EE"/>
            <w:u w:val="single"/>
          </w:rPr>
          <w:t>11:1–15:33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10:11</w:t>
      </w:r>
      <w:r>
        <w:rPr>
          <w:lang w:val="id_ID" w:bidi="id_ID"/>
        </w:rPr>
      </w:r>
    </w:p>
    <w:p>
      <w:pPr/>
      <w:r>
        <w:rPr>
          <w:lang w:val="id_ID" w:bidi="id_ID"/>
        </w:rPr>
      </w:r>
      <w:r>
        <w:rPr>
          <w:lang w:val="id_ID" w:bidi="id_ID"/>
        </w:rPr>
        <w:t>Ketetapan-ketetapan yang diberikan oleh Tuhan adalah hukum-hukum yang berasal langsung dari Allah, bukan dari keputusan pengadilan.</w:t>
      </w:r>
      <w:r>
        <w:rPr>
          <w:lang w:val="id_ID" w:bidi="id_ID"/>
        </w:rPr>
      </w:r>
      <w:r>
        <w:rPr>
          <w:lang w:val="id_ID" w:bidi="id_ID"/>
        </w:rPr>
      </w:r>
    </w:p>
    <w:p>
      <w:pPr/>
      <w:r>
        <w:rPr>
          <w:lang w:val="id_ID" w:bidi="id_ID"/>
        </w:rPr>
      </w:r>
    </w:p>
    <w:p>
      <w:pPr>
        <w:pStyle w:val="Heading2"/>
      </w:pPr>
      <w:r>
        <w:rPr>
          <w:lang w:val="id_ID" w:bidi="id_ID"/>
        </w:rPr>
        <w:t>Imamat 10:12</w:t>
      </w:r>
      <w:r>
        <w:rPr>
          <w:lang w:val="id_ID" w:bidi="id_ID"/>
        </w:rPr>
      </w:r>
    </w:p>
    <w:p>
      <w:pPr/>
      <w:r>
        <w:rPr>
          <w:lang w:val="id_ID" w:bidi="id_ID"/>
        </w:rPr>
      </w:r>
      <w:r>
        <w:rPr>
          <w:lang w:val="id_ID" w:bidi="id_ID"/>
        </w:rPr>
        <w:t xml:space="preserve">Korban sajian adalah bagian dari upacara pentahbisan (lihat </w:t>
      </w:r>
      <w:hyperlink r:id="rId403">
        <w:r>
          <w:rPr>
            <w:lang w:val="id_ID" w:bidi="id_ID"/>
          </w:rPr>
          <w:rPr>
            <w:color w:val="0000EE"/>
            <w:u w:val="single"/>
          </w:rPr>
          <w:t>Im. 8:26</w:t>
        </w:r>
      </w:hyperlink>
      <w:r>
        <w:rPr>
          <w:lang w:val="id_ID" w:bidi="id_ID"/>
        </w:rPr>
        <w:t xml:space="preserve">; </w:t>
      </w:r>
      <w:hyperlink r:id="rId404">
        <w:r>
          <w:rPr>
            <w:lang w:val="id_ID" w:bidi="id_ID"/>
          </w:rPr>
          <w:rPr>
            <w:color w:val="0000EE"/>
            <w:u w:val="single"/>
          </w:rPr>
          <w:t>Kel. 29:2</w:t>
        </w:r>
      </w:hyperlink>
      <w:r>
        <w:rPr>
          <w:lang w:val="id_ID" w:bidi="id_ID"/>
        </w:rPr>
        <w:t xml:space="preserve">, </w:t>
      </w:r>
      <w:hyperlink r:id="rId405">
        <w:r>
          <w:rPr>
            <w:lang w:val="id_ID" w:bidi="id_ID"/>
          </w:rPr>
          <w:rPr>
            <w:color w:val="0000EE"/>
            <w:u w:val="single"/>
          </w:rPr>
          <w:t>23</w:t>
        </w:r>
      </w:hyperlink>
      <w:r>
        <w:rPr>
          <w:lang w:val="id_ID" w:bidi="id_ID"/>
        </w:rPr>
        <w:t xml:space="preserve">). • tidak beragi... </w:t>
      </w:r>
      <w:r>
        <w:rPr>
          <w:lang w:val="id_ID" w:bidi="id_ID"/>
        </w:rPr>
        <w:t>karena itulah bagian maha kudus</w:t>
      </w:r>
      <w:r>
        <w:rPr>
          <w:lang w:val="id_ID" w:bidi="id_ID"/>
        </w:rPr>
        <w:t>: Menyadari bahwa beberapa waktu telah berlalu, Musa ingin memastikan bahwa tidak terjadi fermentasi pada bagian korban sajian yang diperuntukan bagi imam (</w:t>
      </w:r>
      <w:hyperlink r:id="rId406">
        <w:r>
          <w:rPr>
            <w:lang w:val="id_ID" w:bidi="id_ID"/>
          </w:rPr>
          <w:rPr>
            <w:color w:val="0000EE"/>
            <w:u w:val="single"/>
          </w:rPr>
          <w:t>Im.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10:13–15</w:t>
      </w:r>
      <w:r>
        <w:rPr>
          <w:lang w:val="id_ID" w:bidi="id_ID"/>
        </w:rPr>
      </w:r>
    </w:p>
    <w:p>
      <w:pPr/>
      <w:r>
        <w:rPr>
          <w:lang w:val="id_ID" w:bidi="id_ID"/>
        </w:rPr>
      </w:r>
      <w:r>
        <w:rPr>
          <w:lang w:val="id_ID" w:bidi="id_ID"/>
        </w:rPr>
        <w:t xml:space="preserve">Bagian imam dari korban sajian, korban penghapus dosa, dan korban penebus salah untuk imam disebut "yang maha kudus" (lihat </w:t>
      </w:r>
      <w:hyperlink r:id="rId407">
        <w:r>
          <w:rPr>
            <w:lang w:val="id_ID" w:bidi="id_ID"/>
          </w:rPr>
          <w:rPr>
            <w:color w:val="0000EE"/>
            <w:u w:val="single"/>
          </w:rPr>
          <w:t>Im. 2:3</w:t>
        </w:r>
      </w:hyperlink>
      <w:r>
        <w:rPr>
          <w:lang w:val="id_ID" w:bidi="id_ID"/>
        </w:rPr>
        <w:t xml:space="preserve">; </w:t>
      </w:r>
      <w:hyperlink r:id="rId201">
        <w:r>
          <w:rPr>
            <w:lang w:val="id_ID" w:bidi="id_ID"/>
          </w:rPr>
          <w:rPr>
            <w:color w:val="0000EE"/>
            <w:u w:val="single"/>
          </w:rPr>
          <w:t>6:29</w:t>
        </w:r>
      </w:hyperlink>
      <w:r>
        <w:rPr>
          <w:lang w:val="id_ID" w:bidi="id_ID"/>
        </w:rPr>
        <w:t xml:space="preserve">; </w:t>
      </w:r>
      <w:hyperlink r:id="rId408">
        <w:r>
          <w:rPr>
            <w:lang w:val="id_ID" w:bidi="id_ID"/>
          </w:rPr>
          <w:rPr>
            <w:color w:val="0000EE"/>
            <w:u w:val="single"/>
          </w:rPr>
          <w:t>7:6</w:t>
        </w:r>
      </w:hyperlink>
      <w:r>
        <w:rPr>
          <w:lang w:val="id_ID" w:bidi="id_ID"/>
        </w:rPr>
        <w:t>). Hanya laki-laki dalam keluarga imam yang diizinkan memakannya, dan itu harus dimakan di tempat yang kudus (yaitu, halaman Kemah Suci). Namun, bagian imam dari korban keselamatan dianggap hanya "kudus." Ini dapat dimakan oleh anggota keluarga mana pun di tempat yang tahir (</w:t>
      </w:r>
      <w:hyperlink r:id="rId409">
        <w:r>
          <w:rPr>
            <w:lang w:val="id_ID" w:bidi="id_ID"/>
          </w:rPr>
          <w:rPr>
            <w:color w:val="0000EE"/>
            <w:u w:val="single"/>
          </w:rPr>
          <w:t>Im. 22:10–13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10:16–17</w:t>
      </w:r>
      <w:r>
        <w:rPr>
          <w:lang w:val="id_ID" w:bidi="id_ID"/>
        </w:rPr>
      </w:r>
    </w:p>
    <w:p>
      <w:pPr/>
      <w:r>
        <w:rPr>
          <w:lang w:val="id_ID" w:bidi="id_ID"/>
        </w:rPr>
      </w:r>
      <w:r>
        <w:rPr>
          <w:lang w:val="id_ID" w:bidi="id_ID"/>
        </w:rPr>
        <w:t>Kambing untuk korban penghapus dosa adalah persembahan untuk umat (</w:t>
      </w:r>
      <w:hyperlink r:id="rId410">
        <w:r>
          <w:rPr>
            <w:lang w:val="id_ID" w:bidi="id_ID"/>
          </w:rPr>
          <w:rPr>
            <w:color w:val="0000EE"/>
            <w:u w:val="single"/>
          </w:rPr>
          <w:t>Im. 9:3</w:t>
        </w:r>
      </w:hyperlink>
      <w:r>
        <w:rPr>
          <w:lang w:val="id_ID" w:bidi="id_ID"/>
        </w:rPr>
        <w:t xml:space="preserve">, </w:t>
      </w:r>
      <w:hyperlink r:id="rId411">
        <w:r>
          <w:rPr>
            <w:lang w:val="id_ID" w:bidi="id_ID"/>
          </w:rPr>
          <w:rPr>
            <w:color w:val="0000EE"/>
            <w:u w:val="single"/>
          </w:rPr>
          <w:t>15–17</w:t>
        </w:r>
      </w:hyperlink>
      <w:r>
        <w:rPr>
          <w:lang w:val="id_ID" w:bidi="id_ID"/>
        </w:rPr>
        <w:t xml:space="preserve">; bandingkan </w:t>
      </w:r>
      <w:hyperlink r:id="rId412">
        <w:r>
          <w:rPr>
            <w:lang w:val="id_ID" w:bidi="id_ID"/>
          </w:rPr>
          <w:rPr>
            <w:color w:val="0000EE"/>
            <w:u w:val="single"/>
          </w:rPr>
          <w:t>Im. 9:2</w:t>
        </w:r>
      </w:hyperlink>
      <w:r>
        <w:rPr>
          <w:lang w:val="id_ID" w:bidi="id_ID"/>
        </w:rPr>
        <w:t xml:space="preserve">, </w:t>
      </w:r>
      <w:hyperlink r:id="rId360">
        <w:r>
          <w:rPr>
            <w:lang w:val="id_ID" w:bidi="id_ID"/>
          </w:rPr>
          <w:rPr>
            <w:color w:val="0000EE"/>
            <w:u w:val="single"/>
          </w:rPr>
          <w:t>8–11</w:t>
        </w:r>
      </w:hyperlink>
      <w:r>
        <w:rPr>
          <w:lang w:val="id_ID" w:bidi="id_ID"/>
        </w:rPr>
        <w:t xml:space="preserve">). Pada kesempatan khusus ini, darahnya tidak dibawa ke Tempat Kudus sebagaimana seharusnya. Bagian yang tersisa, setelah bagian yang diperuntukan untuk Allah telah dipersembahkan, seharusnya dimakan oleh para imam (lihat </w:t>
      </w:r>
      <w:hyperlink r:id="rId201">
        <w:r>
          <w:rPr>
            <w:lang w:val="id_ID" w:bidi="id_ID"/>
          </w:rPr>
          <w:rPr>
            <w:color w:val="0000EE"/>
            <w:u w:val="single"/>
          </w:rPr>
          <w:t>Im. 6:29</w:t>
        </w:r>
      </w:hyperlink>
      <w:r>
        <w:rPr>
          <w:lang w:val="id_ID" w:bidi="id_ID"/>
        </w:rPr>
        <w:t>). Namun, kambing itu sepenuhnya dibakar, meskipun darahnya tidak dibawa ke tempat suci (</w:t>
      </w:r>
      <w:hyperlink r:id="rId413">
        <w:r>
          <w:rPr>
            <w:lang w:val="id_ID" w:bidi="id_ID"/>
          </w:rPr>
          <w:rPr>
            <w:color w:val="0000EE"/>
            <w:u w:val="single"/>
          </w:rPr>
          <w:t>Im. 10:18</w:t>
        </w:r>
      </w:hyperlink>
      <w:r>
        <w:rPr>
          <w:lang w:val="id_ID" w:bidi="id_ID"/>
        </w:rPr>
        <w:t xml:space="preserve">; lihat </w:t>
      </w:r>
      <w:hyperlink r:id="rId163">
        <w:r>
          <w:rPr>
            <w:lang w:val="id_ID" w:bidi="id_ID"/>
          </w:rPr>
          <w:rPr>
            <w:color w:val="0000EE"/>
            <w:u w:val="single"/>
          </w:rPr>
          <w:t>Im.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10:19</w:t>
      </w:r>
      <w:r>
        <w:rPr>
          <w:lang w:val="id_ID" w:bidi="id_ID"/>
        </w:rPr>
      </w:r>
    </w:p>
    <w:p>
      <w:pPr/>
      <w:r>
        <w:rPr>
          <w:lang w:val="id_ID" w:bidi="id_ID"/>
        </w:rPr>
      </w:r>
      <w:r>
        <w:rPr>
          <w:lang w:val="id_ID" w:bidi="id_ID"/>
        </w:rPr>
        <w:t>tetapi hal-hal seperti tadilah yang kualami</w:t>
      </w:r>
      <w:r>
        <w:rPr>
          <w:lang w:val="id_ID" w:bidi="id_ID"/>
        </w:rPr>
        <w:t>: Harun mengatakan bahwa memakan kambing dari korban penghapus dosa tidak akan mencegah kematian Nadab dan Abihu, atau bahwa tidak pantas baginya untuk memakannya setelah peristiwa yang begitu menyedihkan.</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Pasal-pasal ini merinci peraturan-peraturan yang berkaitan dengan kesucian. Pencampuran jenis-jenis binatang dilarang (lihat </w:t>
      </w:r>
      <w:hyperlink r:id="rId414">
        <w:r>
          <w:rPr>
            <w:lang w:val="id_ID" w:bidi="id_ID"/>
          </w:rPr>
          <w:rPr>
            <w:color w:val="0000EE"/>
            <w:u w:val="single"/>
          </w:rPr>
          <w:t>Ul. 22:9–11</w:t>
        </w:r>
      </w:hyperlink>
      <w:r>
        <w:rPr>
          <w:lang w:val="id_ID" w:bidi="id_ID"/>
        </w:rPr>
        <w:t xml:space="preserve">) karena hal tersebut dianggap melanggar tatanan ciptaan yang normal. Makhluk "abnormal"—seperti ikan tanpa sirip dan sisik, karnivora, serangga merayap, dan hewan tanpa kuku terbelah—melintasi batas antara jenis "normal" dan dianggap tidak layak untuk makanan atau persembahan (lihat juga </w:t>
      </w:r>
      <w:hyperlink r:id="rId415">
        <w:r>
          <w:rPr>
            <w:lang w:val="id_ID" w:bidi="id_ID"/>
          </w:rPr>
          <w:rPr>
            <w:color w:val="0000EE"/>
            <w:u w:val="single"/>
          </w:rPr>
          <w:t>Ul. 14:1–21</w:t>
        </w:r>
      </w:hyperlink>
      <w:r>
        <w:rPr>
          <w:lang w:val="id_ID" w:bidi="id_ID"/>
        </w:rPr>
        <w:t>). Hukum makanan dimaksudkan untuk membedakan Israel sebagai umat kudus dari bangsa-bangsa sekitarnya (</w:t>
      </w:r>
      <w:hyperlink r:id="rId416">
        <w:r>
          <w:rPr>
            <w:lang w:val="id_ID" w:bidi="id_ID"/>
          </w:rPr>
          <w:rPr>
            <w:color w:val="0000EE"/>
            <w:u w:val="single"/>
          </w:rPr>
          <w:t>Im. 11:44–45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11:2–3</w:t>
      </w:r>
      <w:r>
        <w:rPr>
          <w:lang w:val="id_ID" w:bidi="id_ID"/>
        </w:rPr>
      </w:r>
    </w:p>
    <w:p>
      <w:pPr/>
      <w:r>
        <w:rPr>
          <w:lang w:val="id_ID" w:bidi="id_ID"/>
        </w:rPr>
      </w:r>
      <w:r>
        <w:rPr>
          <w:lang w:val="id_ID" w:bidi="id_ID"/>
        </w:rPr>
        <w:t xml:space="preserve">Inilah … yang boleh kamu makan: Binatang-binatang yang berkuku terbelah dan memamah biak dianggap "normal" dan secara seremonial bersih (lihat juga </w:t>
      </w:r>
      <w:hyperlink r:id="rId417">
        <w:r>
          <w:rPr>
            <w:lang w:val="id_ID" w:bidi="id_ID"/>
          </w:rPr>
          <w:rPr>
            <w:color w:val="0000EE"/>
            <w:u w:val="single"/>
          </w:rPr>
          <w:t>Ul. 14:3–21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11:2–8</w:t>
      </w:r>
      <w:r>
        <w:rPr>
          <w:lang w:val="id_ID" w:bidi="id_ID"/>
        </w:rPr>
      </w:r>
    </w:p>
    <w:p>
      <w:pPr/>
      <w:r>
        <w:rPr>
          <w:lang w:val="id_ID" w:bidi="id_ID"/>
        </w:rPr>
      </w:r>
      <w:r>
        <w:rPr>
          <w:lang w:val="id_ID" w:bidi="id_ID"/>
        </w:rPr>
        <w:t xml:space="preserve">Beberapa ahli berpendapat bahwa binatang-binatang haram harus dihindari karena alasan kesehatan masyarakat, tetapi bukti tidak mendukung hal ini. Daging kuda, misalnya, tidak kurang sehat dibandingkan daging sapi, namun dianggap tidak tahir karena kuda tidak memiliki kuku terbelah (lihat </w:t>
      </w:r>
      <w:hyperlink r:id="rId418">
        <w:r>
          <w:rPr>
            <w:lang w:val="id_ID" w:bidi="id_ID"/>
          </w:rPr>
          <w:rPr>
            <w:color w:val="0000EE"/>
            <w:u w:val="single"/>
          </w:rPr>
          <w:t>Im. 11:2–3</w:t>
        </w:r>
      </w:hyperlink>
      <w:r>
        <w:rPr>
          <w:lang w:val="id_ID" w:bidi="id_ID"/>
        </w:rPr>
        <w:t>). Peraturan tersebut ada karena binatang haram tidak dapat diterima sebagai persembahan kepada Allah dan, oleh karena itu, juga tidak dapat diterima sebagai makanan bagi umat Allah. Yesus menyatakan semua makanan bersih bagi orang Kristen (</w:t>
      </w:r>
      <w:hyperlink r:id="rId419">
        <w:r>
          <w:rPr>
            <w:lang w:val="id_ID" w:bidi="id_ID"/>
          </w:rPr>
          <w:rPr>
            <w:color w:val="0000EE"/>
            <w:u w:val="single"/>
          </w:rPr>
          <w:t>Mrk. 7:14–19</w:t>
        </w:r>
      </w:hyperlink>
      <w:r>
        <w:rPr>
          <w:lang w:val="id_ID" w:bidi="id_ID"/>
        </w:rPr>
        <w:t xml:space="preserve">; </w:t>
      </w:r>
      <w:hyperlink r:id="rId420">
        <w:r>
          <w:rPr>
            <w:lang w:val="id_ID" w:bidi="id_ID"/>
          </w:rPr>
          <w:rPr>
            <w:color w:val="0000EE"/>
            <w:u w:val="single"/>
          </w:rPr>
          <w:t>Kisah. 10:9–16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11:5–6</w:t>
      </w:r>
      <w:r>
        <w:rPr>
          <w:lang w:val="id_ID" w:bidi="id_ID"/>
        </w:rPr>
      </w:r>
    </w:p>
    <w:p>
      <w:pPr/>
      <w:r>
        <w:rPr>
          <w:lang w:val="id_ID" w:bidi="id_ID"/>
        </w:rPr>
      </w:r>
      <w:r>
        <w:rPr>
          <w:lang w:val="id_ID" w:bidi="id_ID"/>
        </w:rPr>
        <w:t>Baik pelanduk maupun kelinci sebenarnya tidak benar-benar memamah biak, meskipun keduanya tampak demikian. Mereka dianggap haram karena tidak berkuku belah.</w:t>
      </w:r>
      <w:r>
        <w:rPr>
          <w:lang w:val="id_ID" w:bidi="id_ID"/>
        </w:rPr>
      </w:r>
      <w:r>
        <w:rPr>
          <w:lang w:val="id_ID" w:bidi="id_ID"/>
        </w:rPr>
      </w:r>
    </w:p>
    <w:p>
      <w:pPr/>
      <w:r>
        <w:rPr>
          <w:lang w:val="id_ID" w:bidi="id_ID"/>
        </w:rPr>
      </w:r>
    </w:p>
    <w:p>
      <w:pPr>
        <w:pStyle w:val="Heading2"/>
      </w:pPr>
      <w:r>
        <w:rPr>
          <w:lang w:val="id_ID" w:bidi="id_ID"/>
        </w:rPr>
        <w:t>Imamat 11:9</w:t>
      </w:r>
      <w:r>
        <w:rPr>
          <w:lang w:val="id_ID" w:bidi="id_ID"/>
        </w:rPr>
      </w:r>
    </w:p>
    <w:p>
      <w:pPr/>
      <w:r>
        <w:rPr>
          <w:lang w:val="id_ID" w:bidi="id_ID"/>
        </w:rPr>
      </w:r>
      <w:r>
        <w:rPr>
          <w:lang w:val="id_ID" w:bidi="id_ID"/>
        </w:rPr>
        <w:t>segala yang hidup di dalam air</w:t>
      </w:r>
      <w:r>
        <w:rPr>
          <w:lang w:val="id_ID" w:bidi="id_ID"/>
        </w:rPr>
        <w:t>: Ikan yang dianggap bersih [halal] bagi bangsa Israel adalah ikan yang memiliki sirip dan sisik.</w:t>
      </w:r>
      <w:r>
        <w:rPr>
          <w:lang w:val="id_ID" w:bidi="id_ID"/>
        </w:rPr>
      </w:r>
      <w:r>
        <w:rPr>
          <w:lang w:val="id_ID" w:bidi="id_ID"/>
        </w:rPr>
      </w:r>
    </w:p>
    <w:p>
      <w:pPr/>
      <w:r>
        <w:rPr>
          <w:lang w:val="id_ID" w:bidi="id_ID"/>
        </w:rPr>
      </w:r>
    </w:p>
    <w:p>
      <w:pPr>
        <w:pStyle w:val="Heading2"/>
      </w:pPr>
      <w:r>
        <w:rPr>
          <w:lang w:val="id_ID" w:bidi="id_ID"/>
        </w:rPr>
        <w:t>Imamat 11:10</w:t>
      </w:r>
      <w:r>
        <w:rPr>
          <w:lang w:val="id_ID" w:bidi="id_ID"/>
        </w:rPr>
      </w:r>
    </w:p>
    <w:p>
      <w:pPr/>
      <w:r>
        <w:rPr>
          <w:lang w:val="id_ID" w:bidi="id_ID"/>
        </w:rPr>
      </w:r>
      <w:r>
        <w:rPr>
          <w:lang w:val="id_ID" w:bidi="id_ID"/>
        </w:rPr>
        <w:t>Larangan tersebut mencakup ikan seperti belut dan hiu yang memiliki sirip tetapi tidak bersisik, hewan laut bercangkang luar serta hewan laut bertubuh lunak yang tidak memiliki sirip maupun sisik.</w:t>
      </w:r>
      <w:r>
        <w:rPr>
          <w:lang w:val="id_ID" w:bidi="id_ID"/>
        </w:rPr>
      </w:r>
      <w:r>
        <w:rPr>
          <w:lang w:val="id_ID" w:bidi="id_ID"/>
        </w:rPr>
      </w:r>
    </w:p>
    <w:p>
      <w:pPr/>
      <w:r>
        <w:rPr>
          <w:lang w:val="id_ID" w:bidi="id_ID"/>
        </w:rPr>
      </w:r>
    </w:p>
    <w:p>
      <w:pPr>
        <w:pStyle w:val="Heading2"/>
      </w:pPr>
      <w:r>
        <w:rPr>
          <w:lang w:val="id_ID" w:bidi="id_ID"/>
        </w:rPr>
        <w:t>Imamat 11:13–19</w:t>
      </w:r>
      <w:r>
        <w:rPr>
          <w:lang w:val="id_ID" w:bidi="id_ID"/>
        </w:rPr>
      </w:r>
    </w:p>
    <w:p>
      <w:pPr/>
      <w:r>
        <w:rPr>
          <w:lang w:val="id_ID" w:bidi="id_ID"/>
        </w:rPr>
      </w:r>
      <w:r>
        <w:rPr>
          <w:lang w:val="id_ID" w:bidi="id_ID"/>
        </w:rPr>
        <w:t>Daftar jenis burung yang haram mencakup burung pemangsa dan pemakan bangkai, karena keduanya bersentuhan dengan hewan mati dan darah. Hal ini membuat mereka najis dan tidak layak. Kelelawar (</w:t>
      </w:r>
      <w:hyperlink r:id="rId421">
        <w:r>
          <w:rPr>
            <w:lang w:val="id_ID" w:bidi="id_ID"/>
          </w:rPr>
          <w:rPr>
            <w:color w:val="0000EE"/>
            <w:u w:val="single"/>
          </w:rPr>
          <w:t>Im. 11:19</w:t>
        </w:r>
      </w:hyperlink>
      <w:r>
        <w:rPr>
          <w:lang w:val="id_ID" w:bidi="id_ID"/>
        </w:rPr>
        <w:t>) dapat terbang, tetapi bukan burung; oleh karena itu, mereka dianggap "tidak biasa" dan secara seremonial adalah haram.</w:t>
      </w:r>
      <w:r>
        <w:rPr>
          <w:lang w:val="id_ID" w:bidi="id_ID"/>
        </w:rPr>
      </w:r>
      <w:r>
        <w:rPr>
          <w:lang w:val="id_ID" w:bidi="id_ID"/>
        </w:rPr>
      </w:r>
    </w:p>
    <w:p>
      <w:pPr/>
      <w:r>
        <w:rPr>
          <w:lang w:val="id_ID" w:bidi="id_ID"/>
        </w:rPr>
      </w:r>
    </w:p>
    <w:p>
      <w:pPr>
        <w:pStyle w:val="Heading2"/>
      </w:pPr>
      <w:r>
        <w:rPr>
          <w:lang w:val="id_ID" w:bidi="id_ID"/>
        </w:rPr>
        <w:t>Imamat 11:21–22</w:t>
      </w:r>
      <w:r>
        <w:rPr>
          <w:lang w:val="id_ID" w:bidi="id_ID"/>
        </w:rPr>
      </w:r>
    </w:p>
    <w:p>
      <w:pPr/>
      <w:r>
        <w:rPr>
          <w:lang w:val="id_ID" w:bidi="id_ID"/>
        </w:rPr>
      </w:r>
      <w:r>
        <w:rPr>
          <w:lang w:val="id_ID" w:bidi="id_ID"/>
        </w:rPr>
        <w:t xml:space="preserve">binatang... yang </w:t>
      </w:r>
      <w:r>
        <w:rPr>
          <w:lang w:val="id_ID" w:bidi="id_ID"/>
        </w:rPr>
        <w:t>berjalan dengan keempat kakinya, yaitu yang mempunyai paha di sebelah atas kakinya untuk melompat di atas tanah</w:t>
      </w:r>
      <w:r>
        <w:rPr>
          <w:lang w:val="id_ID" w:bidi="id_ID"/>
        </w:rPr>
        <w:t>: Frasa ini mengecualikan makhluk-makhluk yang merayap atau merangkak rendah di tanah (</w:t>
      </w:r>
      <w:hyperlink r:id="rId422">
        <w:r>
          <w:rPr>
            <w:lang w:val="id_ID" w:bidi="id_ID"/>
          </w:rPr>
          <w:rPr>
            <w:color w:val="0000EE"/>
            <w:u w:val="single"/>
          </w:rPr>
          <w:t>Im. 11:27</w:t>
        </w:r>
      </w:hyperlink>
      <w:r>
        <w:rPr>
          <w:lang w:val="id_ID" w:bidi="id_ID"/>
        </w:rPr>
        <w:t xml:space="preserve">). </w:t>
      </w:r>
      <w:hyperlink r:id="rId423">
        <w:r>
          <w:rPr>
            <w:lang w:val="id_ID" w:bidi="id_ID"/>
          </w:rPr>
          <w:rPr>
            <w:color w:val="0000EE"/>
            <w:u w:val="single"/>
          </w:rPr>
          <w:t>Imamat 11:42</w:t>
        </w:r>
      </w:hyperlink>
      <w:r>
        <w:rPr>
          <w:lang w:val="id_ID" w:bidi="id_ID"/>
        </w:rPr>
        <w:t xml:space="preserve"> menunjukkan bahwa makhluk-makhluk berkaki banyak, seperti kelabang, adalah najis. Belalang dan belalang padi adalah contoh serangga yang tahir (lihat </w:t>
      </w:r>
      <w:hyperlink r:id="rId424">
        <w:r>
          <w:rPr>
            <w:lang w:val="id_ID" w:bidi="id_ID"/>
          </w:rPr>
          <w:rPr>
            <w:color w:val="0000EE"/>
            <w:u w:val="single"/>
          </w:rPr>
          <w:t>Mat.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11:24–25</w:t>
      </w:r>
      <w:r>
        <w:rPr>
          <w:lang w:val="id_ID" w:bidi="id_ID"/>
        </w:rPr>
      </w:r>
    </w:p>
    <w:p>
      <w:pPr/>
      <w:r>
        <w:rPr>
          <w:lang w:val="id_ID" w:bidi="id_ID"/>
        </w:rPr>
      </w:r>
      <w:r>
        <w:rPr>
          <w:lang w:val="id_ID" w:bidi="id_ID"/>
        </w:rPr>
        <w:t>menjadi najis sampai matahari terbenam: Siapa pun yang menyentuh bangkai binatang yang haram akan menjadi haram hingga malam, yang menandai awal hari berikutnya di Israel.</w:t>
      </w:r>
      <w:r>
        <w:rPr>
          <w:lang w:val="id_ID" w:bidi="id_ID"/>
        </w:rPr>
      </w:r>
      <w:r>
        <w:rPr>
          <w:lang w:val="id_ID" w:bidi="id_ID"/>
        </w:rPr>
      </w:r>
    </w:p>
    <w:p>
      <w:pPr/>
      <w:r>
        <w:rPr>
          <w:lang w:val="id_ID" w:bidi="id_ID"/>
        </w:rPr>
      </w:r>
    </w:p>
    <w:p>
      <w:pPr>
        <w:pStyle w:val="Heading2"/>
      </w:pPr>
      <w:r>
        <w:rPr>
          <w:lang w:val="id_ID" w:bidi="id_ID"/>
        </w:rPr>
        <w:t>Imamat 11:29–31</w:t>
      </w:r>
      <w:r>
        <w:rPr>
          <w:lang w:val="id_ID" w:bidi="id_ID"/>
        </w:rPr>
      </w:r>
    </w:p>
    <w:p>
      <w:pPr/>
      <w:r>
        <w:rPr>
          <w:lang w:val="id_ID" w:bidi="id_ID"/>
        </w:rPr>
      </w:r>
      <w:r>
        <w:rPr>
          <w:lang w:val="id_ID" w:bidi="id_ID"/>
        </w:rPr>
        <w:t>Daftar makhluk haram yang merayap ini mencakup binatang berdarah panas dan berdarah dingin yang bergerak di tanah. Ular juga termasuk dalam kategori ini (</w:t>
      </w:r>
      <w:hyperlink r:id="rId423">
        <w:r>
          <w:rPr>
            <w:lang w:val="id_ID" w:bidi="id_ID"/>
          </w:rPr>
          <w:rPr>
            <w:color w:val="0000EE"/>
            <w:u w:val="single"/>
          </w:rPr>
          <w:t>Im. 11:42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11:32–40</w:t>
      </w:r>
      <w:r>
        <w:rPr>
          <w:lang w:val="id_ID" w:bidi="id_ID"/>
        </w:rPr>
      </w:r>
    </w:p>
    <w:p>
      <w:pPr/>
      <w:r>
        <w:rPr>
          <w:lang w:val="id_ID" w:bidi="id_ID"/>
        </w:rPr>
      </w:r>
      <w:r>
        <w:rPr>
          <w:lang w:val="id_ID" w:bidi="id_ID"/>
        </w:rPr>
        <w:t>Binatang-binatang yang telah mati dapat membuat benda-benda dan orang-orang menjadi najis. Bahkan binatang bersih yang mati tanpa darahnya dikeringkan dianggap najis (</w:t>
      </w:r>
      <w:hyperlink r:id="rId425">
        <w:r>
          <w:rPr>
            <w:lang w:val="id_ID" w:bidi="id_ID"/>
          </w:rPr>
          <w:rPr>
            <w:color w:val="0000EE"/>
            <w:u w:val="single"/>
          </w:rPr>
          <w:t>Im. 11:39–40</w:t>
        </w:r>
      </w:hyperlink>
      <w:r>
        <w:rPr>
          <w:lang w:val="id_ID" w:bidi="id_ID"/>
        </w:rPr>
        <w:t>). Ketika seseorang menjadi najis karena kontak dengan bangkai binatang, kenajisannya itu hanya berlangsung sampai malam. Barang-barang rumah tangga yang bersentuhan dengan bangkai harus disucikan (</w:t>
      </w:r>
      <w:hyperlink r:id="rId215">
        <w:r>
          <w:rPr>
            <w:lang w:val="id_ID" w:bidi="id_ID"/>
          </w:rPr>
          <w:rPr>
            <w:color w:val="0000EE"/>
            <w:u w:val="single"/>
          </w:rPr>
          <w:t>Im. 11:25</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426">
        <w:r>
          <w:rPr>
            <w:lang w:val="id_ID" w:bidi="id_ID"/>
          </w:rPr>
          <w:rPr>
            <w:color w:val="0000EE"/>
            <w:u w:val="single"/>
          </w:rPr>
          <w:t>32</w:t>
        </w:r>
      </w:hyperlink>
      <w:r>
        <w:rPr>
          <w:lang w:val="id_ID" w:bidi="id_ID"/>
        </w:rPr>
        <w:t xml:space="preserve">, </w:t>
      </w:r>
      <w:hyperlink r:id="rId427">
        <w:r>
          <w:rPr>
            <w:lang w:val="id_ID" w:bidi="id_ID"/>
          </w:rPr>
          <w:rPr>
            <w:color w:val="0000EE"/>
            <w:u w:val="single"/>
          </w:rPr>
          <w:t>40</w:t>
        </w:r>
      </w:hyperlink>
      <w:r>
        <w:rPr>
          <w:lang w:val="id_ID" w:bidi="id_ID"/>
        </w:rPr>
        <w:t>) atau dihancurkan (</w:t>
      </w:r>
      <w:hyperlink r:id="rId261">
        <w:r>
          <w:rPr>
            <w:lang w:val="id_ID" w:bidi="id_ID"/>
          </w:rPr>
          <w:rPr>
            <w:color w:val="0000EE"/>
            <w:u w:val="single"/>
          </w:rPr>
          <w:t>Im. 11:33</w:t>
        </w:r>
      </w:hyperlink>
      <w:r>
        <w:rPr>
          <w:lang w:val="id_ID" w:bidi="id_ID"/>
        </w:rPr>
        <w:t xml:space="preserve">, </w:t>
      </w:r>
      <w:hyperlink r:id="rId428">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11:36</w:t>
      </w:r>
      <w:r>
        <w:rPr>
          <w:lang w:val="id_ID" w:bidi="id_ID"/>
        </w:rPr>
      </w:r>
    </w:p>
    <w:p>
      <w:pPr/>
      <w:r>
        <w:rPr>
          <w:lang w:val="id_ID" w:bidi="id_ID"/>
        </w:rPr>
      </w:r>
      <w:r>
        <w:rPr>
          <w:lang w:val="id_ID" w:bidi="id_ID"/>
        </w:rPr>
        <w:t>Sebuah sumur adalah lubang yang digali ke dalam tanah atau batu, sering kali dilapisi dengan plester, yang berfungsi untuk menampung air hujan dan air permukaan.</w:t>
      </w:r>
      <w:r>
        <w:rPr>
          <w:lang w:val="id_ID" w:bidi="id_ID"/>
        </w:rPr>
      </w:r>
      <w:r>
        <w:rPr>
          <w:lang w:val="id_ID" w:bidi="id_ID"/>
        </w:rPr>
      </w:r>
    </w:p>
    <w:p>
      <w:pPr/>
      <w:r>
        <w:rPr>
          <w:lang w:val="id_ID" w:bidi="id_ID"/>
        </w:rPr>
      </w:r>
    </w:p>
    <w:p>
      <w:pPr>
        <w:pStyle w:val="Heading2"/>
      </w:pPr>
      <w:r>
        <w:rPr>
          <w:lang w:val="id_ID" w:bidi="id_ID"/>
        </w:rPr>
        <w:t>Imamat 11:37–38</w:t>
      </w:r>
      <w:r>
        <w:rPr>
          <w:lang w:val="id_ID" w:bidi="id_ID"/>
        </w:rPr>
      </w:r>
    </w:p>
    <w:p>
      <w:pPr/>
      <w:r>
        <w:rPr>
          <w:lang w:val="id_ID" w:bidi="id_ID"/>
        </w:rPr>
      </w:r>
      <w:r>
        <w:rPr>
          <w:lang w:val="id_ID" w:bidi="id_ID"/>
        </w:rPr>
        <w:t>Benih-benih yang direndam air kemungkinan besar diperuntukan untuk dimasak sebagai makanan; memakan biji-bijian yang tercemar adalah sama dengan memakan bangkai. Akan tetapi, jika benih-benih tersebut ditanam, tanaman baru dan biji yang dihasilkannya tidak tercemar.</w:t>
      </w:r>
      <w:r>
        <w:rPr>
          <w:lang w:val="id_ID" w:bidi="id_ID"/>
        </w:rPr>
      </w:r>
      <w:r>
        <w:rPr>
          <w:lang w:val="id_ID" w:bidi="id_ID"/>
        </w:rPr>
      </w:r>
    </w:p>
    <w:p>
      <w:pPr/>
      <w:r>
        <w:rPr>
          <w:lang w:val="id_ID" w:bidi="id_ID"/>
        </w:rPr>
      </w:r>
    </w:p>
    <w:p>
      <w:pPr>
        <w:pStyle w:val="Heading2"/>
      </w:pPr>
      <w:r>
        <w:rPr>
          <w:lang w:val="id_ID" w:bidi="id_ID"/>
        </w:rPr>
        <w:t>Imamat 11:39–40</w:t>
      </w:r>
      <w:r>
        <w:rPr>
          <w:lang w:val="id_ID" w:bidi="id_ID"/>
        </w:rPr>
      </w:r>
    </w:p>
    <w:p>
      <w:pPr/>
      <w:r>
        <w:rPr>
          <w:lang w:val="id_ID" w:bidi="id_ID"/>
        </w:rPr>
      </w:r>
      <w:r>
        <w:rPr>
          <w:lang w:val="id_ID" w:bidi="id_ID"/>
        </w:rPr>
        <w:t>Bangsa Israel tidak diperkenankan memakan darah (</w:t>
      </w:r>
      <w:hyperlink r:id="rId429">
        <w:r>
          <w:rPr>
            <w:lang w:val="id_ID" w:bidi="id_ID"/>
          </w:rPr>
          <w:rPr>
            <w:color w:val="0000EE"/>
            <w:u w:val="single"/>
          </w:rPr>
          <w:t>Im.7:26</w:t>
        </w:r>
      </w:hyperlink>
      <w:r>
        <w:rPr>
          <w:lang w:val="id_ID" w:bidi="id_ID"/>
        </w:rPr>
        <w:t>). Mereka hanya boleh menyantap binatang setelah darahnya dicurahkan dan dibuang sebagaimana mestinya (</w:t>
      </w:r>
      <w:hyperlink r:id="rId430">
        <w:r>
          <w:rPr>
            <w:lang w:val="id_ID" w:bidi="id_ID"/>
          </w:rPr>
          <w:rPr>
            <w:color w:val="0000EE"/>
            <w:u w:val="single"/>
          </w:rPr>
          <w:t>Im. 17:13</w:t>
        </w:r>
      </w:hyperlink>
      <w:r>
        <w:rPr>
          <w:lang w:val="id_ID" w:bidi="id_ID"/>
        </w:rPr>
        <w:t>). Darah yang tidak dicurahkan dari binatang yang sebenarnya tahir namun mati dengan sendirinya menjadikannya najis. Seorang Israel diperbolehkan memberikan atau menjual binatang semacam itu kepada orang asing (</w:t>
      </w:r>
      <w:hyperlink r:id="rId431">
        <w:r>
          <w:rPr>
            <w:lang w:val="id_ID" w:bidi="id_ID"/>
          </w:rPr>
          <w:rPr>
            <w:color w:val="0000EE"/>
            <w:u w:val="single"/>
          </w:rPr>
          <w:t>Ul. 14:21</w:t>
        </w:r>
      </w:hyperlink>
      <w:r>
        <w:rPr>
          <w:lang w:val="id_ID" w:bidi="id_ID"/>
        </w:rPr>
        <w:t>), tetapi tidak boleh memakannya.</w:t>
      </w:r>
      <w:r>
        <w:rPr>
          <w:lang w:val="id_ID" w:bidi="id_ID"/>
        </w:rPr>
      </w:r>
      <w:r>
        <w:rPr>
          <w:lang w:val="id_ID" w:bidi="id_ID"/>
        </w:rPr>
      </w:r>
    </w:p>
    <w:p>
      <w:pPr/>
      <w:r>
        <w:rPr>
          <w:lang w:val="id_ID" w:bidi="id_ID"/>
        </w:rPr>
      </w:r>
    </w:p>
    <w:p>
      <w:pPr>
        <w:pStyle w:val="Heading2"/>
      </w:pPr>
      <w:r>
        <w:rPr>
          <w:lang w:val="id_ID" w:bidi="id_ID"/>
        </w:rPr>
        <w:t>Imamat 11:44–45</w:t>
      </w:r>
      <w:r>
        <w:rPr>
          <w:lang w:val="id_ID" w:bidi="id_ID"/>
        </w:rPr>
      </w:r>
    </w:p>
    <w:p>
      <w:pPr/>
      <w:r>
        <w:rPr>
          <w:lang w:val="id_ID" w:bidi="id_ID"/>
        </w:rPr>
      </w:r>
      <w:r>
        <w:rPr>
          <w:lang w:val="id_ID" w:bidi="id_ID"/>
        </w:rPr>
        <w:t xml:space="preserve">Akulah Tuhan Allahmu: Lihat </w:t>
      </w:r>
      <w:r>
        <w:rPr>
          <w:lang w:val="id_ID" w:bidi="id_ID"/>
        </w:rPr>
        <w:t>catatan studi pada Im. 18:2</w:t>
      </w:r>
      <w:r>
        <w:rPr>
          <w:lang w:val="id_ID" w:bidi="id_ID"/>
        </w:rPr>
        <w:t xml:space="preserve">. • </w:t>
      </w:r>
      <w:r>
        <w:rPr>
          <w:lang w:val="id_ID" w:bidi="id_ID"/>
        </w:rPr>
        <w:t>haruslah kamu kudus, sebab Aku ini kudus</w:t>
      </w:r>
      <w:r>
        <w:rPr>
          <w:lang w:val="id_ID" w:bidi="id_ID"/>
        </w:rPr>
        <w:t>: Firman ini menyatakan tema utama dari kitab Imamat: Allah itu kudus. Ia harus dihormati dan diperlakukan sebagai kudus, dan Ia mengharapkan kekudusan dari umat-Nya (</w:t>
      </w:r>
      <w:hyperlink r:id="rId432">
        <w:r>
          <w:rPr>
            <w:lang w:val="id_ID" w:bidi="id_ID"/>
          </w:rPr>
          <w:rPr>
            <w:color w:val="0000EE"/>
            <w:u w:val="single"/>
          </w:rPr>
          <w:t>Im. 10:3</w:t>
        </w:r>
      </w:hyperlink>
      <w:r>
        <w:rPr>
          <w:lang w:val="id_ID" w:bidi="id_ID"/>
        </w:rPr>
        <w:t xml:space="preserve">; </w:t>
      </w:r>
      <w:hyperlink r:id="rId433">
        <w:r>
          <w:rPr>
            <w:lang w:val="id_ID" w:bidi="id_ID"/>
          </w:rPr>
          <w:rPr>
            <w:color w:val="0000EE"/>
            <w:u w:val="single"/>
          </w:rPr>
          <w:t>19:2</w:t>
        </w:r>
      </w:hyperlink>
      <w:r>
        <w:rPr>
          <w:lang w:val="id_ID" w:bidi="id_ID"/>
        </w:rPr>
        <w:t xml:space="preserve">). Ajaran yang mendalam dari ayat ini adalah bahwa sifat Allah sendiri meresap ke dalam mereka yang mengikat perjanjian dengan-Nya (lihat juga </w:t>
      </w:r>
      <w:hyperlink r:id="rId434">
        <w:r>
          <w:rPr>
            <w:lang w:val="id_ID" w:bidi="id_ID"/>
          </w:rPr>
          <w:rPr>
            <w:color w:val="0000EE"/>
            <w:u w:val="single"/>
          </w:rPr>
          <w:t>Im. 11:45</w:t>
        </w:r>
      </w:hyperlink>
      <w:r>
        <w:rPr>
          <w:lang w:val="id_ID" w:bidi="id_ID"/>
        </w:rPr>
        <w:t xml:space="preserve">; </w:t>
      </w:r>
      <w:hyperlink r:id="rId435">
        <w:r>
          <w:rPr>
            <w:lang w:val="id_ID" w:bidi="id_ID"/>
          </w:rPr>
          <w:rPr>
            <w:color w:val="0000EE"/>
            <w:u w:val="single"/>
          </w:rPr>
          <w:t>20:7</w:t>
        </w:r>
      </w:hyperlink>
      <w:r>
        <w:rPr>
          <w:lang w:val="id_ID" w:bidi="id_ID"/>
        </w:rPr>
        <w:t xml:space="preserve">, </w:t>
      </w:r>
      <w:hyperlink r:id="rId436">
        <w:r>
          <w:rPr>
            <w:lang w:val="id_ID" w:bidi="id_ID"/>
          </w:rPr>
          <w:rPr>
            <w:color w:val="0000EE"/>
            <w:u w:val="single"/>
          </w:rPr>
          <w:t>26</w:t>
        </w:r>
      </w:hyperlink>
      <w:r>
        <w:rPr>
          <w:lang w:val="id_ID" w:bidi="id_ID"/>
        </w:rPr>
        <w:t xml:space="preserve">; </w:t>
      </w:r>
      <w:hyperlink r:id="rId136">
        <w:r>
          <w:rPr>
            <w:lang w:val="id_ID" w:bidi="id_ID"/>
          </w:rPr>
          <w:rPr>
            <w:color w:val="0000EE"/>
            <w:u w:val="single"/>
          </w:rPr>
          <w:t>21:8</w:t>
        </w:r>
      </w:hyperlink>
      <w:r>
        <w:rPr>
          <w:lang w:val="id_ID" w:bidi="id_ID"/>
        </w:rPr>
        <w:t xml:space="preserve">, </w:t>
      </w:r>
      <w:hyperlink r:id="rId325">
        <w:r>
          <w:rPr>
            <w:lang w:val="id_ID" w:bidi="id_ID"/>
          </w:rPr>
          <w:rPr>
            <w:color w:val="0000EE"/>
            <w:u w:val="single"/>
          </w:rPr>
          <w:t>15</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dan mereka menjadi umat-Nya yang kudus (</w:t>
      </w:r>
      <w:hyperlink r:id="rId437">
        <w:r>
          <w:rPr>
            <w:lang w:val="id_ID" w:bidi="id_ID"/>
          </w:rPr>
          <w:rPr>
            <w:color w:val="0000EE"/>
            <w:u w:val="single"/>
          </w:rPr>
          <w:t>Kel. 22:31</w:t>
        </w:r>
      </w:hyperlink>
      <w:r>
        <w:rPr>
          <w:lang w:val="id_ID" w:bidi="id_ID"/>
        </w:rPr>
        <w:t xml:space="preserve">; </w:t>
      </w:r>
      <w:hyperlink r:id="rId438">
        <w:r>
          <w:rPr>
            <w:lang w:val="id_ID" w:bidi="id_ID"/>
          </w:rPr>
          <w:rPr>
            <w:color w:val="0000EE"/>
            <w:u w:val="single"/>
          </w:rPr>
          <w:t>Ul. 28:9</w:t>
        </w:r>
      </w:hyperlink>
      <w:r>
        <w:rPr>
          <w:lang w:val="id_ID" w:bidi="id_ID"/>
        </w:rPr>
        <w:t xml:space="preserve">; bdk. </w:t>
      </w:r>
      <w:hyperlink r:id="rId439">
        <w:r>
          <w:rPr>
            <w:lang w:val="id_ID" w:bidi="id_ID"/>
          </w:rPr>
          <w:rPr>
            <w:color w:val="0000EE"/>
            <w:u w:val="single"/>
          </w:rPr>
          <w:t>1Ptr.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11:45</w:t>
      </w:r>
      <w:r>
        <w:rPr>
          <w:lang w:val="id_ID" w:bidi="id_ID"/>
        </w:rPr>
      </w:r>
    </w:p>
    <w:p>
      <w:pPr/>
      <w:r>
        <w:rPr>
          <w:lang w:val="id_ID" w:bidi="id_ID"/>
        </w:rPr>
      </w:r>
      <w:r>
        <w:rPr>
          <w:lang w:val="id_ID" w:bidi="id_ID"/>
        </w:rPr>
        <w:t xml:space="preserve">yang telah menuntun kamu keluar dari tanah Mesir: Ungkapan ini atau yang serupa sering ditemukan di seluruh Pentateukh (lihat </w:t>
      </w:r>
      <w:hyperlink r:id="rId440">
        <w:r>
          <w:rPr>
            <w:lang w:val="id_ID" w:bidi="id_ID"/>
          </w:rPr>
          <w:rPr>
            <w:color w:val="0000EE"/>
            <w:u w:val="single"/>
          </w:rPr>
          <w:t>Im. 19:36</w:t>
        </w:r>
      </w:hyperlink>
      <w:r>
        <w:rPr>
          <w:lang w:val="id_ID" w:bidi="id_ID"/>
        </w:rPr>
        <w:t xml:space="preserve">; </w:t>
      </w:r>
      <w:hyperlink r:id="rId441">
        <w:r>
          <w:rPr>
            <w:lang w:val="id_ID" w:bidi="id_ID"/>
          </w:rPr>
          <w:rPr>
            <w:color w:val="0000EE"/>
            <w:u w:val="single"/>
          </w:rPr>
          <w:t>22:33</w:t>
        </w:r>
      </w:hyperlink>
      <w:r>
        <w:rPr>
          <w:lang w:val="id_ID" w:bidi="id_ID"/>
        </w:rPr>
        <w:t xml:space="preserve">; </w:t>
      </w:r>
      <w:hyperlink r:id="rId442">
        <w:r>
          <w:rPr>
            <w:lang w:val="id_ID" w:bidi="id_ID"/>
          </w:rPr>
          <w:rPr>
            <w:color w:val="0000EE"/>
            <w:u w:val="single"/>
          </w:rPr>
          <w:t>25:38</w:t>
        </w:r>
      </w:hyperlink>
      <w:r>
        <w:rPr>
          <w:lang w:val="id_ID" w:bidi="id_ID"/>
        </w:rPr>
        <w:t xml:space="preserve">; </w:t>
      </w:r>
      <w:hyperlink r:id="rId443">
        <w:r>
          <w:rPr>
            <w:lang w:val="id_ID" w:bidi="id_ID"/>
          </w:rPr>
          <w:rPr>
            <w:color w:val="0000EE"/>
            <w:u w:val="single"/>
          </w:rPr>
          <w:t>26:13</w:t>
        </w:r>
      </w:hyperlink>
      <w:r>
        <w:rPr>
          <w:lang w:val="id_ID" w:bidi="id_ID"/>
        </w:rPr>
        <w:t xml:space="preserve">; </w:t>
      </w:r>
      <w:hyperlink r:id="rId444">
        <w:r>
          <w:rPr>
            <w:lang w:val="id_ID" w:bidi="id_ID"/>
          </w:rPr>
          <w:rPr>
            <w:color w:val="0000EE"/>
            <w:u w:val="single"/>
          </w:rPr>
          <w:t>Kel. 13:9</w:t>
        </w:r>
      </w:hyperlink>
      <w:r>
        <w:rPr>
          <w:lang w:val="id_ID" w:bidi="id_ID"/>
        </w:rPr>
        <w:t xml:space="preserve">; </w:t>
      </w:r>
      <w:hyperlink r:id="rId445">
        <w:r>
          <w:rPr>
            <w:lang w:val="id_ID" w:bidi="id_ID"/>
          </w:rPr>
          <w:rPr>
            <w:color w:val="0000EE"/>
            <w:u w:val="single"/>
          </w:rPr>
          <w:t>20:2</w:t>
        </w:r>
      </w:hyperlink>
      <w:r>
        <w:rPr>
          <w:lang w:val="id_ID" w:bidi="id_ID"/>
        </w:rPr>
        <w:t xml:space="preserve">; </w:t>
      </w:r>
      <w:hyperlink r:id="rId446">
        <w:r>
          <w:rPr>
            <w:lang w:val="id_ID" w:bidi="id_ID"/>
          </w:rPr>
          <w:rPr>
            <w:color w:val="0000EE"/>
            <w:u w:val="single"/>
          </w:rPr>
          <w:t>Bil. 15:41</w:t>
        </w:r>
      </w:hyperlink>
      <w:r>
        <w:rPr>
          <w:lang w:val="id_ID" w:bidi="id_ID"/>
        </w:rPr>
        <w:t xml:space="preserve">; </w:t>
      </w:r>
      <w:hyperlink r:id="rId447">
        <w:r>
          <w:rPr>
            <w:lang w:val="id_ID" w:bidi="id_ID"/>
          </w:rPr>
          <w:rPr>
            <w:color w:val="0000EE"/>
            <w:u w:val="single"/>
          </w:rPr>
          <w:t>Ul. 4:37</w:t>
        </w:r>
      </w:hyperlink>
      <w:r>
        <w:rPr>
          <w:lang w:val="id_ID" w:bidi="id_ID"/>
        </w:rPr>
        <w:t>). Setiap kali diucapkan, itu mengingatkan bangsa Israel, umat perjanjian Allah, akan tindakan agung Allah dalam membebaskan mereka dari Mesir. Peristiwa Keluaran seringkali diperingati di bagian lain Perjanjian Lama (</w:t>
      </w:r>
      <w:hyperlink r:id="rId448">
        <w:r>
          <w:rPr>
            <w:lang w:val="id_ID" w:bidi="id_ID"/>
          </w:rPr>
          <w:rPr>
            <w:color w:val="0000EE"/>
            <w:u w:val="single"/>
          </w:rPr>
          <w:t>Mzm. 80:8</w:t>
        </w:r>
      </w:hyperlink>
      <w:r>
        <w:rPr>
          <w:lang w:val="id_ID" w:bidi="id_ID"/>
        </w:rPr>
        <w:t xml:space="preserve">; </w:t>
      </w:r>
      <w:hyperlink r:id="rId449">
        <w:r>
          <w:rPr>
            <w:lang w:val="id_ID" w:bidi="id_ID"/>
          </w:rPr>
          <w:rPr>
            <w:color w:val="0000EE"/>
            <w:u w:val="single"/>
          </w:rPr>
          <w:t>106:21</w:t>
        </w:r>
      </w:hyperlink>
      <w:r>
        <w:rPr>
          <w:lang w:val="id_ID" w:bidi="id_ID"/>
        </w:rPr>
        <w:t xml:space="preserve">; </w:t>
      </w:r>
      <w:hyperlink r:id="rId450">
        <w:r>
          <w:rPr>
            <w:lang w:val="id_ID" w:bidi="id_ID"/>
          </w:rPr>
          <w:rPr>
            <w:color w:val="0000EE"/>
            <w:u w:val="single"/>
          </w:rPr>
          <w:t>Yes. 11:16</w:t>
        </w:r>
      </w:hyperlink>
      <w:r>
        <w:rPr>
          <w:lang w:val="id_ID" w:bidi="id_ID"/>
        </w:rPr>
        <w:t xml:space="preserve">; </w:t>
      </w:r>
      <w:hyperlink r:id="rId451">
        <w:r>
          <w:rPr>
            <w:lang w:val="id_ID" w:bidi="id_ID"/>
          </w:rPr>
          <w:rPr>
            <w:color w:val="0000EE"/>
            <w:u w:val="single"/>
          </w:rPr>
          <w:t>Yer. 34:13</w:t>
        </w:r>
      </w:hyperlink>
      <w:r>
        <w:rPr>
          <w:lang w:val="id_ID" w:bidi="id_ID"/>
        </w:rPr>
        <w:t xml:space="preserve">; </w:t>
      </w:r>
      <w:hyperlink r:id="rId452">
        <w:r>
          <w:rPr>
            <w:lang w:val="id_ID" w:bidi="id_ID"/>
          </w:rPr>
          <w:rPr>
            <w:color w:val="0000EE"/>
            <w:u w:val="single"/>
          </w:rPr>
          <w:t>Hos. 12:9</w:t>
        </w:r>
      </w:hyperlink>
      <w:r>
        <w:rPr>
          <w:lang w:val="id_ID" w:bidi="id_ID"/>
        </w:rPr>
        <w:t xml:space="preserve">; </w:t>
      </w:r>
      <w:hyperlink r:id="rId453">
        <w:r>
          <w:rPr>
            <w:lang w:val="id_ID" w:bidi="id_ID"/>
          </w:rPr>
          <w:rPr>
            <w:color w:val="0000EE"/>
            <w:u w:val="single"/>
          </w:rPr>
          <w:t>13:4</w:t>
        </w:r>
      </w:hyperlink>
      <w:r>
        <w:rPr>
          <w:lang w:val="id_ID" w:bidi="id_ID"/>
        </w:rPr>
        <w:t xml:space="preserve">; </w:t>
      </w:r>
      <w:hyperlink r:id="rId454">
        <w:r>
          <w:rPr>
            <w:lang w:val="id_ID" w:bidi="id_ID"/>
          </w:rPr>
          <w:rPr>
            <w:color w:val="0000EE"/>
            <w:u w:val="single"/>
          </w:rPr>
          <w:t>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12:1–8</w:t>
      </w:r>
      <w:r>
        <w:rPr>
          <w:lang w:val="id_ID" w:bidi="id_ID"/>
        </w:rPr>
      </w:r>
    </w:p>
    <w:p>
      <w:pPr/>
      <w:r>
        <w:rPr>
          <w:lang w:val="id_ID" w:bidi="id_ID"/>
        </w:rPr>
      </w:r>
      <w:r>
        <w:rPr>
          <w:lang w:val="id_ID" w:bidi="id_ID"/>
        </w:rPr>
        <w:t xml:space="preserve">Ayat-ayat ini merinci peraturan-peraturan yang berkaitan dengan kelahiran anak. Setiap keluaran tubuh, bahkan darah, dianggap "tidak normal" karena mengurangi vitalitas seseorang dan menjadikannya najis secara seremonial (lihat catatan studi pada </w:t>
      </w:r>
      <w:r>
        <w:rPr>
          <w:lang w:val="id_ID" w:bidi="id_ID"/>
        </w:rPr>
        <w:t>Im. 5:3</w:t>
      </w:r>
      <w:r>
        <w:rPr>
          <w:lang w:val="id_ID" w:bidi="id_ID"/>
        </w:rPr>
        <w:t xml:space="preserve">; </w:t>
      </w:r>
      <w:r>
        <w:rPr>
          <w:lang w:val="id_ID" w:bidi="id_ID"/>
        </w:rPr>
        <w:t>11:1–15:33</w:t>
      </w:r>
      <w:r>
        <w:rPr>
          <w:lang w:val="id_ID" w:bidi="id_ID"/>
        </w:rPr>
        <w:t>). Dengan demikian, bukan kelahiran anak itu sendiri, melainkan cairan yang menyertainya yang dibahas dalam ayat-ayat ini (</w:t>
      </w:r>
      <w:hyperlink r:id="rId455">
        <w:r>
          <w:rPr>
            <w:lang w:val="id_ID" w:bidi="id_ID"/>
          </w:rPr>
          <w:rPr>
            <w:color w:val="0000EE"/>
            <w:u w:val="single"/>
          </w:rPr>
          <w:t>Im. 12:2</w:t>
        </w:r>
      </w:hyperlink>
      <w:r>
        <w:rPr>
          <w:lang w:val="id_ID" w:bidi="id_ID"/>
        </w:rPr>
        <w:t xml:space="preserve">, </w:t>
      </w:r>
      <w:hyperlink r:id="rId456">
        <w:r>
          <w:rPr>
            <w:lang w:val="id_ID" w:bidi="id_ID"/>
          </w:rPr>
          <w:rPr>
            <w:color w:val="0000EE"/>
            <w:u w:val="single"/>
          </w:rPr>
          <w:t>5</w:t>
        </w:r>
      </w:hyperlink>
      <w:r>
        <w:rPr>
          <w:lang w:val="id_ID" w:bidi="id_ID"/>
        </w:rPr>
        <w:t xml:space="preserve">, </w:t>
      </w:r>
      <w:hyperlink r:id="rId457">
        <w:r>
          <w:rPr>
            <w:lang w:val="id_ID" w:bidi="id_ID"/>
          </w:rPr>
          <w:rPr>
            <w:color w:val="0000EE"/>
            <w:u w:val="single"/>
          </w:rPr>
          <w:t>7</w:t>
        </w:r>
      </w:hyperlink>
      <w:r>
        <w:rPr>
          <w:lang w:val="id_ID" w:bidi="id_ID"/>
        </w:rPr>
        <w:t xml:space="preserve">). Kenajisan itu sendiri bukanlah dosa, melainkan hanya jika diabaikan dan bersentuhan apa yang kudus (lihat </w:t>
      </w:r>
      <w:hyperlink r:id="rId458">
        <w:r>
          <w:rPr>
            <w:lang w:val="id_ID" w:bidi="id_ID"/>
          </w:rPr>
          <w:rPr>
            <w:color w:val="0000EE"/>
            <w:u w:val="single"/>
          </w:rPr>
          <w:t>Im.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12:2</w:t>
      </w:r>
      <w:r>
        <w:rPr>
          <w:lang w:val="id_ID" w:bidi="id_ID"/>
        </w:rPr>
      </w:r>
    </w:p>
    <w:p>
      <w:pPr/>
      <w:r>
        <w:rPr>
          <w:lang w:val="id_ID" w:bidi="id_ID"/>
        </w:rPr>
      </w:r>
      <w:r>
        <w:rPr>
          <w:lang w:val="id_ID" w:bidi="id_ID"/>
        </w:rPr>
        <w:t xml:space="preserve">periode menstruasi: Lihat </w:t>
      </w:r>
      <w:hyperlink r:id="rId459">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Pada hari kedelapan</w:t>
      </w:r>
      <w:r>
        <w:rPr>
          <w:i/>
          <w:lang w:val="id_ID" w:bidi="id_ID"/>
        </w:rPr>
        <w:t>,</w:t>
      </w:r>
      <w:r>
        <w:rPr>
          <w:lang w:val="id_ID" w:bidi="id_ID"/>
        </w:rPr>
        <w:t xml:space="preserve"> sistem tubuh bayi telah berkembang sedemikian rupa sehingga darah dapat membeku dengan baik, menjadikan sunat relatif aman.</w:t>
      </w:r>
      <w:r>
        <w:rPr>
          <w:lang w:val="id_ID" w:bidi="id_ID"/>
        </w:rPr>
      </w:r>
      <w:r>
        <w:rPr>
          <w:lang w:val="id_ID" w:bidi="id_ID"/>
        </w:rPr>
      </w:r>
    </w:p>
    <w:p>
      <w:pPr/>
      <w:r>
        <w:rPr>
          <w:lang w:val="id_ID" w:bidi="id_ID"/>
        </w:rPr>
      </w:r>
    </w:p>
    <w:p>
      <w:pPr>
        <w:pStyle w:val="Heading2"/>
      </w:pPr>
      <w:r>
        <w:rPr>
          <w:lang w:val="id_ID" w:bidi="id_ID"/>
        </w:rPr>
        <w:t>Imamat 12:4</w:t>
      </w:r>
      <w:r>
        <w:rPr>
          <w:lang w:val="id_ID" w:bidi="id_ID"/>
        </w:rPr>
      </w:r>
    </w:p>
    <w:p>
      <w:pPr/>
      <w:r>
        <w:rPr>
          <w:lang w:val="id_ID" w:bidi="id_ID"/>
        </w:rPr>
      </w:r>
      <w:r>
        <w:rPr>
          <w:lang w:val="id_ID" w:bidi="id_ID"/>
        </w:rPr>
        <w:t>Tiga puluh tiga hari ini ditambahkan ke tujuh hari sebelumnya (</w:t>
      </w:r>
      <w:hyperlink r:id="rId455">
        <w:r>
          <w:rPr>
            <w:lang w:val="id_ID" w:bidi="id_ID"/>
          </w:rPr>
          <w:rPr>
            <w:color w:val="0000EE"/>
            <w:u w:val="single"/>
          </w:rPr>
          <w:t>Im. 12:2</w:t>
        </w:r>
      </w:hyperlink>
      <w:r>
        <w:rPr>
          <w:lang w:val="id_ID" w:bidi="id_ID"/>
        </w:rPr>
        <w:t xml:space="preserve">, </w:t>
      </w:r>
      <w:hyperlink r:id="rId460">
        <w:r>
          <w:rPr>
            <w:lang w:val="id_ID" w:bidi="id_ID"/>
          </w:rPr>
          <w:rPr>
            <w:color w:val="0000EE"/>
            <w:u w:val="single"/>
          </w:rPr>
          <w:t>3</w:t>
        </w:r>
      </w:hyperlink>
      <w:r>
        <w:rPr>
          <w:lang w:val="id_ID" w:bidi="id_ID"/>
        </w:rPr>
        <w:t>) sehingga totalnya menjadi empat puluh hari untuk menyelesaikan masa pentahiran seorang ibu.</w:t>
      </w:r>
      <w:r>
        <w:rPr>
          <w:lang w:val="id_ID" w:bidi="id_ID"/>
        </w:rPr>
      </w:r>
      <w:r>
        <w:rPr>
          <w:lang w:val="id_ID" w:bidi="id_ID"/>
        </w:rPr>
      </w:r>
    </w:p>
    <w:p>
      <w:pPr/>
      <w:r>
        <w:rPr>
          <w:lang w:val="id_ID" w:bidi="id_ID"/>
        </w:rPr>
      </w:r>
    </w:p>
    <w:p>
      <w:pPr>
        <w:pStyle w:val="Heading2"/>
      </w:pPr>
      <w:r>
        <w:rPr>
          <w:lang w:val="id_ID" w:bidi="id_ID"/>
        </w:rPr>
        <w:t>Imamat 12:5</w:t>
      </w:r>
      <w:r>
        <w:rPr>
          <w:lang w:val="id_ID" w:bidi="id_ID"/>
        </w:rPr>
      </w:r>
    </w:p>
    <w:p>
      <w:pPr/>
      <w:r>
        <w:rPr>
          <w:lang w:val="id_ID" w:bidi="id_ID"/>
        </w:rPr>
      </w:r>
      <w:r>
        <w:rPr>
          <w:lang w:val="id_ID" w:bidi="id_ID"/>
        </w:rPr>
        <w:t xml:space="preserve">Dua minggu . . . enam puluh enam hari: Jumlah keseluruhan adalah delapan puluh hari, dua kali lipat dari waktu yang dibutuhkan untuk kelahiran seorang anak laki-laki (lihat juga </w:t>
      </w:r>
      <w:hyperlink r:id="rId461">
        <w:r>
          <w:rPr>
            <w:lang w:val="id_ID" w:bidi="id_ID"/>
          </w:rPr>
          <w:rPr>
            <w:color w:val="0000EE"/>
            <w:u w:val="single"/>
          </w:rPr>
          <w:t>Im. 27:2–7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12:6</w:t>
      </w:r>
      <w:r>
        <w:rPr>
          <w:lang w:val="id_ID" w:bidi="id_ID"/>
        </w:rPr>
      </w:r>
    </w:p>
    <w:p>
      <w:pPr/>
      <w:r>
        <w:rPr>
          <w:lang w:val="id_ID" w:bidi="id_ID"/>
        </w:rPr>
      </w:r>
      <w:r>
        <w:rPr>
          <w:lang w:val="id_ID" w:bidi="id_ID"/>
        </w:rPr>
        <w:t>persembahan pentahiran: Kata Ibrani yang digunakan sama dengan kata untuk korban penghapus dosa (khatta’t</w:t>
      </w:r>
      <w:r>
        <w:rPr>
          <w:i/>
          <w:lang w:val="id_ID" w:bidi="id_ID"/>
        </w:rPr>
        <w:t>,</w:t>
      </w:r>
      <w:r>
        <w:rPr>
          <w:lang w:val="id_ID" w:bidi="id_ID"/>
        </w:rPr>
        <w:t xml:space="preserve"> lihat </w:t>
      </w:r>
      <w:r>
        <w:rPr>
          <w:lang w:val="id_ID" w:bidi="id_ID"/>
        </w:rPr>
        <w:t>catatan studi pada Im. 4:1–5:13</w:t>
      </w:r>
      <w:r>
        <w:rPr>
          <w:lang w:val="id_ID" w:bidi="id_ID"/>
        </w:rPr>
        <w:t xml:space="preserve">). Hal ini mendorong beberapa ahli untuk berpendapat bahwa persembahan ini hanya berkaitan dengan pentahiran atau dekontaminasi, termasuk kasus-kasus yang disebutkan dalam </w:t>
      </w:r>
      <w:hyperlink r:id="rId462">
        <w:r>
          <w:rPr>
            <w:lang w:val="id_ID" w:bidi="id_ID"/>
          </w:rPr>
          <w:rPr>
            <w:color w:val="0000EE"/>
            <w:u w:val="single"/>
          </w:rPr>
          <w:t>Im. 5:1–6</w:t>
        </w:r>
      </w:hyperlink>
      <w:r>
        <w:rPr>
          <w:lang w:val="id_ID" w:bidi="id_ID"/>
        </w:rPr>
        <w:t>. Persembahan di sini tentu merupakan bagian dari ritual pemurnian, tetapi tampaknya lebih mungkin bahwa korban penghapus dosa bertujuan untuk memperbaiki kekurangan atau kegagalan. Dalam konteks ini, masalahnya adalah kemurnian dan bukan dosa, dan fokusnya adalah memulihkan persekutuan perempuan itu dengan masyarakat, bukan mengampuni seorang pendosa.</w:t>
      </w:r>
      <w:r>
        <w:rPr>
          <w:lang w:val="id_ID" w:bidi="id_ID"/>
        </w:rPr>
      </w:r>
      <w:r>
        <w:rPr>
          <w:lang w:val="id_ID" w:bidi="id_ID"/>
        </w:rPr>
      </w:r>
    </w:p>
    <w:p>
      <w:pPr/>
      <w:r>
        <w:rPr>
          <w:lang w:val="id_ID" w:bidi="id_ID"/>
        </w:rPr>
      </w:r>
    </w:p>
    <w:p>
      <w:pPr>
        <w:pStyle w:val="Heading2"/>
      </w:pPr>
      <w:r>
        <w:rPr>
          <w:lang w:val="id_ID" w:bidi="id_ID"/>
        </w:rPr>
        <w:t>Imamat 12:7</w:t>
      </w:r>
      <w:r>
        <w:rPr>
          <w:lang w:val="id_ID" w:bidi="id_ID"/>
        </w:rPr>
      </w:r>
    </w:p>
    <w:p>
      <w:pPr/>
      <w:r>
        <w:rPr>
          <w:lang w:val="id_ID" w:bidi="id_ID"/>
        </w:rPr>
      </w:r>
      <w:r>
        <w:rPr>
          <w:lang w:val="id_ID" w:bidi="id_ID"/>
        </w:rPr>
        <w:t>mengadakan pendamaian bagi perempuan itu</w:t>
      </w:r>
      <w:r>
        <w:rPr>
          <w:lang w:val="id_ID" w:bidi="id_ID"/>
        </w:rPr>
        <w:t xml:space="preserve">: "Pendamaian" dalam konteks ini dapat dipahami untuk menekankan penyucian seremonial dan pemulihan hubungan penyembah (lihat </w:t>
      </w:r>
      <w:hyperlink r:id="rId159">
        <w:r>
          <w:rPr>
            <w:lang w:val="id_ID" w:bidi="id_ID"/>
          </w:rPr>
          <w:rPr>
            <w:color w:val="0000EE"/>
            <w:u w:val="single"/>
          </w:rPr>
          <w:t>Im. 4:20</w:t>
        </w:r>
      </w:hyperlink>
      <w:r>
        <w:rPr>
          <w:lang w:val="id_ID" w:bidi="id_ID"/>
        </w:rPr>
        <w:t xml:space="preserve">; lihat juga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12:8</w:t>
      </w:r>
      <w:r>
        <w:rPr>
          <w:lang w:val="id_ID" w:bidi="id_ID"/>
        </w:rPr>
      </w:r>
    </w:p>
    <w:p>
      <w:pPr/>
      <w:r>
        <w:rPr>
          <w:lang w:val="id_ID" w:bidi="id_ID"/>
        </w:rPr>
      </w:r>
      <w:r>
        <w:rPr>
          <w:lang w:val="id_ID" w:bidi="id_ID"/>
        </w:rPr>
        <w:t>tidak mampu untuk menyediakan seekor kambing atau domba</w:t>
      </w:r>
      <w:r>
        <w:rPr>
          <w:lang w:val="id_ID" w:bidi="id_ID"/>
        </w:rPr>
        <w:t xml:space="preserve">: Persembahan alternatif yang disediakan untuk kelas masyarakat yang lebih miskin (lihat </w:t>
      </w:r>
      <w:hyperlink r:id="rId463">
        <w:r>
          <w:rPr>
            <w:lang w:val="id_ID" w:bidi="id_ID"/>
          </w:rPr>
          <w:rPr>
            <w:color w:val="0000EE"/>
            <w:u w:val="single"/>
          </w:rPr>
          <w:t>Im. 5:7–13</w:t>
        </w:r>
      </w:hyperlink>
      <w:r>
        <w:rPr>
          <w:lang w:val="id_ID" w:bidi="id_ID"/>
        </w:rPr>
        <w:t xml:space="preserve">; bandingkan </w:t>
      </w:r>
      <w:hyperlink r:id="rId464">
        <w:r>
          <w:rPr>
            <w:lang w:val="id_ID" w:bidi="id_ID"/>
          </w:rPr>
          <w:rPr>
            <w:color w:val="0000EE"/>
            <w:u w:val="single"/>
          </w:rPr>
          <w:t>Luk. 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13:1–46</w:t>
      </w:r>
      <w:r>
        <w:rPr>
          <w:lang w:val="id_ID" w:bidi="id_ID"/>
        </w:rPr>
      </w:r>
    </w:p>
    <w:p>
      <w:pPr/>
      <w:r>
        <w:rPr>
          <w:lang w:val="id_ID" w:bidi="id_ID"/>
        </w:rPr>
      </w:r>
      <w:r>
        <w:rPr>
          <w:lang w:val="id_ID" w:bidi="id_ID"/>
        </w:rPr>
        <w:t xml:space="preserve">suatu penyakit kulit yang parah (Ibrani tsara‘at): Kata Ibrani ini jauh lebih luas maknanya daripada penyakit Hansen yang sangat merusak (lihat </w:t>
      </w:r>
      <w:r>
        <w:rPr>
          <w:lang w:val="id_ID" w:bidi="id_ID"/>
        </w:rPr>
        <w:t>catatan studi pada Im. 13:2</w:t>
      </w:r>
      <w:r>
        <w:rPr>
          <w:lang w:val="id_ID" w:bidi="id_ID"/>
        </w:rPr>
        <w:t>). Rentang yang lebih luas ini meliputi gejala-gejala seperti luka terbuka (</w:t>
      </w:r>
      <w:hyperlink r:id="rId465">
        <w:r>
          <w:rPr>
            <w:lang w:val="id_ID" w:bidi="id_ID"/>
          </w:rPr>
          <w:rPr>
            <w:color w:val="0000EE"/>
            <w:u w:val="single"/>
          </w:rPr>
          <w:t>Im. 13:10</w:t>
        </w:r>
      </w:hyperlink>
      <w:r>
        <w:rPr>
          <w:lang w:val="id_ID" w:bidi="id_ID"/>
        </w:rPr>
        <w:t>), bisul (</w:t>
      </w:r>
      <w:hyperlink r:id="rId466">
        <w:r>
          <w:rPr>
            <w:lang w:val="id_ID" w:bidi="id_ID"/>
          </w:rPr>
          <w:rPr>
            <w:color w:val="0000EE"/>
            <w:u w:val="single"/>
          </w:rPr>
          <w:t>Im. 13:18</w:t>
        </w:r>
      </w:hyperlink>
      <w:r>
        <w:rPr>
          <w:lang w:val="id_ID" w:bidi="id_ID"/>
        </w:rPr>
        <w:t>), luka bakar (</w:t>
      </w:r>
      <w:hyperlink r:id="rId467">
        <w:r>
          <w:rPr>
            <w:lang w:val="id_ID" w:bidi="id_ID"/>
          </w:rPr>
          <w:rPr>
            <w:color w:val="0000EE"/>
            <w:u w:val="single"/>
          </w:rPr>
          <w:t>Im. 13:24</w:t>
        </w:r>
      </w:hyperlink>
      <w:r>
        <w:rPr>
          <w:lang w:val="id_ID" w:bidi="id_ID"/>
        </w:rPr>
        <w:t>), luka di kepala atau dagu (</w:t>
      </w:r>
      <w:hyperlink r:id="rId468">
        <w:r>
          <w:rPr>
            <w:lang w:val="id_ID" w:bidi="id_ID"/>
          </w:rPr>
          <w:rPr>
            <w:color w:val="0000EE"/>
            <w:u w:val="single"/>
          </w:rPr>
          <w:t>Im. 13:29</w:t>
        </w:r>
      </w:hyperlink>
      <w:r>
        <w:rPr>
          <w:lang w:val="id_ID" w:bidi="id_ID"/>
        </w:rPr>
        <w:t>), bercak-bercak putih mengkilap (</w:t>
      </w:r>
      <w:hyperlink r:id="rId469">
        <w:r>
          <w:rPr>
            <w:lang w:val="id_ID" w:bidi="id_ID"/>
          </w:rPr>
          <w:rPr>
            <w:color w:val="0000EE"/>
            <w:u w:val="single"/>
          </w:rPr>
          <w:t>Im. 13:38</w:t>
        </w:r>
      </w:hyperlink>
      <w:r>
        <w:rPr>
          <w:lang w:val="id_ID" w:bidi="id_ID"/>
        </w:rPr>
        <w:t>), atau kebotakan abnormal (</w:t>
      </w:r>
      <w:hyperlink r:id="rId470">
        <w:r>
          <w:rPr>
            <w:lang w:val="id_ID" w:bidi="id_ID"/>
          </w:rPr>
          <w:rPr>
            <w:color w:val="0000EE"/>
            <w:u w:val="single"/>
          </w:rPr>
          <w:t>Im. 13:40</w:t>
        </w:r>
      </w:hyperlink>
      <w:r>
        <w:rPr>
          <w:lang w:val="id_ID" w:bidi="id_ID"/>
        </w:rPr>
        <w:t>). Tes umum adalah apakah kelainan tersebut menyebar atau tidak (</w:t>
      </w:r>
      <w:hyperlink r:id="rId471">
        <w:r>
          <w:rPr>
            <w:lang w:val="id_ID" w:bidi="id_ID"/>
          </w:rPr>
          <w:rPr>
            <w:color w:val="0000EE"/>
            <w:u w:val="single"/>
          </w:rPr>
          <w:t>Im. 13:5–8</w:t>
        </w:r>
      </w:hyperlink>
      <w:r>
        <w:rPr>
          <w:lang w:val="id_ID" w:bidi="id_ID"/>
        </w:rPr>
        <w:t>). Jika demikian, karantina diperintahkan selama gangguan tersebut berlangsung (</w:t>
      </w:r>
      <w:hyperlink r:id="rId472">
        <w:r>
          <w:rPr>
            <w:lang w:val="id_ID" w:bidi="id_ID"/>
          </w:rPr>
          <w:rPr>
            <w:color w:val="0000EE"/>
            <w:u w:val="single"/>
          </w:rPr>
          <w:t>Im. 13:46</w:t>
        </w:r>
      </w:hyperlink>
      <w:r>
        <w:rPr>
          <w:lang w:val="id_ID" w:bidi="id_ID"/>
        </w:rPr>
        <w:t>). Tidak hanya orang, tetapi pakaian (</w:t>
      </w:r>
      <w:hyperlink r:id="rId473">
        <w:r>
          <w:rPr>
            <w:lang w:val="id_ID" w:bidi="id_ID"/>
          </w:rPr>
          <w:rPr>
            <w:color w:val="0000EE"/>
            <w:u w:val="single"/>
          </w:rPr>
          <w:t>Im. 13:47–59</w:t>
        </w:r>
      </w:hyperlink>
      <w:r>
        <w:rPr>
          <w:lang w:val="id_ID" w:bidi="id_ID"/>
        </w:rPr>
        <w:t>) dan bahkan bangunan (</w:t>
      </w:r>
      <w:hyperlink r:id="rId474">
        <w:r>
          <w:rPr>
            <w:lang w:val="id_ID" w:bidi="id_ID"/>
          </w:rPr>
          <w:rPr>
            <w:color w:val="0000EE"/>
            <w:u w:val="single"/>
          </w:rPr>
          <w:t>Im. 14:33–53</w:t>
        </w:r>
      </w:hyperlink>
      <w:r>
        <w:rPr>
          <w:lang w:val="id_ID" w:bidi="id_ID"/>
        </w:rPr>
        <w:t>) dapat terjangkit infeksi semacam itu.</w:t>
      </w:r>
      <w:r>
        <w:rPr>
          <w:lang w:val="id_ID" w:bidi="id_ID"/>
        </w:rPr>
      </w:r>
      <w:r>
        <w:rPr>
          <w:lang w:val="id_ID" w:bidi="id_ID"/>
        </w:rPr>
      </w:r>
    </w:p>
    <w:p>
      <w:pPr/>
      <w:r>
        <w:rPr>
          <w:lang w:val="id_ID" w:bidi="id_ID"/>
        </w:rPr>
      </w:r>
    </w:p>
    <w:p>
      <w:pPr>
        <w:pStyle w:val="Heading2"/>
      </w:pPr>
      <w:r>
        <w:rPr>
          <w:lang w:val="id_ID" w:bidi="id_ID"/>
        </w:rPr>
        <w:t>Imamat 13:1–14.57</w:t>
      </w:r>
      <w:r>
        <w:rPr>
          <w:lang w:val="id_ID" w:bidi="id_ID"/>
        </w:rPr>
      </w:r>
    </w:p>
    <w:p>
      <w:pPr/>
      <w:r>
        <w:rPr>
          <w:lang w:val="id_ID" w:bidi="id_ID"/>
        </w:rPr>
      </w:r>
      <w:r>
        <w:rPr>
          <w:lang w:val="id_ID" w:bidi="id_ID"/>
        </w:rPr>
        <w:t>Mengenai peraturan-peraturan yang berkaitan dengan penyakit menular, prinsip tentang keadaan yang normal dan tidak normal menjadi dasar pertimbangannya (lihat “</w:t>
      </w:r>
      <w:r>
        <w:rPr>
          <w:lang w:val="id_ID" w:bidi="id_ID"/>
        </w:rPr>
        <w:t>Tahir, tidak tahir, dan Kudus</w:t>
      </w:r>
      <w:r>
        <w:rPr>
          <w:lang w:val="id_ID" w:bidi="id_ID"/>
        </w:rPr>
        <w:t>”). Baik pada manusia, pakaian, maupun bangunan, penyakit menular bukanlah sesuatu yang normal; penyakit itu menandakan sakit dan maut, yang merupakan kebalikan dari keutuhan, dan oleh sebab itu dinyatakan najis.</w:t>
      </w:r>
      <w:r>
        <w:rPr>
          <w:lang w:val="id_ID" w:bidi="id_ID"/>
        </w:rPr>
      </w:r>
      <w:r>
        <w:rPr>
          <w:lang w:val="id_ID" w:bidi="id_ID"/>
        </w:rPr>
      </w:r>
    </w:p>
    <w:p>
      <w:pPr/>
      <w:r>
        <w:rPr>
          <w:lang w:val="id_ID" w:bidi="id_ID"/>
        </w:rPr>
      </w:r>
    </w:p>
    <w:p>
      <w:pPr>
        <w:pStyle w:val="Heading2"/>
      </w:pPr>
      <w:r>
        <w:rPr>
          <w:lang w:val="id_ID" w:bidi="id_ID"/>
        </w:rPr>
        <w:t>Imamat 13:2</w:t>
      </w:r>
      <w:r>
        <w:rPr>
          <w:lang w:val="id_ID" w:bidi="id_ID"/>
        </w:rPr>
      </w:r>
    </w:p>
    <w:p>
      <w:pPr/>
      <w:r>
        <w:rPr>
          <w:lang w:val="id_ID" w:bidi="id_ID"/>
        </w:rPr>
      </w:r>
      <w:r>
        <w:rPr>
          <w:lang w:val="id_ID" w:bidi="id_ID"/>
        </w:rPr>
        <w:t>Gangguan kulit yang berpotensi menular, seperti pembengkakan, ruam, atau perubahan warna kulit, memerlukan tindakan pencegahan untuk menghentikan penyebarannya. Sampai gangguan tersebut sembuh, orang tersebut dianggap tidak tahir. Penyakit-penyakit yang dijelaskan dalam bagian ini dapat berkisar dari sesuatu yang sederhana seperti ruam alergi, kurap, atau eksim hingga sesuatu yang serius seperti gangren. Pada zaman Perjanjian Lama, kondisi kulit didiagnosis melalui pengamatan. Para imam tidak hanya memiliki fungsi keagamaan, tetapi mereka juga melayani sebagai tabib. • S</w:t>
      </w:r>
      <w:r>
        <w:rPr>
          <w:lang w:val="id_ID" w:bidi="id_ID"/>
        </w:rPr>
        <w:t>alah seorang dari antara anak-anaknya</w:t>
      </w:r>
      <w:r>
        <w:rPr>
          <w:lang w:val="id_ID" w:bidi="id_ID"/>
        </w:rPr>
        <w:t>: Fungsi keimaman ini juga berlaku untuk generasi imam di masa depan.</w:t>
      </w:r>
      <w:r>
        <w:rPr>
          <w:lang w:val="id_ID" w:bidi="id_ID"/>
        </w:rPr>
      </w:r>
      <w:r>
        <w:rPr>
          <w:lang w:val="id_ID" w:bidi="id_ID"/>
        </w:rPr>
      </w:r>
    </w:p>
    <w:p>
      <w:pPr/>
      <w:r>
        <w:rPr>
          <w:lang w:val="id_ID" w:bidi="id_ID"/>
        </w:rPr>
      </w:r>
    </w:p>
    <w:p>
      <w:pPr>
        <w:pStyle w:val="Heading2"/>
      </w:pPr>
      <w:r>
        <w:rPr>
          <w:lang w:val="id_ID" w:bidi="id_ID"/>
        </w:rPr>
        <w:t>Imamat 13:3</w:t>
      </w:r>
      <w:r>
        <w:rPr>
          <w:lang w:val="id_ID" w:bidi="id_ID"/>
        </w:rPr>
      </w:r>
    </w:p>
    <w:p>
      <w:pPr/>
      <w:r>
        <w:rPr>
          <w:lang w:val="id_ID" w:bidi="id_ID"/>
        </w:rPr>
      </w:r>
      <w:r>
        <w:rPr>
          <w:lang w:val="id_ID" w:bidi="id_ID"/>
        </w:rPr>
        <w:t>lebih dalam dari kulit</w:t>
      </w:r>
      <w:r>
        <w:rPr>
          <w:lang w:val="id_ID" w:bidi="id_ID"/>
        </w:rPr>
        <w:t>: Ini menandakan bahwa infeksi telah merusak kulit atau terlihat di bawah kulit. Rambut putih, bersama dengan cekungan di kulit, menunjukkan penyakit kulit yang bisa menyebar (</w:t>
      </w:r>
      <w:hyperlink r:id="rId475">
        <w:r>
          <w:rPr>
            <w:lang w:val="id_ID" w:bidi="id_ID"/>
          </w:rPr>
          <w:rPr>
            <w:color w:val="0000EE"/>
            <w:u w:val="single"/>
          </w:rPr>
          <w:t>Im. 13:21–23</w:t>
        </w:r>
      </w:hyperlink>
      <w:r>
        <w:rPr>
          <w:lang w:val="id_ID" w:bidi="id_ID"/>
        </w:rPr>
        <w:t>). Ini membuat orang tersebut tidak tahir (</w:t>
      </w:r>
      <w:hyperlink r:id="rId476">
        <w:r>
          <w:rPr>
            <w:lang w:val="id_ID" w:bidi="id_ID"/>
          </w:rPr>
          <w:rPr>
            <w:color w:val="0000EE"/>
            <w:u w:val="single"/>
          </w:rPr>
          <w:t>Im.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Tujuan karantina terutama bersifat diagnostik. Ini memberikan kesempatan kepada imam untuk memeriksa gejala-gejala pasien selama jangka waktu tertentu.</w:t>
      </w:r>
      <w:r>
        <w:rPr>
          <w:lang w:val="id_ID" w:bidi="id_ID"/>
        </w:rPr>
      </w:r>
      <w:r>
        <w:rPr>
          <w:lang w:val="id_ID" w:bidi="id_ID"/>
        </w:rPr>
      </w:r>
    </w:p>
    <w:p>
      <w:pPr/>
      <w:r>
        <w:rPr>
          <w:lang w:val="id_ID" w:bidi="id_ID"/>
        </w:rPr>
      </w:r>
    </w:p>
    <w:p>
      <w:pPr>
        <w:pStyle w:val="Heading2"/>
      </w:pPr>
      <w:r>
        <w:rPr>
          <w:lang w:val="id_ID" w:bidi="id_ID"/>
        </w:rPr>
        <w:t>Imamat 13:8</w:t>
      </w:r>
      <w:r>
        <w:rPr>
          <w:lang w:val="id_ID" w:bidi="id_ID"/>
        </w:rPr>
      </w:r>
    </w:p>
    <w:p>
      <w:pPr/>
      <w:r>
        <w:rPr>
          <w:lang w:val="id_ID" w:bidi="id_ID"/>
        </w:rPr>
      </w:r>
      <w:r>
        <w:rPr>
          <w:lang w:val="id_ID" w:bidi="id_ID"/>
        </w:rPr>
        <w:t>Jika ruam telah menyebar, imam akan menyatakan orang tersebut tidak tahir, dan isolasi akan berlangsung dalam jangka panjang.</w:t>
      </w:r>
      <w:r>
        <w:rPr>
          <w:lang w:val="id_ID" w:bidi="id_ID"/>
        </w:rPr>
      </w:r>
      <w:r>
        <w:rPr>
          <w:lang w:val="id_ID" w:bidi="id_ID"/>
        </w:rPr>
      </w:r>
    </w:p>
    <w:p>
      <w:pPr/>
      <w:r>
        <w:rPr>
          <w:lang w:val="id_ID" w:bidi="id_ID"/>
        </w:rPr>
      </w:r>
    </w:p>
    <w:p>
      <w:pPr>
        <w:pStyle w:val="Heading2"/>
      </w:pPr>
      <w:r>
        <w:rPr>
          <w:lang w:val="id_ID" w:bidi="id_ID"/>
        </w:rPr>
        <w:t>Imamat 13:10</w:t>
      </w:r>
      <w:r>
        <w:rPr>
          <w:lang w:val="id_ID" w:bidi="id_ID"/>
        </w:rPr>
      </w:r>
    </w:p>
    <w:p>
      <w:pPr/>
      <w:r>
        <w:rPr>
          <w:lang w:val="id_ID" w:bidi="id_ID"/>
        </w:rPr>
      </w:r>
      <w:r>
        <w:rPr>
          <w:lang w:val="id_ID" w:bidi="id_ID"/>
        </w:rPr>
        <w:t>Kehadiran luka terbuka merupakan faktor penting, karena hal itu menunjukkan adanya infeksi.</w:t>
      </w:r>
      <w:r>
        <w:rPr>
          <w:lang w:val="id_ID" w:bidi="id_ID"/>
        </w:rPr>
      </w:r>
      <w:r>
        <w:rPr>
          <w:lang w:val="id_ID" w:bidi="id_ID"/>
        </w:rPr>
      </w:r>
    </w:p>
    <w:p>
      <w:pPr/>
      <w:r>
        <w:rPr>
          <w:lang w:val="id_ID" w:bidi="id_ID"/>
        </w:rPr>
      </w:r>
    </w:p>
    <w:p>
      <w:pPr>
        <w:pStyle w:val="Heading2"/>
      </w:pPr>
      <w:r>
        <w:rPr>
          <w:lang w:val="id_ID" w:bidi="id_ID"/>
        </w:rPr>
        <w:t>Imamat 13:12–13</w:t>
      </w:r>
      <w:r>
        <w:rPr>
          <w:lang w:val="id_ID" w:bidi="id_ID"/>
        </w:rPr>
      </w:r>
    </w:p>
    <w:p>
      <w:pPr/>
      <w:r>
        <w:rPr>
          <w:lang w:val="id_ID" w:bidi="id_ID"/>
        </w:rPr>
      </w:r>
      <w:r>
        <w:rPr>
          <w:lang w:val="id_ID" w:bidi="id_ID"/>
        </w:rPr>
        <w:t xml:space="preserve">Kulit yang sepenuhnya putih mungkin hanya merujuk pada hilangnya pigmen (lihat juga </w:t>
      </w:r>
      <w:hyperlink r:id="rId477">
        <w:r>
          <w:rPr>
            <w:lang w:val="id_ID" w:bidi="id_ID"/>
          </w:rPr>
          <w:rPr>
            <w:color w:val="0000EE"/>
            <w:u w:val="single"/>
          </w:rPr>
          <w:t>Im. 13:3</w:t>
        </w:r>
      </w:hyperlink>
      <w:r>
        <w:rPr>
          <w:lang w:val="id_ID" w:bidi="id_ID"/>
        </w:rPr>
        <w:t>), sedangkan daging mentah (</w:t>
      </w:r>
      <w:hyperlink r:id="rId465">
        <w:r>
          <w:rPr>
            <w:lang w:val="id_ID" w:bidi="id_ID"/>
          </w:rPr>
          <w:rPr>
            <w:color w:val="0000EE"/>
            <w:u w:val="single"/>
          </w:rPr>
          <w:t>Im. 13:10</w:t>
        </w:r>
      </w:hyperlink>
      <w:r>
        <w:rPr>
          <w:lang w:val="id_ID" w:bidi="id_ID"/>
        </w:rPr>
        <w:t xml:space="preserve">, </w:t>
      </w:r>
      <w:hyperlink r:id="rId478">
        <w:r>
          <w:rPr>
            <w:lang w:val="id_ID" w:bidi="id_ID"/>
          </w:rPr>
          <w:rPr>
            <w:color w:val="0000EE"/>
            <w:u w:val="single"/>
          </w:rPr>
          <w:t>14</w:t>
        </w:r>
      </w:hyperlink>
      <w:r>
        <w:rPr>
          <w:lang w:val="id_ID" w:bidi="id_ID"/>
        </w:rPr>
        <w:t>) menunjukkan adanya infeksi dan kenajisan seremonial.</w:t>
      </w:r>
      <w:r>
        <w:rPr>
          <w:lang w:val="id_ID" w:bidi="id_ID"/>
        </w:rPr>
      </w:r>
      <w:r>
        <w:rPr>
          <w:lang w:val="id_ID" w:bidi="id_ID"/>
        </w:rPr>
      </w:r>
    </w:p>
    <w:p>
      <w:pPr/>
      <w:r>
        <w:rPr>
          <w:lang w:val="id_ID" w:bidi="id_ID"/>
        </w:rPr>
      </w:r>
    </w:p>
    <w:p>
      <w:pPr>
        <w:pStyle w:val="Heading2"/>
      </w:pPr>
      <w:r>
        <w:rPr>
          <w:lang w:val="id_ID" w:bidi="id_ID"/>
        </w:rPr>
        <w:t>Imamat 13:24–25</w:t>
      </w:r>
      <w:r>
        <w:rPr>
          <w:lang w:val="id_ID" w:bidi="id_ID"/>
        </w:rPr>
      </w:r>
    </w:p>
    <w:p>
      <w:pPr/>
      <w:r>
        <w:rPr>
          <w:lang w:val="id_ID" w:bidi="id_ID"/>
        </w:rPr>
      </w:r>
      <w:r>
        <w:rPr>
          <w:lang w:val="id_ID" w:bidi="id_ID"/>
        </w:rPr>
        <w:t xml:space="preserve">Imam harus memeriksa area yang terbakar untuk memastikan apakah luka tersebut telah terinfeksi (lihat </w:t>
      </w:r>
      <w:hyperlink r:id="rId479">
        <w:r>
          <w:rPr>
            <w:lang w:val="id_ID" w:bidi="id_ID"/>
          </w:rPr>
          <w:rPr>
            <w:color w:val="0000EE"/>
            <w:u w:val="single"/>
          </w:rPr>
          <w:t>Im. 13:9–17</w:t>
        </w:r>
      </w:hyperlink>
      <w:r>
        <w:rPr>
          <w:lang w:val="id_ID" w:bidi="id_ID"/>
        </w:rPr>
        <w:t xml:space="preserve">). • bulu . . . berubah menjadi putih: Lihat </w:t>
      </w:r>
      <w:hyperlink r:id="rId480">
        <w:r>
          <w:rPr>
            <w:lang w:val="id_ID" w:bidi="id_ID"/>
          </w:rPr>
          <w:rPr>
            <w:color w:val="0000EE"/>
            <w:u w:val="single"/>
          </w:rPr>
          <w:t>Im. 13:18–23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13:30</w:t>
      </w:r>
      <w:r>
        <w:rPr>
          <w:lang w:val="id_ID" w:bidi="id_ID"/>
        </w:rPr>
      </w:r>
    </w:p>
    <w:p>
      <w:pPr/>
      <w:r>
        <w:rPr>
          <w:lang w:val="id_ID" w:bidi="id_ID"/>
        </w:rPr>
      </w:r>
      <w:r>
        <w:rPr>
          <w:lang w:val="id_ID" w:bidi="id_ID"/>
        </w:rPr>
        <w:t>Luka yang berkerak dapat menunjukkan adanya infeksi jamur di kulit kepala atau janggut, yang tersembunyi di balik rambut. Gejala-gejalanya meliputi kerontokan rambut dan kulit yang berkerak.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13:38–39</w:t>
      </w:r>
      <w:r>
        <w:rPr>
          <w:lang w:val="id_ID" w:bidi="id_ID"/>
        </w:rPr>
      </w:r>
    </w:p>
    <w:p>
      <w:pPr/>
      <w:r>
        <w:rPr>
          <w:lang w:val="id_ID" w:bidi="id_ID"/>
        </w:rPr>
      </w:r>
      <w:r>
        <w:rPr>
          <w:lang w:val="id_ID" w:bidi="id_ID"/>
        </w:rPr>
        <w:t>Jika ruam kulit menunjukkan nanah atau peradangan (</w:t>
      </w:r>
      <w:hyperlink r:id="rId481">
        <w:r>
          <w:rPr>
            <w:lang w:val="id_ID" w:bidi="id_ID"/>
          </w:rPr>
          <w:rPr>
            <w:color w:val="0000EE"/>
            <w:u w:val="single"/>
          </w:rPr>
          <w:t>Im. 13:42</w:t>
        </w:r>
      </w:hyperlink>
      <w:r>
        <w:rPr>
          <w:lang w:val="id_ID" w:bidi="id_ID"/>
        </w:rPr>
        <w:t>), kemungkinan besar itu adalah infeksi. Jika hanya muncul sebagai area yang memutih, kemungkinan besar itu adalah vitiligo (leukoderma). Pada gangguan yang tidak berbahaya ini, bercak kulit kehilangan pigmentasinya.</w:t>
      </w:r>
      <w:r>
        <w:rPr>
          <w:lang w:val="id_ID" w:bidi="id_ID"/>
        </w:rPr>
      </w:r>
      <w:r>
        <w:rPr>
          <w:lang w:val="id_ID" w:bidi="id_ID"/>
        </w:rPr>
      </w:r>
    </w:p>
    <w:p>
      <w:pPr/>
      <w:r>
        <w:rPr>
          <w:lang w:val="id_ID" w:bidi="id_ID"/>
        </w:rPr>
      </w:r>
    </w:p>
    <w:p>
      <w:pPr>
        <w:pStyle w:val="Heading2"/>
      </w:pPr>
      <w:r>
        <w:rPr>
          <w:lang w:val="id_ID" w:bidi="id_ID"/>
        </w:rPr>
        <w:t>Imamat 13:42</w:t>
      </w:r>
      <w:r>
        <w:rPr>
          <w:lang w:val="id_ID" w:bidi="id_ID"/>
        </w:rPr>
      </w:r>
    </w:p>
    <w:p>
      <w:pPr/>
      <w:r>
        <w:rPr>
          <w:lang w:val="id_ID" w:bidi="id_ID"/>
        </w:rPr>
      </w:r>
      <w:r>
        <w:rPr>
          <w:lang w:val="id_ID" w:bidi="id_ID"/>
        </w:rPr>
        <w:t xml:space="preserve">Kemerahan pada kulit barangkali menandakan adanya nanah dan peradangan. </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Mencabik-cabik pakaian, membiarkan rambut tidak disisir, dan menutupi mulut adalah cara-cara yang lazim untuk mengekspresikan perasaan berkabung (</w:t>
      </w:r>
      <w:hyperlink r:id="rId390">
        <w:r>
          <w:rPr>
            <w:lang w:val="id_ID" w:bidi="id_ID"/>
          </w:rPr>
          <w:rPr>
            <w:color w:val="0000EE"/>
            <w:u w:val="single"/>
          </w:rPr>
          <w:t>Im. 10:6</w:t>
        </w:r>
      </w:hyperlink>
      <w:r>
        <w:rPr>
          <w:lang w:val="id_ID" w:bidi="id_ID"/>
        </w:rPr>
        <w:t>). • Teriakan "najis! najis!" menunjukkan ketidaklayakan sosial sama halnya dengan ancaman kesehatan. Hal ini memperingatkan orang lain bahwa gangguan kulit orang itu mungkin bisa menular dan bahwa hal-hal yang kudus tidak boleh menyentuh orang yang tidak tahir.</w:t>
      </w:r>
      <w:r>
        <w:rPr>
          <w:lang w:val="id_ID" w:bidi="id_ID"/>
        </w:rPr>
      </w:r>
      <w:r>
        <w:rPr>
          <w:lang w:val="id_ID" w:bidi="id_ID"/>
        </w:rPr>
      </w:r>
    </w:p>
    <w:p>
      <w:pPr/>
      <w:r>
        <w:rPr>
          <w:lang w:val="id_ID" w:bidi="id_ID"/>
        </w:rPr>
      </w:r>
    </w:p>
    <w:p>
      <w:pPr>
        <w:pStyle w:val="Heading2"/>
      </w:pPr>
      <w:r>
        <w:rPr>
          <w:lang w:val="id_ID" w:bidi="id_ID"/>
        </w:rPr>
        <w:t>Imamat 13:46</w:t>
      </w:r>
      <w:r>
        <w:rPr>
          <w:lang w:val="id_ID" w:bidi="id_ID"/>
        </w:rPr>
      </w:r>
    </w:p>
    <w:p>
      <w:pPr/>
      <w:r>
        <w:rPr>
          <w:lang w:val="id_ID" w:bidi="id_ID"/>
        </w:rPr>
      </w:r>
      <w:r>
        <w:rPr>
          <w:lang w:val="id_ID" w:bidi="id_ID"/>
        </w:rPr>
        <w:t>Kemah Suci yang berisi Tabut Perjanjian berada di tengah-tengah perkemahan agar Allah dianggap hadir di dalam perkemahan (</w:t>
      </w:r>
      <w:hyperlink r:id="rId482">
        <w:r>
          <w:rPr>
            <w:lang w:val="id_ID" w:bidi="id_ID"/>
          </w:rPr>
          <w:rPr>
            <w:color w:val="0000EE"/>
            <w:u w:val="single"/>
          </w:rPr>
          <w:t>Ul. 23:14</w:t>
        </w:r>
      </w:hyperlink>
      <w:r>
        <w:rPr>
          <w:lang w:val="id_ID" w:bidi="id_ID"/>
        </w:rPr>
        <w:t>). Selama seseorang terkena penyakit kulit itu, ia harus tetap tinggal terasing … di luar perkemahan. Hal ini untuk memastikan bahwa infeksi tidak menyebar kepada orang lain dan kenajisan tidak bersentuhan dengan benda-benda suci. Bahkan Miryam, saudara perempuan Musa dan Harun, harus menghabiskan tujuh hari di luar perkemahan (</w:t>
      </w:r>
      <w:hyperlink r:id="rId483">
        <w:r>
          <w:rPr>
            <w:lang w:val="id_ID" w:bidi="id_ID"/>
          </w:rPr>
          <w:rPr>
            <w:color w:val="0000EE"/>
            <w:u w:val="single"/>
          </w:rPr>
          <w:t>Bil. 12:15</w:t>
        </w:r>
      </w:hyperlink>
      <w:r>
        <w:rPr>
          <w:lang w:val="id_ID" w:bidi="id_ID"/>
        </w:rPr>
        <w:t>). Area ini tidak hanya untuk mereka yang menderita gangguan kulit. Korban penghapus dosa yang tidak dimakan dibawa ke sana dan dibakar (</w:t>
      </w:r>
      <w:hyperlink r:id="rId165">
        <w:r>
          <w:rPr>
            <w:lang w:val="id_ID" w:bidi="id_ID"/>
          </w:rPr>
          <w:rPr>
            <w:color w:val="0000EE"/>
            <w:u w:val="single"/>
          </w:rPr>
          <w:t>Im 4:21</w:t>
        </w:r>
      </w:hyperlink>
      <w:r>
        <w:rPr>
          <w:lang w:val="id_ID" w:bidi="id_ID"/>
        </w:rPr>
        <w:t>). Penjahat dieksekusi di sana (</w:t>
      </w:r>
      <w:hyperlink r:id="rId484">
        <w:r>
          <w:rPr>
            <w:lang w:val="id_ID" w:bidi="id_ID"/>
          </w:rPr>
          <w:rPr>
            <w:color w:val="0000EE"/>
            <w:u w:val="single"/>
          </w:rPr>
          <w:t>Im. 24:14</w:t>
        </w:r>
      </w:hyperlink>
      <w:r>
        <w:rPr>
          <w:lang w:val="id_ID" w:bidi="id_ID"/>
        </w:rPr>
        <w:t xml:space="preserve">, </w:t>
      </w:r>
      <w:hyperlink r:id="rId485">
        <w:r>
          <w:rPr>
            <w:lang w:val="id_ID" w:bidi="id_ID"/>
          </w:rPr>
          <w:rPr>
            <w:color w:val="0000EE"/>
            <w:u w:val="single"/>
          </w:rPr>
          <w:t>23</w:t>
        </w:r>
      </w:hyperlink>
      <w:r>
        <w:rPr>
          <w:lang w:val="id_ID" w:bidi="id_ID"/>
        </w:rPr>
        <w:t>), dan mayat dibawa ke sana untuk menghindari pencemaran area tempat orang-orang tinggal (</w:t>
      </w:r>
      <w:hyperlink r:id="rId486">
        <w:r>
          <w:rPr>
            <w:lang w:val="id_ID" w:bidi="id_ID"/>
          </w:rPr>
          <w:rPr>
            <w:color w:val="0000EE"/>
            <w:u w:val="single"/>
          </w:rPr>
          <w:t>Im. 10:4–5</w:t>
        </w:r>
      </w:hyperlink>
      <w:r>
        <w:rPr>
          <w:lang w:val="id_ID" w:bidi="id_ID"/>
        </w:rPr>
        <w:t>). Bahkan keperluan buang air pun harus dilakukan di luar perkemahan (</w:t>
      </w:r>
      <w:hyperlink r:id="rId487">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13:47</w:t>
      </w:r>
      <w:r>
        <w:rPr>
          <w:lang w:val="id_ID" w:bidi="id_ID"/>
        </w:rPr>
      </w:r>
    </w:p>
    <w:p>
      <w:pPr/>
      <w:r>
        <w:rPr>
          <w:lang w:val="id_ID" w:bidi="id_ID"/>
        </w:rPr>
      </w:r>
      <w:r>
        <w:rPr>
          <w:lang w:val="id_ID" w:bidi="id_ID"/>
        </w:rPr>
        <w:t>tanda kusta: Kata ini merujuk pada berbagai jenis jamur atau lumut yang dapat hidup pada kain atau kulit.</w:t>
      </w:r>
      <w:r>
        <w:rPr>
          <w:lang w:val="id_ID" w:bidi="id_ID"/>
        </w:rPr>
      </w:r>
      <w:r>
        <w:rPr>
          <w:lang w:val="id_ID" w:bidi="id_ID"/>
        </w:rPr>
      </w:r>
    </w:p>
    <w:p>
      <w:pPr/>
      <w:r>
        <w:rPr>
          <w:lang w:val="id_ID" w:bidi="id_ID"/>
        </w:rPr>
      </w:r>
    </w:p>
    <w:p>
      <w:pPr>
        <w:pStyle w:val="Heading2"/>
      </w:pPr>
      <w:r>
        <w:rPr>
          <w:lang w:val="id_ID" w:bidi="id_ID"/>
        </w:rPr>
        <w:t>Imamat 13:47–59: 47 "Apabila ada penyakit kusta pada pakaian, baik pada pakaian bulu domba atau pakaian lenan, 48 baik pada benang lungsin atau benang pakan, baik pada kulit atau barang apa pun yang terbuat dari kulit, 49 dan apabila penyakit itu berwarna kehijauan atau kemerahan pada pakaian itu atau pada kulit itu, atau pada benang lungsin atau benang pakan, atau pada barang apa pun yang terbuat dari kulit, maka itu adalah penyakit kusta dan harus diperlihatkan kepada imam. 50 Imam harus memeriksa penyakit itu dan mengurung barang yang kena penyakit itu selama tujuh hari. 51 Pada hari ketujuh ia harus memeriksa penyakit itu. Apabila penyakit itu telah menyebar pada pakaian itu, atau pada benang lungsin atau benang pakan, atau pada kulit, atau pada barang apa pun yang terbuat dari kulit, maka penyakit itu adalah kusta yang merusak; barang itu najis. 52 Pakaian itu, atau benang lungsin atau benang pakan, baik dari bulu domba atau dari lenan, atau barang apa pun yang terbuat dari kulit, yang kena penyakit itu haruslah dibakar habis, karena itu adalah kusta yang merusak; barang itu harus dibakar habis dengan api. 53 Tetapi jikalau imam memeriksa, dan penyakit itu tidak menyebar pada pakaian itu, atau pada benang lungsin atau benang pakan, atau pada barang apa pun yang terbuat dari kulit, 54 maka imam harus memerintahkan supaya mereka mencuci barang yang kena penyakit itu, dan ia harus mengurungnya tujuh hari lagi untuk kedua kalinya. 55 Kemudian imam harus memeriksa setelah penyakit itu dicuci. Apabila penyakit itu tidak berubah warna, sekalipun penyakit itu tidak menyebar, maka barang itu najis; engkau harus membakarnya habis dengan api, karena penyakit itu telah menggerogoti barang itu, baik di sebelah luar maupun di sebelah dalam. 56 Tetapi jikalau imam memeriksa, dan penyakit itu telah pudar setelah dicuci, maka ia harus mengoyakkannya dari pakaian itu, atau dari kulit itu, atau dari benang lungsin atau benang pakan. 57 Tetapi jikalau penyakit itu kelihatan lagi pada pakaian itu, atau pada benang lungsin atau benang pakan, atau pada barang apa pun yang terbuat dari kulit, maka penyakit itu sedang berkembang; engkau harus membakar habis dengan api barang yang kena penyakit itu. 58 Pakaian itu, atau benang lungsin atau benang pakan, atau barang apa pun yang terbuat dari kulit, yang telah dicuci dan penyakit itu telah hilang dari padanya, haruslah dicuci sekali lagi, maka menjadi tahirlah itu." 59 Itulah hukum tentang penyakit kusta pada pakaian bulu domba atau lenan, atau pada benang lungsin atau benang pakan, atau pada barang apa pun yang terbuat dari kulit, untuk menyatakannya tahir atau najis.</w:t>
      </w:r>
      <w:r>
        <w:rPr>
          <w:lang w:val="id_ID" w:bidi="id_ID"/>
        </w:rPr>
      </w:r>
    </w:p>
    <w:p>
      <w:pPr/>
      <w:r>
        <w:rPr>
          <w:lang w:val="id_ID" w:bidi="id_ID"/>
        </w:rPr>
      </w:r>
      <w:r>
        <w:rPr>
          <w:lang w:val="id_ID" w:bidi="id_ID"/>
        </w:rPr>
        <w:t>Musim hujan di Israel, ketika cuaca lembap dan sejuk, berlangsung dari pertengahan Oktober hingga Maret. Jamur (TB: tanda kusta) tumbuh subur selama masa ini, dan sporanya dapat memicu reaksi alergi serius, sehingga menimbulkan masalah kesehatan. Penanganan jamur pada pakaian mirip dengan infeksi pada manusia. Jika jamur menunjukkan tanda-tanda penyebaran, hal itu dianggap serius. Jika penyebarannya dapat dihentikan atau dicuci, atau dipotong, pakaian tersebut masih dapat diselamatkan. Proses ini juga mirip dengan penanganan pembusukan dan jamur pada bangunan (</w:t>
      </w:r>
      <w:hyperlink r:id="rId474">
        <w:r>
          <w:rPr>
            <w:lang w:val="id_ID" w:bidi="id_ID"/>
          </w:rPr>
          <w:rPr>
            <w:color w:val="0000EE"/>
            <w:u w:val="single"/>
          </w:rPr>
          <w:t>Im. 14:33–53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14:1–32</w:t>
      </w:r>
      <w:r>
        <w:rPr>
          <w:lang w:val="id_ID" w:bidi="id_ID"/>
        </w:rPr>
      </w:r>
    </w:p>
    <w:p>
      <w:pPr/>
      <w:r>
        <w:rPr>
          <w:lang w:val="id_ID" w:bidi="id_ID"/>
        </w:rPr>
      </w:r>
      <w:r>
        <w:rPr>
          <w:lang w:val="id_ID" w:bidi="id_ID"/>
        </w:rPr>
        <w:t xml:space="preserve">Ayat-ayat ini, yang membahas pentahiran individu yang terinfeksi, paling baik dipahami jika dibaca bersamaan dengan </w:t>
      </w:r>
      <w:hyperlink r:id="rId488">
        <w:r>
          <w:rPr>
            <w:lang w:val="id_ID" w:bidi="id_ID"/>
          </w:rPr>
          <w:rPr>
            <w:color w:val="0000EE"/>
            <w:u w:val="single"/>
          </w:rPr>
          <w:t>Im. 13:1–46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14:4</w:t>
      </w:r>
      <w:r>
        <w:rPr>
          <w:lang w:val="id_ID" w:bidi="id_ID"/>
        </w:rPr>
      </w:r>
    </w:p>
    <w:p>
      <w:pPr/>
      <w:r>
        <w:rPr>
          <w:lang w:val="id_ID" w:bidi="id_ID"/>
        </w:rPr>
      </w:r>
      <w:r>
        <w:rPr>
          <w:lang w:val="id_ID" w:bidi="id_ID"/>
        </w:rPr>
        <w:t>Beberapa item yang tercantum di sini merupakan bagian dari ritual pentahiran yang melibatkan abu lembu betina merah (</w:t>
      </w:r>
      <w:hyperlink r:id="rId489">
        <w:r>
          <w:rPr>
            <w:lang w:val="id_ID" w:bidi="id_ID"/>
          </w:rPr>
          <w:rPr>
            <w:color w:val="0000EE"/>
            <w:u w:val="single"/>
          </w:rPr>
          <w:t>Bil. 19:6</w:t>
        </w:r>
      </w:hyperlink>
      <w:r>
        <w:rPr>
          <w:lang w:val="id_ID" w:bidi="id_ID"/>
        </w:rPr>
        <w:t xml:space="preserve">), meskipun makna pastinya tidak diketahui. Lihat juga </w:t>
      </w:r>
      <w:hyperlink r:id="rId490">
        <w:r>
          <w:rPr>
            <w:lang w:val="id_ID" w:bidi="id_ID"/>
          </w:rPr>
          <w:rPr>
            <w:color w:val="0000EE"/>
            <w:u w:val="single"/>
          </w:rPr>
          <w:t>Ibr. 9:18–22</w:t>
        </w:r>
      </w:hyperlink>
      <w:r>
        <w:rPr>
          <w:lang w:val="id_ID" w:bidi="id_ID"/>
        </w:rPr>
        <w:t>. Hisop adalah tanaman kecil yang digunakan untuk memercikkan darah (</w:t>
      </w:r>
      <w:hyperlink r:id="rId491">
        <w:r>
          <w:rPr>
            <w:lang w:val="id_ID" w:bidi="id_ID"/>
          </w:rPr>
          <w:rPr>
            <w:color w:val="0000EE"/>
            <w:u w:val="single"/>
          </w:rPr>
          <w:t>Kel. 12:22</w:t>
        </w:r>
      </w:hyperlink>
      <w:r>
        <w:rPr>
          <w:lang w:val="id_ID" w:bidi="id_ID"/>
        </w:rPr>
        <w:t>) dan dalam upacara pentahiran (</w:t>
      </w:r>
      <w:hyperlink r:id="rId492">
        <w:r>
          <w:rPr>
            <w:lang w:val="id_ID" w:bidi="id_ID"/>
          </w:rPr>
          <w:rPr>
            <w:color w:val="0000EE"/>
            <w:u w:val="single"/>
          </w:rPr>
          <w:t>Bil.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14:5–7</w:t>
      </w:r>
      <w:r>
        <w:rPr>
          <w:lang w:val="id_ID" w:bidi="id_ID"/>
        </w:rPr>
      </w:r>
    </w:p>
    <w:p>
      <w:pPr/>
      <w:r>
        <w:rPr>
          <w:lang w:val="id_ID" w:bidi="id_ID"/>
        </w:rPr>
      </w:r>
      <w:r>
        <w:rPr>
          <w:lang w:val="id_ID" w:bidi="id_ID"/>
        </w:rPr>
        <w:t>Membunuh burung dan memercikkan darahnya (</w:t>
      </w:r>
      <w:hyperlink r:id="rId493">
        <w:r>
          <w:rPr>
            <w:lang w:val="id_ID" w:bidi="id_ID"/>
          </w:rPr>
          <w:rPr>
            <w:color w:val="0000EE"/>
            <w:u w:val="single"/>
          </w:rPr>
          <w:t>Im. 14:7</w:t>
        </w:r>
      </w:hyperlink>
      <w:r>
        <w:rPr>
          <w:lang w:val="id_ID" w:bidi="id_ID"/>
        </w:rPr>
        <w:t xml:space="preserve">) mencerminkan </w:t>
      </w:r>
      <w:hyperlink r:id="rId494">
        <w:r>
          <w:rPr>
            <w:lang w:val="id_ID" w:bidi="id_ID"/>
          </w:rPr>
          <w:rPr>
            <w:color w:val="0000EE"/>
            <w:u w:val="single"/>
          </w:rPr>
          <w:t>Kel. 24:6–8</w:t>
        </w:r>
      </w:hyperlink>
      <w:r>
        <w:rPr>
          <w:lang w:val="id_ID" w:bidi="id_ID"/>
        </w:rPr>
        <w:t>, di mana seluruh Israel dipercikkan dengan darah untuk menetapkan mereka sebagai komunitas perjanjian Allah. Di sini, individu ditahirkan dengan dipercikkan darah dan diizinkan kembali menjadi anggota komunitas. Air segar juga digunakan dalam upacara pentahiran (</w:t>
      </w:r>
      <w:hyperlink r:id="rId495">
        <w:r>
          <w:rPr>
            <w:lang w:val="id_ID" w:bidi="id_ID"/>
          </w:rPr>
          <w:rPr>
            <w:color w:val="0000EE"/>
            <w:u w:val="single"/>
          </w:rPr>
          <w:t>Bil. 8:7</w:t>
        </w:r>
      </w:hyperlink>
      <w:r>
        <w:rPr>
          <w:lang w:val="id_ID" w:bidi="id_ID"/>
        </w:rPr>
        <w:t>) dan dalam persiapan korban (</w:t>
      </w:r>
      <w:hyperlink r:id="rId29">
        <w:r>
          <w:rPr>
            <w:lang w:val="id_ID" w:bidi="id_ID"/>
          </w:rPr>
          <w:rPr>
            <w:color w:val="0000EE"/>
            <w:u w:val="single"/>
          </w:rPr>
          <w:t>Im. 1:9</w:t>
        </w:r>
      </w:hyperlink>
      <w:r>
        <w:rPr>
          <w:lang w:val="id_ID" w:bidi="id_ID"/>
        </w:rPr>
        <w:t xml:space="preserve">, </w:t>
      </w:r>
      <w:hyperlink r:id="rId58">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14:7</w:t>
      </w:r>
      <w:r>
        <w:rPr>
          <w:lang w:val="id_ID" w:bidi="id_ID"/>
        </w:rPr>
      </w:r>
    </w:p>
    <w:p>
      <w:pPr/>
      <w:r>
        <w:rPr>
          <w:lang w:val="id_ID" w:bidi="id_ID"/>
        </w:rPr>
      </w:r>
      <w:r>
        <w:rPr>
          <w:lang w:val="id_ID" w:bidi="id_ID"/>
        </w:rPr>
        <w:t>Sama seperti kambing yang dilepaskan kepada Azazel melambangkan penghapusan dosa dari komunitas pada Hari Pendamaian (</w:t>
      </w:r>
      <w:hyperlink r:id="rId496">
        <w:r>
          <w:rPr>
            <w:lang w:val="id_ID" w:bidi="id_ID"/>
          </w:rPr>
          <w:rPr>
            <w:color w:val="0000EE"/>
            <w:u w:val="single"/>
          </w:rPr>
          <w:t>Im. 16:10</w:t>
        </w:r>
      </w:hyperlink>
      <w:r>
        <w:rPr>
          <w:lang w:val="id_ID" w:bidi="id_ID"/>
        </w:rPr>
        <w:t xml:space="preserve">, </w:t>
      </w:r>
      <w:hyperlink r:id="rId39">
        <w:r>
          <w:rPr>
            <w:lang w:val="id_ID" w:bidi="id_ID"/>
          </w:rPr>
          <w:rPr>
            <w:color w:val="0000EE"/>
            <w:u w:val="single"/>
          </w:rPr>
          <w:t>20–22</w:t>
        </w:r>
      </w:hyperlink>
      <w:r>
        <w:rPr>
          <w:lang w:val="id_ID" w:bidi="id_ID"/>
        </w:rPr>
        <w:t>), pelepasan burung hidup melambangkan penghapusan kenajisan pada seseorang.</w:t>
      </w:r>
      <w:r>
        <w:rPr>
          <w:lang w:val="id_ID" w:bidi="id_ID"/>
        </w:rPr>
      </w:r>
      <w:r>
        <w:rPr>
          <w:lang w:val="id_ID" w:bidi="id_ID"/>
        </w:rPr>
      </w:r>
    </w:p>
    <w:p>
      <w:pPr/>
      <w:r>
        <w:rPr>
          <w:lang w:val="id_ID" w:bidi="id_ID"/>
        </w:rPr>
      </w:r>
    </w:p>
    <w:p>
      <w:pPr>
        <w:pStyle w:val="Heading2"/>
      </w:pPr>
      <w:r>
        <w:rPr>
          <w:lang w:val="id_ID" w:bidi="id_ID"/>
        </w:rPr>
        <w:t>Imamat 14:12</w:t>
      </w:r>
      <w:r>
        <w:rPr>
          <w:lang w:val="id_ID" w:bidi="id_ID"/>
        </w:rPr>
      </w:r>
    </w:p>
    <w:p>
      <w:pPr/>
      <w:r>
        <w:rPr>
          <w:lang w:val="id_ID" w:bidi="id_ID"/>
        </w:rPr>
      </w:r>
      <w:r>
        <w:rPr>
          <w:lang w:val="id_ID" w:bidi="id_ID"/>
        </w:rPr>
        <w:t xml:space="preserve">Korban penebus salah (kadang disebut "korban denda" atau "korban ganti rugi") dipersembahkan karena orang yang tidak tahir yang tinggal di luar perkemahan tidak dapat membawa korban, persepuluhan, dan persembahan selama masa kenajisan mereka (lihat </w:t>
      </w:r>
      <w:hyperlink r:id="rId229">
        <w:r>
          <w:rPr>
            <w:lang w:val="id_ID" w:bidi="id_ID"/>
          </w:rPr>
          <w:rPr>
            <w:color w:val="0000EE"/>
            <w:u w:val="single"/>
          </w:rPr>
          <w:t>Im. 5:14–16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14:14</w:t>
      </w:r>
      <w:r>
        <w:rPr>
          <w:lang w:val="id_ID" w:bidi="id_ID"/>
        </w:rPr>
      </w:r>
    </w:p>
    <w:p>
      <w:pPr/>
      <w:r>
        <w:rPr>
          <w:lang w:val="id_ID" w:bidi="id_ID"/>
        </w:rPr>
      </w:r>
      <w:r>
        <w:rPr>
          <w:lang w:val="id_ID" w:bidi="id_ID"/>
        </w:rPr>
        <w:t xml:space="preserve">Cuping telinga, ibu jari tangan, dan jempol jari kaki kanan melambangkan apa yang didengar dan diperbuat oleh seseorang, serta ke mana ia pergi (lihat juga </w:t>
      </w:r>
      <w:hyperlink r:id="rId497">
        <w:r>
          <w:rPr>
            <w:lang w:val="id_ID" w:bidi="id_ID"/>
          </w:rPr>
          <w:rPr>
            <w:color w:val="0000EE"/>
            <w:u w:val="single"/>
          </w:rPr>
          <w:t>Im. 14:17</w:t>
        </w:r>
      </w:hyperlink>
      <w:r>
        <w:rPr>
          <w:lang w:val="id_ID" w:bidi="id_ID"/>
        </w:rPr>
        <w:t xml:space="preserve">, </w:t>
      </w:r>
      <w:hyperlink r:id="rId498">
        <w:r>
          <w:rPr>
            <w:lang w:val="id_ID" w:bidi="id_ID"/>
          </w:rPr>
          <w:rPr>
            <w:color w:val="0000EE"/>
            <w:u w:val="single"/>
          </w:rPr>
          <w:t>28</w:t>
        </w:r>
      </w:hyperlink>
      <w:r>
        <w:rPr>
          <w:lang w:val="id_ID" w:bidi="id_ID"/>
        </w:rPr>
        <w:t xml:space="preserve">; lihat </w:t>
      </w:r>
      <w:r>
        <w:rPr>
          <w:lang w:val="id_ID" w:bidi="id_ID"/>
        </w:rPr>
        <w:t>catatan studi pada Im. 8:23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14:15–17</w:t>
      </w:r>
      <w:r>
        <w:rPr>
          <w:lang w:val="id_ID" w:bidi="id_ID"/>
        </w:rPr>
      </w:r>
    </w:p>
    <w:p>
      <w:pPr/>
      <w:r>
        <w:rPr>
          <w:lang w:val="id_ID" w:bidi="id_ID"/>
        </w:rPr>
      </w:r>
      <w:r>
        <w:rPr>
          <w:lang w:val="id_ID" w:bidi="id_ID"/>
        </w:rPr>
        <w:t xml:space="preserve">Pada zaman dahulu, minyak zaitun sering digunakan untuk membantu penyembuhan (lihat </w:t>
      </w:r>
      <w:hyperlink r:id="rId499">
        <w:r>
          <w:rPr>
            <w:lang w:val="id_ID" w:bidi="id_ID"/>
          </w:rPr>
          <w:rPr>
            <w:color w:val="0000EE"/>
            <w:u w:val="single"/>
          </w:rPr>
          <w:t>Yes. 1:6</w:t>
        </w:r>
      </w:hyperlink>
      <w:r>
        <w:rPr>
          <w:lang w:val="id_ID" w:bidi="id_ID"/>
        </w:rPr>
        <w:t xml:space="preserve">; </w:t>
      </w:r>
      <w:hyperlink r:id="rId500">
        <w:r>
          <w:rPr>
            <w:lang w:val="id_ID" w:bidi="id_ID"/>
          </w:rPr>
          <w:rPr>
            <w:color w:val="0000EE"/>
            <w:u w:val="single"/>
          </w:rPr>
          <w:t>Luk. 10:34</w:t>
        </w:r>
      </w:hyperlink>
      <w:r>
        <w:rPr>
          <w:lang w:val="id_ID" w:bidi="id_ID"/>
        </w:rPr>
        <w:t>). Penggunaannya di sini mungkin melambangkan penyembuhan dan menghilangkan infeksi, yang memungkinkan orang tersebut kembali ke komunitas. Ini juga bisa mewakili pemulihan hubungan antara Allah, imam, dan penyembah.</w:t>
      </w:r>
      <w:r>
        <w:rPr>
          <w:lang w:val="id_ID" w:bidi="id_ID"/>
        </w:rPr>
      </w:r>
      <w:r>
        <w:rPr>
          <w:lang w:val="id_ID" w:bidi="id_ID"/>
        </w:rPr>
      </w:r>
    </w:p>
    <w:p>
      <w:pPr/>
      <w:r>
        <w:rPr>
          <w:lang w:val="id_ID" w:bidi="id_ID"/>
        </w:rPr>
      </w:r>
    </w:p>
    <w:p>
      <w:pPr>
        <w:pStyle w:val="Heading2"/>
      </w:pPr>
      <w:r>
        <w:rPr>
          <w:lang w:val="id_ID" w:bidi="id_ID"/>
        </w:rPr>
        <w:t>Imamat 14:19</w:t>
      </w:r>
      <w:r>
        <w:rPr>
          <w:lang w:val="id_ID" w:bidi="id_ID"/>
        </w:rPr>
      </w:r>
    </w:p>
    <w:p>
      <w:pPr/>
      <w:r>
        <w:rPr>
          <w:lang w:val="id_ID" w:bidi="id_ID"/>
        </w:rPr>
      </w:r>
      <w:r>
        <w:rPr>
          <w:lang w:val="id_ID" w:bidi="id_ID"/>
        </w:rPr>
        <w:t xml:space="preserve">Korban penghapus dosa ini adalah persembahan pentahiran yang disebutkan dalam </w:t>
      </w:r>
      <w:hyperlink r:id="rId206">
        <w:r>
          <w:rPr>
            <w:lang w:val="id_ID" w:bidi="id_ID"/>
          </w:rPr>
          <w:rPr>
            <w:color w:val="0000EE"/>
            <w:u w:val="single"/>
          </w:rPr>
          <w:t>Im. 12:6</w:t>
        </w:r>
      </w:hyperlink>
      <w:r>
        <w:rPr>
          <w:lang w:val="id_ID" w:bidi="id_ID"/>
        </w:rPr>
        <w:t xml:space="preserve"> (lihat </w:t>
      </w:r>
      <w:hyperlink r:id="rId501">
        <w:r>
          <w:rPr>
            <w:lang w:val="id_ID" w:bidi="id_ID"/>
          </w:rPr>
          <w:rPr>
            <w:color w:val="0000EE"/>
            <w:u w:val="single"/>
          </w:rPr>
          <w:t>Im. 4:2–3</w:t>
        </w:r>
      </w:hyperlink>
      <w:r>
        <w:rPr>
          <w:lang w:val="id_ID" w:bidi="id_ID"/>
        </w:rPr>
        <w:t xml:space="preserve">). • Korban bakaran memberikan pendamaian bagi dosa-dosa yang dilakukan selama masa kenajisan ketika orang tersebut tidak dapat membawa persembahan (lihat </w:t>
      </w:r>
      <w:hyperlink r:id="rId337">
        <w:r>
          <w:rPr>
            <w:lang w:val="id_ID" w:bidi="id_ID"/>
          </w:rPr>
          <w:rPr>
            <w:color w:val="0000EE"/>
            <w:u w:val="single"/>
          </w:rPr>
          <w:t>Im.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14:20</w:t>
      </w:r>
      <w:r>
        <w:rPr>
          <w:lang w:val="id_ID" w:bidi="id_ID"/>
        </w:rPr>
      </w:r>
    </w:p>
    <w:p>
      <w:pPr/>
      <w:r>
        <w:rPr>
          <w:lang w:val="id_ID" w:bidi="id_ID"/>
        </w:rPr>
      </w:r>
      <w:r>
        <w:rPr>
          <w:lang w:val="id_ID" w:bidi="id_ID"/>
        </w:rPr>
        <w:t xml:space="preserve">Korban sajian: Lihat </w:t>
      </w:r>
      <w:r>
        <w:rPr>
          <w:lang w:val="id_ID" w:bidi="id_ID"/>
        </w:rPr>
        <w:t>catatan studi pada Im. 2:1–16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14:21–32</w:t>
      </w:r>
      <w:r>
        <w:rPr>
          <w:lang w:val="id_ID" w:bidi="id_ID"/>
        </w:rPr>
      </w:r>
    </w:p>
    <w:p>
      <w:pPr/>
      <w:r>
        <w:rPr>
          <w:lang w:val="id_ID" w:bidi="id_ID"/>
        </w:rPr>
      </w:r>
      <w:r>
        <w:rPr>
          <w:lang w:val="id_ID" w:bidi="id_ID"/>
        </w:rPr>
        <w:t xml:space="preserve">Ritual untuk orang miskin sangat mirip dengan persembahan pentahiran konvensional, tetapi memungkinkan penggunaan burung yang lebih murah sebagai pengganti domba (lihat </w:t>
      </w:r>
      <w:hyperlink r:id="rId463">
        <w:r>
          <w:rPr>
            <w:lang w:val="id_ID" w:bidi="id_ID"/>
          </w:rPr>
          <w:rPr>
            <w:color w:val="0000EE"/>
            <w:u w:val="single"/>
          </w:rPr>
          <w:t>Im. 5:7–13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14:33–53</w:t>
      </w:r>
      <w:r>
        <w:rPr>
          <w:lang w:val="id_ID" w:bidi="id_ID"/>
        </w:rPr>
      </w:r>
    </w:p>
    <w:p>
      <w:pPr/>
      <w:r>
        <w:rPr>
          <w:lang w:val="id_ID" w:bidi="id_ID"/>
        </w:rPr>
      </w:r>
      <w:r>
        <w:rPr>
          <w:lang w:val="id_ID" w:bidi="id_ID"/>
        </w:rPr>
        <w:t xml:space="preserve">Bangunan yang tercemar oleh pembusukan atau lumut menjadikan bangunan-bangunan itu tidak sehat atau bahkan tidak aman. Bangunan-bangunan ini dianggap terjangkit penyakit dan oleh karena itu tidak utuh atau bersih (lihat </w:t>
      </w:r>
      <w:r>
        <w:rPr>
          <w:lang w:val="id_ID" w:bidi="id_ID"/>
        </w:rPr>
        <w:t>catatan studi pada Im. 11:1–15:33</w:t>
      </w:r>
      <w:r>
        <w:rPr>
          <w:lang w:val="id_ID" w:bidi="id_ID"/>
        </w:rPr>
        <w:t>). Proses pemeriksaan dan penanganannya mirip dengan yang dilakukan untuk jamur pada pakaian (</w:t>
      </w:r>
      <w:hyperlink r:id="rId473">
        <w:r>
          <w:rPr>
            <w:lang w:val="id_ID" w:bidi="id_ID"/>
          </w:rPr>
          <w:rPr>
            <w:color w:val="0000EE"/>
            <w:u w:val="single"/>
          </w:rPr>
          <w:t>Im. 13:47–59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14:34</w:t>
      </w:r>
      <w:r>
        <w:rPr>
          <w:lang w:val="id_ID" w:bidi="id_ID"/>
        </w:rPr>
      </w:r>
    </w:p>
    <w:p>
      <w:pPr/>
      <w:r>
        <w:rPr>
          <w:lang w:val="id_ID" w:bidi="id_ID"/>
        </w:rPr>
      </w:r>
      <w:r>
        <w:rPr>
          <w:lang w:val="id_ID" w:bidi="id_ID"/>
        </w:rPr>
        <w:t xml:space="preserve">Aku mendatangkan tanda kusta: Dalam monoteisme absolut bahasa alkitabiah, Allah menyebabkan atau mengizinkan segala sesuatu. Misalnya, </w:t>
      </w:r>
      <w:hyperlink r:id="rId502">
        <w:r>
          <w:rPr>
            <w:lang w:val="id_ID" w:bidi="id_ID"/>
          </w:rPr>
          <w:rPr>
            <w:color w:val="0000EE"/>
            <w:u w:val="single"/>
          </w:rPr>
          <w:t>Kel. 21:13</w:t>
        </w:r>
      </w:hyperlink>
      <w:r>
        <w:rPr>
          <w:lang w:val="id_ID" w:bidi="id_ID"/>
        </w:rPr>
        <w:t xml:space="preserve"> menggambarkan kematian yang tidak sengaja sebagai sesuatu yang Allah izinkan terjadi (lihat juga </w:t>
      </w:r>
      <w:hyperlink r:id="rId503">
        <w:r>
          <w:rPr>
            <w:lang w:val="id_ID" w:bidi="id_ID"/>
          </w:rPr>
          <w:rPr>
            <w:color w:val="0000EE"/>
            <w:u w:val="single"/>
          </w:rPr>
          <w:t>Ul. 19:4–5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14:36</w:t>
      </w:r>
      <w:r>
        <w:rPr>
          <w:lang w:val="id_ID" w:bidi="id_ID"/>
        </w:rPr>
      </w:r>
    </w:p>
    <w:p>
      <w:pPr/>
      <w:r>
        <w:rPr>
          <w:lang w:val="id_ID" w:bidi="id_ID"/>
        </w:rPr>
      </w:r>
      <w:r>
        <w:rPr>
          <w:lang w:val="id_ID" w:bidi="id_ID"/>
        </w:rPr>
        <w:t>Memiliki rumah yang dikosongkan menunjukkan bahwa rumah tersebut sebenarnya tidak najis sampai imam menyatakannya demikian. Pemilik akan mengeluarkan perabotan agar tidak termasuk dalam karantina.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14:37</w:t>
      </w:r>
      <w:r>
        <w:rPr>
          <w:lang w:val="id_ID" w:bidi="id_ID"/>
        </w:rPr>
      </w:r>
    </w:p>
    <w:p>
      <w:pPr/>
      <w:r>
        <w:rPr>
          <w:lang w:val="id_ID" w:bidi="id_ID"/>
        </w:rPr>
      </w:r>
      <w:r>
        <w:rPr>
          <w:lang w:val="id_ID" w:bidi="id_ID"/>
        </w:rPr>
        <w:t xml:space="preserve">Jika jamur telah menyebar lebih dalam dari permukaan dinding, itu lebih serius dibandingkan jika hanya di permukaan. Ide yang sama diungkapkan dengan "tidak hanya dipermukaan kulit" pada pemeriksaan seseorang yang terinfeksi (lihat </w:t>
      </w:r>
      <w:r>
        <w:rPr>
          <w:lang w:val="id_ID" w:bidi="id_ID"/>
        </w:rPr>
        <w:t>catatan studi pada Im. 13:3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14:54–57</w:t>
      </w:r>
      <w:r>
        <w:rPr>
          <w:lang w:val="id_ID" w:bidi="id_ID"/>
        </w:rPr>
      </w:r>
    </w:p>
    <w:p>
      <w:pPr/>
      <w:r>
        <w:rPr>
          <w:lang w:val="id_ID" w:bidi="id_ID"/>
        </w:rPr>
      </w:r>
      <w:r>
        <w:rPr>
          <w:lang w:val="id_ID" w:bidi="id_ID"/>
        </w:rPr>
        <w:t xml:space="preserve">Suatu pernyataan ringkasan mengenai berbagai macam penyakit (bdk. </w:t>
      </w:r>
      <w:hyperlink r:id="rId504">
        <w:r>
          <w:rPr>
            <w:lang w:val="id_ID" w:bidi="id_ID"/>
          </w:rPr>
          <w:rPr>
            <w:color w:val="0000EE"/>
            <w:u w:val="single"/>
          </w:rPr>
          <w:t>Im. 11:46–47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15:1–33</w:t>
      </w:r>
      <w:r>
        <w:rPr>
          <w:lang w:val="id_ID" w:bidi="id_ID"/>
        </w:rPr>
      </w:r>
    </w:p>
    <w:p>
      <w:pPr/>
      <w:r>
        <w:rPr>
          <w:lang w:val="id_ID" w:bidi="id_ID"/>
        </w:rPr>
      </w:r>
      <w:r>
        <w:rPr>
          <w:lang w:val="id_ID" w:bidi="id_ID"/>
        </w:rPr>
        <w:t>Prinsip normal dan tidak normal serta tatanan yang diciptakan kembali membantu dalam penafsiran peraturan ini (lihat “</w:t>
      </w:r>
      <w:r>
        <w:rPr>
          <w:lang w:val="id_ID" w:bidi="id_ID"/>
        </w:rPr>
        <w:t>Tahir, tidak tahir, dan Kudus</w:t>
      </w:r>
      <w:r>
        <w:rPr>
          <w:lang w:val="id_ID" w:bidi="id_ID"/>
        </w:rPr>
        <w:t xml:space="preserve">” Catatan Tema). Cairan tubuh, seperti infeksi (lihat </w:t>
      </w:r>
      <w:r>
        <w:rPr>
          <w:lang w:val="id_ID" w:bidi="id_ID"/>
        </w:rPr>
        <w:t>catatan studi pada Im. 13:1–46</w:t>
      </w:r>
      <w:r>
        <w:rPr>
          <w:lang w:val="id_ID" w:bidi="id_ID"/>
        </w:rPr>
        <w:t>), tidak dianggap “normal” karena melemahkan vitalitas orang tersebut, sehingga orang tersebut tidak dianggap utuh. Baik laki-laki (</w:t>
      </w:r>
      <w:hyperlink r:id="rId505">
        <w:r>
          <w:rPr>
            <w:lang w:val="id_ID" w:bidi="id_ID"/>
          </w:rPr>
          <w:rPr>
            <w:color w:val="0000EE"/>
            <w:u w:val="single"/>
          </w:rPr>
          <w:t>Im. 15:1–18</w:t>
        </w:r>
      </w:hyperlink>
      <w:r>
        <w:rPr>
          <w:lang w:val="id_ID" w:bidi="id_ID"/>
        </w:rPr>
        <w:t>) maupun perempuan (</w:t>
      </w:r>
      <w:hyperlink r:id="rId506">
        <w:r>
          <w:rPr>
            <w:lang w:val="id_ID" w:bidi="id_ID"/>
          </w:rPr>
          <w:rPr>
            <w:color w:val="0000EE"/>
            <w:u w:val="single"/>
          </w:rPr>
          <w:t>Im. 15:19–33</w:t>
        </w:r>
      </w:hyperlink>
      <w:r>
        <w:rPr>
          <w:lang w:val="id_ID" w:bidi="id_ID"/>
        </w:rPr>
        <w:t>), orang seperti itu menjadi tidak tahir.</w:t>
      </w:r>
      <w:r>
        <w:rPr>
          <w:lang w:val="id_ID" w:bidi="id_ID"/>
        </w:rPr>
      </w:r>
      <w:r>
        <w:rPr>
          <w:lang w:val="id_ID" w:bidi="id_ID"/>
        </w:rPr>
      </w:r>
    </w:p>
    <w:p>
      <w:pPr/>
      <w:r>
        <w:rPr>
          <w:lang w:val="id_ID" w:bidi="id_ID"/>
        </w:rPr>
      </w:r>
    </w:p>
    <w:p>
      <w:pPr>
        <w:pStyle w:val="Heading2"/>
      </w:pPr>
      <w:r>
        <w:rPr>
          <w:lang w:val="id_ID" w:bidi="id_ID"/>
        </w:rPr>
        <w:t>Imamat 15:2</w:t>
      </w:r>
      <w:r>
        <w:rPr>
          <w:lang w:val="id_ID" w:bidi="id_ID"/>
        </w:rPr>
      </w:r>
    </w:p>
    <w:p>
      <w:pPr/>
      <w:r>
        <w:rPr>
          <w:lang w:val="id_ID" w:bidi="id_ID"/>
        </w:rPr>
      </w:r>
      <w:r>
        <w:rPr>
          <w:lang w:val="id_ID" w:bidi="id_ID"/>
        </w:rPr>
        <w:t>mengeluarkan lelehan</w:t>
      </w:r>
      <w:r>
        <w:rPr>
          <w:lang w:val="id_ID" w:bidi="id_ID"/>
        </w:rPr>
        <w:t xml:space="preserve"> (secara harfiah </w:t>
      </w:r>
      <w:r>
        <w:rPr>
          <w:i/>
          <w:lang w:val="id_ID" w:bidi="id_ID"/>
        </w:rPr>
        <w:t>mengalir dari dagingnya</w:t>
      </w:r>
      <w:r>
        <w:rPr>
          <w:lang w:val="id_ID" w:bidi="id_ID"/>
        </w:rPr>
        <w:t xml:space="preserve">): Sebagian besar ahli menafsirkan kata </w:t>
      </w:r>
      <w:r>
        <w:rPr>
          <w:i/>
          <w:lang w:val="id_ID" w:bidi="id_ID"/>
        </w:rPr>
        <w:t xml:space="preserve">daging atau aurat </w:t>
      </w:r>
      <w:r>
        <w:rPr>
          <w:lang w:val="id_ID" w:bidi="id_ID"/>
        </w:rPr>
        <w:t xml:space="preserve">sebagai kiasan untuk organ seksual, dan gejala-gejala yang dijelaskan di sini dipahami sebagai petunjuk adanya penyakit kencing nanah. Ada juga yang mengatakan bahwa ini merujuk pada lelehan air mani atau bahkan diare. Namun, lelehan air mani kecil kemungkinannya dimaksudkan di sini, karena itu disebutkan secara khusus dalam </w:t>
      </w:r>
      <w:hyperlink r:id="rId507">
        <w:r>
          <w:rPr>
            <w:lang w:val="id_ID" w:bidi="id_ID"/>
          </w:rPr>
          <w:rPr>
            <w:color w:val="0000EE"/>
            <w:u w:val="single"/>
          </w:rPr>
          <w:t>Im. 15:16–17</w:t>
        </w:r>
      </w:hyperlink>
      <w:r>
        <w:rPr>
          <w:lang w:val="id_ID" w:bidi="id_ID"/>
        </w:rPr>
        <w:t xml:space="preserve"> dan hanya mengharuskan pencucian dengan air. Jelas bahwa keluarnya cairan tubuh ini berasal dari "bagian bawah orang itu" (</w:t>
      </w:r>
      <w:hyperlink r:id="rId508">
        <w:r>
          <w:rPr>
            <w:lang w:val="id_ID" w:bidi="id_ID"/>
          </w:rPr>
          <w:rPr>
            <w:color w:val="0000EE"/>
            <w:u w:val="single"/>
          </w:rPr>
          <w:t>Im. 15:10</w:t>
        </w:r>
      </w:hyperlink>
      <w:r>
        <w:rPr>
          <w:lang w:val="id_ID" w:bidi="id_ID"/>
        </w:rPr>
        <w:t>) dan mencemari apa pun yang didudukinya atau dibaringinya (</w:t>
      </w:r>
      <w:hyperlink r:id="rId509">
        <w:r>
          <w:rPr>
            <w:lang w:val="id_ID" w:bidi="id_ID"/>
          </w:rPr>
          <w:rPr>
            <w:color w:val="0000EE"/>
            <w:u w:val="single"/>
          </w:rPr>
          <w:t>Im. 15:4</w:t>
        </w:r>
      </w:hyperlink>
      <w:r>
        <w:rPr>
          <w:lang w:val="id_ID" w:bidi="id_ID"/>
        </w:rPr>
        <w:t xml:space="preserve">, </w:t>
      </w:r>
      <w:hyperlink r:id="rId510">
        <w:r>
          <w:rPr>
            <w:lang w:val="id_ID" w:bidi="id_ID"/>
          </w:rPr>
          <w:rPr>
            <w:color w:val="0000EE"/>
            <w:u w:val="single"/>
          </w:rPr>
          <w:t>6</w:t>
        </w:r>
      </w:hyperlink>
      <w:r>
        <w:rPr>
          <w:lang w:val="id_ID" w:bidi="id_ID"/>
        </w:rPr>
        <w:t xml:space="preserve">, </w:t>
      </w:r>
      <w:hyperlink r:id="rId51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15:13–15</w:t>
      </w:r>
      <w:r>
        <w:rPr>
          <w:lang w:val="id_ID" w:bidi="id_ID"/>
        </w:rPr>
      </w:r>
    </w:p>
    <w:p>
      <w:pPr/>
      <w:r>
        <w:rPr>
          <w:lang w:val="id_ID" w:bidi="id_ID"/>
        </w:rPr>
      </w:r>
      <w:r>
        <w:rPr>
          <w:lang w:val="id_ID" w:bidi="id_ID"/>
        </w:rPr>
        <w:t xml:space="preserve">Berbeda dengan orang yang sakit kulit (lihat </w:t>
      </w:r>
      <w:hyperlink r:id="rId472">
        <w:r>
          <w:rPr>
            <w:lang w:val="id_ID" w:bidi="id_ID"/>
          </w:rPr>
          <w:rPr>
            <w:color w:val="0000EE"/>
            <w:u w:val="single"/>
          </w:rPr>
          <w:t>Im. 13:46</w:t>
        </w:r>
      </w:hyperlink>
      <w:r>
        <w:rPr>
          <w:lang w:val="id_ID" w:bidi="id_ID"/>
        </w:rPr>
        <w:t xml:space="preserve">), orang yang mengalami lelehan dari tubuhnya diizinkan untuk tinggal di rumah. Ia tidak harus menjalani ritual penyucian yang lebih rumit seperti yang dijelaskan dalam pasal </w:t>
      </w:r>
      <w:hyperlink r:id="rId512">
        <w:r>
          <w:rPr>
            <w:lang w:val="id_ID" w:bidi="id_ID"/>
          </w:rPr>
          <w:rPr>
            <w:color w:val="0000EE"/>
            <w:u w:val="single"/>
          </w:rPr>
          <w:t>14</w:t>
        </w:r>
      </w:hyperlink>
      <w:r>
        <w:rPr>
          <w:lang w:val="id_ID" w:bidi="id_ID"/>
        </w:rPr>
        <w:t>. Ia hanya perlu menunggu tujuh hari setelah lelehan berhenti keluar, membasuh tubuhnya (</w:t>
      </w:r>
      <w:hyperlink r:id="rId513">
        <w:r>
          <w:rPr>
            <w:lang w:val="id_ID" w:bidi="id_ID"/>
          </w:rPr>
          <w:rPr>
            <w:color w:val="0000EE"/>
            <w:u w:val="single"/>
          </w:rPr>
          <w:t>Im. 15:13</w:t>
        </w:r>
      </w:hyperlink>
      <w:r>
        <w:rPr>
          <w:lang w:val="id_ID" w:bidi="id_ID"/>
        </w:rPr>
        <w:t>), dan mempersembahkan hewan korban yang paling sederhana yaitu dua ekor burung—seekor sebagai korban penghapus dosa dan yang seekor lagi sebagai korban bakaran secara utuh.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15:16–17</w:t>
      </w:r>
      <w:r>
        <w:rPr>
          <w:lang w:val="id_ID" w:bidi="id_ID"/>
        </w:rPr>
      </w:r>
    </w:p>
    <w:p>
      <w:pPr/>
      <w:r>
        <w:rPr>
          <w:lang w:val="id_ID" w:bidi="id_ID"/>
        </w:rPr>
      </w:r>
      <w:r>
        <w:rPr>
          <w:lang w:val="id_ID" w:bidi="id_ID"/>
        </w:rPr>
        <w:t>Dalam kasus keluarnya air mani</w:t>
      </w:r>
      <w:r>
        <w:rPr>
          <w:i/>
          <w:lang w:val="id_ID" w:bidi="id_ID"/>
        </w:rPr>
        <w:t>,</w:t>
      </w:r>
      <w:r>
        <w:rPr>
          <w:lang w:val="id_ID" w:bidi="id_ID"/>
        </w:rPr>
        <w:t xml:space="preserve"> hal tersebut bukanlah tanda penyakit (lihat </w:t>
      </w:r>
      <w:r>
        <w:rPr>
          <w:lang w:val="id_ID" w:bidi="id_ID"/>
        </w:rPr>
        <w:t>catatan studi pada 15:1–33</w:t>
      </w:r>
      <w:r>
        <w:rPr>
          <w:lang w:val="id_ID" w:bidi="id_ID"/>
        </w:rPr>
        <w:t>). Namun, aturan yang sama berlaku; orang tersebut harus membasuh seluruh tubuhnya dan ia menjadi najis sampai matahari terbenam malam berikutnya.</w:t>
      </w:r>
      <w:r>
        <w:rPr>
          <w:lang w:val="id_ID" w:bidi="id_ID"/>
        </w:rPr>
      </w:r>
      <w:r>
        <w:rPr>
          <w:lang w:val="id_ID" w:bidi="id_ID"/>
        </w:rPr>
      </w:r>
    </w:p>
    <w:p>
      <w:pPr/>
      <w:r>
        <w:rPr>
          <w:lang w:val="id_ID" w:bidi="id_ID"/>
        </w:rPr>
      </w:r>
    </w:p>
    <w:p>
      <w:pPr>
        <w:pStyle w:val="Heading2"/>
      </w:pPr>
      <w:r>
        <w:rPr>
          <w:lang w:val="id_ID" w:bidi="id_ID"/>
        </w:rPr>
        <w:t>Imamat 15:18</w:t>
      </w:r>
      <w:r>
        <w:rPr>
          <w:lang w:val="id_ID" w:bidi="id_ID"/>
        </w:rPr>
      </w:r>
    </w:p>
    <w:p>
      <w:pPr/>
      <w:r>
        <w:rPr>
          <w:lang w:val="id_ID" w:bidi="id_ID"/>
        </w:rPr>
      </w:r>
      <w:r>
        <w:rPr>
          <w:lang w:val="id_ID" w:bidi="id_ID"/>
        </w:rPr>
        <w:t>Jika pengeluaran air mani terjadi dalam hubungan seksual</w:t>
      </w:r>
      <w:r>
        <w:rPr>
          <w:i/>
          <w:lang w:val="id_ID" w:bidi="id_ID"/>
        </w:rPr>
        <w:t>,</w:t>
      </w:r>
      <w:r>
        <w:rPr>
          <w:lang w:val="id_ID" w:bidi="id_ID"/>
        </w:rPr>
        <w:t xml:space="preserve"> maka baik laki-laki maupun perempuan menjadi tidak tahir dan harus membasuh tubuh dengan air dan tetap tidak tahir sampai malam berikutnya. Walaupun hal itu melibatkan lelehan dari tubuh, hubungan seksual bukanlah suatu penyakit atau keadaan yang tidak normal, sehingga tidak menuntut adanya korban persembahan.</w:t>
      </w:r>
      <w:r>
        <w:rPr>
          <w:lang w:val="id_ID" w:bidi="id_ID"/>
        </w:rPr>
      </w:r>
      <w:r>
        <w:rPr>
          <w:lang w:val="id_ID" w:bidi="id_ID"/>
        </w:rPr>
      </w:r>
    </w:p>
    <w:p>
      <w:pPr/>
      <w:r>
        <w:rPr>
          <w:lang w:val="id_ID" w:bidi="id_ID"/>
        </w:rPr>
      </w:r>
    </w:p>
    <w:p>
      <w:pPr>
        <w:pStyle w:val="Heading2"/>
      </w:pPr>
      <w:r>
        <w:rPr>
          <w:lang w:val="id_ID" w:bidi="id_ID"/>
        </w:rPr>
        <w:t>Imamat 15:19–23</w:t>
      </w:r>
      <w:r>
        <w:rPr>
          <w:lang w:val="id_ID" w:bidi="id_ID"/>
        </w:rPr>
      </w:r>
    </w:p>
    <w:p>
      <w:pPr/>
      <w:r>
        <w:rPr>
          <w:lang w:val="id_ID" w:bidi="id_ID"/>
        </w:rPr>
      </w:r>
      <w:r>
        <w:rPr>
          <w:lang w:val="id_ID" w:bidi="id_ID"/>
        </w:rPr>
        <w:t xml:space="preserve">Tidak ada yang salah pada masa haid perempuan dan itu juga bukan sebuah penyakit. Akan tetapi, karena disertai keluarnya darah, perempuan dianggap tidak tahir secara seremonial (lihat </w:t>
      </w:r>
      <w:hyperlink r:id="rId514">
        <w:r>
          <w:rPr>
            <w:lang w:val="id_ID" w:bidi="id_ID"/>
          </w:rPr>
          <w:rPr>
            <w:color w:val="0000EE"/>
            <w:u w:val="single"/>
          </w:rPr>
          <w:t>Im. 15:32–33</w:t>
        </w:r>
      </w:hyperlink>
      <w:r>
        <w:rPr>
          <w:lang w:val="id_ID" w:bidi="id_ID"/>
        </w:rPr>
        <w:t>). Pembatasannya mirip dengan pembatasan pada orang yang mengalami keluarnya cairan tubuh/lelehan (</w:t>
      </w:r>
      <w:hyperlink r:id="rId515">
        <w:r>
          <w:rPr>
            <w:lang w:val="id_ID" w:bidi="id_ID"/>
          </w:rPr>
          <w:rPr>
            <w:color w:val="0000EE"/>
            <w:u w:val="single"/>
          </w:rPr>
          <w:t>Im. 15:2–12</w:t>
        </w:r>
      </w:hyperlink>
      <w:r>
        <w:rPr>
          <w:lang w:val="id_ID" w:bidi="id_ID"/>
        </w:rPr>
        <w:t>): Dia diizinkan tinggal di rumah, tetapi apa pun yang dia duduki menjadi tidak tahir. Siapa pun yang menyentuhnya harus membasuh diri dengan air, dan kemungkinan besar perempuan itu sendiri pun melakukan hal yang sama pada akhir masa pengasingan tujuh hari tersebut. Namun demikian, tidak diperlukan korban persembahan binatang.</w:t>
      </w:r>
      <w:r>
        <w:rPr>
          <w:lang w:val="id_ID" w:bidi="id_ID"/>
        </w:rPr>
      </w:r>
      <w:r>
        <w:rPr>
          <w:lang w:val="id_ID" w:bidi="id_ID"/>
        </w:rPr>
      </w:r>
    </w:p>
    <w:p>
      <w:pPr/>
      <w:r>
        <w:rPr>
          <w:lang w:val="id_ID" w:bidi="id_ID"/>
        </w:rPr>
      </w:r>
    </w:p>
    <w:p>
      <w:pPr>
        <w:pStyle w:val="Heading2"/>
      </w:pPr>
      <w:r>
        <w:rPr>
          <w:lang w:val="id_ID" w:bidi="id_ID"/>
        </w:rPr>
        <w:t>Imamat 15:24</w:t>
      </w:r>
      <w:r>
        <w:rPr>
          <w:lang w:val="id_ID" w:bidi="id_ID"/>
        </w:rPr>
      </w:r>
    </w:p>
    <w:p>
      <w:pPr/>
      <w:r>
        <w:rPr>
          <w:lang w:val="id_ID" w:bidi="id_ID"/>
        </w:rPr>
      </w:r>
      <w:r>
        <w:rPr>
          <w:lang w:val="id_ID" w:bidi="id_ID"/>
        </w:rPr>
        <w:t>Hubungan seksual dengan perempuan selama masa menstruasinya dilarang dan akan dikenakan hukuman berat (</w:t>
      </w:r>
      <w:hyperlink r:id="rId516">
        <w:r>
          <w:rPr>
            <w:lang w:val="id_ID" w:bidi="id_ID"/>
          </w:rPr>
          <w:rPr>
            <w:color w:val="0000EE"/>
            <w:u w:val="single"/>
          </w:rPr>
          <w:t>Im. 18:19</w:t>
        </w:r>
      </w:hyperlink>
      <w:r>
        <w:rPr>
          <w:lang w:val="id_ID" w:bidi="id_ID"/>
        </w:rPr>
        <w:t>). Ayat ini mungkin menggambarkan situasi di mana menstruasi pada perempuan tidak disadari saat melakukan hubungan seksual atau masa menstruasi pada perempuan dimulai ketika sedang melakukan hubungan seksual. Peraturan mengharuskan laki-laki yang bersentuhan dengan darahnya untuk menjalani karantina tujuh hari bersama perempuan tersebut.</w:t>
      </w:r>
      <w:r>
        <w:rPr>
          <w:lang w:val="id_ID" w:bidi="id_ID"/>
        </w:rPr>
      </w:r>
      <w:r>
        <w:rPr>
          <w:lang w:val="id_ID" w:bidi="id_ID"/>
        </w:rPr>
      </w:r>
    </w:p>
    <w:p>
      <w:pPr/>
      <w:r>
        <w:rPr>
          <w:lang w:val="id_ID" w:bidi="id_ID"/>
        </w:rPr>
      </w:r>
    </w:p>
    <w:p>
      <w:pPr>
        <w:pStyle w:val="Heading2"/>
      </w:pPr>
      <w:r>
        <w:rPr>
          <w:lang w:val="id_ID" w:bidi="id_ID"/>
        </w:rPr>
        <w:t>Imamat 15:25–29</w:t>
      </w:r>
      <w:r>
        <w:rPr>
          <w:lang w:val="id_ID" w:bidi="id_ID"/>
        </w:rPr>
      </w:r>
    </w:p>
    <w:p>
      <w:pPr/>
      <w:r>
        <w:rPr>
          <w:lang w:val="id_ID" w:bidi="id_ID"/>
        </w:rPr>
      </w:r>
      <w:r>
        <w:rPr>
          <w:lang w:val="id_ID" w:bidi="id_ID"/>
        </w:rPr>
        <w:t>Menstruasi yang normal tidak mengharuskan korban persembahan dari perempuan (</w:t>
      </w:r>
      <w:hyperlink r:id="rId459">
        <w:r>
          <w:rPr>
            <w:lang w:val="id_ID" w:bidi="id_ID"/>
          </w:rPr>
          <w:rPr>
            <w:color w:val="0000EE"/>
            <w:u w:val="single"/>
          </w:rPr>
          <w:t>Im. 15:19–24</w:t>
        </w:r>
      </w:hyperlink>
      <w:r>
        <w:rPr>
          <w:lang w:val="id_ID" w:bidi="id_ID"/>
        </w:rPr>
        <w:t>). Pengeluaran darah yang berlangsung lebih dari tujuh hari memerlukan upacara pentahiran yang mirip dengan yang dilakukan untuk orang yang ditahirkan dari keluarnya cairan tubuh (</w:t>
      </w:r>
      <w:hyperlink r:id="rId517">
        <w:r>
          <w:rPr>
            <w:lang w:val="id_ID" w:bidi="id_ID"/>
          </w:rPr>
          <w:rPr>
            <w:color w:val="0000EE"/>
            <w:u w:val="single"/>
          </w:rPr>
          <w:t>Im. 15:13–15</w:t>
        </w:r>
      </w:hyperlink>
      <w:r>
        <w:rPr>
          <w:lang w:val="id_ID" w:bidi="id_ID"/>
        </w:rPr>
        <w:t xml:space="preserve">; lihat juga </w:t>
      </w:r>
      <w:hyperlink r:id="rId518">
        <w:r>
          <w:rPr>
            <w:lang w:val="id_ID" w:bidi="id_ID"/>
          </w:rPr>
          <w:rPr>
            <w:color w:val="0000EE"/>
            <w:u w:val="single"/>
          </w:rPr>
          <w:t>Mat. 9:20–22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15:32–33</w:t>
      </w:r>
      <w:r>
        <w:rPr>
          <w:lang w:val="id_ID" w:bidi="id_ID"/>
        </w:rPr>
      </w:r>
    </w:p>
    <w:p>
      <w:pPr/>
      <w:r>
        <w:rPr>
          <w:lang w:val="id_ID" w:bidi="id_ID"/>
        </w:rPr>
      </w:r>
      <w:r>
        <w:rPr>
          <w:lang w:val="id_ID" w:bidi="id_ID"/>
        </w:rPr>
        <w:t xml:space="preserve">Sebuah ringkasan tentang prinsip-prinsip yang dinyatakan dalam </w:t>
      </w:r>
      <w:hyperlink r:id="rId519">
        <w:r>
          <w:rPr>
            <w:lang w:val="id_ID" w:bidi="id_ID"/>
          </w:rPr>
          <w:rPr>
            <w:color w:val="0000EE"/>
            <w:u w:val="single"/>
          </w:rPr>
          <w:t>Im. 15:1–31</w:t>
        </w:r>
      </w:hyperlink>
      <w:r>
        <w:rPr>
          <w:lang w:val="id_ID" w:bidi="id_ID"/>
        </w:rPr>
        <w:t>. Keluarnya cairan tubuh—seperti nanah, air mani, cairan menstruasi, atau darah—menyebabkan seseorang menjadi tidak tahir secara seremonial.</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Hari Pendamaian, yaitu hari kesepuluh bulan ketujuh (lihat </w:t>
      </w:r>
      <w:hyperlink r:id="rId520">
        <w:r>
          <w:rPr>
            <w:lang w:val="id_ID" w:bidi="id_ID"/>
          </w:rPr>
          <w:rPr>
            <w:color w:val="0000EE"/>
            <w:u w:val="single"/>
          </w:rPr>
          <w:t>Im. 16:29</w:t>
        </w:r>
      </w:hyperlink>
      <w:r>
        <w:rPr>
          <w:lang w:val="id_ID" w:bidi="id_ID"/>
        </w:rPr>
        <w:t xml:space="preserve">; </w:t>
      </w:r>
      <w:hyperlink r:id="rId521">
        <w:r>
          <w:rPr>
            <w:lang w:val="id_ID" w:bidi="id_ID"/>
          </w:rPr>
          <w:rPr>
            <w:color w:val="0000EE"/>
            <w:u w:val="single"/>
          </w:rPr>
          <w:t>23:27</w:t>
        </w:r>
      </w:hyperlink>
      <w:r>
        <w:rPr>
          <w:lang w:val="id_ID" w:bidi="id_ID"/>
        </w:rPr>
        <w:t xml:space="preserve">; </w:t>
      </w:r>
      <w:hyperlink r:id="rId522">
        <w:r>
          <w:rPr>
            <w:lang w:val="id_ID" w:bidi="id_ID"/>
          </w:rPr>
          <w:rPr>
            <w:color w:val="0000EE"/>
            <w:u w:val="single"/>
          </w:rPr>
          <w:t>Bil. 29:7</w:t>
        </w:r>
      </w:hyperlink>
      <w:r>
        <w:rPr>
          <w:lang w:val="id_ID" w:bidi="id_ID"/>
        </w:rPr>
        <w:t>), adalah hari paling khidmat dalam setahun bagi bangsa Israel. Pada hari itu, umat diwajibkan berpuasa dan berhenti dari segala pekerjaan, sebab itu adalah Sabat perhentian bagi semua orang (</w:t>
      </w:r>
      <w:hyperlink r:id="rId523">
        <w:r>
          <w:rPr>
            <w:lang w:val="id_ID" w:bidi="id_ID"/>
          </w:rPr>
          <w:rPr>
            <w:color w:val="0000EE"/>
            <w:u w:val="single"/>
          </w:rPr>
          <w:t>Im. 23:32</w:t>
        </w:r>
      </w:hyperlink>
      <w:r>
        <w:rPr>
          <w:lang w:val="id_ID" w:bidi="id_ID"/>
        </w:rPr>
        <w:t>). Hari ini didahului oleh hari raya Nafiri (</w:t>
      </w:r>
      <w:hyperlink r:id="rId524">
        <w:r>
          <w:rPr>
            <w:lang w:val="id_ID" w:bidi="id_ID"/>
          </w:rPr>
          <w:rPr>
            <w:color w:val="0000EE"/>
            <w:u w:val="single"/>
          </w:rPr>
          <w:t>Bil. 29:1</w:t>
        </w:r>
      </w:hyperlink>
      <w:r>
        <w:rPr>
          <w:lang w:val="id_ID" w:bidi="id_ID"/>
        </w:rPr>
        <w:t xml:space="preserve">, </w:t>
      </w:r>
      <w:hyperlink r:id="rId525">
        <w:r>
          <w:rPr>
            <w:lang w:val="id_ID" w:bidi="id_ID"/>
          </w:rPr>
          <w:rPr>
            <w:color w:val="0000EE"/>
            <w:u w:val="single"/>
          </w:rPr>
          <w:t>7–11</w:t>
        </w:r>
      </w:hyperlink>
      <w:r>
        <w:rPr>
          <w:lang w:val="id_ID" w:bidi="id_ID"/>
        </w:rPr>
        <w:t>), dan menjadi waktu bagi penghapusan dosa seluruh umat. Hanya imam besar (Harun) yang boleh melakukan pendamaian itu, sebab hanya dia yang dapat mewakili semua orang, termasuk imam-imam lainnya (anak-anak Harun). Hari Pendamaian ini dikenal sebagai Yom Kippur.</w:t>
      </w:r>
      <w:r>
        <w:rPr>
          <w:lang w:val="id_ID" w:bidi="id_ID"/>
        </w:rPr>
      </w:r>
      <w:r>
        <w:rPr>
          <w:lang w:val="id_ID" w:bidi="id_ID"/>
        </w:rPr>
      </w:r>
    </w:p>
    <w:p>
      <w:pPr/>
      <w:r>
        <w:rPr>
          <w:lang w:val="id_ID" w:bidi="id_ID"/>
        </w:rPr>
      </w:r>
    </w:p>
    <w:p>
      <w:pPr>
        <w:pStyle w:val="Heading2"/>
      </w:pPr>
      <w:r>
        <w:rPr>
          <w:lang w:val="id_ID" w:bidi="id_ID"/>
        </w:rPr>
        <w:t>Imamat 16:2</w:t>
      </w:r>
      <w:r>
        <w:rPr>
          <w:lang w:val="id_ID" w:bidi="id_ID"/>
        </w:rPr>
      </w:r>
    </w:p>
    <w:p>
      <w:pPr/>
      <w:r>
        <w:rPr>
          <w:lang w:val="id_ID" w:bidi="id_ID"/>
        </w:rPr>
      </w:r>
      <w:r>
        <w:rPr>
          <w:lang w:val="id_ID" w:bidi="id_ID"/>
        </w:rPr>
        <w:t xml:space="preserve">Sebuah tirai memisahkan Tempat Kudus dari Tempat Maha Kudus. Secara konseptual, bait suci adalah istana Allah, Tempat Maha Kudus adalah ruang takhta-Nya, dan Tabut adalah takhta-Nya (lihat </w:t>
      </w:r>
      <w:hyperlink r:id="rId526">
        <w:r>
          <w:rPr>
            <w:lang w:val="id_ID" w:bidi="id_ID"/>
          </w:rPr>
          <w:rPr>
            <w:color w:val="0000EE"/>
            <w:u w:val="single"/>
          </w:rPr>
          <w:t>Im. 1:1</w:t>
        </w:r>
      </w:hyperlink>
      <w:r>
        <w:rPr>
          <w:lang w:val="id_ID" w:bidi="id_ID"/>
        </w:rPr>
        <w:t>). Di Timur Dekat kuno, memasuki hadirat seorang raja tanpa undangan berarti mempertaruhkan nyawa (</w:t>
      </w:r>
      <w:hyperlink r:id="rId527">
        <w:r>
          <w:rPr>
            <w:lang w:val="id_ID" w:bidi="id_ID"/>
          </w:rPr>
          <w:rPr>
            <w:color w:val="0000EE"/>
            <w:u w:val="single"/>
          </w:rPr>
          <w:t>Est. 4:11</w:t>
        </w:r>
      </w:hyperlink>
      <w:r>
        <w:rPr>
          <w:lang w:val="id_ID" w:bidi="id_ID"/>
        </w:rPr>
        <w:t>). Oleh karena itu, Tempat Maha Kudus bukanlah tempat yang bisa dimasuki Harun sembarangan. Tempat itu terlarang bahkan bagi imam besar, kecuali ketika Allah memerintahkan kehadirannya sebagai bagian dari ritual Hari Pendamaian.</w:t>
      </w:r>
      <w:r>
        <w:rPr>
          <w:lang w:val="id_ID" w:bidi="id_ID"/>
        </w:rPr>
      </w:r>
      <w:r>
        <w:rPr>
          <w:lang w:val="id_ID" w:bidi="id_ID"/>
        </w:rPr>
      </w:r>
    </w:p>
    <w:p>
      <w:pPr/>
      <w:r>
        <w:rPr>
          <w:lang w:val="id_ID" w:bidi="id_ID"/>
        </w:rPr>
      </w:r>
    </w:p>
    <w:p>
      <w:pPr>
        <w:pStyle w:val="Heading2"/>
      </w:pPr>
      <w:r>
        <w:rPr>
          <w:lang w:val="id_ID" w:bidi="id_ID"/>
        </w:rPr>
        <w:t>Imamat 16:4</w:t>
      </w:r>
      <w:r>
        <w:rPr>
          <w:lang w:val="id_ID" w:bidi="id_ID"/>
        </w:rPr>
      </w:r>
    </w:p>
    <w:p>
      <w:pPr/>
      <w:r>
        <w:rPr>
          <w:lang w:val="id_ID" w:bidi="id_ID"/>
        </w:rPr>
      </w:r>
      <w:r>
        <w:rPr>
          <w:lang w:val="id_ID" w:bidi="id_ID"/>
        </w:rPr>
        <w:t>Dalam sebagian besar ritual Hari Pendamaian, imam besar mengenakan pakaian lenan polos daripada jubah biasanya. Hal ini melambangkan kerendahan hati yang seharusnya menjadi ciri semua orang pada kesempatan yang khidmat ini. Ketika imam besar berdiri di hadapan Allah atas nama bangsanya, dia tidak memiliki apa pun untuk merekomendasikan [memuji] dirinya atau bangsanya. Namun, ketika dia berdiri di hadapan umat atas nama Allah, jubah resminya mencerminkan kemuliaan dan keagungan Allah (</w:t>
      </w:r>
      <w:hyperlink r:id="rId528">
        <w:r>
          <w:rPr>
            <w:lang w:val="id_ID" w:bidi="id_ID"/>
          </w:rPr>
          <w:rPr>
            <w:color w:val="0000EE"/>
            <w:u w:val="single"/>
          </w:rPr>
          <w:t>Im. 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16:6</w:t>
      </w:r>
      <w:r>
        <w:rPr>
          <w:lang w:val="id_ID" w:bidi="id_ID"/>
        </w:rPr>
      </w:r>
    </w:p>
    <w:p>
      <w:pPr/>
      <w:r>
        <w:rPr>
          <w:lang w:val="id_ID" w:bidi="id_ID"/>
        </w:rPr>
      </w:r>
      <w:r>
        <w:rPr>
          <w:lang w:val="id_ID" w:bidi="id_ID"/>
        </w:rPr>
        <w:t>Penulis Surat Ibrani membuat analogi yang jelas antara pekerjaan Harun untuk Israel dan pekerjaan Kristus untuk orang percaya. Keduanya membawa pendamaian kepada umat mereka. Sebelum Harun dapat mempersembahkan korban penghapus dosa untuk umat, ia harus mempersembahkan korban untuk dirinya sendiri agar dosa-dosanya diampuni (</w:t>
      </w:r>
      <w:hyperlink r:id="rId529">
        <w:r>
          <w:rPr>
            <w:lang w:val="id_ID" w:bidi="id_ID"/>
          </w:rPr>
          <w:rPr>
            <w:color w:val="0000EE"/>
            <w:u w:val="single"/>
          </w:rPr>
          <w:t>Ibr. 5:1–3</w:t>
        </w:r>
      </w:hyperlink>
      <w:r>
        <w:rPr>
          <w:lang w:val="id_ID" w:bidi="id_ID"/>
        </w:rPr>
        <w:t>). Namun, meskipun Kristus dicobai, Ia tidak berdosa (</w:t>
      </w:r>
      <w:hyperlink r:id="rId530">
        <w:r>
          <w:rPr>
            <w:lang w:val="id_ID" w:bidi="id_ID"/>
          </w:rPr>
          <w:rPr>
            <w:color w:val="0000EE"/>
            <w:u w:val="single"/>
          </w:rPr>
          <w:t>Ibr. 4:15</w:t>
        </w:r>
      </w:hyperlink>
      <w:r>
        <w:rPr>
          <w:lang w:val="id_ID" w:bidi="id_ID"/>
        </w:rPr>
        <w:t>). Oleh karena itu, dalam peran-Nya sebagai Imam Besar untuk semua orang Kristen, Ia tidak perlu membuat korban serupa (</w:t>
      </w:r>
      <w:hyperlink r:id="rId531">
        <w:r>
          <w:rPr>
            <w:lang w:val="id_ID" w:bidi="id_ID"/>
          </w:rPr>
          <w:rPr>
            <w:color w:val="0000EE"/>
            <w:u w:val="single"/>
          </w:rPr>
          <w:t>Ibr. 7:26–28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16:8</w:t>
      </w:r>
      <w:r>
        <w:rPr>
          <w:lang w:val="id_ID" w:bidi="id_ID"/>
        </w:rPr>
      </w:r>
    </w:p>
    <w:p>
      <w:pPr/>
      <w:r>
        <w:rPr>
          <w:lang w:val="id_ID" w:bidi="id_ID"/>
        </w:rPr>
      </w:r>
      <w:r>
        <w:rPr>
          <w:lang w:val="id_ID" w:bidi="id_ID"/>
        </w:rPr>
        <w:t xml:space="preserve">Istilah Ibrani 'aza'zel (Azazel) hanya ditemukan di </w:t>
      </w:r>
      <w:hyperlink r:id="rId532">
        <w:r>
          <w:rPr>
            <w:lang w:val="id_ID" w:bidi="id_ID"/>
          </w:rPr>
          <w:rPr>
            <w:color w:val="0000EE"/>
            <w:u w:val="single"/>
          </w:rPr>
          <w:t>Im. 16:8</w:t>
        </w:r>
      </w:hyperlink>
      <w:r>
        <w:rPr>
          <w:lang w:val="id_ID" w:bidi="id_ID"/>
        </w:rPr>
        <w:t xml:space="preserve">, </w:t>
      </w:r>
      <w:hyperlink r:id="rId496">
        <w:r>
          <w:rPr>
            <w:lang w:val="id_ID" w:bidi="id_ID"/>
          </w:rPr>
          <w:rPr>
            <w:color w:val="0000EE"/>
            <w:u w:val="single"/>
          </w:rPr>
          <w:t>10</w:t>
        </w:r>
      </w:hyperlink>
      <w:r>
        <w:rPr>
          <w:lang w:val="id_ID" w:bidi="id_ID"/>
        </w:rPr>
        <w:t xml:space="preserve">, </w:t>
      </w:r>
      <w:hyperlink r:id="rId533">
        <w:r>
          <w:rPr>
            <w:lang w:val="id_ID" w:bidi="id_ID"/>
          </w:rPr>
          <w:rPr>
            <w:color w:val="0000EE"/>
            <w:u w:val="single"/>
          </w:rPr>
          <w:t>26</w:t>
        </w:r>
      </w:hyperlink>
      <w:r>
        <w:rPr>
          <w:lang w:val="id_ID" w:bidi="id_ID"/>
        </w:rPr>
        <w:t>. Kata ini umumnya memiliki empat makna: (1) sebagai kata yang berarti "kambing yang pergi"; (2) sebagai setan yang tinggal di padang gurun; (3) sebagai bentuk penguatan dari kata Ibrani untuk "pergi, tinggalkan," yang berarti "kehilangan total"; dan (4) sebagai tebing berbatu tempat kambing itu didorong. Karena kambing ini mewakili penghapusan dosa-dosa Israel dari perkemahan (</w:t>
      </w:r>
      <w:hyperlink r:id="rId534">
        <w:r>
          <w:rPr>
            <w:lang w:val="id_ID" w:bidi="id_ID"/>
          </w:rPr>
          <w:rPr>
            <w:color w:val="0000EE"/>
            <w:u w:val="single"/>
          </w:rPr>
          <w:t>Im. 16:22</w:t>
        </w:r>
      </w:hyperlink>
      <w:r>
        <w:rPr>
          <w:lang w:val="id_ID" w:bidi="id_ID"/>
        </w:rPr>
        <w:t>), interpretasi pertama mungkin adalah solusi yang paling sederhana.</w:t>
      </w:r>
      <w:r>
        <w:rPr>
          <w:lang w:val="id_ID" w:bidi="id_ID"/>
        </w:rPr>
      </w:r>
      <w:r>
        <w:rPr>
          <w:lang w:val="id_ID" w:bidi="id_ID"/>
        </w:rPr>
      </w:r>
    </w:p>
    <w:p>
      <w:pPr/>
      <w:r>
        <w:rPr>
          <w:lang w:val="id_ID" w:bidi="id_ID"/>
        </w:rPr>
      </w:r>
    </w:p>
    <w:p>
      <w:pPr>
        <w:pStyle w:val="Heading2"/>
      </w:pPr>
      <w:r>
        <w:rPr>
          <w:lang w:val="id_ID" w:bidi="id_ID"/>
        </w:rPr>
        <w:t>Imamat 16:16</w:t>
      </w:r>
      <w:r>
        <w:rPr>
          <w:lang w:val="id_ID" w:bidi="id_ID"/>
        </w:rPr>
      </w:r>
    </w:p>
    <w:p>
      <w:pPr/>
      <w:r>
        <w:rPr>
          <w:lang w:val="id_ID" w:bidi="id_ID"/>
        </w:rPr>
      </w:r>
      <w:r>
        <w:rPr>
          <w:lang w:val="id_ID" w:bidi="id_ID"/>
        </w:rPr>
        <w:t>Imam besar perlu mentahirkan Tempat Mahakudus dan bagian lain dari Kemah Suci karena, sepanjang tahun, dosa-dosa yang dilakukan oleh Bangsa Israel telah membawa kenajisan pada seluruh tempat suci. Agar Kemah Suci tetap menjadi tempat pertemuan dengan Allah di tahun mendatang, tempat itu harus disucikan. Hal yang sama berlaku untuk mezbah (</w:t>
      </w:r>
      <w:hyperlink r:id="rId535">
        <w:r>
          <w:rPr>
            <w:lang w:val="id_ID" w:bidi="id_ID"/>
          </w:rPr>
          <w:rPr>
            <w:color w:val="0000EE"/>
            <w:u w:val="single"/>
          </w:rPr>
          <w:t>Im.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16:23–24</w:t>
      </w:r>
      <w:r>
        <w:rPr>
          <w:lang w:val="id_ID" w:bidi="id_ID"/>
        </w:rPr>
      </w:r>
    </w:p>
    <w:p>
      <w:pPr/>
      <w:r>
        <w:rPr>
          <w:lang w:val="id_ID" w:bidi="id_ID"/>
        </w:rPr>
      </w:r>
      <w:r>
        <w:rPr>
          <w:lang w:val="id_ID" w:bidi="id_ID"/>
        </w:rPr>
        <w:t>Untuk upacara ini, imam besar harus mengenakan pakaian khusus (</w:t>
      </w:r>
      <w:hyperlink r:id="rId536">
        <w:r>
          <w:rPr>
            <w:lang w:val="id_ID" w:bidi="id_ID"/>
          </w:rPr>
          <w:rPr>
            <w:color w:val="0000EE"/>
            <w:u w:val="single"/>
          </w:rPr>
          <w:t>Im. 16:4</w:t>
        </w:r>
      </w:hyperlink>
      <w:r>
        <w:rPr>
          <w:lang w:val="id_ID" w:bidi="id_ID"/>
        </w:rPr>
        <w:t>), yang tidak digunakan untuk tujuan lain. Setelah upacara selesai, ia harus meninggalkan pakaian tersebut di Tempat Mahakudus. Banyak ahli percaya bahwa mandi dan pergantian pakaian diperlukan karena menangani korban penghapus dosa dianggap membawa kenajisan.</w:t>
      </w:r>
      <w:r>
        <w:rPr>
          <w:lang w:val="id_ID" w:bidi="id_ID"/>
        </w:rPr>
      </w:r>
      <w:r>
        <w:rPr>
          <w:lang w:val="id_ID" w:bidi="id_ID"/>
        </w:rPr>
      </w:r>
    </w:p>
    <w:p>
      <w:pPr/>
      <w:r>
        <w:rPr>
          <w:lang w:val="id_ID" w:bidi="id_ID"/>
        </w:rPr>
      </w:r>
    </w:p>
    <w:p>
      <w:pPr>
        <w:pStyle w:val="Heading2"/>
      </w:pPr>
      <w:r>
        <w:rPr>
          <w:lang w:val="id_ID" w:bidi="id_ID"/>
        </w:rPr>
        <w:t>Imamat 16:27</w:t>
      </w:r>
      <w:r>
        <w:rPr>
          <w:lang w:val="id_ID" w:bidi="id_ID"/>
        </w:rPr>
      </w:r>
    </w:p>
    <w:p>
      <w:pPr/>
      <w:r>
        <w:rPr>
          <w:lang w:val="id_ID" w:bidi="id_ID"/>
        </w:rPr>
      </w:r>
      <w:r>
        <w:rPr>
          <w:lang w:val="id_ID" w:bidi="id_ID"/>
        </w:rPr>
        <w:t>Pada Hari Pendamaian, imam besar membawa darah dari korban penghapus dosa … ke Tempat Mahakudus. Persembahan tersebut dibakar dan tidak dimakan (</w:t>
      </w:r>
      <w:hyperlink r:id="rId199">
        <w:r>
          <w:rPr>
            <w:lang w:val="id_ID" w:bidi="id_ID"/>
          </w:rPr>
          <w:rPr>
            <w:color w:val="0000EE"/>
            <w:u w:val="single"/>
          </w:rPr>
          <w:t>Im. 4:3–21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16:29</w:t>
      </w:r>
      <w:r>
        <w:rPr>
          <w:lang w:val="id_ID" w:bidi="id_ID"/>
        </w:rPr>
      </w:r>
    </w:p>
    <w:p>
      <w:pPr/>
      <w:r>
        <w:rPr>
          <w:lang w:val="id_ID" w:bidi="id_ID"/>
        </w:rPr>
      </w:r>
      <w:r>
        <w:rPr>
          <w:lang w:val="id_ID" w:bidi="id_ID"/>
        </w:rPr>
        <w:t>harus merendahkan diri sendiri: Istilah Ibrani (‘Ana</w:t>
      </w:r>
      <w:r>
        <w:rPr>
          <w:i/>
          <w:lang w:val="id_ID" w:bidi="id_ID"/>
        </w:rPr>
        <w:t>,</w:t>
      </w:r>
      <w:r>
        <w:rPr>
          <w:lang w:val="id_ID" w:bidi="id_ID"/>
        </w:rPr>
        <w:t xml:space="preserve"> “merendahkan, menyusahkan diri sendiri”) sangat berkaitan dengan berpuasa (</w:t>
      </w:r>
      <w:hyperlink r:id="rId537">
        <w:r>
          <w:rPr>
            <w:lang w:val="id_ID" w:bidi="id_ID"/>
          </w:rPr>
          <w:rPr>
            <w:color w:val="0000EE"/>
            <w:u w:val="single"/>
          </w:rPr>
          <w:t>Yes. 58:3</w:t>
        </w:r>
      </w:hyperlink>
      <w:r>
        <w:rPr>
          <w:lang w:val="id_ID" w:bidi="id_ID"/>
        </w:rPr>
        <w:t xml:space="preserve">, </w:t>
      </w:r>
      <w:hyperlink r:id="rId538">
        <w:r>
          <w:rPr>
            <w:lang w:val="id_ID" w:bidi="id_ID"/>
          </w:rPr>
          <w:rPr>
            <w:color w:val="0000EE"/>
            <w:u w:val="single"/>
          </w:rPr>
          <w:t>5</w:t>
        </w:r>
      </w:hyperlink>
      <w:r>
        <w:rPr>
          <w:lang w:val="id_ID" w:bidi="id_ID"/>
        </w:rPr>
        <w:t xml:space="preserve">). • orang asing (Ibrani ger): Istilah Ibrani ini merujuk pada mereka yang bukan bangsa Israel tetapi tinggal di antara bangsa Israel. Orang asing wajib berpartisipasi dalam beberapa aspek ibadah Israel, karena mereka merupakan bagian dari komunitas bangsa Israel (lihat </w:t>
      </w:r>
      <w:hyperlink r:id="rId539">
        <w:r>
          <w:rPr>
            <w:lang w:val="id_ID" w:bidi="id_ID"/>
          </w:rPr>
          <w:rPr>
            <w:color w:val="0000EE"/>
            <w:u w:val="single"/>
          </w:rPr>
          <w:t>Bil. 9:14</w:t>
        </w:r>
      </w:hyperlink>
      <w:r>
        <w:rPr>
          <w:lang w:val="id_ID" w:bidi="id_ID"/>
        </w:rPr>
        <w:t xml:space="preserve">). Mereka mungkin tidak memiliki tanah tetapi bekerja sebagai buruh harian, petani bagi hasil, atau petani penyewa. Namun, jika mereka tinggal di antara Bangsa Israel, mereka diharapkan mematuhi hukum dan adat istiadat Israel (lihat, mis., </w:t>
      </w:r>
      <w:hyperlink r:id="rId540">
        <w:r>
          <w:rPr>
            <w:lang w:val="id_ID" w:bidi="id_ID"/>
          </w:rPr>
          <w:rPr>
            <w:color w:val="0000EE"/>
            <w:u w:val="single"/>
          </w:rPr>
          <w:t>Im. 24:16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16:31</w:t>
      </w:r>
      <w:r>
        <w:rPr>
          <w:lang w:val="id_ID" w:bidi="id_ID"/>
        </w:rPr>
      </w:r>
    </w:p>
    <w:p>
      <w:pPr/>
      <w:r>
        <w:rPr>
          <w:lang w:val="id_ID" w:bidi="id_ID"/>
        </w:rPr>
      </w:r>
      <w:r>
        <w:rPr>
          <w:lang w:val="id_ID" w:bidi="id_ID"/>
        </w:rPr>
        <w:t xml:space="preserve">Hari Pendamaian dianggap sebagai hari Sabat. Tidak ada seorang pun di perkemahan, baik orang Israel maupun orang asing, diizinkan bekerja (lihat </w:t>
      </w:r>
      <w:hyperlink r:id="rId541">
        <w:r>
          <w:rPr>
            <w:lang w:val="id_ID" w:bidi="id_ID"/>
          </w:rPr>
          <w:rPr>
            <w:color w:val="0000EE"/>
            <w:u w:val="single"/>
          </w:rPr>
          <w:t>Im.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17:1–26.46</w:t>
      </w:r>
      <w:r>
        <w:rPr>
          <w:lang w:val="id_ID" w:bidi="id_ID"/>
        </w:rPr>
      </w:r>
    </w:p>
    <w:p>
      <w:pPr/>
      <w:r>
        <w:rPr>
          <w:lang w:val="id_ID" w:bidi="id_ID"/>
        </w:rPr>
      </w:r>
      <w:r>
        <w:rPr>
          <w:lang w:val="id_ID" w:bidi="id_ID"/>
        </w:rPr>
        <w:t xml:space="preserve">Bagian ini membahas bagaimana umat Israel harus mematuhi kekudusan. Kekudusan bukanlah salah satu sifat Allah di antara banyak sifat lainnya. Sebaliknya, itu adalah keseluruhan dari segala sifat pribadi, sifat, dan karakter-Nya (lihat </w:t>
      </w:r>
      <w:r>
        <w:rPr>
          <w:lang w:val="id_ID" w:bidi="id_ID"/>
        </w:rPr>
        <w:t>catatan studi pada Kel. 3:5</w:t>
      </w:r>
      <w:r>
        <w:rPr>
          <w:lang w:val="id_ID" w:bidi="id_ID"/>
        </w:rPr>
        <w:t xml:space="preserve">). "Kemuliaan"-Nya adalah manifestasi dari pribadi, sifat, dan karakter-Nya yang sempurna (lihat </w:t>
      </w:r>
      <w:hyperlink r:id="rId542">
        <w:r>
          <w:rPr>
            <w:lang w:val="id_ID" w:bidi="id_ID"/>
          </w:rPr>
          <w:rPr>
            <w:color w:val="0000EE"/>
            <w:u w:val="single"/>
          </w:rPr>
          <w:t>Im. 9:6</w:t>
        </w:r>
      </w:hyperlink>
      <w:r>
        <w:rPr>
          <w:lang w:val="id_ID" w:bidi="id_ID"/>
        </w:rPr>
        <w:t>). Perjanjian Allah dengan Israel berarti bahwa orang-orang dan bangsa tersebut berpartisipasi dalam kekudusan Allah. Kekudusan ini bergantung pada hubungan Israel dengan Allah. Hubungan ini membawa harapan-harapan etis dan ritual tertentu yang harus dijunjung tinggi oleh Israel.</w:t>
      </w:r>
      <w:r>
        <w:rPr>
          <w:lang w:val="id_ID" w:bidi="id_ID"/>
        </w:rPr>
      </w:r>
      <w:r>
        <w:rPr>
          <w:lang w:val="id_ID" w:bidi="id_ID"/>
        </w:rPr>
      </w:r>
    </w:p>
    <w:p>
      <w:pPr/>
      <w:r>
        <w:rPr>
          <w:lang w:val="id_ID" w:bidi="id_ID"/>
        </w:rPr>
      </w:r>
    </w:p>
    <w:p>
      <w:pPr>
        <w:pStyle w:val="Heading2"/>
      </w:pPr>
      <w:r>
        <w:rPr>
          <w:lang w:val="id_ID" w:bidi="id_ID"/>
        </w:rPr>
        <w:t>Imamat 17:3–9</w:t>
      </w:r>
      <w:r>
        <w:rPr>
          <w:lang w:val="id_ID" w:bidi="id_ID"/>
        </w:rPr>
      </w:r>
    </w:p>
    <w:p>
      <w:pPr/>
      <w:r>
        <w:rPr>
          <w:lang w:val="id_ID" w:bidi="id_ID"/>
        </w:rPr>
      </w:r>
      <w:r>
        <w:rPr>
          <w:lang w:val="id_ID" w:bidi="id_ID"/>
        </w:rPr>
        <w:t xml:space="preserve">Peraturan-peraturan ini (lihat juga </w:t>
      </w:r>
      <w:hyperlink r:id="rId543">
        <w:r>
          <w:rPr>
            <w:lang w:val="id_ID" w:bidi="id_ID"/>
          </w:rPr>
          <w:rPr>
            <w:color w:val="0000EE"/>
            <w:u w:val="single"/>
          </w:rPr>
          <w:t>Ul. 12:15–21</w:t>
        </w:r>
      </w:hyperlink>
      <w:r>
        <w:rPr>
          <w:lang w:val="id_ID" w:bidi="id_ID"/>
        </w:rPr>
        <w:t>) menunjukkan bahwa korban yang tidak diawasi dapat dengan mudah mengarah pada masuknya unsur-unsur pagan ke dalam ibadah yang sejati kepada Tuhan (</w:t>
      </w:r>
      <w:hyperlink r:id="rId544">
        <w:r>
          <w:rPr>
            <w:lang w:val="id_ID" w:bidi="id_ID"/>
          </w:rPr>
          <w:rPr>
            <w:color w:val="0000EE"/>
            <w:u w:val="single"/>
          </w:rPr>
          <w:t>Im. 17:7</w:t>
        </w:r>
      </w:hyperlink>
      <w:r>
        <w:rPr>
          <w:lang w:val="id_ID" w:bidi="id_ID"/>
        </w:rPr>
        <w:t>). Israel berkemah di sekitar Kemah Suci (</w:t>
      </w:r>
      <w:hyperlink r:id="rId545">
        <w:r>
          <w:rPr>
            <w:lang w:val="id_ID" w:bidi="id_ID"/>
          </w:rPr>
          <w:rPr>
            <w:color w:val="0000EE"/>
            <w:u w:val="single"/>
          </w:rPr>
          <w:t>Bil. 2:2–34</w:t>
        </w:r>
      </w:hyperlink>
      <w:r>
        <w:rPr>
          <w:lang w:val="id_ID" w:bidi="id_ID"/>
        </w:rPr>
        <w:t xml:space="preserve">), sehingga tidak merepotkan membawa binatang ke tempat suci untuk disembelih. </w:t>
      </w:r>
      <w:hyperlink r:id="rId546">
        <w:r>
          <w:rPr>
            <w:lang w:val="id_ID" w:bidi="id_ID"/>
          </w:rPr>
          <w:rPr>
            <w:color w:val="0000EE"/>
            <w:u w:val="single"/>
          </w:rPr>
          <w:t>Ul. 12:20–24</w:t>
        </w:r>
      </w:hyperlink>
      <w:r>
        <w:rPr>
          <w:lang w:val="id_ID" w:bidi="id_ID"/>
        </w:rPr>
        <w:t xml:space="preserve"> mengantisipasi pemukiman Israel di tanah tersebut dan kesulitan yang ditimbulkan oleh peraturan ini. Hal ini mengizinkan penyembelihan dan memakan daging tanpa harus membawanya ke tempat suci, asalkan darah tidak dimakan.</w:t>
      </w:r>
      <w:r>
        <w:rPr>
          <w:lang w:val="id_ID" w:bidi="id_ID"/>
        </w:rPr>
      </w:r>
      <w:r>
        <w:rPr>
          <w:lang w:val="id_ID" w:bidi="id_ID"/>
        </w:rPr>
      </w:r>
    </w:p>
    <w:p>
      <w:pPr/>
      <w:r>
        <w:rPr>
          <w:lang w:val="id_ID" w:bidi="id_ID"/>
        </w:rPr>
      </w:r>
    </w:p>
    <w:p>
      <w:pPr>
        <w:pStyle w:val="Heading2"/>
      </w:pPr>
      <w:r>
        <w:rPr>
          <w:lang w:val="id_ID" w:bidi="id_ID"/>
        </w:rPr>
        <w:t>Imamat 17:4</w:t>
      </w:r>
      <w:r>
        <w:rPr>
          <w:lang w:val="id_ID" w:bidi="id_ID"/>
        </w:rPr>
      </w:r>
    </w:p>
    <w:p>
      <w:pPr/>
      <w:r>
        <w:rPr>
          <w:lang w:val="id_ID" w:bidi="id_ID"/>
        </w:rPr>
      </w:r>
      <w:r>
        <w:rPr>
          <w:lang w:val="id_ID" w:bidi="id_ID"/>
        </w:rPr>
        <w:t>harus dihitungkan kepada orang itu sebagai hutang darah</w:t>
      </w:r>
      <w:r>
        <w:rPr>
          <w:lang w:val="id_ID" w:bidi="id_ID"/>
        </w:rPr>
        <w:t xml:space="preserve">: Orang tersebut telah menumpahkan darah hewan dengan cara yang yang melanggar hukum. Nyawa hewan itu telah diberikan oleh Allah; ia harus dikembalikan kepada-Nya melalui darah hewan yang dikorbankan. • dilenyapkan: 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17:7</w:t>
      </w:r>
      <w:r>
        <w:rPr>
          <w:lang w:val="id_ID" w:bidi="id_ID"/>
        </w:rPr>
      </w:r>
    </w:p>
    <w:p>
      <w:pPr/>
      <w:r>
        <w:rPr>
          <w:lang w:val="id_ID" w:bidi="id_ID"/>
        </w:rPr>
      </w:r>
      <w:r>
        <w:rPr>
          <w:lang w:val="id_ID" w:bidi="id_ID"/>
        </w:rPr>
        <w:t>zinah (Ibrani zanah, “melakukan percabulan”): Israel tidak diperkenankan menyembah Allah lain selain Tuhan (</w:t>
      </w:r>
      <w:hyperlink r:id="rId547">
        <w:r>
          <w:rPr>
            <w:lang w:val="id_ID" w:bidi="id_ID"/>
          </w:rPr>
          <w:rPr>
            <w:color w:val="0000EE"/>
            <w:u w:val="single"/>
          </w:rPr>
          <w:t>Kel. 20:3</w:t>
        </w:r>
      </w:hyperlink>
      <w:r>
        <w:rPr>
          <w:lang w:val="id_ID" w:bidi="id_ID"/>
        </w:rPr>
        <w:t xml:space="preserve">). Hubungan Perjanjian Israel dengan Tuhan bahkan diibaratkan seperti pernikahan (lihat </w:t>
      </w:r>
      <w:hyperlink r:id="rId548">
        <w:r>
          <w:rPr>
            <w:lang w:val="id_ID" w:bidi="id_ID"/>
          </w:rPr>
          <w:rPr>
            <w:color w:val="0000EE"/>
            <w:u w:val="single"/>
          </w:rPr>
          <w:t>Hos. 1:2</w:t>
        </w:r>
      </w:hyperlink>
      <w:r>
        <w:rPr>
          <w:lang w:val="id_ID" w:bidi="id_ID"/>
        </w:rPr>
        <w:t>), dan menyembah dewa-dewa lain dapat digambarkan sebagai perzinahan rohani. Selain itu, banyak agama Kanaan adalah kultus kesuburan. Kata kerja ini mencerminkan prostitusi yang dilakukan di kuil-kuil Kanaan untuk mendatangkan kesuburan tanah melalui ritual sihir yang melibatkan hubungan seksual. • Kata Ibrani yang diterjemahkan sebagai berhala kambing adalah bentuk jamak untuk kambing jantan. Di dunia kuno, kambing jantan sering kali menjadi simbol kesuburan atau dewa dunia bawah. Selama pemerintahan Yerobeam I, banyak orang Lewi dari kerajaan utara pindah ke selatan ke Yerusalem; mereka sangat terkejut dengan penggunaan kambing dan lembu dalam penyembahan kerajaan utara (</w:t>
      </w:r>
      <w:hyperlink r:id="rId549">
        <w:r>
          <w:rPr>
            <w:lang w:val="id_ID" w:bidi="id_ID"/>
          </w:rPr>
          <w:rPr>
            <w:color w:val="0000EE"/>
            <w:u w:val="single"/>
          </w:rPr>
          <w:t>2Taw. 11:15–16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17:11</w:t>
      </w:r>
      <w:r>
        <w:rPr>
          <w:lang w:val="id_ID" w:bidi="id_ID"/>
        </w:rPr>
      </w:r>
    </w:p>
    <w:p>
      <w:pPr/>
      <w:r>
        <w:rPr>
          <w:lang w:val="id_ID" w:bidi="id_ID"/>
        </w:rPr>
      </w:r>
      <w:r>
        <w:rPr>
          <w:lang w:val="id_ID" w:bidi="id_ID"/>
        </w:rPr>
        <w:t>karena nyawa makhluk ada di dalam darahnya: Israel dilarang memakan darah (</w:t>
      </w:r>
      <w:hyperlink r:id="rId550">
        <w:r>
          <w:rPr>
            <w:lang w:val="id_ID" w:bidi="id_ID"/>
          </w:rPr>
          <w:rPr>
            <w:color w:val="0000EE"/>
            <w:u w:val="single"/>
          </w:rPr>
          <w:t>Im. 17:10</w:t>
        </w:r>
      </w:hyperlink>
      <w:r>
        <w:rPr>
          <w:lang w:val="id_ID" w:bidi="id_ID"/>
        </w:rPr>
        <w:t>) karena darah melambangkan nyawa yang diberikan oleh Allah dan disediakan sebagai bagian Allah dari setiap persembahan hewan. Allah juga menetapkan darah korban sebagai sarana pendamaian. Dengan kata lain, kasih karunia Allah memungkinkan kehidupan hewan diterima sebagai pengganti kehidupan orang berdosa. Dalam Perjanjian Baru, darah Kristus—yang mewakili hidup-Nya yang diberikan dengan sukarela—telah menyediakan penebusan kekal bagi setiap orang percaya (</w:t>
      </w:r>
      <w:hyperlink r:id="rId551">
        <w:r>
          <w:rPr>
            <w:lang w:val="id_ID" w:bidi="id_ID"/>
          </w:rPr>
          <w:rPr>
            <w:color w:val="0000EE"/>
            <w:u w:val="single"/>
          </w:rPr>
          <w:t>Ibr.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17:13</w:t>
      </w:r>
      <w:r>
        <w:rPr>
          <w:lang w:val="id_ID" w:bidi="id_ID"/>
        </w:rPr>
      </w:r>
    </w:p>
    <w:p>
      <w:pPr/>
      <w:r>
        <w:rPr>
          <w:lang w:val="id_ID" w:bidi="id_ID"/>
        </w:rPr>
      </w:r>
      <w:r>
        <w:rPr>
          <w:lang w:val="id_ID" w:bidi="id_ID"/>
        </w:rPr>
        <w:t>menimbunnya dengan tanah: Pembatasan ini mencegah pemburu menggunakan darah hewan untuk makanan. Sama seperti darah hewan yang dipersembahkan dalam persembahan di atas mezbah, darah hewan buruan juga melambangkan kehidupan. Darah yang tidak tertutup juga merupakan tanda kejahatan dengan kekerasan; darah tak bersalah menajiskan tanah (</w:t>
      </w:r>
      <w:hyperlink r:id="rId552">
        <w:r>
          <w:rPr>
            <w:lang w:val="id_ID" w:bidi="id_ID"/>
          </w:rPr>
          <w:rPr>
            <w:color w:val="0000EE"/>
            <w:u w:val="single"/>
          </w:rPr>
          <w:t>Bil. 35:33</w:t>
        </w:r>
      </w:hyperlink>
      <w:r>
        <w:rPr>
          <w:lang w:val="id_ID" w:bidi="id_ID"/>
        </w:rPr>
        <w:t>) dan berseru kepada Allah untuk keadilan (</w:t>
      </w:r>
      <w:hyperlink r:id="rId553">
        <w:r>
          <w:rPr>
            <w:lang w:val="id_ID" w:bidi="id_ID"/>
          </w:rPr>
          <w:rPr>
            <w:color w:val="0000EE"/>
            <w:u w:val="single"/>
          </w:rPr>
          <w:t>Kej. 4:10</w:t>
        </w:r>
      </w:hyperlink>
      <w:r>
        <w:rPr>
          <w:lang w:val="id_ID" w:bidi="id_ID"/>
        </w:rPr>
        <w:t xml:space="preserve">; lihat </w:t>
      </w:r>
      <w:hyperlink r:id="rId554">
        <w:r>
          <w:rPr>
            <w:lang w:val="id_ID" w:bidi="id_ID"/>
          </w:rPr>
          <w:rPr>
            <w:color w:val="0000EE"/>
            <w:u w:val="single"/>
          </w:rPr>
          <w:t>Ayb. 16:18</w:t>
        </w:r>
      </w:hyperlink>
      <w:r>
        <w:rPr>
          <w:lang w:val="id_ID" w:bidi="id_ID"/>
        </w:rPr>
        <w:t>). Menutupi darah hewan yang dibunuh memberikan pemakaman simbolis. Ini menunjukkan penghormatan baik untuk kehidupan hewan maupun untuk Allah, pemberi kehidupan. Pemakaman itu menandakan kembalinya kehidupan tersebut kepada Allah, sama seperti pembuangan darah oleh imam dalam persembahan altar.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17:15–16</w:t>
      </w:r>
      <w:r>
        <w:rPr>
          <w:lang w:val="id_ID" w:bidi="id_ID"/>
        </w:rPr>
      </w:r>
    </w:p>
    <w:p>
      <w:pPr/>
      <w:r>
        <w:rPr>
          <w:lang w:val="id_ID" w:bidi="id_ID"/>
        </w:rPr>
      </w:r>
      <w:r>
        <w:rPr>
          <w:lang w:val="id_ID" w:bidi="id_ID"/>
        </w:rPr>
        <w:t>Seekor binatang yang dibunuh oleh predator atau yang mati karena sebab alami masih memiliki darah ang belum dikeluarkan dari tubuhnya. Ini membuatnya secara seremonial tidak tahir dan berpotensi sebagai sumber pencemaran [kenajisan] (</w:t>
      </w:r>
      <w:hyperlink r:id="rId555">
        <w:r>
          <w:rPr>
            <w:lang w:val="id_ID" w:bidi="id_ID"/>
          </w:rPr>
          <w:rPr>
            <w:color w:val="0000EE"/>
            <w:u w:val="single"/>
          </w:rPr>
          <w:t>Im. 22:8</w:t>
        </w:r>
      </w:hyperlink>
      <w:r>
        <w:rPr>
          <w:lang w:val="id_ID" w:bidi="id_ID"/>
        </w:rPr>
        <w:t>). Bangsa Israel harus membuang binatang seperti itu kepada anjing (</w:t>
      </w:r>
      <w:hyperlink r:id="rId437">
        <w:r>
          <w:rPr>
            <w:lang w:val="id_ID" w:bidi="id_ID"/>
          </w:rPr>
          <w:rPr>
            <w:color w:val="0000EE"/>
            <w:u w:val="single"/>
          </w:rPr>
          <w:t>Kel. 22:31</w:t>
        </w:r>
      </w:hyperlink>
      <w:r>
        <w:rPr>
          <w:lang w:val="id_ID" w:bidi="id_ID"/>
        </w:rPr>
        <w:t>) atau memberikannya atau menjualnya kepada non-Israel (</w:t>
      </w:r>
      <w:hyperlink r:id="rId431">
        <w:r>
          <w:rPr>
            <w:lang w:val="id_ID" w:bidi="id_ID"/>
          </w:rPr>
          <w:rPr>
            <w:color w:val="0000EE"/>
            <w:u w:val="single"/>
          </w:rPr>
          <w:t>Ul. 14:21</w:t>
        </w:r>
      </w:hyperlink>
      <w:r>
        <w:rPr>
          <w:lang w:val="id_ID" w:bidi="id_ID"/>
        </w:rPr>
        <w:t>). Jika seorang Israel kebetulan memakan binatang dengan darah yang belum mengering [yang belum dikeluarkan dari tubuhnya], dia menjadi secara seremonial tidak tahir dan harus mencuci pakaiannya membasuh tubuhnya dengan air. Kenajisan itu sendiri bukanlah dosa, tetapi mengabaikan keadaan tidak tahir membawa hukuman.</w:t>
      </w:r>
      <w:r>
        <w:rPr>
          <w:lang w:val="id_ID" w:bidi="id_ID"/>
        </w:rPr>
      </w:r>
      <w:r>
        <w:rPr>
          <w:lang w:val="id_ID" w:bidi="id_ID"/>
        </w:rPr>
      </w:r>
    </w:p>
    <w:p>
      <w:pPr/>
      <w:r>
        <w:rPr>
          <w:lang w:val="id_ID" w:bidi="id_ID"/>
        </w:rPr>
      </w:r>
    </w:p>
    <w:p>
      <w:pPr>
        <w:pStyle w:val="Heading2"/>
      </w:pPr>
      <w:r>
        <w:rPr>
          <w:lang w:val="id_ID" w:bidi="id_ID"/>
        </w:rPr>
        <w:t>Imamat 18:1–20.27</w:t>
      </w:r>
      <w:r>
        <w:rPr>
          <w:lang w:val="id_ID" w:bidi="id_ID"/>
        </w:rPr>
      </w:r>
    </w:p>
    <w:p>
      <w:pPr/>
      <w:r>
        <w:rPr>
          <w:lang w:val="id_ID" w:bidi="id_ID"/>
        </w:rPr>
      </w:r>
      <w:r>
        <w:rPr>
          <w:lang w:val="id_ID" w:bidi="id_ID"/>
        </w:rPr>
        <w:t xml:space="preserve">Pasal </w:t>
      </w:r>
      <w:hyperlink r:id="rId556">
        <w:r>
          <w:rPr>
            <w:lang w:val="id_ID" w:bidi="id_ID"/>
          </w:rPr>
          <w:rPr>
            <w:color w:val="0000EE"/>
            <w:u w:val="single"/>
          </w:rPr>
          <w:t>18</w:t>
        </w:r>
      </w:hyperlink>
      <w:r>
        <w:rPr>
          <w:lang w:val="id_ID" w:bidi="id_ID"/>
        </w:rPr>
        <w:t xml:space="preserve"> dan </w:t>
      </w:r>
      <w:hyperlink r:id="rId557">
        <w:r>
          <w:rPr>
            <w:lang w:val="id_ID" w:bidi="id_ID"/>
          </w:rPr>
          <w:rPr>
            <w:color w:val="0000EE"/>
            <w:u w:val="single"/>
          </w:rPr>
          <w:t>20</w:t>
        </w:r>
      </w:hyperlink>
      <w:r>
        <w:rPr>
          <w:lang w:val="id_ID" w:bidi="id_ID"/>
        </w:rPr>
        <w:t xml:space="preserve"> terutama membahas masalah seksual, memperingatkan agar tidak terlibat dalam praktik pagan, baik yang bersifat keagamaan maupun sekuler. Pasal-pasal ini mengapit nasihat-nasihat untuk mengejar kekudusan dalam kehidupan sehari-hari (psl. </w:t>
      </w:r>
      <w:hyperlink r:id="rId558">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w:t>
      </w:r>
      <w:r>
        <w:rPr>
          <w:lang w:val="id_ID" w:bidi="id_ID"/>
        </w:rPr>
      </w:r>
    </w:p>
    <w:p>
      <w:pPr/>
      <w:r>
        <w:rPr>
          <w:lang w:val="id_ID" w:bidi="id_ID"/>
        </w:rPr>
      </w:r>
      <w:r>
        <w:rPr>
          <w:lang w:val="id_ID" w:bidi="id_ID"/>
        </w:rPr>
        <w:t xml:space="preserve">Banyak perjanjian di Timur Dekat dimulai dengan nama dan gelar penguasa yang menyusun perjanjian tersebut. Frasa "Akulah Tuhan Allahmu" menyebutkan nama Raja Agung, Yahweh (dalam bahasa Indonesia Tuhan), diikuti dengan gelar-Nya, Allahmu (lihat juga </w:t>
      </w:r>
      <w:hyperlink r:id="rId445">
        <w:r>
          <w:rPr>
            <w:lang w:val="id_ID" w:bidi="id_ID"/>
          </w:rPr>
          <w:rPr>
            <w:color w:val="0000EE"/>
            <w:u w:val="single"/>
          </w:rPr>
          <w:t>Kel. 20:2</w:t>
        </w:r>
      </w:hyperlink>
      <w:r>
        <w:rPr>
          <w:lang w:val="id_ID" w:bidi="id_ID"/>
        </w:rPr>
        <w:t xml:space="preserve">; </w:t>
      </w:r>
      <w:hyperlink r:id="rId559">
        <w:r>
          <w:rPr>
            <w:lang w:val="id_ID" w:bidi="id_ID"/>
          </w:rPr>
          <w:rPr>
            <w:color w:val="0000EE"/>
            <w:u w:val="single"/>
          </w:rPr>
          <w:t>Ul. 5:6</w:t>
        </w:r>
      </w:hyperlink>
      <w:r>
        <w:rPr>
          <w:lang w:val="id_ID" w:bidi="id_ID"/>
        </w:rPr>
        <w:t>). Ungkapan ini merupakan cara ringkas untuk merujuk pada Perjanjian Israel dengan Allah dan semua yang tersirat di dalamnya. Dengan mengingatkan bangsa itu bahwa mereka adalah milik Tuhan, ungkapan ini membawa otoritas yang memerlukan respons (</w:t>
      </w:r>
      <w:hyperlink r:id="rId560">
        <w:r>
          <w:rPr>
            <w:lang w:val="id_ID" w:bidi="id_ID"/>
          </w:rPr>
          <w:rPr>
            <w:color w:val="0000EE"/>
            <w:u w:val="single"/>
          </w:rPr>
          <w:t>Im. 11:44</w:t>
        </w:r>
      </w:hyperlink>
      <w:r>
        <w:rPr>
          <w:lang w:val="id_ID" w:bidi="id_ID"/>
        </w:rPr>
        <w:t xml:space="preserve">; </w:t>
      </w:r>
      <w:hyperlink r:id="rId561">
        <w:r>
          <w:rPr>
            <w:lang w:val="id_ID" w:bidi="id_ID"/>
          </w:rPr>
          <w:rPr>
            <w:color w:val="0000EE"/>
            <w:u w:val="single"/>
          </w:rPr>
          <w:t>18:4–5</w:t>
        </w:r>
      </w:hyperlink>
      <w:r>
        <w:rPr>
          <w:lang w:val="id_ID" w:bidi="id_ID"/>
        </w:rPr>
        <w:t xml:space="preserve">). </w:t>
      </w:r>
      <w:hyperlink r:id="rId556">
        <w:r>
          <w:rPr>
            <w:lang w:val="id_ID" w:bidi="id_ID"/>
          </w:rPr>
          <w:rPr>
            <w:color w:val="0000EE"/>
            <w:u w:val="single"/>
          </w:rPr>
          <w:t>Pasal 18</w:t>
        </w:r>
      </w:hyperlink>
      <w:r>
        <w:rPr>
          <w:lang w:val="id_ID" w:bidi="id_ID"/>
        </w:rPr>
        <w:t xml:space="preserve"> dimulai dan diakhiri (</w:t>
      </w:r>
      <w:hyperlink r:id="rId562">
        <w:r>
          <w:rPr>
            <w:lang w:val="id_ID" w:bidi="id_ID"/>
          </w:rPr>
          <w:rPr>
            <w:color w:val="0000EE"/>
            <w:u w:val="single"/>
          </w:rPr>
          <w:t>1m. 18:30</w:t>
        </w:r>
      </w:hyperlink>
      <w:r>
        <w:rPr>
          <w:lang w:val="id_ID" w:bidi="id_ID"/>
        </w:rPr>
        <w:t xml:space="preserve">) dengan ungkapan ini, dan ungkapan ini sering muncul di seluruh pasal </w:t>
      </w:r>
      <w:hyperlink r:id="rId563">
        <w:r>
          <w:rPr>
            <w:lang w:val="id_ID" w:bidi="id_ID"/>
          </w:rPr>
          <w:rPr>
            <w:color w:val="0000EE"/>
            <w:u w:val="single"/>
          </w:rPr>
          <w:t>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18:4–5</w:t>
      </w:r>
      <w:r>
        <w:rPr>
          <w:lang w:val="id_ID" w:bidi="id_ID"/>
        </w:rPr>
      </w:r>
    </w:p>
    <w:p>
      <w:pPr/>
      <w:r>
        <w:rPr>
          <w:lang w:val="id_ID" w:bidi="id_ID"/>
        </w:rPr>
      </w:r>
      <w:r>
        <w:rPr>
          <w:lang w:val="id_ID" w:bidi="id_ID"/>
        </w:rPr>
        <w:t xml:space="preserve">peraturan . . . ketetapan: Alkitab memperkirakan bahwa pengadilan perlu menafsirkan hukum yang sudah Allah berikan untuk menerapkannya pada berbagai keadaan. Penafsiran semacam ini menjadi hukum berdasarkan kasus; kumpulan keputusan pengadilan ini disebut mishpatim dalam bahasa Ibrani (bandingkan dengan “ketetapan” dalam </w:t>
      </w:r>
      <w:hyperlink r:id="rId564">
        <w:r>
          <w:rPr>
            <w:lang w:val="id_ID" w:bidi="id_ID"/>
          </w:rPr>
          <w:rPr>
            <w:color w:val="0000EE"/>
            <w:u w:val="single"/>
          </w:rPr>
          <w:t xml:space="preserve"> Im. 10:11</w:t>
        </w:r>
      </w:hyperlink>
      <w:r>
        <w:rPr>
          <w:lang w:val="id_ID" w:bidi="id_ID"/>
        </w:rPr>
        <w:t xml:space="preserve">). • Paulus mengacu pada ayat-ayat ini dalam </w:t>
      </w:r>
      <w:hyperlink r:id="rId565">
        <w:r>
          <w:rPr>
            <w:lang w:val="id_ID" w:bidi="id_ID"/>
          </w:rPr>
          <w:rPr>
            <w:color w:val="0000EE"/>
            <w:u w:val="single"/>
          </w:rPr>
          <w:t>Rm. 10:5</w:t>
        </w:r>
      </w:hyperlink>
      <w:r>
        <w:rPr>
          <w:lang w:val="id_ID" w:bidi="id_ID"/>
        </w:rPr>
        <w:t xml:space="preserve"> dan </w:t>
      </w:r>
      <w:hyperlink r:id="rId566">
        <w:r>
          <w:rPr>
            <w:lang w:val="id_ID" w:bidi="id_ID"/>
          </w:rPr>
          <w:rPr>
            <w:color w:val="0000EE"/>
            <w:u w:val="single"/>
          </w:rPr>
          <w:t>Gal. 3:12</w:t>
        </w:r>
      </w:hyperlink>
      <w:r>
        <w:rPr>
          <w:lang w:val="id_ID" w:bidi="id_ID"/>
        </w:rPr>
        <w:t>, di mana ia membandingkan “jalan iman” dengan “jalan hukum.”</w:t>
      </w:r>
      <w:r>
        <w:rPr>
          <w:lang w:val="id_ID" w:bidi="id_ID"/>
        </w:rPr>
      </w:r>
      <w:r>
        <w:rPr>
          <w:lang w:val="id_ID" w:bidi="id_ID"/>
        </w:rPr>
      </w:r>
    </w:p>
    <w:p>
      <w:pPr/>
      <w:r>
        <w:rPr>
          <w:lang w:val="id_ID" w:bidi="id_ID"/>
        </w:rPr>
      </w:r>
    </w:p>
    <w:p>
      <w:pPr>
        <w:pStyle w:val="Heading2"/>
      </w:pPr>
      <w:r>
        <w:rPr>
          <w:lang w:val="id_ID" w:bidi="id_ID"/>
        </w:rPr>
        <w:t>Imamat 18:6–7</w:t>
      </w:r>
      <w:r>
        <w:rPr>
          <w:lang w:val="id_ID" w:bidi="id_ID"/>
        </w:rPr>
      </w:r>
    </w:p>
    <w:p>
      <w:pPr/>
      <w:r>
        <w:rPr>
          <w:lang w:val="id_ID" w:bidi="id_ID"/>
        </w:rPr>
      </w:r>
      <w:r>
        <w:rPr>
          <w:lang w:val="id_ID" w:bidi="id_ID"/>
        </w:rPr>
        <w:t>menghampiri</w:t>
      </w:r>
      <w:r>
        <w:rPr>
          <w:lang w:val="id_ID" w:bidi="id_ID"/>
        </w:rPr>
        <w:t xml:space="preserve">: Secara harfiah </w:t>
      </w:r>
      <w:r>
        <w:rPr>
          <w:i/>
          <w:lang w:val="id_ID" w:bidi="id_ID"/>
        </w:rPr>
        <w:t>membuka ketelanjangan</w:t>
      </w:r>
      <w:r>
        <w:rPr>
          <w:lang w:val="id_ID" w:bidi="id_ID"/>
        </w:rPr>
        <w:t xml:space="preserve"> </w:t>
      </w:r>
      <w:r>
        <w:rPr>
          <w:i/>
          <w:lang w:val="id_ID" w:bidi="id_ID"/>
        </w:rPr>
        <w:t>dari/menyingkapkan aurat.</w:t>
      </w:r>
      <w:r>
        <w:rPr>
          <w:lang w:val="id_ID" w:bidi="id_ID"/>
        </w:rPr>
        <w:t xml:space="preserve"> Peraturan serupa dalam psl. </w:t>
      </w:r>
      <w:hyperlink r:id="rId557">
        <w:r>
          <w:rPr>
            <w:lang w:val="id_ID" w:bidi="id_ID"/>
          </w:rPr>
          <w:rPr>
            <w:color w:val="0000EE"/>
            <w:u w:val="single"/>
          </w:rPr>
          <w:t>20</w:t>
        </w:r>
      </w:hyperlink>
      <w:r>
        <w:rPr>
          <w:lang w:val="id_ID" w:bidi="id_ID"/>
        </w:rPr>
        <w:t xml:space="preserve"> menggunakan kata Ibrani shakab ("tidur dengan"), sebuah kata yang sering digunakan untuk menunjukkan hubungan seksual yang tidak pantas.</w:t>
      </w:r>
      <w:r>
        <w:rPr>
          <w:lang w:val="id_ID" w:bidi="id_ID"/>
        </w:rPr>
      </w:r>
      <w:r>
        <w:rPr>
          <w:lang w:val="id_ID" w:bidi="id_ID"/>
        </w:rPr>
      </w:r>
    </w:p>
    <w:p>
      <w:pPr/>
      <w:r>
        <w:rPr>
          <w:lang w:val="id_ID" w:bidi="id_ID"/>
        </w:rPr>
      </w:r>
    </w:p>
    <w:p>
      <w:pPr>
        <w:pStyle w:val="Heading2"/>
      </w:pPr>
      <w:r>
        <w:rPr>
          <w:lang w:val="id_ID" w:bidi="id_ID"/>
        </w:rPr>
        <w:t>Imamat 18:7</w:t>
      </w:r>
      <w:r>
        <w:rPr>
          <w:lang w:val="id_ID" w:bidi="id_ID"/>
        </w:rPr>
      </w:r>
    </w:p>
    <w:p>
      <w:pPr/>
      <w:r>
        <w:rPr>
          <w:lang w:val="id_ID" w:bidi="id_ID"/>
        </w:rPr>
      </w:r>
      <w:r>
        <w:rPr>
          <w:lang w:val="id_ID" w:bidi="id_ID"/>
        </w:rPr>
        <w:t xml:space="preserve">Dia ibumu: Perzinahan sedarah dilarang karena mengganggu keharmonisan keluarga, sehingga larangan mengenai dosa ini mencakup kerabat dekat yang tidak selalu terhubung melalui darah. Perzinahan sedarah adalah kejahatan serius karena menimbulkan persaingan dan kekacauan dalam struktur keluarga. Hal ini mengancam keamanan rumah dengan melanggar keintiman yang seharusnya ada dalam keluarga dan rasa memiliki yang dimiliki anggotanya. • Larangan ini ditujukan langsung kepada laki-laki, meskipun perempuan bisa lebih tua (seperti ibu seseorang). Laki-laki, terutama jika dia adalah kepala rumah tangga atau anak sulung, memiliki lebih banyak kekuasaan daripada perempuan; dengan posisi ini datang tanggung jawab untuk menggunakan kekuasaan itu dengan benar. Selain itu, laki-laki lebih mungkin menjadi pelaku dalam hubungan seksual terlarang, meskipun ini tidak selalu terjadi (mis., </w:t>
      </w:r>
      <w:hyperlink r:id="rId567">
        <w:r>
          <w:rPr>
            <w:lang w:val="id_ID" w:bidi="id_ID"/>
          </w:rPr>
          <w:rPr>
            <w:color w:val="0000EE"/>
            <w:u w:val="single"/>
          </w:rPr>
          <w:t>Kej. 39:6–18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18:7–8</w:t>
      </w:r>
      <w:r>
        <w:rPr>
          <w:lang w:val="id_ID" w:bidi="id_ID"/>
        </w:rPr>
      </w:r>
    </w:p>
    <w:p>
      <w:pPr/>
      <w:r>
        <w:rPr>
          <w:lang w:val="id_ID" w:bidi="id_ID"/>
        </w:rPr>
      </w:r>
      <w:r>
        <w:rPr>
          <w:lang w:val="id_ID" w:bidi="id_ID"/>
        </w:rPr>
        <w:t xml:space="preserve">kausingkapkan aurat isteri ayahmu: Teks Ibrani di sini menyamakan bersetubuh dengan ibumu atau istri-istri ayahmu dengan bersetubuh dengan anaknya (bdk. </w:t>
      </w:r>
      <w:hyperlink r:id="rId568">
        <w:r>
          <w:rPr>
            <w:lang w:val="id_ID" w:bidi="id_ID"/>
          </w:rPr>
          <w:rPr>
            <w:color w:val="0000EE"/>
            <w:u w:val="single"/>
          </w:rPr>
          <w:t>Kej. 35:22</w:t>
        </w:r>
      </w:hyperlink>
      <w:r>
        <w:rPr>
          <w:lang w:val="id_ID" w:bidi="id_ID"/>
        </w:rPr>
        <w:t xml:space="preserve">; </w:t>
      </w:r>
      <w:hyperlink r:id="rId569">
        <w:r>
          <w:rPr>
            <w:lang w:val="id_ID" w:bidi="id_ID"/>
          </w:rPr>
          <w:rPr>
            <w:color w:val="0000EE"/>
            <w:u w:val="single"/>
          </w:rPr>
          <w:t>49:4</w:t>
        </w:r>
      </w:hyperlink>
      <w:r>
        <w:rPr>
          <w:lang w:val="id_ID" w:bidi="id_ID"/>
        </w:rPr>
        <w:t xml:space="preserve">; lihat juga </w:t>
      </w:r>
      <w:hyperlink r:id="rId570">
        <w:r>
          <w:rPr>
            <w:lang w:val="id_ID" w:bidi="id_ID"/>
          </w:rPr>
          <w:rPr>
            <w:color w:val="0000EE"/>
            <w:u w:val="single"/>
          </w:rPr>
          <w:t>1Kor. 5:1</w:t>
        </w:r>
      </w:hyperlink>
      <w:r>
        <w:rPr>
          <w:lang w:val="id_ID" w:bidi="id_ID"/>
        </w:rPr>
        <w:t>). Suami dan istrinya adalah “dua menjadi satu” (</w:t>
      </w:r>
      <w:hyperlink r:id="rId571">
        <w:r>
          <w:rPr>
            <w:lang w:val="id_ID" w:bidi="id_ID"/>
          </w:rPr>
          <w:rPr>
            <w:color w:val="0000EE"/>
            <w:u w:val="single"/>
          </w:rPr>
          <w:t>Kej. 2:24</w:t>
        </w:r>
      </w:hyperlink>
      <w:r>
        <w:rPr>
          <w:lang w:val="id_ID" w:bidi="id_ID"/>
        </w:rPr>
        <w:t xml:space="preserve">; bdk. </w:t>
      </w:r>
      <w:hyperlink r:id="rId572">
        <w:r>
          <w:rPr>
            <w:lang w:val="id_ID" w:bidi="id_ID"/>
          </w:rPr>
          <w:rPr>
            <w:color w:val="0000EE"/>
            <w:u w:val="single"/>
          </w:rPr>
          <w:t>Ef. 5:29</w:t>
        </w:r>
      </w:hyperlink>
      <w:r>
        <w:rPr>
          <w:lang w:val="id_ID" w:bidi="id_ID"/>
        </w:rPr>
        <w:t>). Selalu di latar belakang perintah-perintah ini adalah perintah untuk menghormati orang tuamu (</w:t>
      </w:r>
      <w:hyperlink r:id="rId573">
        <w:r>
          <w:rPr>
            <w:lang w:val="id_ID" w:bidi="id_ID"/>
          </w:rPr>
          <w:rPr>
            <w:color w:val="0000EE"/>
            <w:u w:val="single"/>
          </w:rPr>
          <w:t>Im. 20:9</w:t>
        </w:r>
      </w:hyperlink>
      <w:r>
        <w:rPr>
          <w:lang w:val="id_ID" w:bidi="id_ID"/>
        </w:rPr>
        <w:t xml:space="preserve">; </w:t>
      </w:r>
      <w:hyperlink r:id="rId574">
        <w:r>
          <w:rPr>
            <w:lang w:val="id_ID" w:bidi="id_ID"/>
          </w:rPr>
          <w:rPr>
            <w:color w:val="0000EE"/>
            <w:u w:val="single"/>
          </w:rPr>
          <w:t>Kel. 20:12</w:t>
        </w:r>
      </w:hyperlink>
      <w:r>
        <w:rPr>
          <w:lang w:val="id_ID" w:bidi="id_ID"/>
        </w:rPr>
        <w:t xml:space="preserve">) dan, secara perluasan, anggota keluarga lainnya (lihat juga </w:t>
      </w:r>
      <w:r>
        <w:rPr>
          <w:lang w:val="id_ID" w:bidi="id_ID"/>
        </w:rPr>
        <w:t>catatan studi pada Im. 20:17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18:9</w:t>
      </w:r>
      <w:r>
        <w:rPr>
          <w:lang w:val="id_ID" w:bidi="id_ID"/>
        </w:rPr>
      </w:r>
    </w:p>
    <w:p>
      <w:pPr/>
      <w:r>
        <w:rPr>
          <w:lang w:val="id_ID" w:bidi="id_ID"/>
        </w:rPr>
      </w:r>
      <w:r>
        <w:rPr>
          <w:lang w:val="id_ID" w:bidi="id_ID"/>
        </w:rPr>
        <w:t>Bersetubuh dengan saudara kandung sangat menghina kedua orang tua, sedangkan hubungan dengan saudara tiri menghina satu orang tua.</w:t>
      </w:r>
      <w:r>
        <w:rPr>
          <w:lang w:val="id_ID" w:bidi="id_ID"/>
        </w:rPr>
      </w:r>
      <w:r>
        <w:rPr>
          <w:lang w:val="id_ID" w:bidi="id_ID"/>
        </w:rPr>
      </w:r>
    </w:p>
    <w:p>
      <w:pPr/>
      <w:r>
        <w:rPr>
          <w:lang w:val="id_ID" w:bidi="id_ID"/>
        </w:rPr>
      </w:r>
    </w:p>
    <w:p>
      <w:pPr>
        <w:pStyle w:val="Heading2"/>
      </w:pPr>
      <w:r>
        <w:rPr>
          <w:lang w:val="id_ID" w:bidi="id_ID"/>
        </w:rPr>
        <w:t>Imamat 18:12–13</w:t>
      </w:r>
      <w:r>
        <w:rPr>
          <w:lang w:val="id_ID" w:bidi="id_ID"/>
        </w:rPr>
      </w:r>
    </w:p>
    <w:p>
      <w:pPr/>
      <w:r>
        <w:rPr>
          <w:lang w:val="id_ID" w:bidi="id_ID"/>
        </w:rPr>
      </w:r>
      <w:r>
        <w:rPr>
          <w:lang w:val="id_ID" w:bidi="id_ID"/>
        </w:rPr>
        <w:t>Saudara perempuan ayahmu . . . saudara perempuan ibumu: Tindakan-tindakan ini akan mempermalukan ayahmu atau ibumu.</w:t>
      </w:r>
      <w:r>
        <w:rPr>
          <w:lang w:val="id_ID" w:bidi="id_ID"/>
        </w:rPr>
      </w:r>
      <w:r>
        <w:rPr>
          <w:lang w:val="id_ID" w:bidi="id_ID"/>
        </w:rPr>
      </w:r>
    </w:p>
    <w:p>
      <w:pPr/>
      <w:r>
        <w:rPr>
          <w:lang w:val="id_ID" w:bidi="id_ID"/>
        </w:rPr>
      </w:r>
    </w:p>
    <w:p>
      <w:pPr>
        <w:pStyle w:val="Heading2"/>
      </w:pPr>
      <w:r>
        <w:rPr>
          <w:lang w:val="id_ID" w:bidi="id_ID"/>
        </w:rPr>
        <w:t>Imamat 18:14</w:t>
      </w:r>
      <w:r>
        <w:rPr>
          <w:lang w:val="id_ID" w:bidi="id_ID"/>
        </w:rPr>
      </w:r>
    </w:p>
    <w:p>
      <w:pPr/>
      <w:r>
        <w:rPr>
          <w:lang w:val="id_ID" w:bidi="id_ID"/>
        </w:rPr>
      </w:r>
      <w:r>
        <w:rPr>
          <w:lang w:val="id_ID" w:bidi="id_ID"/>
        </w:rPr>
        <w:t xml:space="preserve">bersetubuh dengan bibimu akan mempermalukan pamanmu. Dan pada akhirnya, ini juga akan mempermalukan ayahmu (lihat </w:t>
      </w:r>
      <w:hyperlink r:id="rId575">
        <w:r>
          <w:rPr>
            <w:lang w:val="id_ID" w:bidi="id_ID"/>
          </w:rPr>
          <w:rPr>
            <w:color w:val="0000EE"/>
            <w:u w:val="single"/>
          </w:rPr>
          <w:t>Im.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18:15</w:t>
      </w:r>
      <w:r>
        <w:rPr>
          <w:lang w:val="id_ID" w:bidi="id_ID"/>
        </w:rPr>
      </w:r>
    </w:p>
    <w:p>
      <w:pPr/>
      <w:r>
        <w:rPr>
          <w:lang w:val="id_ID" w:bidi="id_ID"/>
        </w:rPr>
      </w:r>
      <w:r>
        <w:rPr>
          <w:lang w:val="id_ID" w:bidi="id_ID"/>
        </w:rPr>
        <w:t>Sama seperti bersetubuh dengan istri ayahmu akan mempermalukan ayahmu, bersetubuh dengan menantu perempuanmu akan mempermalukan anakmu laki-laki. Hukum mengharuskan menantu perempuan diperlakukan seperti anak perempuan sendiri (</w:t>
      </w:r>
      <w:hyperlink r:id="rId576">
        <w:r>
          <w:rPr>
            <w:lang w:val="id_ID" w:bidi="id_ID"/>
          </w:rPr>
          <w:rPr>
            <w:color w:val="0000EE"/>
            <w:u w:val="single"/>
          </w:rPr>
          <w:t>Kel. 21:9</w:t>
        </w:r>
      </w:hyperlink>
      <w:r>
        <w:rPr>
          <w:lang w:val="id_ID" w:bidi="id_ID"/>
        </w:rPr>
        <w:t xml:space="preserve">; bdk. </w:t>
      </w:r>
      <w:hyperlink r:id="rId577">
        <w:r>
          <w:rPr>
            <w:lang w:val="id_ID" w:bidi="id_ID"/>
          </w:rPr>
          <w:rPr>
            <w:color w:val="0000EE"/>
            <w:u w:val="single"/>
          </w:rPr>
          <w:t>Kej. 38:1–30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18:16</w:t>
      </w:r>
      <w:r>
        <w:rPr>
          <w:lang w:val="id_ID" w:bidi="id_ID"/>
        </w:rPr>
      </w:r>
    </w:p>
    <w:p>
      <w:pPr/>
      <w:r>
        <w:rPr>
          <w:lang w:val="id_ID" w:bidi="id_ID"/>
        </w:rPr>
      </w:r>
      <w:r>
        <w:rPr>
          <w:lang w:val="id_ID" w:bidi="id_ID"/>
        </w:rPr>
        <w:t xml:space="preserve">Bersetubuh dengan ipar perempuanmu dianggap sebagai perzinahan dan dapat mempermalukan saudara laki-lakimu. Pengecualian adalah hukum perkawinan levirat (lihat </w:t>
      </w:r>
      <w:hyperlink r:id="rId578">
        <w:r>
          <w:rPr>
            <w:lang w:val="id_ID" w:bidi="id_ID"/>
          </w:rPr>
          <w:rPr>
            <w:color w:val="0000EE"/>
            <w:u w:val="single"/>
          </w:rPr>
          <w:t>Ul. 25:5–10</w:t>
        </w:r>
      </w:hyperlink>
      <w:r>
        <w:rPr>
          <w:lang w:val="id_ID" w:bidi="id_ID"/>
        </w:rPr>
        <w:t>), yang mengharuskan seorang laki-laki menikahi janda saudaranya untuk menghasilkan ahli waris yang dianggap sebagai anak dari saudara yang telah meninggal.</w:t>
      </w:r>
      <w:r>
        <w:rPr>
          <w:lang w:val="id_ID" w:bidi="id_ID"/>
        </w:rPr>
      </w:r>
      <w:r>
        <w:rPr>
          <w:lang w:val="id_ID" w:bidi="id_ID"/>
        </w:rPr>
      </w:r>
    </w:p>
    <w:p>
      <w:pPr/>
      <w:r>
        <w:rPr>
          <w:lang w:val="id_ID" w:bidi="id_ID"/>
        </w:rPr>
      </w:r>
    </w:p>
    <w:p>
      <w:pPr>
        <w:pStyle w:val="Heading2"/>
      </w:pPr>
      <w:r>
        <w:rPr>
          <w:lang w:val="id_ID" w:bidi="id_ID"/>
        </w:rPr>
        <w:t>Imamat 18:17</w:t>
      </w:r>
      <w:r>
        <w:rPr>
          <w:lang w:val="id_ID" w:bidi="id_ID"/>
        </w:rPr>
      </w:r>
    </w:p>
    <w:p>
      <w:pPr/>
      <w:r>
        <w:rPr>
          <w:lang w:val="id_ID" w:bidi="id_ID"/>
        </w:rPr>
      </w:r>
      <w:r>
        <w:rPr>
          <w:lang w:val="id_ID" w:bidi="id_ID"/>
        </w:rPr>
        <w:t xml:space="preserve">Seperti semua contoh yang tercantum dalam pasal </w:t>
      </w:r>
      <w:hyperlink r:id="rId556">
        <w:r>
          <w:rPr>
            <w:lang w:val="id_ID" w:bidi="id_ID"/>
          </w:rPr>
          <w:rPr>
            <w:color w:val="0000EE"/>
            <w:u w:val="single"/>
          </w:rPr>
          <w:t>18</w:t>
        </w:r>
      </w:hyperlink>
      <w:r>
        <w:rPr>
          <w:lang w:val="id_ID" w:bidi="id_ID"/>
        </w:rPr>
        <w:t>, menikahi seorang perempuan bersama dengan anak perempuan atau cucu perempuannya adalah dilarang karena kekacauan yang akan ditimbulkannya dalam tatanan keluarga. Hal ini akan melanggar keintiman kelompok keluarga dengan memaksa seorang istri bersaing untuk mendapatkan kasih sayang suaminya melawan perempuan yang jauh lebih muda. Hukuman untuk tindakan ini adalah hukuman mati dengan dibakar (</w:t>
      </w:r>
      <w:hyperlink r:id="rId579">
        <w:r>
          <w:rPr>
            <w:lang w:val="id_ID" w:bidi="id_ID"/>
          </w:rPr>
          <w:rPr>
            <w:color w:val="0000EE"/>
            <w:u w:val="single"/>
          </w:rPr>
          <w:t>Im. 20:14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18:18</w:t>
      </w:r>
      <w:r>
        <w:rPr>
          <w:lang w:val="id_ID" w:bidi="id_ID"/>
        </w:rPr>
      </w:r>
    </w:p>
    <w:p>
      <w:pPr/>
      <w:r>
        <w:rPr>
          <w:lang w:val="id_ID" w:bidi="id_ID"/>
        </w:rPr>
      </w:r>
      <w:r>
        <w:rPr>
          <w:lang w:val="id_ID" w:bidi="id_ID"/>
        </w:rPr>
        <w:t>Kata 'madu' atau saingan (Ibrani tsarah) dengan jelas menggambarkan hubungan antara Lea dan Rahel (</w:t>
      </w:r>
      <w:hyperlink r:id="rId580">
        <w:r>
          <w:rPr>
            <w:lang w:val="id_ID" w:bidi="id_ID"/>
          </w:rPr>
          <w:rPr>
            <w:color w:val="0000EE"/>
            <w:u w:val="single"/>
          </w:rPr>
          <w:t>Kej. 29:16–30:24</w:t>
        </w:r>
      </w:hyperlink>
      <w:r>
        <w:rPr>
          <w:lang w:val="id_ID" w:bidi="id_ID"/>
        </w:rPr>
        <w:t>) serta Hana dan Penina (</w:t>
      </w:r>
      <w:hyperlink r:id="rId581">
        <w:r>
          <w:rPr>
            <w:lang w:val="id_ID" w:bidi="id_ID"/>
          </w:rPr>
          <w:rPr>
            <w:color w:val="0000EE"/>
            <w:u w:val="single"/>
          </w:rPr>
          <w:t>1Sam. 1:6</w:t>
        </w:r>
      </w:hyperlink>
      <w:r>
        <w:rPr>
          <w:lang w:val="id_ID" w:bidi="id_ID"/>
        </w:rPr>
        <w:t>); dalam kedua kasus tersebut, para istri dipaksa terlibat dalam persaingan sengit untuk mendapatkan kasih sayang suami mereka.</w:t>
      </w:r>
      <w:r>
        <w:rPr>
          <w:lang w:val="id_ID" w:bidi="id_ID"/>
        </w:rPr>
      </w:r>
      <w:r>
        <w:rPr>
          <w:lang w:val="id_ID" w:bidi="id_ID"/>
        </w:rPr>
      </w:r>
    </w:p>
    <w:p>
      <w:pPr/>
      <w:r>
        <w:rPr>
          <w:lang w:val="id_ID" w:bidi="id_ID"/>
        </w:rPr>
      </w:r>
    </w:p>
    <w:p>
      <w:pPr>
        <w:pStyle w:val="Heading2"/>
      </w:pPr>
      <w:r>
        <w:rPr>
          <w:lang w:val="id_ID" w:bidi="id_ID"/>
        </w:rPr>
        <w:t>Imamat 18:20</w:t>
      </w:r>
      <w:r>
        <w:rPr>
          <w:lang w:val="id_ID" w:bidi="id_ID"/>
        </w:rPr>
      </w:r>
    </w:p>
    <w:p>
      <w:pPr/>
      <w:r>
        <w:rPr>
          <w:lang w:val="id_ID" w:bidi="id_ID"/>
        </w:rPr>
      </w:r>
      <w:r>
        <w:rPr>
          <w:lang w:val="id_ID" w:bidi="id_ID"/>
        </w:rPr>
        <w:t xml:space="preserve">Kata Ibrani yang diterjemahkan sebagai menajiskan dirimu sendiri dapat lebih harfiah diterjemahkan sebagai </w:t>
      </w:r>
      <w:r>
        <w:rPr>
          <w:i/>
          <w:lang w:val="id_ID" w:bidi="id_ID"/>
        </w:rPr>
        <w:t>menjadi tidak tahir secara seremonial.</w:t>
      </w:r>
      <w:r>
        <w:rPr>
          <w:lang w:val="id_ID" w:bidi="id_ID"/>
        </w:rPr>
        <w:t xml:space="preserve"> • Bersetubuh dengan istri tetangga atau perempuan yang sudah menikah didefinisikan sebagai perzinahan dalam Perjanjian Lama. Pelanggaran terhadap hukum ini dihukum mati (</w:t>
      </w:r>
      <w:hyperlink r:id="rId582">
        <w:r>
          <w:rPr>
            <w:lang w:val="id_ID" w:bidi="id_ID"/>
          </w:rPr>
          <w:rPr>
            <w:color w:val="0000EE"/>
            <w:u w:val="single"/>
          </w:rPr>
          <w:t>Ul. 22:22</w:t>
        </w:r>
      </w:hyperlink>
      <w:r>
        <w:rPr>
          <w:lang w:val="id_ID" w:bidi="id_ID"/>
        </w:rPr>
        <w:t>). Seperti perzinahan sedarah, perzinahan mengancam integritas dan keamanan rumah serta keluarga. Dalam kasus ini, perbuatan tersebut melanggar perjanjian pernikahan dan membagi kasih sayang pezina antara pasangan dan selingkuhannya.</w:t>
      </w:r>
      <w:r>
        <w:rPr>
          <w:lang w:val="id_ID" w:bidi="id_ID"/>
        </w:rPr>
      </w:r>
      <w:r>
        <w:rPr>
          <w:lang w:val="id_ID" w:bidi="id_ID"/>
        </w:rPr>
      </w:r>
    </w:p>
    <w:p>
      <w:pPr/>
      <w:r>
        <w:rPr>
          <w:lang w:val="id_ID" w:bidi="id_ID"/>
        </w:rPr>
      </w:r>
    </w:p>
    <w:p>
      <w:pPr>
        <w:pStyle w:val="Heading2"/>
      </w:pPr>
      <w:r>
        <w:rPr>
          <w:lang w:val="id_ID" w:bidi="id_ID"/>
        </w:rPr>
        <w:t>Imamat 18:21</w:t>
      </w:r>
      <w:r>
        <w:rPr>
          <w:lang w:val="id_ID" w:bidi="id_ID"/>
        </w:rPr>
      </w:r>
    </w:p>
    <w:p>
      <w:pPr/>
      <w:r>
        <w:rPr>
          <w:lang w:val="id_ID" w:bidi="id_ID"/>
        </w:rPr>
      </w:r>
      <w:r>
        <w:rPr>
          <w:lang w:val="id_ID" w:bidi="id_ID"/>
        </w:rPr>
        <w:t>Molokh adalah dewa bangsa Amon (</w:t>
      </w:r>
      <w:hyperlink r:id="rId583">
        <w:r>
          <w:rPr>
            <w:lang w:val="id_ID" w:bidi="id_ID"/>
          </w:rPr>
          <w:rPr>
            <w:color w:val="0000EE"/>
            <w:u w:val="single"/>
          </w:rPr>
          <w:t>1Raj. 11:7</w:t>
        </w:r>
      </w:hyperlink>
      <w:r>
        <w:rPr>
          <w:lang w:val="id_ID" w:bidi="id_ID"/>
        </w:rPr>
        <w:t>). Dewa ini kemudian disembah oleh Israel selama masa kemurtadan (</w:t>
      </w:r>
      <w:hyperlink r:id="rId584">
        <w:r>
          <w:rPr>
            <w:lang w:val="id_ID" w:bidi="id_ID"/>
          </w:rPr>
          <w:rPr>
            <w:color w:val="0000EE"/>
            <w:u w:val="single"/>
          </w:rPr>
          <w:t>2Raj. 23:10</w:t>
        </w:r>
      </w:hyperlink>
      <w:r>
        <w:rPr>
          <w:lang w:val="id_ID" w:bidi="id_ID"/>
        </w:rPr>
        <w:t xml:space="preserve">; </w:t>
      </w:r>
      <w:hyperlink r:id="rId585">
        <w:r>
          <w:rPr>
            <w:lang w:val="id_ID" w:bidi="id_ID"/>
          </w:rPr>
          <w:rPr>
            <w:color w:val="0000EE"/>
            <w:u w:val="single"/>
          </w:rPr>
          <w:t>Yer. 32:35</w:t>
        </w:r>
      </w:hyperlink>
      <w:r>
        <w:rPr>
          <w:lang w:val="id_ID" w:bidi="id_ID"/>
        </w:rPr>
        <w:t xml:space="preserve">). Molokh mungkin disebutkan dalam daftar ini karena penyembahannya dikaitkan dengan dosa seksual dan tampaknya juga melibatkan pengorbanan anak. • Melanggar kekudusan (secara harfiah </w:t>
      </w:r>
      <w:r>
        <w:rPr>
          <w:i/>
          <w:lang w:val="id_ID" w:bidi="id_ID"/>
        </w:rPr>
        <w:t>menghujat, menodai</w:t>
      </w:r>
      <w:r>
        <w:rPr>
          <w:lang w:val="id_ID" w:bidi="id_ID"/>
        </w:rPr>
        <w:t>) nama Allahmu berarti menggunakan nama Tuhan seolah-olah tidak kudus, seperti dalam sumpah palsu (</w:t>
      </w:r>
      <w:hyperlink r:id="rId586">
        <w:r>
          <w:rPr>
            <w:lang w:val="id_ID" w:bidi="id_ID"/>
          </w:rPr>
          <w:rPr>
            <w:color w:val="0000EE"/>
            <w:u w:val="single"/>
          </w:rPr>
          <w:t>Im .19:12</w:t>
        </w:r>
      </w:hyperlink>
      <w:r>
        <w:rPr>
          <w:lang w:val="id_ID" w:bidi="id_ID"/>
        </w:rPr>
        <w:t>) atau dalam penyembahan dewa palsu (</w:t>
      </w:r>
      <w:hyperlink r:id="rId587">
        <w:r>
          <w:rPr>
            <w:lang w:val="id_ID" w:bidi="id_ID"/>
          </w:rPr>
          <w:rPr>
            <w:color w:val="0000EE"/>
            <w:u w:val="single"/>
          </w:rPr>
          <w:t>Yeh. 20:39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18:22</w:t>
      </w:r>
      <w:r>
        <w:rPr>
          <w:lang w:val="id_ID" w:bidi="id_ID"/>
        </w:rPr>
      </w:r>
    </w:p>
    <w:p>
      <w:pPr/>
      <w:r>
        <w:rPr>
          <w:lang w:val="id_ID" w:bidi="id_ID"/>
        </w:rPr>
      </w:r>
      <w:r>
        <w:rPr>
          <w:lang w:val="id_ID" w:bidi="id_ID"/>
        </w:rPr>
        <w:t xml:space="preserve">Dalam </w:t>
      </w:r>
      <w:hyperlink r:id="rId588">
        <w:r>
          <w:rPr>
            <w:lang w:val="id_ID" w:bidi="id_ID"/>
          </w:rPr>
          <w:rPr>
            <w:color w:val="0000EE"/>
            <w:u w:val="single"/>
          </w:rPr>
          <w:t>Kej 1:31</w:t>
        </w:r>
      </w:hyperlink>
      <w:r>
        <w:rPr>
          <w:lang w:val="id_ID" w:bidi="id_ID"/>
        </w:rPr>
        <w:t>, Allah menyatakan bahwa semua ciptaan itu baik. Ini membentuk teologi tentang tatanan ciptaan di mana kebaikan didefinisikan oleh apa yang Allah ciptakan dan oleh cara Ia merancangnya untuk berfungsi. Bagian dari "baik" ini adalah penciptaan perempuan sebagai pendamping manusia (</w:t>
      </w:r>
      <w:hyperlink r:id="rId589">
        <w:r>
          <w:rPr>
            <w:lang w:val="id_ID" w:bidi="id_ID"/>
          </w:rPr>
          <w:rPr>
            <w:color w:val="0000EE"/>
            <w:u w:val="single"/>
          </w:rPr>
          <w:t>Kej 2:22–24</w:t>
        </w:r>
      </w:hyperlink>
      <w:r>
        <w:rPr>
          <w:lang w:val="id_ID" w:bidi="id_ID"/>
        </w:rPr>
        <w:t>). Pernikahan membentuk mikrokosmos dari umat manusia, yang berfungsi sebagai pembawa kolektif citra Allah. Dosa, yang diperkenalkan melalui Kejatuhan (</w:t>
      </w:r>
      <w:hyperlink r:id="rId590">
        <w:r>
          <w:rPr>
            <w:lang w:val="id_ID" w:bidi="id_ID"/>
          </w:rPr>
          <w:rPr>
            <w:color w:val="0000EE"/>
            <w:u w:val="single"/>
          </w:rPr>
          <w:t>Kej. 3</w:t>
        </w:r>
      </w:hyperlink>
      <w:r>
        <w:rPr>
          <w:lang w:val="id_ID" w:bidi="id_ID"/>
        </w:rPr>
        <w:t>), mengganggu tatanan ciptaan. Homoseksualitas hanyalah satu contoh dari dosa yang melanggar tatanan Allah; ini terkait dengan penolakan terhadap Allah oleh umat manusia yang jatuh (</w:t>
      </w:r>
      <w:hyperlink r:id="rId591">
        <w:r>
          <w:rPr>
            <w:lang w:val="id_ID" w:bidi="id_ID"/>
          </w:rPr>
          <w:rPr>
            <w:color w:val="0000EE"/>
            <w:u w:val="single"/>
          </w:rPr>
          <w:t>Rm. 1:25–32</w:t>
        </w:r>
      </w:hyperlink>
      <w:r>
        <w:rPr>
          <w:lang w:val="id_ID" w:bidi="id_ID"/>
        </w:rPr>
        <w:t>). • Kata Ibrani yang diterjemahkan sebagai kekejian (to‘ebah) menunjukkan ketidaksetujuan dan kebencian yang kuat (</w:t>
      </w:r>
      <w:hyperlink r:id="rId592">
        <w:r>
          <w:rPr>
            <w:lang w:val="id_ID" w:bidi="id_ID"/>
          </w:rPr>
          <w:rPr>
            <w:color w:val="0000EE"/>
            <w:u w:val="single"/>
          </w:rPr>
          <w:t>Im. 20:13</w:t>
        </w:r>
      </w:hyperlink>
      <w:r>
        <w:rPr>
          <w:lang w:val="id_ID" w:bidi="id_ID"/>
        </w:rPr>
        <w:t xml:space="preserve">; lihat juga </w:t>
      </w:r>
      <w:hyperlink r:id="rId593">
        <w:r>
          <w:rPr>
            <w:lang w:val="id_ID" w:bidi="id_ID"/>
          </w:rPr>
          <w:rPr>
            <w:color w:val="0000EE"/>
            <w:u w:val="single"/>
          </w:rPr>
          <w:t>Im. 18:26–30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18:23</w:t>
      </w:r>
      <w:r>
        <w:rPr>
          <w:lang w:val="id_ID" w:bidi="id_ID"/>
        </w:rPr>
      </w:r>
    </w:p>
    <w:p>
      <w:pPr/>
      <w:r>
        <w:rPr>
          <w:lang w:val="id_ID" w:bidi="id_ID"/>
        </w:rPr>
      </w:r>
      <w:r>
        <w:rPr>
          <w:lang w:val="id_ID" w:bidi="id_ID"/>
        </w:rPr>
        <w:t xml:space="preserve">Seperti homoseksualitas, bestialitas merupakan pelanggaran terhadap tatanan alam (lihat </w:t>
      </w:r>
      <w:r>
        <w:rPr>
          <w:lang w:val="id_ID" w:bidi="id_ID"/>
        </w:rPr>
        <w:t>catatan studi pada 18:22</w:t>
      </w:r>
      <w:r>
        <w:rPr>
          <w:lang w:val="id_ID" w:bidi="id_ID"/>
        </w:rPr>
        <w:t>). • Frasa tindakan menyimpang tidak hanya mengacu pada pelanggaran, tetapi juga menciptakan kebingungan terhadap tatanan yang diciptakan Allah, karena hal itu merusak batasan jelas yang telah Dia tetapkan.</w:t>
      </w:r>
      <w:r>
        <w:rPr>
          <w:lang w:val="id_ID" w:bidi="id_ID"/>
        </w:rPr>
      </w:r>
      <w:r>
        <w:rPr>
          <w:lang w:val="id_ID" w:bidi="id_ID"/>
        </w:rPr>
      </w:r>
    </w:p>
    <w:p>
      <w:pPr/>
      <w:r>
        <w:rPr>
          <w:lang w:val="id_ID" w:bidi="id_ID"/>
        </w:rPr>
      </w:r>
    </w:p>
    <w:p>
      <w:pPr>
        <w:pStyle w:val="Heading2"/>
      </w:pPr>
      <w:r>
        <w:rPr>
          <w:lang w:val="id_ID" w:bidi="id_ID"/>
        </w:rPr>
        <w:t>Imamat 18:24–25</w:t>
      </w:r>
      <w:r>
        <w:rPr>
          <w:lang w:val="id_ID" w:bidi="id_ID"/>
        </w:rPr>
      </w:r>
    </w:p>
    <w:p>
      <w:pPr/>
      <w:r>
        <w:rPr>
          <w:lang w:val="id_ID" w:bidi="id_ID"/>
        </w:rPr>
      </w:r>
      <w:r>
        <w:rPr>
          <w:lang w:val="id_ID" w:bidi="id_ID"/>
        </w:rPr>
        <w:t>dengan semuanya itu: Penyembahan berhala (</w:t>
      </w:r>
      <w:hyperlink r:id="rId594">
        <w:r>
          <w:rPr>
            <w:lang w:val="id_ID" w:bidi="id_ID"/>
          </w:rPr>
          <w:rPr>
            <w:color w:val="0000EE"/>
            <w:u w:val="single"/>
          </w:rPr>
          <w:t>Im. 18:21</w:t>
        </w:r>
      </w:hyperlink>
      <w:r>
        <w:rPr>
          <w:lang w:val="id_ID" w:bidi="id_ID"/>
        </w:rPr>
        <w:t>), homoseksualitas (</w:t>
      </w:r>
      <w:hyperlink r:id="rId595">
        <w:r>
          <w:rPr>
            <w:lang w:val="id_ID" w:bidi="id_ID"/>
          </w:rPr>
          <w:rPr>
            <w:color w:val="0000EE"/>
            <w:u w:val="single"/>
          </w:rPr>
          <w:t>Im. 18:22</w:t>
        </w:r>
      </w:hyperlink>
      <w:r>
        <w:rPr>
          <w:lang w:val="id_ID" w:bidi="id_ID"/>
        </w:rPr>
        <w:t>), dan bestialitas (</w:t>
      </w:r>
      <w:hyperlink r:id="rId596">
        <w:r>
          <w:rPr>
            <w:lang w:val="id_ID" w:bidi="id_ID"/>
          </w:rPr>
          <w:rPr>
            <w:color w:val="0000EE"/>
            <w:u w:val="single"/>
          </w:rPr>
          <w:t>Im. 18:23</w:t>
        </w:r>
      </w:hyperlink>
      <w:r>
        <w:rPr>
          <w:lang w:val="id_ID" w:bidi="id_ID"/>
        </w:rPr>
        <w:t xml:space="preserve">). • Negeri itu menjadi begitu muak dengan praktik-praktik orang Kanaan sehingga negeri itu akan dengan dahsyat memuntahkan mereka keluar (lihat </w:t>
      </w:r>
      <w:hyperlink r:id="rId597">
        <w:r>
          <w:rPr>
            <w:lang w:val="id_ID" w:bidi="id_ID"/>
          </w:rPr>
          <w:rPr>
            <w:color w:val="0000EE"/>
            <w:u w:val="single"/>
          </w:rPr>
          <w:t>Im. 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18:28</w:t>
      </w:r>
      <w:r>
        <w:rPr>
          <w:lang w:val="id_ID" w:bidi="id_ID"/>
        </w:rPr>
      </w:r>
    </w:p>
    <w:p>
      <w:pPr/>
      <w:r>
        <w:rPr>
          <w:lang w:val="id_ID" w:bidi="id_ID"/>
        </w:rPr>
      </w:r>
      <w:r>
        <w:rPr>
          <w:lang w:val="id_ID" w:bidi="id_ID"/>
        </w:rPr>
        <w:t xml:space="preserve">Sama seperti negeri itu akan memuntahkan orang-orang Kanaan, tanah juga akan memuntahkan bangsa Israel jika mereka bertindak seperti orang Kanaan (lihat </w:t>
      </w:r>
      <w:r>
        <w:rPr>
          <w:lang w:val="id_ID" w:bidi="id_ID"/>
        </w:rPr>
        <w:t>catatan studi pada Im. 18:24–25</w:t>
      </w:r>
      <w:r>
        <w:rPr>
          <w:lang w:val="id_ID" w:bidi="id_ID"/>
        </w:rPr>
        <w:t>). Hal ini terjadi dengan kehancuran dan pembuangan kerajaan utara oleh orang Asyur pada tahun 722 Sebelum Masehi (</w:t>
      </w:r>
      <w:hyperlink r:id="rId598">
        <w:r>
          <w:rPr>
            <w:lang w:val="id_ID" w:bidi="id_ID"/>
          </w:rPr>
          <w:rPr>
            <w:color w:val="0000EE"/>
            <w:u w:val="single"/>
          </w:rPr>
          <w:t>2Raj. 17:6</w:t>
        </w:r>
      </w:hyperlink>
      <w:r>
        <w:rPr>
          <w:lang w:val="id_ID" w:bidi="id_ID"/>
        </w:rPr>
        <w:t>) dan ketika orang Babilonia menghancurkan serta membuang Yehuda pada tahun 586 Sebelum Masehi (</w:t>
      </w:r>
      <w:hyperlink r:id="rId599">
        <w:r>
          <w:rPr>
            <w:lang w:val="id_ID" w:bidi="id_ID"/>
          </w:rPr>
          <w:rPr>
            <w:color w:val="0000EE"/>
            <w:u w:val="single"/>
          </w:rPr>
          <w:t>2Raj. 25:8–21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19:2</w:t>
      </w:r>
      <w:r>
        <w:rPr>
          <w:lang w:val="id_ID" w:bidi="id_ID"/>
        </w:rPr>
      </w:r>
    </w:p>
    <w:p>
      <w:pPr/>
      <w:r>
        <w:rPr>
          <w:lang w:val="id_ID" w:bidi="id_ID"/>
        </w:rPr>
      </w:r>
      <w:r>
        <w:rPr>
          <w:lang w:val="id_ID" w:bidi="id_ID"/>
        </w:rPr>
        <w:t xml:space="preserve">kuduslah kamu: Lihat </w:t>
      </w:r>
      <w:r>
        <w:rPr>
          <w:lang w:val="id_ID" w:bidi="id_ID"/>
        </w:rPr>
        <w:t>catatan studi pada Im. 11:44–45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19:3</w:t>
      </w:r>
      <w:r>
        <w:rPr>
          <w:lang w:val="id_ID" w:bidi="id_ID"/>
        </w:rPr>
      </w:r>
    </w:p>
    <w:p>
      <w:pPr/>
      <w:r>
        <w:rPr>
          <w:lang w:val="id_ID" w:bidi="id_ID"/>
        </w:rPr>
      </w:r>
      <w:r>
        <w:rPr>
          <w:lang w:val="id_ID" w:bidi="id_ID"/>
        </w:rPr>
        <w:t xml:space="preserve">Akulah Tuhan (lihat </w:t>
      </w:r>
      <w:hyperlink r:id="rId600">
        <w:r>
          <w:rPr>
            <w:lang w:val="id_ID" w:bidi="id_ID"/>
          </w:rPr>
          <w:rPr>
            <w:color w:val="0000EE"/>
            <w:u w:val="single"/>
          </w:rPr>
          <w:t>Im. 18:2</w:t>
        </w:r>
      </w:hyperlink>
      <w:r>
        <w:rPr>
          <w:lang w:val="id_ID" w:bidi="id_ID"/>
        </w:rPr>
        <w:t xml:space="preserve">): Pernyataan ini membagi psl. </w:t>
      </w:r>
      <w:hyperlink r:id="rId558">
        <w:r>
          <w:rPr>
            <w:lang w:val="id_ID" w:bidi="id_ID"/>
          </w:rPr>
          <w:rPr>
            <w:color w:val="0000EE"/>
            <w:u w:val="single"/>
          </w:rPr>
          <w:t>19</w:t>
        </w:r>
      </w:hyperlink>
      <w:r>
        <w:rPr>
          <w:lang w:val="id_ID" w:bidi="id_ID"/>
        </w:rPr>
        <w:t xml:space="preserve"> menjadi bagian-bagian singkat dan terputus-putus (</w:t>
      </w:r>
      <w:hyperlink r:id="rId601">
        <w:r>
          <w:rPr>
            <w:lang w:val="id_ID" w:bidi="id_ID"/>
          </w:rPr>
          <w:rPr>
            <w:color w:val="0000EE"/>
            <w:u w:val="single"/>
          </w:rPr>
          <w:t>Im. 19:3</w:t>
        </w:r>
      </w:hyperlink>
      <w:r>
        <w:rPr>
          <w:lang w:val="id_ID" w:bidi="id_ID"/>
        </w:rPr>
        <w:t xml:space="preserve">, </w:t>
      </w:r>
      <w:hyperlink r:id="rId602">
        <w:r>
          <w:rPr>
            <w:lang w:val="id_ID" w:bidi="id_ID"/>
          </w:rPr>
          <w:rPr>
            <w:color w:val="0000EE"/>
            <w:u w:val="single"/>
          </w:rPr>
          <w:t>4</w:t>
        </w:r>
      </w:hyperlink>
      <w:r>
        <w:rPr>
          <w:lang w:val="id_ID" w:bidi="id_ID"/>
        </w:rPr>
        <w:t xml:space="preserve">, </w:t>
      </w:r>
      <w:hyperlink r:id="rId603">
        <w:r>
          <w:rPr>
            <w:lang w:val="id_ID" w:bidi="id_ID"/>
          </w:rPr>
          <w:rPr>
            <w:color w:val="0000EE"/>
            <w:u w:val="single"/>
          </w:rPr>
          <w:t>10</w:t>
        </w:r>
      </w:hyperlink>
      <w:r>
        <w:rPr>
          <w:lang w:val="id_ID" w:bidi="id_ID"/>
        </w:rPr>
        <w:t xml:space="preserve">, </w:t>
      </w:r>
      <w:hyperlink r:id="rId586">
        <w:r>
          <w:rPr>
            <w:lang w:val="id_ID" w:bidi="id_ID"/>
          </w:rPr>
          <w:rPr>
            <w:color w:val="0000EE"/>
            <w:u w:val="single"/>
          </w:rPr>
          <w:t>12</w:t>
        </w:r>
      </w:hyperlink>
      <w:r>
        <w:rPr>
          <w:lang w:val="id_ID" w:bidi="id_ID"/>
        </w:rPr>
        <w:t xml:space="preserve">, </w:t>
      </w:r>
      <w:hyperlink r:id="rId604">
        <w:r>
          <w:rPr>
            <w:lang w:val="id_ID" w:bidi="id_ID"/>
          </w:rPr>
          <w:rPr>
            <w:color w:val="0000EE"/>
            <w:u w:val="single"/>
          </w:rPr>
          <w:t>14</w:t>
        </w:r>
      </w:hyperlink>
      <w:r>
        <w:rPr>
          <w:lang w:val="id_ID" w:bidi="id_ID"/>
        </w:rPr>
        <w:t xml:space="preserve">, </w:t>
      </w:r>
      <w:hyperlink r:id="rId605">
        <w:r>
          <w:rPr>
            <w:lang w:val="id_ID" w:bidi="id_ID"/>
          </w:rPr>
          <w:rPr>
            <w:color w:val="0000EE"/>
            <w:u w:val="single"/>
          </w:rPr>
          <w:t>16</w:t>
        </w:r>
      </w:hyperlink>
      <w:r>
        <w:rPr>
          <w:lang w:val="id_ID" w:bidi="id_ID"/>
        </w:rPr>
        <w:t xml:space="preserve">, </w:t>
      </w:r>
      <w:hyperlink r:id="rId606">
        <w:r>
          <w:rPr>
            <w:lang w:val="id_ID" w:bidi="id_ID"/>
          </w:rPr>
          <w:rPr>
            <w:color w:val="0000EE"/>
            <w:u w:val="single"/>
          </w:rPr>
          <w:t>18</w:t>
        </w:r>
      </w:hyperlink>
      <w:r>
        <w:rPr>
          <w:lang w:val="id_ID" w:bidi="id_ID"/>
        </w:rPr>
        <w:t xml:space="preserve">, </w:t>
      </w:r>
      <w:hyperlink r:id="rId607">
        <w:r>
          <w:rPr>
            <w:lang w:val="id_ID" w:bidi="id_ID"/>
          </w:rPr>
          <w:rPr>
            <w:color w:val="0000EE"/>
            <w:u w:val="single"/>
          </w:rPr>
          <w:t>25</w:t>
        </w:r>
      </w:hyperlink>
      <w:r>
        <w:rPr>
          <w:lang w:val="id_ID" w:bidi="id_ID"/>
        </w:rPr>
        <w:t xml:space="preserve">, </w:t>
      </w:r>
      <w:hyperlink r:id="rId608">
        <w:r>
          <w:rPr>
            <w:lang w:val="id_ID" w:bidi="id_ID"/>
          </w:rPr>
          <w:rPr>
            <w:color w:val="0000EE"/>
            <w:u w:val="single"/>
          </w:rPr>
          <w:t>28</w:t>
        </w:r>
      </w:hyperlink>
      <w:r>
        <w:rPr>
          <w:lang w:val="id_ID" w:bidi="id_ID"/>
        </w:rPr>
        <w:t xml:space="preserve">, </w:t>
      </w:r>
      <w:hyperlink r:id="rId541">
        <w:r>
          <w:rPr>
            <w:lang w:val="id_ID" w:bidi="id_ID"/>
          </w:rPr>
          <w:rPr>
            <w:color w:val="0000EE"/>
            <w:u w:val="single"/>
          </w:rPr>
          <w:t>30</w:t>
        </w:r>
      </w:hyperlink>
      <w:r>
        <w:rPr>
          <w:lang w:val="id_ID" w:bidi="id_ID"/>
        </w:rPr>
        <w:t xml:space="preserve">, </w:t>
      </w:r>
      <w:hyperlink r:id="rId609">
        <w:r>
          <w:rPr>
            <w:lang w:val="id_ID" w:bidi="id_ID"/>
          </w:rPr>
          <w:rPr>
            <w:color w:val="0000EE"/>
            <w:u w:val="single"/>
          </w:rPr>
          <w:t>31</w:t>
        </w:r>
      </w:hyperlink>
      <w:r>
        <w:rPr>
          <w:lang w:val="id_ID" w:bidi="id_ID"/>
        </w:rPr>
        <w:t xml:space="preserve">, </w:t>
      </w:r>
      <w:hyperlink r:id="rId610">
        <w:r>
          <w:rPr>
            <w:lang w:val="id_ID" w:bidi="id_ID"/>
          </w:rPr>
          <w:rPr>
            <w:color w:val="0000EE"/>
            <w:u w:val="single"/>
          </w:rPr>
          <w:t>34</w:t>
        </w:r>
      </w:hyperlink>
      <w:r>
        <w:rPr>
          <w:lang w:val="id_ID" w:bidi="id_ID"/>
        </w:rPr>
        <w:t xml:space="preserve">, </w:t>
      </w:r>
      <w:hyperlink r:id="rId440">
        <w:r>
          <w:rPr>
            <w:lang w:val="id_ID" w:bidi="id_ID"/>
          </w:rPr>
          <w:rPr>
            <w:color w:val="0000EE"/>
            <w:u w:val="single"/>
          </w:rPr>
          <w:t>36</w:t>
        </w:r>
      </w:hyperlink>
      <w:r>
        <w:rPr>
          <w:lang w:val="id_ID" w:bidi="id_ID"/>
        </w:rPr>
        <w:t xml:space="preserve">, </w:t>
      </w:r>
      <w:hyperlink r:id="rId611">
        <w:r>
          <w:rPr>
            <w:lang w:val="id_ID" w:bidi="id_ID"/>
          </w:rPr>
          <w:rPr>
            <w:color w:val="0000EE"/>
            <w:u w:val="single"/>
          </w:rPr>
          <w:t>37</w:t>
        </w:r>
      </w:hyperlink>
      <w:r>
        <w:rPr>
          <w:lang w:val="id_ID" w:bidi="id_ID"/>
        </w:rPr>
        <w:t>). Setiap penggunaan berfungsi untuk mengingatkan Israel mengapa mereka harus mematuhi peraturan Allah.</w:t>
      </w:r>
      <w:r>
        <w:rPr>
          <w:lang w:val="id_ID" w:bidi="id_ID"/>
        </w:rPr>
      </w:r>
      <w:r>
        <w:rPr>
          <w:lang w:val="id_ID" w:bidi="id_ID"/>
        </w:rPr>
      </w:r>
    </w:p>
    <w:p>
      <w:pPr/>
      <w:r>
        <w:rPr>
          <w:lang w:val="id_ID" w:bidi="id_ID"/>
        </w:rPr>
      </w:r>
    </w:p>
    <w:p>
      <w:pPr>
        <w:pStyle w:val="Heading2"/>
      </w:pPr>
      <w:r>
        <w:rPr>
          <w:lang w:val="id_ID" w:bidi="id_ID"/>
        </w:rPr>
        <w:t>Imamat 19:9–10</w:t>
      </w:r>
      <w:r>
        <w:rPr>
          <w:lang w:val="id_ID" w:bidi="id_ID"/>
        </w:rPr>
      </w:r>
    </w:p>
    <w:p>
      <w:pPr/>
      <w:r>
        <w:rPr>
          <w:lang w:val="id_ID" w:bidi="id_ID"/>
        </w:rPr>
      </w:r>
      <w:r>
        <w:rPr>
          <w:lang w:val="id_ID" w:bidi="id_ID"/>
        </w:rPr>
        <w:t xml:space="preserve">Janganlah kausabit. . . . </w:t>
      </w:r>
      <w:r>
        <w:rPr>
          <w:lang w:val="id_ID" w:bidi="id_ID"/>
        </w:rPr>
        <w:t>semuanya itu harus kautinggalkan bagi orang miskin</w:t>
      </w:r>
      <w:r>
        <w:rPr>
          <w:lang w:val="id_ID" w:bidi="id_ID"/>
        </w:rPr>
        <w:t>: Perjanjian Israel dengan Allah mencakup struktur sosial yang menciptakan efek pemerataan dan menolak pembagian sosial. Keluarga-keluarga diwajibkan untuk menyediakan bagi anggota keluarga yang menghadapi kesulitan. Janda dan anak yatim (</w:t>
      </w:r>
      <w:hyperlink r:id="rId612">
        <w:r>
          <w:rPr>
            <w:lang w:val="id_ID" w:bidi="id_ID"/>
          </w:rPr>
          <w:rPr>
            <w:color w:val="0000EE"/>
            <w:u w:val="single"/>
          </w:rPr>
          <w:t>Kel. 22:22</w:t>
        </w:r>
      </w:hyperlink>
      <w:r>
        <w:rPr>
          <w:lang w:val="id_ID" w:bidi="id_ID"/>
        </w:rPr>
        <w:t>), orang miskin, dan orang asing (</w:t>
      </w:r>
      <w:hyperlink r:id="rId603">
        <w:r>
          <w:rPr>
            <w:lang w:val="id_ID" w:bidi="id_ID"/>
          </w:rPr>
          <w:rPr>
            <w:color w:val="0000EE"/>
            <w:u w:val="single"/>
          </w:rPr>
          <w:t>Im. 19:10</w:t>
        </w:r>
      </w:hyperlink>
      <w:r>
        <w:rPr>
          <w:lang w:val="id_ID" w:bidi="id_ID"/>
        </w:rPr>
        <w:t>) dianggap sebagai bagian dari keluarga besar Israel. Orang miskin tidak hanya diberi perhatian khusus dalam sistem persembahan (</w:t>
      </w:r>
      <w:hyperlink r:id="rId463">
        <w:r>
          <w:rPr>
            <w:lang w:val="id_ID" w:bidi="id_ID"/>
          </w:rPr>
          <w:rPr>
            <w:color w:val="0000EE"/>
            <w:u w:val="single"/>
          </w:rPr>
          <w:t>Im. 5:7–13</w:t>
        </w:r>
      </w:hyperlink>
      <w:r>
        <w:rPr>
          <w:lang w:val="id_ID" w:bidi="id_ID"/>
        </w:rPr>
        <w:t>), tetapi juga diambil langkah-langkah positif untuk memastikan mereka memiliki makanan untuk dimakan.</w:t>
      </w:r>
      <w:r>
        <w:rPr>
          <w:lang w:val="id_ID" w:bidi="id_ID"/>
        </w:rPr>
      </w:r>
      <w:r>
        <w:rPr>
          <w:lang w:val="id_ID" w:bidi="id_ID"/>
        </w:rPr>
      </w:r>
    </w:p>
    <w:p>
      <w:pPr/>
      <w:r>
        <w:rPr>
          <w:lang w:val="id_ID" w:bidi="id_ID"/>
        </w:rPr>
      </w:r>
    </w:p>
    <w:p>
      <w:pPr>
        <w:pStyle w:val="Heading2"/>
      </w:pPr>
      <w:r>
        <w:rPr>
          <w:lang w:val="id_ID" w:bidi="id_ID"/>
        </w:rPr>
        <w:t>Imamat 19:11</w:t>
      </w:r>
      <w:r>
        <w:rPr>
          <w:lang w:val="id_ID" w:bidi="id_ID"/>
        </w:rPr>
      </w:r>
    </w:p>
    <w:p>
      <w:pPr/>
      <w:r>
        <w:rPr>
          <w:lang w:val="id_ID" w:bidi="id_ID"/>
        </w:rPr>
      </w:r>
      <w:r>
        <w:rPr>
          <w:lang w:val="id_ID" w:bidi="id_ID"/>
        </w:rPr>
        <w:t>Sebuah masyarakat yang tidak menghormati milik orang lain akan cepat hancur dari dalam. Mencuri dilarang (</w:t>
      </w:r>
      <w:hyperlink r:id="rId613">
        <w:r>
          <w:rPr>
            <w:lang w:val="id_ID" w:bidi="id_ID"/>
          </w:rPr>
          <w:rPr>
            <w:color w:val="0000EE"/>
            <w:u w:val="single"/>
          </w:rPr>
          <w:t>Kel. 20:15</w:t>
        </w:r>
      </w:hyperlink>
      <w:r>
        <w:rPr>
          <w:lang w:val="id_ID" w:bidi="id_ID"/>
        </w:rPr>
        <w:t xml:space="preserve">), dan mereka yang menipu atau berbuat curang diwajibkan untuk mempersembahkan korban penebus kesalahan (lihat </w:t>
      </w:r>
      <w:hyperlink r:id="rId614">
        <w:r>
          <w:rPr>
            <w:lang w:val="id_ID" w:bidi="id_ID"/>
          </w:rPr>
          <w:rPr>
            <w:color w:val="0000EE"/>
            <w:u w:val="single"/>
          </w:rPr>
          <w:t>Im.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19:12</w:t>
      </w:r>
      <w:r>
        <w:rPr>
          <w:lang w:val="id_ID" w:bidi="id_ID"/>
        </w:rPr>
      </w:r>
    </w:p>
    <w:p>
      <w:pPr/>
      <w:r>
        <w:rPr>
          <w:lang w:val="id_ID" w:bidi="id_ID"/>
        </w:rPr>
      </w:r>
      <w:r>
        <w:rPr>
          <w:lang w:val="id_ID" w:bidi="id_ID"/>
        </w:rPr>
        <w:t xml:space="preserve">Melanggar kekudusan nama berarti menghujat (lihat </w:t>
      </w:r>
      <w:r>
        <w:rPr>
          <w:lang w:val="id_ID" w:bidi="id_ID"/>
        </w:rPr>
        <w:t>catatan studi pada 18:21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19:13</w:t>
      </w:r>
      <w:r>
        <w:rPr>
          <w:lang w:val="id_ID" w:bidi="id_ID"/>
        </w:rPr>
      </w:r>
    </w:p>
    <w:p>
      <w:pPr/>
      <w:r>
        <w:rPr>
          <w:lang w:val="id_ID" w:bidi="id_ID"/>
        </w:rPr>
      </w:r>
      <w:r>
        <w:rPr>
          <w:lang w:val="id_ID" w:bidi="id_ID"/>
        </w:rPr>
        <w:t>Pekerja harian tidak memiliki tanah dan termasuk dalam lapisan ekonomi terendah di Israel. Para pekerja harian ini bergantung pada pemilik tanah untuk mata pencaharian mereka. Seorang pekerja harus menerima upahnya segera agar dapat memberi makan keluarganya (</w:t>
      </w:r>
      <w:hyperlink r:id="rId615">
        <w:r>
          <w:rPr>
            <w:lang w:val="id_ID" w:bidi="id_ID"/>
          </w:rPr>
          <w:rPr>
            <w:color w:val="0000EE"/>
            <w:u w:val="single"/>
          </w:rPr>
          <w:t>Ul. 24:15</w:t>
        </w:r>
      </w:hyperlink>
      <w:r>
        <w:rPr>
          <w:lang w:val="id_ID" w:bidi="id_ID"/>
        </w:rPr>
        <w:t>); menahan upah pekerja seperti itu berarti menipunya.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19:14</w:t>
      </w:r>
      <w:r>
        <w:rPr>
          <w:lang w:val="id_ID" w:bidi="id_ID"/>
        </w:rPr>
      </w:r>
    </w:p>
    <w:p>
      <w:pPr/>
      <w:r>
        <w:rPr>
          <w:lang w:val="id_ID" w:bidi="id_ID"/>
        </w:rPr>
      </w:r>
      <w:r>
        <w:rPr>
          <w:lang w:val="id_ID" w:bidi="id_ID"/>
        </w:rPr>
        <w:t>Orang tuli dan buta adalah orang-orang yang rentan dan tidak berdaya, mereka mudah diremehkan dan dieksploitasi. Bangsa Israel tidak boleh memanfaatkan mereka.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19:15</w:t>
      </w:r>
      <w:r>
        <w:rPr>
          <w:lang w:val="id_ID" w:bidi="id_ID"/>
        </w:rPr>
      </w:r>
    </w:p>
    <w:p>
      <w:pPr/>
      <w:r>
        <w:rPr>
          <w:lang w:val="id_ID" w:bidi="id_ID"/>
        </w:rPr>
      </w:r>
      <w:r>
        <w:rPr>
          <w:lang w:val="id_ID" w:bidi="id_ID"/>
        </w:rPr>
        <w:t xml:space="preserve">Baik orang yang miskin maupun yang kaya tidak boleh diperlakukan istimewa dalam kasus hukum. Keadilan harus selalu menjadi prioritas (lihat </w:t>
      </w:r>
      <w:hyperlink r:id="rId616">
        <w:r>
          <w:rPr>
            <w:lang w:val="id_ID" w:bidi="id_ID"/>
          </w:rPr>
          <w:rPr>
            <w:color w:val="0000EE"/>
            <w:u w:val="single"/>
          </w:rPr>
          <w:t>Kel. 23:3</w:t>
        </w:r>
      </w:hyperlink>
      <w:r>
        <w:rPr>
          <w:lang w:val="id_ID" w:bidi="id_ID"/>
        </w:rPr>
        <w:t xml:space="preserve">, </w:t>
      </w:r>
      <w:hyperlink r:id="rId617">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19:16</w:t>
      </w:r>
      <w:r>
        <w:rPr>
          <w:lang w:val="id_ID" w:bidi="id_ID"/>
        </w:rPr>
      </w:r>
    </w:p>
    <w:p>
      <w:pPr/>
      <w:r>
        <w:rPr>
          <w:lang w:val="id_ID" w:bidi="id_ID"/>
        </w:rPr>
      </w:r>
      <w:r>
        <w:rPr>
          <w:lang w:val="id_ID" w:bidi="id_ID"/>
        </w:rPr>
        <w:t>Janganlah engkau pergi kian ke mari menyebarkan fitnah</w:t>
      </w:r>
      <w:r>
        <w:rPr>
          <w:lang w:val="id_ID" w:bidi="id_ID"/>
        </w:rPr>
        <w:t xml:space="preserve">: Ini adalah sebuah gambaran seorang pedagang yang memperjualbelikan rumor serta tuduhan berbahaya. Praktik ini dapat dengan cepat merusak dan melemahkan rasa kebersamaan yang sangat dihargai di Israel (bdk. </w:t>
      </w:r>
      <w:hyperlink r:id="rId618">
        <w:r>
          <w:rPr>
            <w:lang w:val="id_ID" w:bidi="id_ID"/>
          </w:rPr>
          <w:rPr>
            <w:color w:val="0000EE"/>
            <w:u w:val="single"/>
          </w:rPr>
          <w:t>Ams. 11:13</w:t>
        </w:r>
      </w:hyperlink>
      <w:r>
        <w:rPr>
          <w:lang w:val="id_ID" w:bidi="id_ID"/>
        </w:rPr>
        <w:t xml:space="preserve">; </w:t>
      </w:r>
      <w:hyperlink r:id="rId619">
        <w:r>
          <w:rPr>
            <w:lang w:val="id_ID" w:bidi="id_ID"/>
          </w:rPr>
          <w:rPr>
            <w:color w:val="0000EE"/>
            <w:u w:val="single"/>
          </w:rPr>
          <w:t>16:28</w:t>
        </w:r>
      </w:hyperlink>
      <w:r>
        <w:rPr>
          <w:lang w:val="id_ID" w:bidi="id_ID"/>
        </w:rPr>
        <w:t xml:space="preserve">; </w:t>
      </w:r>
      <w:hyperlink r:id="rId620">
        <w:r>
          <w:rPr>
            <w:lang w:val="id_ID" w:bidi="id_ID"/>
          </w:rPr>
          <w:rPr>
            <w:color w:val="0000EE"/>
            <w:u w:val="single"/>
          </w:rPr>
          <w:t>20:19</w:t>
        </w:r>
      </w:hyperlink>
      <w:r>
        <w:rPr>
          <w:lang w:val="id_ID" w:bidi="id_ID"/>
        </w:rPr>
        <w:t xml:space="preserve">; </w:t>
      </w:r>
      <w:hyperlink r:id="rId621">
        <w:r>
          <w:rPr>
            <w:lang w:val="id_ID" w:bidi="id_ID"/>
          </w:rPr>
          <w:rPr>
            <w:color w:val="0000EE"/>
            <w:u w:val="single"/>
          </w:rPr>
          <w:t>26:20</w:t>
        </w:r>
      </w:hyperlink>
      <w:r>
        <w:rPr>
          <w:lang w:val="id_ID" w:bidi="id_ID"/>
        </w:rPr>
        <w:t xml:space="preserve">; </w:t>
      </w:r>
      <w:hyperlink r:id="rId622">
        <w:r>
          <w:rPr>
            <w:lang w:val="id_ID" w:bidi="id_ID"/>
          </w:rPr>
          <w:rPr>
            <w:color w:val="0000EE"/>
            <w:u w:val="single"/>
          </w:rPr>
          <w:t>2Kor. 12:20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19:17</w:t>
      </w:r>
      <w:r>
        <w:rPr>
          <w:lang w:val="id_ID" w:bidi="id_ID"/>
        </w:rPr>
      </w:r>
    </w:p>
    <w:p>
      <w:pPr/>
      <w:r>
        <w:rPr>
          <w:lang w:val="id_ID" w:bidi="id_ID"/>
        </w:rPr>
      </w:r>
      <w:r>
        <w:rPr>
          <w:lang w:val="id_ID" w:bidi="id_ID"/>
        </w:rPr>
        <w:t>saudaramu</w:t>
      </w:r>
      <w:r>
        <w:rPr>
          <w:lang w:val="id_ID" w:bidi="id_ID"/>
        </w:rPr>
        <w:t xml:space="preserve">: Istilah Ibrani dapat merujuk pada sesama orang Israel; seluruh Israel dianggap sebagai satu keluarga (bdk. </w:t>
      </w:r>
      <w:hyperlink r:id="rId623">
        <w:r>
          <w:rPr>
            <w:lang w:val="id_ID" w:bidi="id_ID"/>
          </w:rPr>
          <w:rPr>
            <w:color w:val="0000EE"/>
            <w:u w:val="single"/>
          </w:rPr>
          <w:t>1Yoh. 3:15</w:t>
        </w:r>
      </w:hyperlink>
      <w:r>
        <w:rPr>
          <w:lang w:val="id_ID" w:bidi="id_ID"/>
        </w:rPr>
        <w:t xml:space="preserve">). • </w:t>
      </w:r>
      <w:r>
        <w:rPr>
          <w:lang w:val="id_ID" w:bidi="id_ID"/>
        </w:rPr>
        <w:t>berterus terang menegor orang sesamamu</w:t>
      </w:r>
      <w:r>
        <w:rPr>
          <w:lang w:val="id_ID" w:bidi="id_ID"/>
        </w:rPr>
        <w:t>: Kasih tidak berarti menutup mata terhadap kesalahan; teguran dapat membantu seseorang berubah.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19:18</w:t>
      </w:r>
      <w:r>
        <w:rPr>
          <w:lang w:val="id_ID" w:bidi="id_ID"/>
        </w:rPr>
      </w:r>
    </w:p>
    <w:p>
      <w:pPr/>
      <w:r>
        <w:rPr>
          <w:lang w:val="id_ID" w:bidi="id_ID"/>
        </w:rPr>
      </w:r>
      <w:r>
        <w:rPr>
          <w:lang w:val="id_ID" w:bidi="id_ID"/>
        </w:rPr>
        <w:t xml:space="preserve">Kasihilah sesamamu manusia seperti dirimu sendiri: Ini adalah etika dasar dalam Alkitab baik di Perjanjian Lama maupun Perjanjian Baru (lihat </w:t>
      </w:r>
      <w:hyperlink r:id="rId624">
        <w:r>
          <w:rPr>
            <w:lang w:val="id_ID" w:bidi="id_ID"/>
          </w:rPr>
          <w:rPr>
            <w:color w:val="0000EE"/>
            <w:u w:val="single"/>
          </w:rPr>
          <w:t>Mat. 22:39</w:t>
        </w:r>
      </w:hyperlink>
      <w:r>
        <w:rPr>
          <w:lang w:val="id_ID" w:bidi="id_ID"/>
        </w:rPr>
        <w:t xml:space="preserve">; </w:t>
      </w:r>
      <w:hyperlink r:id="rId625">
        <w:r>
          <w:rPr>
            <w:lang w:val="id_ID" w:bidi="id_ID"/>
          </w:rPr>
          <w:rPr>
            <w:color w:val="0000EE"/>
            <w:u w:val="single"/>
          </w:rPr>
          <w:t>Mrk. 12:31</w:t>
        </w:r>
      </w:hyperlink>
      <w:r>
        <w:rPr>
          <w:lang w:val="id_ID" w:bidi="id_ID"/>
        </w:rPr>
        <w:t xml:space="preserve">; </w:t>
      </w:r>
      <w:hyperlink r:id="rId626">
        <w:r>
          <w:rPr>
            <w:lang w:val="id_ID" w:bidi="id_ID"/>
          </w:rPr>
          <w:rPr>
            <w:color w:val="0000EE"/>
            <w:u w:val="single"/>
          </w:rPr>
          <w:t>Luk. 10:27</w:t>
        </w:r>
      </w:hyperlink>
      <w:r>
        <w:rPr>
          <w:lang w:val="id_ID" w:bidi="id_ID"/>
        </w:rPr>
        <w:t xml:space="preserve">; </w:t>
      </w:r>
      <w:hyperlink r:id="rId627">
        <w:r>
          <w:rPr>
            <w:lang w:val="id_ID" w:bidi="id_ID"/>
          </w:rPr>
          <w:rPr>
            <w:color w:val="0000EE"/>
            <w:u w:val="single"/>
          </w:rPr>
          <w:t>Rm. 13:8–9</w:t>
        </w:r>
      </w:hyperlink>
      <w:r>
        <w:rPr>
          <w:lang w:val="id_ID" w:bidi="id_ID"/>
        </w:rPr>
        <w:t xml:space="preserve">; </w:t>
      </w:r>
      <w:hyperlink r:id="rId628">
        <w:r>
          <w:rPr>
            <w:lang w:val="id_ID" w:bidi="id_ID"/>
          </w:rPr>
          <w:rPr>
            <w:color w:val="0000EE"/>
            <w:u w:val="single"/>
          </w:rPr>
          <w:t>Gal. 5:14</w:t>
        </w:r>
      </w:hyperlink>
      <w:r>
        <w:rPr>
          <w:lang w:val="id_ID" w:bidi="id_ID"/>
        </w:rPr>
        <w:t xml:space="preserve">; </w:t>
      </w:r>
      <w:hyperlink r:id="rId629">
        <w:r>
          <w:rPr>
            <w:lang w:val="id_ID" w:bidi="id_ID"/>
          </w:rPr>
          <w:rPr>
            <w:color w:val="0000EE"/>
            <w:u w:val="single"/>
          </w:rPr>
          <w:t>Yak. 2:8</w:t>
        </w:r>
      </w:hyperlink>
      <w:r>
        <w:rPr>
          <w:lang w:val="id_ID" w:bidi="id_ID"/>
        </w:rPr>
        <w:t>). Ini juga mencakup orang asing (</w:t>
      </w:r>
      <w:hyperlink r:id="rId610">
        <w:r>
          <w:rPr>
            <w:lang w:val="id_ID" w:bidi="id_ID"/>
          </w:rPr>
          <w:rPr>
            <w:color w:val="0000EE"/>
            <w:u w:val="single"/>
          </w:rPr>
          <w:t>Im. 19:34</w:t>
        </w:r>
      </w:hyperlink>
      <w:r>
        <w:rPr>
          <w:lang w:val="id_ID" w:bidi="id_ID"/>
        </w:rPr>
        <w:t xml:space="preserve">; bdk. </w:t>
      </w:r>
      <w:hyperlink r:id="rId630">
        <w:r>
          <w:rPr>
            <w:lang w:val="id_ID" w:bidi="id_ID"/>
          </w:rPr>
          <w:rPr>
            <w:color w:val="0000EE"/>
            <w:u w:val="single"/>
          </w:rPr>
          <w:t>Luk.10:30–37</w:t>
        </w:r>
      </w:hyperlink>
      <w:r>
        <w:rPr>
          <w:lang w:val="id_ID" w:bidi="id_ID"/>
        </w:rPr>
        <w:t xml:space="preserve">). Sebaliknya, kebencian dapat mengarah pada dendam yang bisa menghasilkan kekerasan (lihat </w:t>
      </w:r>
      <w:hyperlink r:id="rId631">
        <w:r>
          <w:rPr>
            <w:lang w:val="id_ID" w:bidi="id_ID"/>
          </w:rPr>
          <w:rPr>
            <w:color w:val="0000EE"/>
            <w:u w:val="single"/>
          </w:rPr>
          <w:t>1Yoh. 2:10–11</w:t>
        </w:r>
      </w:hyperlink>
      <w:r>
        <w:rPr>
          <w:lang w:val="id_ID" w:bidi="id_ID"/>
        </w:rPr>
        <w:t xml:space="preserve">; </w:t>
      </w:r>
      <w:hyperlink r:id="rId632">
        <w:r>
          <w:rPr>
            <w:lang w:val="id_ID" w:bidi="id_ID"/>
          </w:rPr>
          <w:rPr>
            <w:color w:val="0000EE"/>
            <w:u w:val="single"/>
          </w:rPr>
          <w:t>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19:19</w:t>
      </w:r>
      <w:r>
        <w:rPr>
          <w:lang w:val="id_ID" w:bidi="id_ID"/>
        </w:rPr>
      </w:r>
    </w:p>
    <w:p>
      <w:pPr/>
      <w:r>
        <w:rPr>
          <w:lang w:val="id_ID" w:bidi="id_ID"/>
        </w:rPr>
      </w:r>
      <w:r>
        <w:rPr>
          <w:lang w:val="id_ID" w:bidi="id_ID"/>
        </w:rPr>
        <w:t>dua jenis: Allah menciptakan tatanan alami (</w:t>
      </w:r>
      <w:hyperlink r:id="rId588">
        <w:r>
          <w:rPr>
            <w:lang w:val="id_ID" w:bidi="id_ID"/>
          </w:rPr>
          <w:rPr>
            <w:color w:val="0000EE"/>
            <w:u w:val="single"/>
          </w:rPr>
          <w:t>Kej. 1:31</w:t>
        </w:r>
      </w:hyperlink>
      <w:r>
        <w:rPr>
          <w:lang w:val="id_ID" w:bidi="id_ID"/>
        </w:rPr>
        <w:t xml:space="preserve">; lihat </w:t>
      </w:r>
      <w:hyperlink r:id="rId595">
        <w:r>
          <w:rPr>
            <w:lang w:val="id_ID" w:bidi="id_ID"/>
          </w:rPr>
          <w:rPr>
            <w:color w:val="0000EE"/>
            <w:u w:val="single"/>
          </w:rPr>
          <w:t>Im. 18:22</w:t>
        </w:r>
      </w:hyperlink>
      <w:r>
        <w:rPr>
          <w:lang w:val="id_ID" w:bidi="id_ID"/>
        </w:rPr>
        <w:t>), dan itu dilanggar ketika batas-batas yang ditetapkan Allah dilampaui. Larangan-larangan terhadap percampuran juga merupakan pelajaran bagi bangsa Israel, yang tidak boleh menikah dengan orang Kanaan.</w:t>
      </w:r>
      <w:r>
        <w:rPr>
          <w:lang w:val="id_ID" w:bidi="id_ID"/>
        </w:rPr>
      </w:r>
      <w:r>
        <w:rPr>
          <w:lang w:val="id_ID" w:bidi="id_ID"/>
        </w:rPr>
      </w:r>
    </w:p>
    <w:p>
      <w:pPr/>
      <w:r>
        <w:rPr>
          <w:lang w:val="id_ID" w:bidi="id_ID"/>
        </w:rPr>
      </w:r>
    </w:p>
    <w:p>
      <w:pPr>
        <w:pStyle w:val="Heading2"/>
      </w:pPr>
      <w:r>
        <w:rPr>
          <w:lang w:val="id_ID" w:bidi="id_ID"/>
        </w:rPr>
        <w:t>Imamat 19:20–22</w:t>
      </w:r>
      <w:r>
        <w:rPr>
          <w:lang w:val="id_ID" w:bidi="id_ID"/>
        </w:rPr>
      </w:r>
    </w:p>
    <w:p>
      <w:pPr/>
      <w:r>
        <w:rPr>
          <w:lang w:val="id_ID" w:bidi="id_ID"/>
        </w:rPr>
      </w:r>
      <w:r>
        <w:rPr>
          <w:lang w:val="id_ID" w:bidi="id_ID"/>
        </w:rPr>
        <w:t>Pertunangan dalam konteks alkitabiah dianggap setara dengan pernikahan. Bersetubuh dengan seorang perempuan yang telah bertunangan atau terikat janji nikah yang bukan budak, dikenai hukuman mati, sama seperti hukuman untuk perzinahan (</w:t>
      </w:r>
      <w:hyperlink r:id="rId582">
        <w:r>
          <w:rPr>
            <w:lang w:val="id_ID" w:bidi="id_ID"/>
          </w:rPr>
          <w:rPr>
            <w:color w:val="0000EE"/>
            <w:u w:val="single"/>
          </w:rPr>
          <w:t>Ul. 22:22</w:t>
        </w:r>
      </w:hyperlink>
      <w:r>
        <w:rPr>
          <w:lang w:val="id_ID" w:bidi="id_ID"/>
        </w:rPr>
        <w:t xml:space="preserve">; lihat </w:t>
      </w:r>
      <w:hyperlink r:id="rId633">
        <w:r>
          <w:rPr>
            <w:lang w:val="id_ID" w:bidi="id_ID"/>
          </w:rPr>
          <w:rPr>
            <w:color w:val="0000EE"/>
            <w:u w:val="single"/>
          </w:rPr>
          <w:t>Im. 18:20</w:t>
        </w:r>
      </w:hyperlink>
      <w:r>
        <w:rPr>
          <w:lang w:val="id_ID" w:bidi="id_ID"/>
        </w:rPr>
        <w:t>). Namun, situasinya menjadi kurang jelas apabila perempuan tersebut adalah seorang budak yang mungkin tidak dapat menolak. Meskipun para budak di Israel memiliki hak yang jauh lebih banyak dibandingkan budak di Mesopotamia atau Mesir, mereka tetap bukan orang merdeka. Karena budak perempuan tidak dapat dihukum, laki-laki tersebut juga tidak dihukum. Namun demikian, ia tetap bersalah di hadapan Allah dan harus mempersembahkan seekor domba jantan sebagai korban atas dosanya.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19:23–25</w:t>
      </w:r>
      <w:r>
        <w:rPr>
          <w:lang w:val="id_ID" w:bidi="id_ID"/>
        </w:rPr>
      </w:r>
    </w:p>
    <w:p>
      <w:pPr/>
      <w:r>
        <w:rPr>
          <w:lang w:val="id_ID" w:bidi="id_ID"/>
        </w:rPr>
      </w:r>
      <w:r>
        <w:rPr>
          <w:lang w:val="id_ID" w:bidi="id_ID"/>
        </w:rPr>
        <w:t xml:space="preserve">Pada tiga tahun pertama, pohon buah yang baru ditanam hanya dipangkas dan dirawat. Ini memungkinkan semua energi kembali ke pohon. Pada tahun keempat, semua buah dianggap sebagai "panen pertama" dan dipersembahkan kepada Allah (lihat </w:t>
      </w:r>
      <w:hyperlink r:id="rId634">
        <w:r>
          <w:rPr>
            <w:lang w:val="id_ID" w:bidi="id_ID"/>
          </w:rPr>
          <w:rPr>
            <w:color w:val="0000EE"/>
            <w:u w:val="single"/>
          </w:rPr>
          <w:t>Kel. 23:16</w:t>
        </w:r>
      </w:hyperlink>
      <w:r>
        <w:rPr>
          <w:lang w:val="id_ID" w:bidi="id_ID"/>
        </w:rPr>
        <w:t>). Hanya pada tahun kelima buah tersebut boleh dimakan.</w:t>
      </w:r>
      <w:r>
        <w:rPr>
          <w:lang w:val="id_ID" w:bidi="id_ID"/>
        </w:rPr>
      </w:r>
      <w:r>
        <w:rPr>
          <w:lang w:val="id_ID" w:bidi="id_ID"/>
        </w:rPr>
      </w:r>
    </w:p>
    <w:p>
      <w:pPr/>
      <w:r>
        <w:rPr>
          <w:lang w:val="id_ID" w:bidi="id_ID"/>
        </w:rPr>
      </w:r>
    </w:p>
    <w:p>
      <w:pPr>
        <w:pStyle w:val="Heading2"/>
      </w:pPr>
      <w:r>
        <w:rPr>
          <w:lang w:val="id_ID" w:bidi="id_ID"/>
        </w:rPr>
        <w:t>Imamat 19:26</w:t>
      </w:r>
      <w:r>
        <w:rPr>
          <w:lang w:val="id_ID" w:bidi="id_ID"/>
        </w:rPr>
      </w:r>
    </w:p>
    <w:p>
      <w:pPr/>
      <w:r>
        <w:rPr>
          <w:lang w:val="id_ID" w:bidi="id_ID"/>
        </w:rPr>
      </w:r>
      <w:r>
        <w:rPr>
          <w:lang w:val="id_ID" w:bidi="id_ID"/>
        </w:rPr>
        <w:t xml:space="preserve">Darah: Lihat </w:t>
      </w:r>
      <w:r>
        <w:rPr>
          <w:lang w:val="id_ID" w:bidi="id_ID"/>
        </w:rPr>
        <w:t>catatan studi pada Im. 7:22–27</w:t>
      </w:r>
      <w:r>
        <w:rPr>
          <w:lang w:val="id_ID" w:bidi="id_ID"/>
        </w:rPr>
        <w:t>. • Para imam diizinkan untuk berkonsultasi dengan Urim dan Tumim (</w:t>
      </w:r>
      <w:hyperlink r:id="rId313">
        <w:r>
          <w:rPr>
            <w:lang w:val="id_ID" w:bidi="id_ID"/>
          </w:rPr>
          <w:rPr>
            <w:color w:val="0000EE"/>
            <w:u w:val="single"/>
          </w:rPr>
          <w:t>Kel. 28:30</w:t>
        </w:r>
      </w:hyperlink>
      <w:r>
        <w:rPr>
          <w:lang w:val="id_ID" w:bidi="id_ID"/>
        </w:rPr>
        <w:t>) atau untuk membuang undi (</w:t>
      </w:r>
      <w:hyperlink r:id="rId532">
        <w:r>
          <w:rPr>
            <w:lang w:val="id_ID" w:bidi="id_ID"/>
          </w:rPr>
          <w:rPr>
            <w:color w:val="0000EE"/>
            <w:u w:val="single"/>
          </w:rPr>
          <w:t>Im. 16:8</w:t>
        </w:r>
      </w:hyperlink>
      <w:r>
        <w:rPr>
          <w:lang w:val="id_ID" w:bidi="id_ID"/>
        </w:rPr>
        <w:t>) untuk membantu memutuskan perkara-perkara yang tidak tercakup oleh hukum Musa. Namun, mereka yang mempraktikkan ramalan atau sihir sebenarnya berkonsultasi dengan kekuatan selain Tuhan, yang dilarang di bawah perintah pertama (</w:t>
      </w:r>
      <w:hyperlink r:id="rId547">
        <w:r>
          <w:rPr>
            <w:lang w:val="id_ID" w:bidi="id_ID"/>
          </w:rPr>
          <w:rPr>
            <w:color w:val="0000EE"/>
            <w:u w:val="single"/>
          </w:rPr>
          <w:t>Kel.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19:27</w:t>
      </w:r>
      <w:r>
        <w:rPr>
          <w:lang w:val="id_ID" w:bidi="id_ID"/>
        </w:rPr>
      </w:r>
    </w:p>
    <w:p>
      <w:pPr/>
      <w:r>
        <w:rPr>
          <w:lang w:val="id_ID" w:bidi="id_ID"/>
        </w:rPr>
      </w:r>
      <w:r>
        <w:rPr>
          <w:lang w:val="id_ID" w:bidi="id_ID"/>
        </w:rPr>
        <w:t>Jangan mencukur: Seperti yang terlihat dalam lukisan-lukisan dinding Mesir, orang Kanaan dengan hati-hati merapikan rambut dan janggut mereka. Bangsa Israel tidak boleh meniru praktik ini agar mereka tidak terpengaruh oleh kepercayaan dan etika orang-orang Kanaan.</w:t>
      </w:r>
      <w:r>
        <w:rPr>
          <w:lang w:val="id_ID" w:bidi="id_ID"/>
        </w:rPr>
      </w:r>
      <w:r>
        <w:rPr>
          <w:lang w:val="id_ID" w:bidi="id_ID"/>
        </w:rPr>
      </w:r>
    </w:p>
    <w:p>
      <w:pPr/>
      <w:r>
        <w:rPr>
          <w:lang w:val="id_ID" w:bidi="id_ID"/>
        </w:rPr>
      </w:r>
    </w:p>
    <w:p>
      <w:pPr>
        <w:pStyle w:val="Heading2"/>
      </w:pPr>
      <w:r>
        <w:rPr>
          <w:lang w:val="id_ID" w:bidi="id_ID"/>
        </w:rPr>
        <w:t>Imamat 19:28</w:t>
      </w:r>
      <w:r>
        <w:rPr>
          <w:lang w:val="id_ID" w:bidi="id_ID"/>
        </w:rPr>
      </w:r>
    </w:p>
    <w:p>
      <w:pPr/>
      <w:r>
        <w:rPr>
          <w:lang w:val="id_ID" w:bidi="id_ID"/>
        </w:rPr>
      </w:r>
      <w:r>
        <w:rPr>
          <w:lang w:val="id_ID" w:bidi="id_ID"/>
        </w:rPr>
        <w:t>menggoresi tubuhmu: Menggoresi diri sendiri dikaitkan dengan praktik berkabung orang Kanaan (</w:t>
      </w:r>
      <w:hyperlink r:id="rId635">
        <w:r>
          <w:rPr>
            <w:lang w:val="id_ID" w:bidi="id_ID"/>
          </w:rPr>
          <w:rPr>
            <w:color w:val="0000EE"/>
            <w:u w:val="single"/>
          </w:rPr>
          <w:t>Im. 21:5</w:t>
        </w:r>
      </w:hyperlink>
      <w:r>
        <w:rPr>
          <w:lang w:val="id_ID" w:bidi="id_ID"/>
        </w:rPr>
        <w:t xml:space="preserve">; </w:t>
      </w:r>
      <w:hyperlink r:id="rId394">
        <w:r>
          <w:rPr>
            <w:lang w:val="id_ID" w:bidi="id_ID"/>
          </w:rPr>
          <w:rPr>
            <w:color w:val="0000EE"/>
            <w:u w:val="single"/>
          </w:rPr>
          <w:t>Ul. 14:1</w:t>
        </w:r>
      </w:hyperlink>
      <w:r>
        <w:rPr>
          <w:lang w:val="id_ID" w:bidi="id_ID"/>
        </w:rPr>
        <w:t>). Kata yang diterjemahkan sebagai 'merajah' mungkin merujuk pada melukis tubuh, sebuah praktik yang juga dikaitkan dengan penyembahan berhala.</w:t>
      </w:r>
      <w:r>
        <w:rPr>
          <w:lang w:val="id_ID" w:bidi="id_ID"/>
        </w:rPr>
      </w:r>
      <w:r>
        <w:rPr>
          <w:lang w:val="id_ID" w:bidi="id_ID"/>
        </w:rPr>
      </w:r>
    </w:p>
    <w:p>
      <w:pPr/>
      <w:r>
        <w:rPr>
          <w:lang w:val="id_ID" w:bidi="id_ID"/>
        </w:rPr>
      </w:r>
    </w:p>
    <w:p>
      <w:pPr>
        <w:pStyle w:val="Heading2"/>
      </w:pPr>
      <w:r>
        <w:rPr>
          <w:lang w:val="id_ID" w:bidi="id_ID"/>
        </w:rPr>
        <w:t>Imamat 19:29</w:t>
      </w:r>
      <w:r>
        <w:rPr>
          <w:lang w:val="id_ID" w:bidi="id_ID"/>
        </w:rPr>
      </w:r>
    </w:p>
    <w:p>
      <w:pPr/>
      <w:r>
        <w:rPr>
          <w:lang w:val="id_ID" w:bidi="id_ID"/>
        </w:rPr>
      </w:r>
      <w:r>
        <w:rPr>
          <w:lang w:val="id_ID" w:bidi="id_ID"/>
        </w:rPr>
        <w:t xml:space="preserve">Bandingkan dengan </w:t>
      </w:r>
      <w:hyperlink r:id="rId636">
        <w:r>
          <w:rPr>
            <w:lang w:val="id_ID" w:bidi="id_ID"/>
          </w:rPr>
          <w:rPr>
            <w:color w:val="0000EE"/>
            <w:u w:val="single"/>
          </w:rPr>
          <w:t>Im. 21:9</w:t>
        </w:r>
      </w:hyperlink>
      <w:r>
        <w:rPr>
          <w:lang w:val="id_ID" w:bidi="id_ID"/>
        </w:rPr>
        <w:t xml:space="preserve">; </w:t>
      </w:r>
      <w:hyperlink r:id="rId637">
        <w:r>
          <w:rPr>
            <w:lang w:val="id_ID" w:bidi="id_ID"/>
          </w:rPr>
          <w:rPr>
            <w:color w:val="0000EE"/>
            <w:u w:val="single"/>
          </w:rPr>
          <w:t>Ul.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19:30</w:t>
      </w:r>
      <w:r>
        <w:rPr>
          <w:lang w:val="id_ID" w:bidi="id_ID"/>
        </w:rPr>
      </w:r>
    </w:p>
    <w:p>
      <w:pPr/>
      <w:r>
        <w:rPr>
          <w:lang w:val="id_ID" w:bidi="id_ID"/>
        </w:rPr>
      </w:r>
      <w:r>
        <w:rPr>
          <w:lang w:val="id_ID" w:bidi="id_ID"/>
        </w:rPr>
        <w:t>Hari-hari Sabat: Kata Ibrani yang diterjemahkan sebagai "Sabat" (shabbath) berhubungan dengan kata kerja yang sederhana berarti "berhenti," yang menyiratkan istirahat dari pekerjaan. Sabat memperingati istirahat Allah pada hari ketujuh setelah Dia menyelesaikan penciptaan-Nya (</w:t>
      </w:r>
      <w:hyperlink r:id="rId588">
        <w:r>
          <w:rPr>
            <w:lang w:val="id_ID" w:bidi="id_ID"/>
          </w:rPr>
          <w:rPr>
            <w:color w:val="0000EE"/>
            <w:u w:val="single"/>
          </w:rPr>
          <w:t>Kej. 1:31</w:t>
        </w:r>
      </w:hyperlink>
      <w:r>
        <w:rPr>
          <w:lang w:val="id_ID" w:bidi="id_ID"/>
        </w:rPr>
        <w:t xml:space="preserve">; </w:t>
      </w:r>
      <w:hyperlink r:id="rId638">
        <w:r>
          <w:rPr>
            <w:lang w:val="id_ID" w:bidi="id_ID"/>
          </w:rPr>
          <w:rPr>
            <w:color w:val="0000EE"/>
            <w:u w:val="single"/>
          </w:rPr>
          <w:t>2:1–3</w:t>
        </w:r>
      </w:hyperlink>
      <w:r>
        <w:rPr>
          <w:lang w:val="id_ID" w:bidi="id_ID"/>
        </w:rPr>
        <w:t>). Sabat dimulai saat matahari terbenam pada hari keenam. Setelah keluar dari Mesir, Sabat memperoleh makna perjanjian (</w:t>
      </w:r>
      <w:hyperlink r:id="rId639">
        <w:r>
          <w:rPr>
            <w:lang w:val="id_ID" w:bidi="id_ID"/>
          </w:rPr>
          <w:rPr>
            <w:color w:val="0000EE"/>
            <w:u w:val="single"/>
          </w:rPr>
          <w:t>Kel. 16:23–25</w:t>
        </w:r>
      </w:hyperlink>
      <w:r>
        <w:rPr>
          <w:lang w:val="id_ID" w:bidi="id_ID"/>
        </w:rPr>
        <w:t xml:space="preserve">; </w:t>
      </w:r>
      <w:hyperlink r:id="rId330">
        <w:r>
          <w:rPr>
            <w:lang w:val="id_ID" w:bidi="id_ID"/>
          </w:rPr>
          <w:rPr>
            <w:color w:val="0000EE"/>
            <w:u w:val="single"/>
          </w:rPr>
          <w:t>31:13</w:t>
        </w:r>
      </w:hyperlink>
      <w:r>
        <w:rPr>
          <w:lang w:val="id_ID" w:bidi="id_ID"/>
        </w:rPr>
        <w:t xml:space="preserve">). Karena hanya orang-orang bebas, bukan budak, yang memiliki hari istirahat secara teratur, Sabat menjadi simbol pembebasan Israel dari perbudakan di Mesir (lihat </w:t>
      </w:r>
      <w:hyperlink r:id="rId640">
        <w:r>
          <w:rPr>
            <w:lang w:val="id_ID" w:bidi="id_ID"/>
          </w:rPr>
          <w:rPr>
            <w:color w:val="0000EE"/>
            <w:u w:val="single"/>
          </w:rPr>
          <w:t>Ul. 5:13–15</w:t>
        </w:r>
      </w:hyperlink>
      <w:r>
        <w:rPr>
          <w:lang w:val="id_ID" w:bidi="id_ID"/>
        </w:rPr>
        <w:t xml:space="preserve">). • Bangsa itu harus menunjukkan penghormatan (secara harfiah </w:t>
      </w:r>
      <w:r>
        <w:rPr>
          <w:i/>
          <w:lang w:val="id_ID" w:bidi="id_ID"/>
        </w:rPr>
        <w:t>takut</w:t>
      </w:r>
      <w:r>
        <w:rPr>
          <w:lang w:val="id_ID" w:bidi="id_ID"/>
        </w:rPr>
        <w:t>) karena tempat kudus</w:t>
      </w:r>
      <w:r>
        <w:rPr>
          <w:i/>
          <w:lang w:val="id_ID" w:bidi="id_ID"/>
        </w:rPr>
        <w:t>,</w:t>
      </w:r>
      <w:r>
        <w:rPr>
          <w:lang w:val="id_ID" w:bidi="id_ID"/>
        </w:rPr>
        <w:t xml:space="preserve"> seperti Sabat, adalah kudus. Mereka tidak boleh memasukinya ketika mereka tidak tahir atau membawa sesuatu yang tidak tahir ke dalamnya.</w:t>
      </w:r>
      <w:r>
        <w:rPr>
          <w:lang w:val="id_ID" w:bidi="id_ID"/>
        </w:rPr>
      </w:r>
      <w:r>
        <w:rPr>
          <w:lang w:val="id_ID" w:bidi="id_ID"/>
        </w:rPr>
      </w:r>
    </w:p>
    <w:p>
      <w:pPr/>
      <w:r>
        <w:rPr>
          <w:lang w:val="id_ID" w:bidi="id_ID"/>
        </w:rPr>
      </w:r>
    </w:p>
    <w:p>
      <w:pPr>
        <w:pStyle w:val="Heading2"/>
      </w:pPr>
      <w:r>
        <w:rPr>
          <w:lang w:val="id_ID" w:bidi="id_ID"/>
        </w:rPr>
        <w:t>Imamat 19:31</w:t>
      </w:r>
      <w:r>
        <w:rPr>
          <w:lang w:val="id_ID" w:bidi="id_ID"/>
        </w:rPr>
      </w:r>
    </w:p>
    <w:p>
      <w:pPr/>
      <w:r>
        <w:rPr>
          <w:lang w:val="id_ID" w:bidi="id_ID"/>
        </w:rPr>
      </w:r>
      <w:r>
        <w:rPr>
          <w:lang w:val="id_ID" w:bidi="id_ID"/>
        </w:rPr>
        <w:t xml:space="preserve">arwah: Bdk. </w:t>
      </w:r>
      <w:hyperlink r:id="rId641">
        <w:r>
          <w:rPr>
            <w:lang w:val="id_ID" w:bidi="id_ID"/>
          </w:rPr>
          <w:rPr>
            <w:color w:val="0000EE"/>
            <w:u w:val="single"/>
          </w:rPr>
          <w:t>1Sam. 28:7–25</w:t>
        </w:r>
      </w:hyperlink>
      <w:r>
        <w:rPr>
          <w:lang w:val="id_ID" w:bidi="id_ID"/>
        </w:rPr>
        <w:t>. • Istilah Ibrani untuk berkonsultasi dengan roh-roh (yidde‘oni) berasal dari akar kata yang berarti "mengetahui." Ini menggambarkan orang-orang yang mengaku memiliki pengetahuan gaib khusus dan menggunakannya untuk berkomunikasi dengan orang mati.</w:t>
      </w:r>
      <w:r>
        <w:rPr>
          <w:lang w:val="id_ID" w:bidi="id_ID"/>
        </w:rPr>
      </w:r>
      <w:r>
        <w:rPr>
          <w:lang w:val="id_ID" w:bidi="id_ID"/>
        </w:rPr>
      </w:r>
    </w:p>
    <w:p>
      <w:pPr/>
      <w:r>
        <w:rPr>
          <w:lang w:val="id_ID" w:bidi="id_ID"/>
        </w:rPr>
      </w:r>
    </w:p>
    <w:p>
      <w:pPr>
        <w:pStyle w:val="Heading2"/>
      </w:pPr>
      <w:r>
        <w:rPr>
          <w:lang w:val="id_ID" w:bidi="id_ID"/>
        </w:rPr>
        <w:t>Imamat 19:32</w:t>
      </w:r>
      <w:r>
        <w:rPr>
          <w:lang w:val="id_ID" w:bidi="id_ID"/>
        </w:rPr>
      </w:r>
    </w:p>
    <w:p>
      <w:pPr/>
      <w:r>
        <w:rPr>
          <w:lang w:val="id_ID" w:bidi="id_ID"/>
        </w:rPr>
      </w:r>
      <w:r>
        <w:rPr>
          <w:lang w:val="id_ID" w:bidi="id_ID"/>
        </w:rPr>
        <w:t>Di dunia kuno, orang-orang tua dan lanjut usia dihormati karena kebijaksanaan mereka (</w:t>
      </w:r>
      <w:hyperlink r:id="rId642">
        <w:r>
          <w:rPr>
            <w:lang w:val="id_ID" w:bidi="id_ID"/>
          </w:rPr>
          <w:rPr>
            <w:color w:val="0000EE"/>
            <w:u w:val="single"/>
          </w:rPr>
          <w:t>Ayb. 32:7</w:t>
        </w:r>
      </w:hyperlink>
      <w:r>
        <w:rPr>
          <w:lang w:val="id_ID" w:bidi="id_ID"/>
        </w:rPr>
        <w:t>). Menghormati orang tua juga berarti menghormati Allah.</w:t>
      </w:r>
      <w:r>
        <w:rPr>
          <w:lang w:val="id_ID" w:bidi="id_ID"/>
        </w:rPr>
      </w:r>
      <w:r>
        <w:rPr>
          <w:lang w:val="id_ID" w:bidi="id_ID"/>
        </w:rPr>
      </w:r>
    </w:p>
    <w:p>
      <w:pPr/>
      <w:r>
        <w:rPr>
          <w:lang w:val="id_ID" w:bidi="id_ID"/>
        </w:rPr>
      </w:r>
    </w:p>
    <w:p>
      <w:pPr>
        <w:pStyle w:val="Heading2"/>
      </w:pPr>
      <w:r>
        <w:rPr>
          <w:lang w:val="id_ID" w:bidi="id_ID"/>
        </w:rPr>
        <w:t>Imamat 19:33–34</w:t>
      </w:r>
      <w:r>
        <w:rPr>
          <w:lang w:val="id_ID" w:bidi="id_ID"/>
        </w:rPr>
      </w:r>
    </w:p>
    <w:p>
      <w:pPr/>
      <w:r>
        <w:rPr>
          <w:lang w:val="id_ID" w:bidi="id_ID"/>
        </w:rPr>
      </w:r>
      <w:r>
        <w:rPr>
          <w:lang w:val="id_ID" w:bidi="id_ID"/>
        </w:rPr>
        <w:t xml:space="preserve">Bangsa Israel, yang dulunya adalah orang asing yang tinggal … di Mesir, harus mengingat perlakuan buruk yang mereka alami dan menghindari melakukan penyiksaan serupa terhadap orang lain (lihat </w:t>
      </w:r>
      <w:hyperlink r:id="rId643">
        <w:r>
          <w:rPr>
            <w:lang w:val="id_ID" w:bidi="id_ID"/>
          </w:rPr>
          <w:rPr>
            <w:color w:val="0000EE"/>
            <w:u w:val="single"/>
          </w:rPr>
          <w:t>Ul.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19:35–36</w:t>
      </w:r>
      <w:r>
        <w:rPr>
          <w:lang w:val="id_ID" w:bidi="id_ID"/>
        </w:rPr>
      </w:r>
    </w:p>
    <w:p>
      <w:pPr/>
      <w:r>
        <w:rPr>
          <w:lang w:val="id_ID" w:bidi="id_ID"/>
        </w:rPr>
      </w:r>
      <w:r>
        <w:rPr>
          <w:lang w:val="id_ID" w:bidi="id_ID"/>
        </w:rPr>
        <w:t>Ukuran yang tidak jujur: Para pedagang kadang-kadang menggunakan dua set timbangan yang berbeda, satu berat dan satu ringan (</w:t>
      </w:r>
      <w:hyperlink r:id="rId644">
        <w:r>
          <w:rPr>
            <w:lang w:val="id_ID" w:bidi="id_ID"/>
          </w:rPr>
          <w:rPr>
            <w:color w:val="0000EE"/>
            <w:u w:val="single"/>
          </w:rPr>
          <w:t>Ul. 25:13–15</w:t>
        </w:r>
      </w:hyperlink>
      <w:r>
        <w:rPr>
          <w:lang w:val="id_ID" w:bidi="id_ID"/>
        </w:rPr>
        <w:t>), untuk menipu pelanggan. Alkitab menjelaskan bahwa praktik ini sangat dibenci oleh Allah (</w:t>
      </w:r>
      <w:hyperlink r:id="rId645">
        <w:r>
          <w:rPr>
            <w:lang w:val="id_ID" w:bidi="id_ID"/>
          </w:rPr>
          <w:rPr>
            <w:color w:val="0000EE"/>
            <w:u w:val="single"/>
          </w:rPr>
          <w:t>Ams. 11:1</w:t>
        </w:r>
      </w:hyperlink>
      <w:r>
        <w:rPr>
          <w:lang w:val="id_ID" w:bidi="id_ID"/>
        </w:rPr>
        <w:t xml:space="preserve">; </w:t>
      </w:r>
      <w:hyperlink r:id="rId646">
        <w:r>
          <w:rPr>
            <w:lang w:val="id_ID" w:bidi="id_ID"/>
          </w:rPr>
          <w:rPr>
            <w:color w:val="0000EE"/>
            <w:u w:val="single"/>
          </w:rPr>
          <w:t>16:11</w:t>
        </w:r>
      </w:hyperlink>
      <w:r>
        <w:rPr>
          <w:lang w:val="id_ID" w:bidi="id_ID"/>
        </w:rPr>
        <w:t xml:space="preserve">; </w:t>
      </w:r>
      <w:hyperlink r:id="rId647">
        <w:r>
          <w:rPr>
            <w:lang w:val="id_ID" w:bidi="id_ID"/>
          </w:rPr>
          <w:rPr>
            <w:color w:val="0000EE"/>
            <w:u w:val="single"/>
          </w:rPr>
          <w:t>20:10</w:t>
        </w:r>
      </w:hyperlink>
      <w:r>
        <w:rPr>
          <w:lang w:val="id_ID" w:bidi="id_ID"/>
        </w:rPr>
        <w:t xml:space="preserve">, </w:t>
      </w:r>
      <w:hyperlink r:id="rId648">
        <w:r>
          <w:rPr>
            <w:lang w:val="id_ID" w:bidi="id_ID"/>
          </w:rPr>
          <w:rPr>
            <w:color w:val="0000EE"/>
            <w:u w:val="single"/>
          </w:rPr>
          <w:t>23</w:t>
        </w:r>
      </w:hyperlink>
      <w:r>
        <w:rPr>
          <w:lang w:val="id_ID" w:bidi="id_ID"/>
        </w:rPr>
        <w:t xml:space="preserve">; </w:t>
      </w:r>
      <w:hyperlink r:id="rId649">
        <w:r>
          <w:rPr>
            <w:lang w:val="id_ID" w:bidi="id_ID"/>
          </w:rPr>
          <w:rPr>
            <w:color w:val="0000EE"/>
            <w:u w:val="single"/>
          </w:rPr>
          <w:t>Mi.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20:2</w:t>
      </w:r>
      <w:r>
        <w:rPr>
          <w:lang w:val="id_ID" w:bidi="id_ID"/>
        </w:rPr>
      </w:r>
    </w:p>
    <w:p>
      <w:pPr/>
      <w:r>
        <w:rPr>
          <w:lang w:val="id_ID" w:bidi="id_ID"/>
        </w:rPr>
      </w:r>
      <w:r>
        <w:rPr>
          <w:lang w:val="id_ID" w:bidi="id_ID"/>
        </w:rPr>
        <w:t xml:space="preserve">Rajam adalah metode tradisional yang biasa dilakukan untuk melaksanakan hukuman mati (lihat juga </w:t>
      </w:r>
      <w:hyperlink r:id="rId650">
        <w:r>
          <w:rPr>
            <w:lang w:val="id_ID" w:bidi="id_ID"/>
          </w:rPr>
          <w:rPr>
            <w:color w:val="0000EE"/>
            <w:u w:val="single"/>
          </w:rPr>
          <w:t>Im. 20:27</w:t>
        </w:r>
      </w:hyperlink>
      <w:r>
        <w:rPr>
          <w:lang w:val="id_ID" w:bidi="id_ID"/>
        </w:rPr>
        <w:t xml:space="preserve">; </w:t>
      </w:r>
      <w:hyperlink r:id="rId484">
        <w:r>
          <w:rPr>
            <w:lang w:val="id_ID" w:bidi="id_ID"/>
          </w:rPr>
          <w:rPr>
            <w:color w:val="0000EE"/>
            <w:u w:val="single"/>
          </w:rPr>
          <w:t>24:14</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485">
        <w:r>
          <w:rPr>
            <w:lang w:val="id_ID" w:bidi="id_ID"/>
          </w:rPr>
          <w:rPr>
            <w:color w:val="0000EE"/>
            <w:u w:val="single"/>
          </w:rPr>
          <w:t>23</w:t>
        </w:r>
      </w:hyperlink>
      <w:r>
        <w:rPr>
          <w:lang w:val="id_ID" w:bidi="id_ID"/>
        </w:rPr>
        <w:t xml:space="preserve">; </w:t>
      </w:r>
      <w:hyperlink r:id="rId651">
        <w:r>
          <w:rPr>
            <w:lang w:val="id_ID" w:bidi="id_ID"/>
          </w:rPr>
          <w:rPr>
            <w:color w:val="0000EE"/>
            <w:u w:val="single"/>
          </w:rPr>
          <w:t>Kel. 19:13</w:t>
        </w:r>
      </w:hyperlink>
      <w:r>
        <w:rPr>
          <w:lang w:val="id_ID" w:bidi="id_ID"/>
        </w:rPr>
        <w:t xml:space="preserve">; </w:t>
      </w:r>
      <w:hyperlink r:id="rId652">
        <w:r>
          <w:rPr>
            <w:lang w:val="id_ID" w:bidi="id_ID"/>
          </w:rPr>
          <w:rPr>
            <w:color w:val="0000EE"/>
            <w:u w:val="single"/>
          </w:rPr>
          <w:t>Bil. 15:35–36</w:t>
        </w:r>
      </w:hyperlink>
      <w:r>
        <w:rPr>
          <w:lang w:val="id_ID" w:bidi="id_ID"/>
        </w:rPr>
        <w:t xml:space="preserve">; </w:t>
      </w:r>
      <w:hyperlink r:id="rId653">
        <w:r>
          <w:rPr>
            <w:lang w:val="id_ID" w:bidi="id_ID"/>
          </w:rPr>
          <w:rPr>
            <w:color w:val="0000EE"/>
            <w:u w:val="single"/>
          </w:rPr>
          <w:t>Ul. 17:2–7</w:t>
        </w:r>
      </w:hyperlink>
      <w:r>
        <w:rPr>
          <w:lang w:val="id_ID" w:bidi="id_ID"/>
        </w:rPr>
        <w:t xml:space="preserve">; </w:t>
      </w:r>
      <w:hyperlink r:id="rId654">
        <w:r>
          <w:rPr>
            <w:lang w:val="id_ID" w:bidi="id_ID"/>
          </w:rPr>
          <w:rPr>
            <w:color w:val="0000EE"/>
            <w:u w:val="single"/>
          </w:rPr>
          <w:t>Yos. 7:25–26</w:t>
        </w:r>
      </w:hyperlink>
      <w:r>
        <w:rPr>
          <w:lang w:val="id_ID" w:bidi="id_ID"/>
        </w:rPr>
        <w:t xml:space="preserve">; </w:t>
      </w:r>
      <w:hyperlink r:id="rId655">
        <w:r>
          <w:rPr>
            <w:lang w:val="id_ID" w:bidi="id_ID"/>
          </w:rPr>
          <w:rPr>
            <w:color w:val="0000EE"/>
            <w:u w:val="single"/>
          </w:rPr>
          <w:t>Yoh. 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20:9</w:t>
      </w:r>
      <w:r>
        <w:rPr>
          <w:lang w:val="id_ID" w:bidi="id_ID"/>
        </w:rPr>
      </w:r>
    </w:p>
    <w:p>
      <w:pPr/>
      <w:r>
        <w:rPr>
          <w:lang w:val="id_ID" w:bidi="id_ID"/>
        </w:rPr>
      </w:r>
      <w:r>
        <w:rPr>
          <w:lang w:val="id_ID" w:bidi="id_ID"/>
        </w:rPr>
        <w:t xml:space="preserve">Kata Ibrani untuk menghina berarti "meremehkan, memperlakukan dengan penghinaan," dan secara tradisional diterjemahkan sebagai "mengutuk," dalam arti memanggil seseorang dengan nama kasar atau tidak sopan. Otoritas orang tua diberikan oleh Allah, bukan dipilih oleh anak (lihat </w:t>
      </w:r>
      <w:hyperlink r:id="rId574">
        <w:r>
          <w:rPr>
            <w:lang w:val="id_ID" w:bidi="id_ID"/>
          </w:rPr>
          <w:rPr>
            <w:color w:val="0000EE"/>
            <w:u w:val="single"/>
          </w:rPr>
          <w:t>Kel. 20:12</w:t>
        </w:r>
      </w:hyperlink>
      <w:r>
        <w:rPr>
          <w:lang w:val="id_ID" w:bidi="id_ID"/>
        </w:rPr>
        <w:t xml:space="preserve">; </w:t>
      </w:r>
      <w:hyperlink r:id="rId656">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20:9–27</w:t>
      </w:r>
      <w:r>
        <w:rPr>
          <w:lang w:val="id_ID" w:bidi="id_ID"/>
        </w:rPr>
      </w:r>
    </w:p>
    <w:p>
      <w:pPr/>
      <w:r>
        <w:rPr>
          <w:lang w:val="id_ID" w:bidi="id_ID"/>
        </w:rPr>
      </w:r>
      <w:r>
        <w:rPr>
          <w:lang w:val="id_ID" w:bidi="id_ID"/>
        </w:rPr>
        <w:t xml:space="preserve">Karena penyembahan pagan mempengaruhi etika, peraturan untuk keluarga mengikuti segera setelah yang berkaitan dengan praktik keagamaan pagan. Hingga batas tertentu, hukum dalam bagian ini mengulangi hukum dari </w:t>
      </w:r>
      <w:hyperlink r:id="rId657">
        <w:r>
          <w:rPr>
            <w:lang w:val="id_ID" w:bidi="id_ID"/>
          </w:rPr>
          <w:rPr>
            <w:color w:val="0000EE"/>
            <w:u w:val="single"/>
          </w:rPr>
          <w:t>Im. 18:6–30</w:t>
        </w:r>
      </w:hyperlink>
      <w:r>
        <w:rPr>
          <w:lang w:val="id_ID" w:bidi="id_ID"/>
        </w:rPr>
        <w:t>, yang mendahului bagian yang membahas ekspresi kesucian [kekudusan] yang tepat (</w:t>
      </w:r>
      <w:hyperlink r:id="rId558">
        <w:r>
          <w:rPr>
            <w:lang w:val="id_ID" w:bidi="id_ID"/>
          </w:rPr>
          <w:rPr>
            <w:color w:val="0000EE"/>
            <w:u w:val="single"/>
          </w:rPr>
          <w:t>Im. 19:1–37</w:t>
        </w:r>
      </w:hyperlink>
      <w:r>
        <w:rPr>
          <w:lang w:val="id_ID" w:bidi="id_ID"/>
        </w:rPr>
        <w:t>). Semua ini adalah masalah terkait, karena penyembahan yang benar kepada Allah mengarah pada perilaku yang benar terhadap orang lain, sementara penyembahan yang tidak benar kepada Allah mengarah pada pelanggaran moral.</w:t>
      </w:r>
      <w:r>
        <w:rPr>
          <w:lang w:val="id_ID" w:bidi="id_ID"/>
        </w:rPr>
      </w:r>
      <w:r>
        <w:rPr>
          <w:lang w:val="id_ID" w:bidi="id_ID"/>
        </w:rPr>
      </w:r>
    </w:p>
    <w:p>
      <w:pPr/>
      <w:r>
        <w:rPr>
          <w:lang w:val="id_ID" w:bidi="id_ID"/>
        </w:rPr>
      </w:r>
    </w:p>
    <w:p>
      <w:pPr>
        <w:pStyle w:val="Heading2"/>
      </w:pPr>
      <w:r>
        <w:rPr>
          <w:lang w:val="id_ID" w:bidi="id_ID"/>
        </w:rPr>
        <w:t>Imamat 20:10</w:t>
      </w:r>
      <w:r>
        <w:rPr>
          <w:lang w:val="id_ID" w:bidi="id_ID"/>
        </w:rPr>
      </w:r>
    </w:p>
    <w:p>
      <w:pPr/>
      <w:r>
        <w:rPr>
          <w:lang w:val="id_ID" w:bidi="id_ID"/>
        </w:rPr>
      </w:r>
      <w:r>
        <w:rPr>
          <w:lang w:val="id_ID" w:bidi="id_ID"/>
        </w:rPr>
        <w:t xml:space="preserve">Lihat </w:t>
      </w:r>
      <w:r>
        <w:rPr>
          <w:lang w:val="id_ID" w:bidi="id_ID"/>
        </w:rPr>
        <w:t>catatan studi pada Im. 18:20</w:t>
      </w:r>
      <w:r>
        <w:rPr>
          <w:lang w:val="id_ID" w:bidi="id_ID"/>
        </w:rPr>
        <w:t xml:space="preserve">; lihat juga </w:t>
      </w:r>
      <w:hyperlink r:id="rId658">
        <w:r>
          <w:rPr>
            <w:lang w:val="id_ID" w:bidi="id_ID"/>
          </w:rPr>
          <w:rPr>
            <w:color w:val="0000EE"/>
            <w:u w:val="single"/>
          </w:rPr>
          <w:t>Kel. 20:14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20:11</w:t>
      </w:r>
      <w:r>
        <w:rPr>
          <w:lang w:val="id_ID" w:bidi="id_ID"/>
        </w:rPr>
      </w:r>
    </w:p>
    <w:p>
      <w:pPr/>
      <w:r>
        <w:rPr>
          <w:lang w:val="id_ID" w:bidi="id_ID"/>
        </w:rPr>
      </w:r>
      <w:r>
        <w:rPr>
          <w:lang w:val="id_ID" w:bidi="id_ID"/>
        </w:rPr>
        <w:t xml:space="preserve">Lihat </w:t>
      </w:r>
      <w:r>
        <w:rPr>
          <w:lang w:val="id_ID" w:bidi="id_ID"/>
        </w:rPr>
        <w:t>catatan studi pada Im. 18:7–8</w:t>
      </w:r>
      <w:r>
        <w:rPr>
          <w:lang w:val="id_ID" w:bidi="id_ID"/>
        </w:rPr>
        <w:t>. Perintah ini menjelaskan bahwa kejahatan tersebut dianggap sebagai perzinahan sedarah dan berzinah.</w:t>
      </w:r>
      <w:r>
        <w:rPr>
          <w:lang w:val="id_ID" w:bidi="id_ID"/>
        </w:rPr>
      </w:r>
      <w:r>
        <w:rPr>
          <w:lang w:val="id_ID" w:bidi="id_ID"/>
        </w:rPr>
      </w:r>
    </w:p>
    <w:p>
      <w:pPr/>
      <w:r>
        <w:rPr>
          <w:lang w:val="id_ID" w:bidi="id_ID"/>
        </w:rPr>
      </w:r>
    </w:p>
    <w:p>
      <w:pPr>
        <w:pStyle w:val="Heading2"/>
      </w:pPr>
      <w:r>
        <w:rPr>
          <w:lang w:val="id_ID" w:bidi="id_ID"/>
        </w:rPr>
        <w:t>Imamat 20:17</w:t>
      </w:r>
      <w:r>
        <w:rPr>
          <w:lang w:val="id_ID" w:bidi="id_ID"/>
        </w:rPr>
      </w:r>
    </w:p>
    <w:p>
      <w:pPr/>
      <w:r>
        <w:rPr>
          <w:lang w:val="id_ID" w:bidi="id_ID"/>
        </w:rPr>
      </w:r>
      <w:r>
        <w:rPr>
          <w:lang w:val="id_ID" w:bidi="id_ID"/>
        </w:rPr>
        <w:t xml:space="preserve">suatu aib yang memalukan: Tingkah laku yang benar mendatangkan kehormatan bagi individu maupun bagi keluarga mereka; tingkah laku yang tidak benar mendatangkan rasa aib. • Keduanya akan dilenyapkan (lihat </w:t>
      </w:r>
      <w:hyperlink r:id="rId659">
        <w:r>
          <w:rPr>
            <w:lang w:val="id_ID" w:bidi="id_ID"/>
          </w:rPr>
          <w:rPr>
            <w:color w:val="0000EE"/>
            <w:u w:val="single"/>
          </w:rPr>
          <w:t>Im. 7:20–21</w:t>
        </w:r>
      </w:hyperlink>
      <w:r>
        <w:rPr>
          <w:lang w:val="id_ID" w:bidi="id_ID"/>
        </w:rPr>
        <w:t xml:space="preserve">), tetapi manusia itu akan dihukum (lihat </w:t>
      </w:r>
      <w:hyperlink r:id="rId660">
        <w:r>
          <w:rPr>
            <w:lang w:val="id_ID" w:bidi="id_ID"/>
          </w:rPr>
          <w:rPr>
            <w:color w:val="0000EE"/>
            <w:u w:val="single"/>
          </w:rPr>
          <w:t>Im. 5:1</w:t>
        </w:r>
      </w:hyperlink>
      <w:r>
        <w:rPr>
          <w:lang w:val="id_ID" w:bidi="id_ID"/>
        </w:rPr>
        <w:t xml:space="preserve">; </w:t>
      </w:r>
      <w:hyperlink r:id="rId661">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20:20–21</w:t>
      </w:r>
      <w:r>
        <w:rPr>
          <w:lang w:val="id_ID" w:bidi="id_ID"/>
        </w:rPr>
      </w:r>
    </w:p>
    <w:p>
      <w:pPr/>
      <w:r>
        <w:rPr>
          <w:lang w:val="id_ID" w:bidi="id_ID"/>
        </w:rPr>
      </w:r>
      <w:r>
        <w:rPr>
          <w:lang w:val="id_ID" w:bidi="id_ID"/>
        </w:rPr>
        <w:t xml:space="preserve">Tidak memiliki anak membawa stigma sosial dan dianggap sebagai hukuman dari Allah (lihat </w:t>
      </w:r>
      <w:hyperlink r:id="rId662">
        <w:r>
          <w:rPr>
            <w:lang w:val="id_ID" w:bidi="id_ID"/>
          </w:rPr>
          <w:rPr>
            <w:color w:val="0000EE"/>
            <w:u w:val="single"/>
          </w:rPr>
          <w:t>Kej. 30:1–2</w:t>
        </w:r>
      </w:hyperlink>
      <w:r>
        <w:rPr>
          <w:lang w:val="id_ID" w:bidi="id_ID"/>
        </w:rPr>
        <w:t xml:space="preserve">; </w:t>
      </w:r>
      <w:hyperlink r:id="rId663">
        <w:r>
          <w:rPr>
            <w:lang w:val="id_ID" w:bidi="id_ID"/>
          </w:rPr>
          <w:rPr>
            <w:color w:val="0000EE"/>
            <w:u w:val="single"/>
          </w:rPr>
          <w:t>Ul. 7:14</w:t>
        </w:r>
      </w:hyperlink>
      <w:r>
        <w:rPr>
          <w:lang w:val="id_ID" w:bidi="id_ID"/>
        </w:rPr>
        <w:t>). Situasi apa yang digambarkan dalam ayat-ayat ini? Hubungan seksual dengan ipar perempuan (</w:t>
      </w:r>
      <w:hyperlink r:id="rId664">
        <w:r>
          <w:rPr>
            <w:lang w:val="id_ID" w:bidi="id_ID"/>
          </w:rPr>
          <w:rPr>
            <w:color w:val="0000EE"/>
            <w:u w:val="single"/>
          </w:rPr>
          <w:t>Im. 18:16</w:t>
        </w:r>
      </w:hyperlink>
      <w:r>
        <w:rPr>
          <w:lang w:val="id_ID" w:bidi="id_ID"/>
        </w:rPr>
        <w:t>) atau istri pamanmu (</w:t>
      </w:r>
      <w:hyperlink r:id="rId665">
        <w:r>
          <w:rPr>
            <w:lang w:val="id_ID" w:bidi="id_ID"/>
          </w:rPr>
          <w:rPr>
            <w:color w:val="0000EE"/>
            <w:u w:val="single"/>
          </w:rPr>
          <w:t>Im. 18:14</w:t>
        </w:r>
      </w:hyperlink>
      <w:r>
        <w:rPr>
          <w:lang w:val="id_ID" w:bidi="id_ID"/>
        </w:rPr>
        <w:t>) telah dibahas. Perzinahan dibahas di tempat lain dan akan membawa hukuman mati bagi kedua pihak (</w:t>
      </w:r>
      <w:hyperlink r:id="rId582">
        <w:r>
          <w:rPr>
            <w:lang w:val="id_ID" w:bidi="id_ID"/>
          </w:rPr>
          <w:rPr>
            <w:color w:val="0000EE"/>
            <w:u w:val="single"/>
          </w:rPr>
          <w:t>Ul. 22:22</w:t>
        </w:r>
      </w:hyperlink>
      <w:r>
        <w:rPr>
          <w:lang w:val="id_ID" w:bidi="id_ID"/>
        </w:rPr>
        <w:t>). Jika perempuan yang terlibat adalah janda tanpa ahli waris laki-laki, hukum perkawinan levirat dapat diterapkan (</w:t>
      </w:r>
      <w:hyperlink r:id="rId666">
        <w:r>
          <w:rPr>
            <w:lang w:val="id_ID" w:bidi="id_ID"/>
          </w:rPr>
          <w:rPr>
            <w:color w:val="0000EE"/>
            <w:u w:val="single"/>
          </w:rPr>
          <w:t>Ul. 25:5–6</w:t>
        </w:r>
      </w:hyperlink>
      <w:r>
        <w:rPr>
          <w:lang w:val="id_ID" w:bidi="id_ID"/>
        </w:rPr>
        <w:t xml:space="preserve">; lihat </w:t>
      </w:r>
      <w:r>
        <w:rPr>
          <w:lang w:val="id_ID" w:bidi="id_ID"/>
        </w:rPr>
        <w:t>catatan studi pada Im. 18:16</w:t>
      </w:r>
      <w:r>
        <w:rPr>
          <w:lang w:val="id_ID" w:bidi="id_ID"/>
        </w:rPr>
        <w:t xml:space="preserve">). Karena situasi tersebut tampaknya tidak berlaku, hukum ini tampaknya merujuk pada menikahi bibi atau ipar perempuan setelah dia bercerai dari suaminya. Yohanes Pembaptis tampaknya menerapkan hukum ini untuk mengutuk pernikahan Herodes Antipas dengan Herodias (lihat </w:t>
      </w:r>
      <w:hyperlink r:id="rId667">
        <w:r>
          <w:rPr>
            <w:lang w:val="id_ID" w:bidi="id_ID"/>
          </w:rPr>
          <w:rPr>
            <w:color w:val="0000EE"/>
            <w:u w:val="single"/>
          </w:rPr>
          <w:t>Mrk. 6:17–29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20:24</w:t>
      </w:r>
      <w:r>
        <w:rPr>
          <w:lang w:val="id_ID" w:bidi="id_ID"/>
        </w:rPr>
      </w:r>
    </w:p>
    <w:p>
      <w:pPr/>
      <w:r>
        <w:rPr>
          <w:lang w:val="id_ID" w:bidi="id_ID"/>
        </w:rPr>
      </w:r>
      <w:r>
        <w:rPr>
          <w:lang w:val="id_ID" w:bidi="id_ID"/>
        </w:rPr>
        <w:t>Ungkapan "berlimpah-limpah susu dan madu" yang umum ditemukan dalam Keluaran—Ulangan. Ini menggambarkan gagasan tentang makanan yang melimpah dan mudah didapat. Hal ini kontras dengan Mesir, di mana semuanya bergantung pada aliran Sungai Nil dan irigasinya (</w:t>
      </w:r>
      <w:hyperlink r:id="rId668">
        <w:r>
          <w:rPr>
            <w:lang w:val="id_ID" w:bidi="id_ID"/>
          </w:rPr>
          <w:rPr>
            <w:color w:val="0000EE"/>
            <w:u w:val="single"/>
          </w:rPr>
          <w:t>Ul. 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21:1–4</w:t>
      </w:r>
      <w:r>
        <w:rPr>
          <w:lang w:val="id_ID" w:bidi="id_ID"/>
        </w:rPr>
      </w:r>
    </w:p>
    <w:p>
      <w:pPr/>
      <w:r>
        <w:rPr>
          <w:lang w:val="id_ID" w:bidi="id_ID"/>
        </w:rPr>
      </w:r>
      <w:r>
        <w:rPr>
          <w:lang w:val="id_ID" w:bidi="id_ID"/>
        </w:rPr>
        <w:t>Menyentuh mayat membuat seseorang menjadi tidak tahir selama tujuh hari. Karena seorang imam harus selalu siap untuk menangani hal-hal yang kudus, dia tidak diizinkan menangani mayat, bahkan dari kerabatnya sendiri, agar tidak menjadi tidak layak untuk melayani saat dibutuhkan. Satu-satunya pengecualian adalah kerabat terdekatnya, karena mungkin tidak ada orang lain yang dapat menguburkan mayat tersebut.</w:t>
      </w:r>
      <w:r>
        <w:rPr>
          <w:lang w:val="id_ID" w:bidi="id_ID"/>
        </w:rPr>
      </w:r>
      <w:r>
        <w:rPr>
          <w:lang w:val="id_ID" w:bidi="id_ID"/>
        </w:rPr>
      </w:r>
    </w:p>
    <w:p>
      <w:pPr/>
      <w:r>
        <w:rPr>
          <w:lang w:val="id_ID" w:bidi="id_ID"/>
        </w:rPr>
      </w:r>
    </w:p>
    <w:p>
      <w:pPr>
        <w:pStyle w:val="Heading2"/>
      </w:pPr>
      <w:r>
        <w:rPr>
          <w:lang w:val="id_ID" w:bidi="id_ID"/>
        </w:rPr>
        <w:t>Imamat 21:1–22:33</w:t>
      </w:r>
      <w:r>
        <w:rPr>
          <w:lang w:val="id_ID" w:bidi="id_ID"/>
        </w:rPr>
      </w:r>
    </w:p>
    <w:p>
      <w:pPr/>
      <w:r>
        <w:rPr>
          <w:lang w:val="id_ID" w:bidi="id_ID"/>
        </w:rPr>
      </w:r>
      <w:r>
        <w:rPr>
          <w:lang w:val="id_ID" w:bidi="id_ID"/>
        </w:rPr>
        <w:t>Pada Bagian ini, yang mencakup peraturan-peraturan bagi para imam, diakhiri enam kali dengan frasa "Sebab Akulah TUHAN, yang … menguduskan" (</w:t>
      </w:r>
      <w:hyperlink r:id="rId325">
        <w:r>
          <w:rPr>
            <w:lang w:val="id_ID" w:bidi="id_ID"/>
          </w:rPr>
          <w:rPr>
            <w:color w:val="0000EE"/>
            <w:u w:val="single"/>
          </w:rPr>
          <w:t>Im. 21:15</w:t>
        </w:r>
      </w:hyperlink>
      <w:r>
        <w:rPr>
          <w:lang w:val="id_ID" w:bidi="id_ID"/>
        </w:rPr>
        <w:t xml:space="preserve">, </w:t>
      </w:r>
      <w:hyperlink r:id="rId326">
        <w:r>
          <w:rPr>
            <w:lang w:val="id_ID" w:bidi="id_ID"/>
          </w:rPr>
          <w:rPr>
            <w:color w:val="0000EE"/>
            <w:u w:val="single"/>
          </w:rPr>
          <w:t>23</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xml:space="preserve">; bdk. </w:t>
      </w:r>
      <w:hyperlink r:id="rId136">
        <w:r>
          <w:rPr>
            <w:lang w:val="id_ID" w:bidi="id_ID"/>
          </w:rPr>
          <w:rPr>
            <w:color w:val="0000EE"/>
            <w:u w:val="single"/>
          </w:rPr>
          <w:t>Im. 21:8</w:t>
        </w:r>
      </w:hyperlink>
      <w:r>
        <w:rPr>
          <w:lang w:val="id_ID" w:bidi="id_ID"/>
        </w:rPr>
        <w:t>). Kata-kata ini menegaskan kembali hubungan yang diperlukan antara kekudusan Allah dan kekudusan yang diharapkan dari para imam, dan secara luas, yaitu dari seluruh Israel (lihat</w:t>
      </w:r>
      <w:hyperlink r:id="rId669">
        <w:r>
          <w:rPr>
            <w:lang w:val="id_ID" w:bidi="id_ID"/>
          </w:rPr>
          <w:rPr>
            <w:color w:val="0000EE"/>
            <w:u w:val="single"/>
          </w:rPr>
          <w:t xml:space="preserve"> Im. 8:10</w:t>
        </w:r>
      </w:hyperlink>
      <w:r>
        <w:rPr>
          <w:lang w:val="id_ID" w:bidi="id_ID"/>
        </w:rPr>
        <w:t xml:space="preserve">; </w:t>
      </w:r>
      <w:hyperlink r:id="rId416">
        <w:r>
          <w:rPr>
            <w:lang w:val="id_ID" w:bidi="id_ID"/>
          </w:rPr>
          <w:rPr>
            <w:color w:val="0000EE"/>
            <w:u w:val="single"/>
          </w:rPr>
          <w:t>11:44–45</w:t>
        </w:r>
      </w:hyperlink>
      <w:r>
        <w:rPr>
          <w:lang w:val="id_ID" w:bidi="id_ID"/>
        </w:rPr>
        <w:t xml:space="preserve">; </w:t>
      </w:r>
      <w:hyperlink r:id="rId433">
        <w:r>
          <w:rPr>
            <w:lang w:val="id_ID" w:bidi="id_ID"/>
          </w:rPr>
          <w:rPr>
            <w:color w:val="0000EE"/>
            <w:u w:val="single"/>
          </w:rPr>
          <w:t>19:2</w:t>
        </w:r>
      </w:hyperlink>
      <w:r>
        <w:rPr>
          <w:lang w:val="id_ID" w:bidi="id_ID"/>
        </w:rPr>
        <w:t>). Para imam secara khusus disebutkan dalam</w:t>
      </w:r>
      <w:hyperlink r:id="rId670">
        <w:r>
          <w:rPr>
            <w:lang w:val="id_ID" w:bidi="id_ID"/>
          </w:rPr>
          <w:rPr>
            <w:color w:val="0000EE"/>
            <w:u w:val="single"/>
          </w:rPr>
          <w:t xml:space="preserve"> Im. 21:1–22:16</w:t>
        </w:r>
      </w:hyperlink>
      <w:r>
        <w:rPr>
          <w:lang w:val="id_ID" w:bidi="id_ID"/>
        </w:rPr>
        <w:t>, sedangkan baik kaum rohaniawan maupun orang awam termasuk dalam</w:t>
      </w:r>
      <w:hyperlink r:id="rId671">
        <w:r>
          <w:rPr>
            <w:lang w:val="id_ID" w:bidi="id_ID"/>
          </w:rPr>
          <w:rPr>
            <w:color w:val="0000EE"/>
            <w:u w:val="single"/>
          </w:rPr>
          <w:t xml:space="preserve"> Im. 22:17–33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21:5</w:t>
      </w:r>
      <w:r>
        <w:rPr>
          <w:lang w:val="id_ID" w:bidi="id_ID"/>
        </w:rPr>
      </w:r>
    </w:p>
    <w:p>
      <w:pPr/>
      <w:r>
        <w:rPr>
          <w:lang w:val="id_ID" w:bidi="id_ID"/>
        </w:rPr>
      </w:r>
      <w:r>
        <w:rPr>
          <w:lang w:val="id_ID" w:bidi="id_ID"/>
        </w:rPr>
        <w:t xml:space="preserve">menggundul . . . mencukur: Lihat catatan studi pada </w:t>
      </w:r>
      <w:r>
        <w:rPr>
          <w:lang w:val="id_ID" w:bidi="id_ID"/>
        </w:rPr>
        <w:t>Im. 10:6</w:t>
      </w:r>
      <w:r>
        <w:rPr>
          <w:lang w:val="id_ID" w:bidi="id_ID"/>
        </w:rPr>
        <w:t xml:space="preserve">; </w:t>
      </w:r>
      <w:r>
        <w:rPr>
          <w:lang w:val="id_ID" w:bidi="id_ID"/>
        </w:rPr>
        <w:t>19:27</w:t>
      </w:r>
      <w:r>
        <w:rPr>
          <w:lang w:val="id_ID" w:bidi="id_ID"/>
        </w:rPr>
        <w:t xml:space="preserve">. • Memotong bagian dari tubuh mereka: Lihat </w:t>
      </w:r>
      <w:r>
        <w:rPr>
          <w:lang w:val="id_ID" w:bidi="id_ID"/>
        </w:rPr>
        <w:t>catatan studi pada Im. 19:28</w:t>
      </w:r>
      <w:r>
        <w:rPr>
          <w:lang w:val="id_ID" w:bidi="id_ID"/>
        </w:rPr>
        <w:t>. Memotong bagian dari tubuh sendiri adalah kebiasaan pagan. Sama seperti kecacatan dalam bentuk apa pun menghalangi sebagian besar hewan sebagai persembahan (</w:t>
      </w:r>
      <w:hyperlink r:id="rId672">
        <w:r>
          <w:rPr>
            <w:lang w:val="id_ID" w:bidi="id_ID"/>
          </w:rPr>
          <w:rPr>
            <w:color w:val="0000EE"/>
            <w:u w:val="single"/>
          </w:rPr>
          <w:t>Im. 22:19–25</w:t>
        </w:r>
      </w:hyperlink>
      <w:r>
        <w:rPr>
          <w:lang w:val="id_ID" w:bidi="id_ID"/>
        </w:rPr>
        <w:t xml:space="preserve">), kecacatan juga menghalangi seorang imam untuk memimpin (lihat </w:t>
      </w:r>
      <w:hyperlink r:id="rId673">
        <w:r>
          <w:rPr>
            <w:lang w:val="id_ID" w:bidi="id_ID"/>
          </w:rPr>
          <w:rPr>
            <w:color w:val="0000EE"/>
            <w:u w:val="single"/>
          </w:rPr>
          <w:t>Im. 21:17–23</w:t>
        </w:r>
      </w:hyperlink>
      <w:r>
        <w:rPr>
          <w:lang w:val="id_ID" w:bidi="id_ID"/>
        </w:rPr>
        <w:t>). Misalnya, seorang sida-sida tidak bisa melayani sebagai imam (</w:t>
      </w:r>
      <w:hyperlink r:id="rId674">
        <w:r>
          <w:rPr>
            <w:lang w:val="id_ID" w:bidi="id_ID"/>
          </w:rPr>
          <w:rPr>
            <w:color w:val="0000EE"/>
            <w:u w:val="single"/>
          </w:rPr>
          <w:t>Ul. 23:1</w:t>
        </w:r>
      </w:hyperlink>
      <w:r>
        <w:rPr>
          <w:lang w:val="id_ID" w:bidi="id_ID"/>
        </w:rPr>
        <w:t xml:space="preserve">) karena dia bukan perwakilan yang memadai dari umat. Namun, garis keturunan imamatnya diakui sebagai memenuhi syarat untuk makan bagian imamnya (lihat </w:t>
      </w:r>
      <w:hyperlink r:id="rId139">
        <w:r>
          <w:rPr>
            <w:lang w:val="id_ID" w:bidi="id_ID"/>
          </w:rPr>
          <w:rPr>
            <w:color w:val="0000EE"/>
            <w:u w:val="single"/>
          </w:rPr>
          <w:t>Im. 21:22</w:t>
        </w:r>
      </w:hyperlink>
      <w:r>
        <w:rPr>
          <w:lang w:val="id_ID" w:bidi="id_ID"/>
        </w:rPr>
        <w:t>). Di sisi lain, kenajisan mendiskualifikasi setiap imam dari pelayanan dan dari makan bagian imam selama kondisi itu berlangsung (</w:t>
      </w:r>
      <w:hyperlink r:id="rId675">
        <w:r>
          <w:rPr>
            <w:lang w:val="id_ID" w:bidi="id_ID"/>
          </w:rPr>
          <w:rPr>
            <w:color w:val="0000EE"/>
            <w:u w:val="single"/>
          </w:rPr>
          <w:t>Im. 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21:6</w:t>
      </w:r>
      <w:r>
        <w:rPr>
          <w:lang w:val="id_ID" w:bidi="id_ID"/>
        </w:rPr>
      </w:r>
    </w:p>
    <w:p>
      <w:pPr/>
      <w:r>
        <w:rPr>
          <w:lang w:val="id_ID" w:bidi="id_ID"/>
        </w:rPr>
      </w:r>
      <w:r>
        <w:rPr>
          <w:lang w:val="id_ID" w:bidi="id_ID"/>
        </w:rPr>
        <w:t>Seorang imam harus menjaga nama Allah agar tidak tercemar dan tidak membawa malu.</w:t>
      </w:r>
      <w:r>
        <w:rPr>
          <w:lang w:val="id_ID" w:bidi="id_ID"/>
        </w:rPr>
      </w:r>
      <w:r>
        <w:rPr>
          <w:lang w:val="id_ID" w:bidi="id_ID"/>
        </w:rPr>
      </w:r>
    </w:p>
    <w:p>
      <w:pPr/>
      <w:r>
        <w:rPr>
          <w:lang w:val="id_ID" w:bidi="id_ID"/>
        </w:rPr>
      </w:r>
    </w:p>
    <w:p>
      <w:pPr>
        <w:pStyle w:val="Heading2"/>
      </w:pPr>
      <w:r>
        <w:rPr>
          <w:lang w:val="id_ID" w:bidi="id_ID"/>
        </w:rPr>
        <w:t>Imamat 21:7</w:t>
      </w:r>
      <w:r>
        <w:rPr>
          <w:lang w:val="id_ID" w:bidi="id_ID"/>
        </w:rPr>
      </w:r>
    </w:p>
    <w:p>
      <w:pPr/>
      <w:r>
        <w:rPr>
          <w:lang w:val="id_ID" w:bidi="id_ID"/>
        </w:rPr>
      </w:r>
      <w:r>
        <w:rPr>
          <w:lang w:val="id_ID" w:bidi="id_ID"/>
        </w:rPr>
        <w:t xml:space="preserve">Imam, yang memimpin Israel dalam ibadah, harus menjadi teladan dengan standar perilaku tertinggi, baik dalam kehidupan pribadi maupun dalam kepemimpinan keluarganya. Dia tidak boleh memiliki ikatan dalam budaya pagan (pelacuran, </w:t>
      </w:r>
      <w:hyperlink r:id="rId636">
        <w:r>
          <w:rPr>
            <w:lang w:val="id_ID" w:bidi="id_ID"/>
          </w:rPr>
          <w:rPr>
            <w:color w:val="0000EE"/>
            <w:u w:val="single"/>
          </w:rPr>
          <w:t>Im. 21:9</w:t>
        </w:r>
      </w:hyperlink>
      <w:r>
        <w:rPr>
          <w:lang w:val="id_ID" w:bidi="id_ID"/>
        </w:rPr>
        <w:t>), dan keabsahan keluarganya harus terjaga (tidak bercerai). Standar serupa diterapkan pada pemimpin gereja mula-mula (</w:t>
      </w:r>
      <w:hyperlink r:id="rId676">
        <w:r>
          <w:rPr>
            <w:lang w:val="id_ID" w:bidi="id_ID"/>
          </w:rPr>
          <w:rPr>
            <w:color w:val="0000EE"/>
            <w:u w:val="single"/>
          </w:rPr>
          <w:t>1 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21:10–15</w:t>
      </w:r>
      <w:r>
        <w:rPr>
          <w:lang w:val="id_ID" w:bidi="id_ID"/>
        </w:rPr>
      </w:r>
    </w:p>
    <w:p>
      <w:pPr/>
      <w:r>
        <w:rPr>
          <w:lang w:val="id_ID" w:bidi="id_ID"/>
        </w:rPr>
      </w:r>
      <w:r>
        <w:rPr>
          <w:lang w:val="id_ID" w:bidi="id_ID"/>
        </w:rPr>
        <w:t>Pembatasan yang diberlakukan pada imam biasa (</w:t>
      </w:r>
      <w:hyperlink r:id="rId677">
        <w:r>
          <w:rPr>
            <w:lang w:val="id_ID" w:bidi="id_ID"/>
          </w:rPr>
          <w:rPr>
            <w:color w:val="0000EE"/>
            <w:u w:val="single"/>
          </w:rPr>
          <w:t>Im. 21:1–4</w:t>
        </w:r>
      </w:hyperlink>
      <w:r>
        <w:rPr>
          <w:lang w:val="id_ID" w:bidi="id_ID"/>
        </w:rPr>
        <w:t>) diterapkan lebih ketat pada imam besar karena dia harus mewakili seluruh Israel, termasuk imam lainnya. • Imam besar tidak boleh membiarkan rambutnya tidak rapi atau merobek pakaiannya saat berkabung, agar dia selalu layak untuk melayani. Meskipun imam biasa diizinkan menikahi seorang janda, imam besar hanya diizinkan menikahi seorang perawan. Ini memastikan bahwa imam besar masa depan dan imam biasa yang berasal dari pernikahan tersebut dan memiliki garis keturunan yang tidak diragukan (</w:t>
      </w:r>
      <w:hyperlink r:id="rId325">
        <w:r>
          <w:rPr>
            <w:lang w:val="id_ID" w:bidi="id_ID"/>
          </w:rPr>
          <w:rPr>
            <w:color w:val="0000EE"/>
            <w:u w:val="single"/>
          </w:rPr>
          <w:t>Im. 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21:22</w:t>
      </w:r>
      <w:r>
        <w:rPr>
          <w:lang w:val="id_ID" w:bidi="id_ID"/>
        </w:rPr>
      </w:r>
    </w:p>
    <w:p>
      <w:pPr/>
      <w:r>
        <w:rPr>
          <w:lang w:val="id_ID" w:bidi="id_ID"/>
        </w:rPr>
      </w:r>
      <w:r>
        <w:rPr>
          <w:lang w:val="id_ID" w:bidi="id_ID"/>
        </w:rPr>
        <w:t xml:space="preserve">boleh dimakannya: Meskipun cacat atau kekurangan (lihat </w:t>
      </w:r>
      <w:hyperlink r:id="rId678">
        <w:r>
          <w:rPr>
            <w:lang w:val="id_ID" w:bidi="id_ID"/>
          </w:rPr>
          <w:rPr>
            <w:color w:val="0000EE"/>
            <w:u w:val="single"/>
          </w:rPr>
          <w:t>Im. 21:18–20</w:t>
        </w:r>
      </w:hyperlink>
      <w:r>
        <w:rPr>
          <w:lang w:val="id_ID" w:bidi="id_ID"/>
        </w:rPr>
        <w:t xml:space="preserve">) mendiskualifikasi keturunan Harun dari mewakili bangsanya, hal itu tidak mengkompromikan garis keturunan imamatnya. Dia berhak untuk makan bagian persembahan imam (lihat </w:t>
      </w:r>
      <w:hyperlink r:id="rId407">
        <w:r>
          <w:rPr>
            <w:lang w:val="id_ID" w:bidi="id_ID"/>
          </w:rPr>
          <w:rPr>
            <w:color w:val="0000EE"/>
            <w:u w:val="single"/>
          </w:rPr>
          <w:t>Im. 2:3</w:t>
        </w:r>
      </w:hyperlink>
      <w:r>
        <w:rPr>
          <w:lang w:val="id_ID" w:bidi="id_ID"/>
        </w:rPr>
        <w:t xml:space="preserve">, </w:t>
      </w:r>
      <w:hyperlink r:id="rId679">
        <w:r>
          <w:rPr>
            <w:lang w:val="id_ID" w:bidi="id_ID"/>
          </w:rPr>
          <w:rPr>
            <w:color w:val="0000EE"/>
            <w:u w:val="single"/>
          </w:rPr>
          <w:t>10</w:t>
        </w:r>
      </w:hyperlink>
      <w:r>
        <w:rPr>
          <w:lang w:val="id_ID" w:bidi="id_ID"/>
        </w:rPr>
        <w:t xml:space="preserve">; </w:t>
      </w:r>
      <w:hyperlink r:id="rId680">
        <w:r>
          <w:rPr>
            <w:lang w:val="id_ID" w:bidi="id_ID"/>
          </w:rPr>
          <w:rPr>
            <w:color w:val="0000EE"/>
            <w:u w:val="single"/>
          </w:rPr>
          <w:t>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22:2–6</w:t>
      </w:r>
      <w:r>
        <w:rPr>
          <w:lang w:val="id_ID" w:bidi="id_ID"/>
        </w:rPr>
      </w:r>
    </w:p>
    <w:p>
      <w:pPr/>
      <w:r>
        <w:rPr>
          <w:lang w:val="id_ID" w:bidi="id_ID"/>
        </w:rPr>
      </w:r>
      <w:r>
        <w:rPr>
          <w:lang w:val="id_ID" w:bidi="id_ID"/>
        </w:rPr>
        <w:t xml:space="preserve">Bagian imam dari persembahan kudus dianggap sebagai "maha kudus" (lihat </w:t>
      </w:r>
      <w:hyperlink r:id="rId407">
        <w:r>
          <w:rPr>
            <w:lang w:val="id_ID" w:bidi="id_ID"/>
          </w:rPr>
          <w:rPr>
            <w:color w:val="0000EE"/>
            <w:u w:val="single"/>
          </w:rPr>
          <w:t>Im. 2:3</w:t>
        </w:r>
      </w:hyperlink>
      <w:r>
        <w:rPr>
          <w:lang w:val="id_ID" w:bidi="id_ID"/>
        </w:rPr>
        <w:t>) dan tidak boleh bersentuhan dengan apa pun yang najis (</w:t>
      </w:r>
      <w:hyperlink r:id="rId213">
        <w:r>
          <w:rPr>
            <w:lang w:val="id_ID" w:bidi="id_ID"/>
          </w:rPr>
          <w:rPr>
            <w:color w:val="0000EE"/>
            <w:u w:val="single"/>
          </w:rPr>
          <w:t>Im. 11:1–15:33</w:t>
        </w:r>
      </w:hyperlink>
      <w:r>
        <w:rPr>
          <w:lang w:val="id_ID" w:bidi="id_ID"/>
        </w:rPr>
        <w:t>). Oleh karena itu, setiap keturunan Harun yang najis dilarang memakan makanan ini.</w:t>
      </w:r>
      <w:r>
        <w:rPr>
          <w:lang w:val="id_ID" w:bidi="id_ID"/>
        </w:rPr>
      </w:r>
      <w:r>
        <w:rPr>
          <w:lang w:val="id_ID" w:bidi="id_ID"/>
        </w:rPr>
      </w:r>
    </w:p>
    <w:p>
      <w:pPr/>
      <w:r>
        <w:rPr>
          <w:lang w:val="id_ID" w:bidi="id_ID"/>
        </w:rPr>
      </w:r>
    </w:p>
    <w:p>
      <w:pPr>
        <w:pStyle w:val="Heading2"/>
      </w:pPr>
      <w:r>
        <w:rPr>
          <w:lang w:val="id_ID" w:bidi="id_ID"/>
        </w:rPr>
        <w:t>Imamat 22:5</w:t>
      </w:r>
      <w:r>
        <w:rPr>
          <w:lang w:val="id_ID" w:bidi="id_ID"/>
        </w:rPr>
      </w:r>
    </w:p>
    <w:p>
      <w:pPr/>
      <w:r>
        <w:rPr>
          <w:lang w:val="id_ID" w:bidi="id_ID"/>
        </w:rPr>
      </w:r>
      <w:r>
        <w:rPr>
          <w:lang w:val="id_ID" w:bidi="id_ID"/>
        </w:rPr>
        <w:t>Dalam kitab Imamat, kata Ibrani "sherets" selalu merujuk pada binatang kecil yang tidak tahir yang berkerumun di darat atau di air (</w:t>
      </w:r>
      <w:hyperlink r:id="rId681">
        <w:r>
          <w:rPr>
            <w:lang w:val="id_ID" w:bidi="id_ID"/>
          </w:rPr>
          <w:rPr>
            <w:color w:val="0000EE"/>
            <w:u w:val="single"/>
          </w:rPr>
          <w:t>Im. 5:2</w:t>
        </w:r>
      </w:hyperlink>
      <w:r>
        <w:rPr>
          <w:lang w:val="id_ID" w:bidi="id_ID"/>
        </w:rPr>
        <w:t xml:space="preserve">; </w:t>
      </w:r>
      <w:hyperlink r:id="rId682">
        <w:r>
          <w:rPr>
            <w:lang w:val="id_ID" w:bidi="id_ID"/>
          </w:rPr>
          <w:rPr>
            <w:color w:val="0000EE"/>
            <w:u w:val="single"/>
          </w:rPr>
          <w:t>11:10</w:t>
        </w:r>
      </w:hyperlink>
      <w:r>
        <w:rPr>
          <w:lang w:val="id_ID" w:bidi="id_ID"/>
        </w:rPr>
        <w:t xml:space="preserve">, </w:t>
      </w:r>
      <w:hyperlink r:id="rId683">
        <w:r>
          <w:rPr>
            <w:lang w:val="id_ID" w:bidi="id_ID"/>
          </w:rPr>
          <w:rPr>
            <w:color w:val="0000EE"/>
            <w:u w:val="single"/>
          </w:rPr>
          <w:t>20–21</w:t>
        </w:r>
      </w:hyperlink>
      <w:r>
        <w:rPr>
          <w:lang w:val="id_ID" w:bidi="id_ID"/>
        </w:rPr>
        <w:t xml:space="preserve">, </w:t>
      </w:r>
      <w:hyperlink r:id="rId684">
        <w:r>
          <w:rPr>
            <w:lang w:val="id_ID" w:bidi="id_ID"/>
          </w:rPr>
          <w:rPr>
            <w:color w:val="0000EE"/>
            <w:u w:val="single"/>
          </w:rPr>
          <w:t>23</w:t>
        </w:r>
      </w:hyperlink>
      <w:r>
        <w:rPr>
          <w:lang w:val="id_ID" w:bidi="id_ID"/>
        </w:rPr>
        <w:t xml:space="preserve">, </w:t>
      </w:r>
      <w:hyperlink r:id="rId685">
        <w:r>
          <w:rPr>
            <w:lang w:val="id_ID" w:bidi="id_ID"/>
          </w:rPr>
          <w:rPr>
            <w:color w:val="0000EE"/>
            <w:u w:val="single"/>
          </w:rPr>
          <w:t>29</w:t>
        </w:r>
      </w:hyperlink>
      <w:r>
        <w:rPr>
          <w:lang w:val="id_ID" w:bidi="id_ID"/>
        </w:rPr>
        <w:t xml:space="preserve">, </w:t>
      </w:r>
      <w:hyperlink r:id="rId686">
        <w:r>
          <w:rPr>
            <w:lang w:val="id_ID" w:bidi="id_ID"/>
          </w:rPr>
          <w:rPr>
            <w:color w:val="0000EE"/>
            <w:u w:val="single"/>
          </w:rPr>
          <w:t>31</w:t>
        </w:r>
      </w:hyperlink>
      <w:r>
        <w:rPr>
          <w:lang w:val="id_ID" w:bidi="id_ID"/>
        </w:rPr>
        <w:t xml:space="preserve">, </w:t>
      </w:r>
      <w:hyperlink r:id="rId687">
        <w:r>
          <w:rPr>
            <w:lang w:val="id_ID" w:bidi="id_ID"/>
          </w:rPr>
          <w:rPr>
            <w:color w:val="0000EE"/>
            <w:u w:val="single"/>
          </w:rPr>
          <w:t>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22:9</w:t>
      </w:r>
      <w:r>
        <w:rPr>
          <w:lang w:val="id_ID" w:bidi="id_ID"/>
        </w:rPr>
      </w:r>
    </w:p>
    <w:p>
      <w:pPr/>
      <w:r>
        <w:rPr>
          <w:lang w:val="id_ID" w:bidi="id_ID"/>
        </w:rPr>
      </w:r>
      <w:r>
        <w:rPr>
          <w:lang w:val="id_ID" w:bidi="id_ID"/>
        </w:rPr>
        <w:t xml:space="preserve">akan mati karena melanggar perintah-perintah-Ku: Seperti dalam </w:t>
      </w:r>
      <w:hyperlink r:id="rId255">
        <w:r>
          <w:rPr>
            <w:lang w:val="id_ID" w:bidi="id_ID"/>
          </w:rPr>
          <w:rPr>
            <w:color w:val="0000EE"/>
            <w:u w:val="single"/>
          </w:rPr>
          <w:t>Im. 10:1–3</w:t>
        </w:r>
      </w:hyperlink>
      <w:r>
        <w:rPr>
          <w:lang w:val="id_ID" w:bidi="id_ID"/>
        </w:rPr>
        <w:t>. Godaan untuk memberikan persembahan yang tidak benar terus berlanjut sepanjang sejarah Israel hingga setelah Pembuangan (</w:t>
      </w:r>
      <w:hyperlink r:id="rId688">
        <w:r>
          <w:rPr>
            <w:lang w:val="id_ID" w:bidi="id_ID"/>
          </w:rPr>
          <w:rPr>
            <w:color w:val="0000EE"/>
            <w:u w:val="single"/>
          </w:rPr>
          <w:t>Mal. 1:6–9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22:11</w:t>
      </w:r>
      <w:r>
        <w:rPr>
          <w:lang w:val="id_ID" w:bidi="id_ID"/>
        </w:rPr>
      </w:r>
    </w:p>
    <w:p>
      <w:pPr/>
      <w:r>
        <w:rPr>
          <w:lang w:val="id_ID" w:bidi="id_ID"/>
        </w:rPr>
      </w:r>
      <w:r>
        <w:rPr>
          <w:lang w:val="id_ID" w:bidi="id_ID"/>
        </w:rPr>
        <w:t>Satu-satunya orang di luar keluarga imam yang boleh makan bagian imam adalah budak laki-laki imam. Dia tidak akan memiliki makanan lain jika ketentuan ini tidak diberikan kepadanya.</w:t>
      </w:r>
      <w:r>
        <w:rPr>
          <w:lang w:val="id_ID" w:bidi="id_ID"/>
        </w:rPr>
      </w:r>
      <w:r>
        <w:rPr>
          <w:lang w:val="id_ID" w:bidi="id_ID"/>
        </w:rPr>
      </w:r>
    </w:p>
    <w:p>
      <w:pPr/>
      <w:r>
        <w:rPr>
          <w:lang w:val="id_ID" w:bidi="id_ID"/>
        </w:rPr>
      </w:r>
    </w:p>
    <w:p>
      <w:pPr>
        <w:pStyle w:val="Heading2"/>
      </w:pPr>
      <w:r>
        <w:rPr>
          <w:lang w:val="id_ID" w:bidi="id_ID"/>
        </w:rPr>
        <w:t>Imamat 22:14–16</w:t>
      </w:r>
      <w:r>
        <w:rPr>
          <w:lang w:val="id_ID" w:bidi="id_ID"/>
        </w:rPr>
      </w:r>
    </w:p>
    <w:p>
      <w:pPr/>
      <w:r>
        <w:rPr>
          <w:lang w:val="id_ID" w:bidi="id_ID"/>
        </w:rPr>
      </w:r>
      <w:r>
        <w:rPr>
          <w:lang w:val="id_ID" w:bidi="id_ID"/>
        </w:rPr>
        <w:t>Seperti ketentuan untuk korban penebus salah, orang biasa yang secara tidak sengaja memakan bagian imam harus membayar kembali 120 persen (lihat</w:t>
      </w:r>
      <w:hyperlink r:id="rId229">
        <w:r>
          <w:rPr>
            <w:lang w:val="id_ID" w:bidi="id_ID"/>
          </w:rPr>
          <w:rPr>
            <w:color w:val="0000EE"/>
            <w:u w:val="single"/>
          </w:rPr>
          <w:t xml:space="preserve"> Im. 5:14–16</w:t>
        </w:r>
      </w:hyperlink>
      <w:r>
        <w:rPr>
          <w:lang w:val="id_ID" w:bidi="id_ID"/>
        </w:rPr>
        <w:t>). Namun, dalam kasus ini, persembahan seekor domba jantan tidak diperlukan.</w:t>
      </w:r>
      <w:r>
        <w:rPr>
          <w:lang w:val="id_ID" w:bidi="id_ID"/>
        </w:rPr>
      </w:r>
      <w:r>
        <w:rPr>
          <w:lang w:val="id_ID" w:bidi="id_ID"/>
        </w:rPr>
      </w:r>
    </w:p>
    <w:p>
      <w:pPr/>
      <w:r>
        <w:rPr>
          <w:lang w:val="id_ID" w:bidi="id_ID"/>
        </w:rPr>
      </w:r>
    </w:p>
    <w:p>
      <w:pPr>
        <w:pStyle w:val="Heading2"/>
      </w:pPr>
      <w:r>
        <w:rPr>
          <w:lang w:val="id_ID" w:bidi="id_ID"/>
        </w:rPr>
        <w:t>Imamat 22:15</w:t>
      </w:r>
      <w:r>
        <w:rPr>
          <w:lang w:val="id_ID" w:bidi="id_ID"/>
        </w:rPr>
      </w:r>
    </w:p>
    <w:p>
      <w:pPr/>
      <w:r>
        <w:rPr>
          <w:lang w:val="id_ID" w:bidi="id_ID"/>
        </w:rPr>
      </w:r>
      <w:r>
        <w:rPr>
          <w:lang w:val="id_ID" w:bidi="id_ID"/>
        </w:rPr>
        <w:t>Seorang Israel yang memakan bagian imam yang "paling kudus" seakan-akan itu makanan biasa akan menajiskannya.</w:t>
      </w:r>
      <w:r>
        <w:rPr>
          <w:lang w:val="id_ID" w:bidi="id_ID"/>
        </w:rPr>
      </w:r>
      <w:r>
        <w:rPr>
          <w:lang w:val="id_ID" w:bidi="id_ID"/>
        </w:rPr>
      </w:r>
    </w:p>
    <w:p>
      <w:pPr/>
      <w:r>
        <w:rPr>
          <w:lang w:val="id_ID" w:bidi="id_ID"/>
        </w:rPr>
      </w:r>
    </w:p>
    <w:p>
      <w:pPr>
        <w:pStyle w:val="Heading2"/>
      </w:pPr>
      <w:r>
        <w:rPr>
          <w:lang w:val="id_ID" w:bidi="id_ID"/>
        </w:rPr>
        <w:t>Imamat 22:18</w:t>
      </w:r>
      <w:r>
        <w:rPr>
          <w:lang w:val="id_ID" w:bidi="id_ID"/>
        </w:rPr>
      </w:r>
    </w:p>
    <w:p>
      <w:pPr/>
      <w:r>
        <w:rPr>
          <w:lang w:val="id_ID" w:bidi="id_ID"/>
        </w:rPr>
      </w:r>
      <w:r>
        <w:rPr>
          <w:lang w:val="id_ID" w:bidi="id_ID"/>
        </w:rPr>
        <w:t xml:space="preserve">Orang dapat memilih untuk mempersembahkan suatu </w:t>
      </w:r>
      <w:r>
        <w:rPr>
          <w:i/>
          <w:lang w:val="id_ID" w:bidi="id_ID"/>
        </w:rPr>
        <w:t xml:space="preserve">pemberian </w:t>
      </w:r>
      <w:r>
        <w:rPr>
          <w:lang w:val="id_ID" w:bidi="id_ID"/>
        </w:rPr>
        <w:t xml:space="preserve">dan bukan </w:t>
      </w:r>
      <w:r>
        <w:rPr>
          <w:i/>
          <w:lang w:val="id_ID" w:bidi="id_ID"/>
        </w:rPr>
        <w:t>korban bakaran</w:t>
      </w:r>
      <w:r>
        <w:rPr>
          <w:lang w:val="id_ID" w:bidi="id_ID"/>
        </w:rPr>
        <w:t xml:space="preserve">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22:21</w:t>
      </w:r>
      <w:r>
        <w:rPr>
          <w:lang w:val="id_ID" w:bidi="id_ID"/>
        </w:rPr>
      </w:r>
    </w:p>
    <w:p>
      <w:pPr/>
      <w:r>
        <w:rPr>
          <w:lang w:val="id_ID" w:bidi="id_ID"/>
        </w:rPr>
      </w:r>
      <w:r>
        <w:rPr>
          <w:lang w:val="id_ID" w:bidi="id_ID"/>
        </w:rPr>
        <w:t xml:space="preserve">Korban keselamatan dapat berfungsi dalam beberapa cara: sebagai korban syukur, korban untuk memenuhi nazar, atau korban sukarela (lihat </w:t>
      </w:r>
      <w:hyperlink r:id="rId200">
        <w:r>
          <w:rPr>
            <w:lang w:val="id_ID" w:bidi="id_ID"/>
          </w:rPr>
          <w:rPr>
            <w:color w:val="0000EE"/>
            <w:u w:val="single"/>
          </w:rPr>
          <w:t>Im. 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22:23</w:t>
      </w:r>
      <w:r>
        <w:rPr>
          <w:lang w:val="id_ID" w:bidi="id_ID"/>
        </w:rPr>
      </w:r>
    </w:p>
    <w:p>
      <w:pPr/>
      <w:r>
        <w:rPr>
          <w:lang w:val="id_ID" w:bidi="id_ID"/>
        </w:rPr>
      </w:r>
      <w:r>
        <w:rPr>
          <w:lang w:val="id_ID" w:bidi="id_ID"/>
        </w:rPr>
        <w:t>Persyaratan untuk korban sukarela lebih longgar, memungkinkan penggunaan binatang yang cacat. Namun, untuk memenuhi nazar, tetap diperlukan binatang yang tidak cacat atau sakit. Dalam hal apa pun, Allah tidak akan menerima korban yang tidak dapat dimakan oleh seseorang atau yang bukan binatang utuh.</w:t>
      </w:r>
      <w:r>
        <w:rPr>
          <w:lang w:val="id_ID" w:bidi="id_ID"/>
        </w:rPr>
      </w:r>
      <w:r>
        <w:rPr>
          <w:lang w:val="id_ID" w:bidi="id_ID"/>
        </w:rPr>
      </w:r>
    </w:p>
    <w:p>
      <w:pPr/>
      <w:r>
        <w:rPr>
          <w:lang w:val="id_ID" w:bidi="id_ID"/>
        </w:rPr>
      </w:r>
    </w:p>
    <w:p>
      <w:pPr>
        <w:pStyle w:val="Heading2"/>
      </w:pPr>
      <w:r>
        <w:rPr>
          <w:lang w:val="id_ID" w:bidi="id_ID"/>
        </w:rPr>
        <w:t>Imamat 22:27</w:t>
      </w:r>
      <w:r>
        <w:rPr>
          <w:lang w:val="id_ID" w:bidi="id_ID"/>
        </w:rPr>
      </w:r>
    </w:p>
    <w:p>
      <w:pPr/>
      <w:r>
        <w:rPr>
          <w:lang w:val="id_ID" w:bidi="id_ID"/>
        </w:rPr>
      </w:r>
      <w:r>
        <w:rPr>
          <w:lang w:val="id_ID" w:bidi="id_ID"/>
        </w:rPr>
        <w:t xml:space="preserve">Meninggalkan binatang yang baru lahir bersama induknya selama tujuh hari memberikan waktu untuk memastikan kesehatan binatang tersebut (lihat </w:t>
      </w:r>
      <w:hyperlink r:id="rId689">
        <w:r>
          <w:rPr>
            <w:lang w:val="id_ID" w:bidi="id_ID"/>
          </w:rPr>
          <w:rPr>
            <w:color w:val="0000EE"/>
            <w:u w:val="single"/>
          </w:rPr>
          <w:t>Kel.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22:28</w:t>
      </w:r>
      <w:r>
        <w:rPr>
          <w:lang w:val="id_ID" w:bidi="id_ID"/>
        </w:rPr>
      </w:r>
    </w:p>
    <w:p>
      <w:pPr/>
      <w:r>
        <w:rPr>
          <w:lang w:val="id_ID" w:bidi="id_ID"/>
        </w:rPr>
      </w:r>
      <w:r>
        <w:rPr>
          <w:lang w:val="id_ID" w:bidi="id_ID"/>
        </w:rPr>
        <w:t xml:space="preserve">pada satu hari juga: Ada beberapa kemungkinan penjelasan untuk perintah ini, meskipun tidak ada yang pasti: (1) Pembantaian tanpa alasan akan menghabiskan seluruh kawanan; (2) akan sangat tidak manusiawi untuk menyembelih anak dan induknya pada saat yang sama; atau (3) akan terlalu mirip dengan ritual penyembahan pagan, di mana binatang yang baru lahir dimasak dalam susu induknya yang telah disembelih (lihat </w:t>
      </w:r>
      <w:hyperlink r:id="rId106">
        <w:r>
          <w:rPr>
            <w:lang w:val="id_ID" w:bidi="id_ID"/>
          </w:rPr>
          <w:rPr>
            <w:color w:val="0000EE"/>
            <w:u w:val="single"/>
          </w:rPr>
          <w:t>Kel. 23:19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23:2</w:t>
      </w:r>
      <w:r>
        <w:rPr>
          <w:lang w:val="id_ID" w:bidi="id_ID"/>
        </w:rPr>
      </w:r>
    </w:p>
    <w:p>
      <w:pPr/>
      <w:r>
        <w:rPr>
          <w:lang w:val="id_ID" w:bidi="id_ID"/>
        </w:rPr>
      </w:r>
      <w:r>
        <w:rPr>
          <w:lang w:val="id_ID" w:bidi="id_ID"/>
        </w:rPr>
        <w:t xml:space="preserve">Perayaan-perayaan yang ditetapkan ini mencakup kesempatan untuk makan, beristirahat, dan bahkan berpuasa. Untuk detail tambahan, lihat </w:t>
      </w:r>
      <w:hyperlink r:id="rId690">
        <w:r>
          <w:rPr>
            <w:lang w:val="id_ID" w:bidi="id_ID"/>
          </w:rPr>
          <w:rPr>
            <w:color w:val="0000EE"/>
            <w:u w:val="single"/>
          </w:rPr>
          <w:t>Bil.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23:5</w:t>
      </w:r>
      <w:r>
        <w:rPr>
          <w:lang w:val="id_ID" w:bidi="id_ID"/>
        </w:rPr>
      </w:r>
    </w:p>
    <w:p>
      <w:pPr/>
      <w:r>
        <w:rPr>
          <w:lang w:val="id_ID" w:bidi="id_ID"/>
        </w:rPr>
      </w:r>
      <w:r>
        <w:rPr>
          <w:lang w:val="id_ID" w:bidi="id_ID"/>
        </w:rPr>
        <w:t xml:space="preserve">Paskah dimulai saat matahari terbenam pada hari keempat belas bulan pertama, ketika hari baru dimulai (lihat </w:t>
      </w:r>
      <w:r>
        <w:rPr>
          <w:lang w:val="id_ID" w:bidi="id_ID"/>
        </w:rPr>
        <w:t>catatan studi pada Im. 11:24–25</w:t>
      </w:r>
      <w:r>
        <w:rPr>
          <w:lang w:val="id_ID" w:bidi="id_ID"/>
        </w:rPr>
        <w:t>). Perjamuan Paskah melibatkan domba panggang, sayuran pahit, dan roti tanpa ragi (</w:t>
      </w:r>
      <w:hyperlink r:id="rId89">
        <w:r>
          <w:rPr>
            <w:lang w:val="id_ID" w:bidi="id_ID"/>
          </w:rPr>
          <w:rPr>
            <w:color w:val="0000EE"/>
            <w:u w:val="single"/>
          </w:rPr>
          <w:t>Kel. 12:8</w:t>
        </w:r>
      </w:hyperlink>
      <w:r>
        <w:rPr>
          <w:lang w:val="id_ID" w:bidi="id_ID"/>
        </w:rPr>
        <w:t xml:space="preserve">), yang semuanya melambangkan pembebasan Israel dari perbudakan di Mesir. • Bulan pertama menandai awal kalender Yahudi setidaknya hingga </w:t>
      </w:r>
      <w:hyperlink r:id="rId691">
        <w:r>
          <w:rPr>
            <w:lang w:val="id_ID" w:bidi="id_ID"/>
          </w:rPr>
          <w:rPr>
            <w:color w:val="0000EE"/>
            <w:u w:val="single"/>
          </w:rPr>
          <w:t>Ezr. 6:19</w:t>
        </w:r>
      </w:hyperlink>
      <w:r>
        <w:rPr>
          <w:lang w:val="id_ID" w:bidi="id_ID"/>
        </w:rPr>
        <w:t xml:space="preserve">. Nama awal bulan tersebut, Abib (“musim semi, biji-bijian segar”; </w:t>
      </w:r>
      <w:hyperlink r:id="rId692">
        <w:r>
          <w:rPr>
            <w:lang w:val="id_ID" w:bidi="id_ID"/>
          </w:rPr>
          <w:rPr>
            <w:color w:val="0000EE"/>
            <w:u w:val="single"/>
          </w:rPr>
          <w:t>Kel. 13:4</w:t>
        </w:r>
      </w:hyperlink>
      <w:r>
        <w:rPr>
          <w:lang w:val="id_ID" w:bidi="id_ID"/>
        </w:rPr>
        <w:t xml:space="preserve">; </w:t>
      </w:r>
      <w:hyperlink r:id="rId693">
        <w:r>
          <w:rPr>
            <w:lang w:val="id_ID" w:bidi="id_ID"/>
          </w:rPr>
          <w:rPr>
            <w:color w:val="0000EE"/>
            <w:u w:val="single"/>
          </w:rPr>
          <w:t>23:15</w:t>
        </w:r>
      </w:hyperlink>
      <w:r>
        <w:rPr>
          <w:lang w:val="id_ID" w:bidi="id_ID"/>
        </w:rPr>
        <w:t xml:space="preserve">; </w:t>
      </w:r>
      <w:hyperlink r:id="rId694">
        <w:r>
          <w:rPr>
            <w:lang w:val="id_ID" w:bidi="id_ID"/>
          </w:rPr>
          <w:rPr>
            <w:color w:val="0000EE"/>
            <w:u w:val="single"/>
          </w:rPr>
          <w:t>34:18</w:t>
        </w:r>
      </w:hyperlink>
      <w:r>
        <w:rPr>
          <w:lang w:val="id_ID" w:bidi="id_ID"/>
        </w:rPr>
        <w:t xml:space="preserve">; </w:t>
      </w:r>
      <w:hyperlink r:id="rId695">
        <w:r>
          <w:rPr>
            <w:lang w:val="id_ID" w:bidi="id_ID"/>
          </w:rPr>
          <w:rPr>
            <w:color w:val="0000EE"/>
            <w:u w:val="single"/>
          </w:rPr>
          <w:t>Ul. 16:1</w:t>
        </w:r>
      </w:hyperlink>
      <w:r>
        <w:rPr>
          <w:lang w:val="id_ID" w:bidi="id_ID"/>
        </w:rPr>
        <w:t>), sebagian digantikan oleh nama Nisan setelah pembuangan Babilonia (</w:t>
      </w:r>
      <w:hyperlink r:id="rId696">
        <w:r>
          <w:rPr>
            <w:lang w:val="id_ID" w:bidi="id_ID"/>
          </w:rPr>
          <w:rPr>
            <w:color w:val="0000EE"/>
            <w:u w:val="single"/>
          </w:rPr>
          <w:t>Neh. 2:1</w:t>
        </w:r>
      </w:hyperlink>
      <w:r>
        <w:rPr>
          <w:lang w:val="id_ID" w:bidi="id_ID"/>
        </w:rPr>
        <w:t xml:space="preserve">; </w:t>
      </w:r>
      <w:hyperlink r:id="rId697">
        <w:r>
          <w:rPr>
            <w:lang w:val="id_ID" w:bidi="id_ID"/>
          </w:rPr>
          <w:rPr>
            <w:color w:val="0000EE"/>
            <w:u w:val="single"/>
          </w:rPr>
          <w:t>Est.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23:5–8</w:t>
      </w:r>
      <w:r>
        <w:rPr>
          <w:lang w:val="id_ID" w:bidi="id_ID"/>
        </w:rPr>
      </w:r>
    </w:p>
    <w:p>
      <w:pPr/>
      <w:r>
        <w:rPr>
          <w:lang w:val="id_ID" w:bidi="id_ID"/>
        </w:rPr>
      </w:r>
      <w:r>
        <w:rPr>
          <w:i/>
          <w:lang w:val="id_ID" w:bidi="id_ID"/>
        </w:rPr>
        <w:t xml:space="preserve"> Paskah … Roti Tidak Beragi:</w:t>
      </w:r>
      <w:r>
        <w:rPr>
          <w:lang w:val="id_ID" w:bidi="id_ID"/>
        </w:rPr>
        <w:t xml:space="preserve"> Perayaan ini dimulai pada malam sebelum keluarnya bangsa Israel dari Mesir (lihat </w:t>
      </w:r>
      <w:hyperlink r:id="rId698">
        <w:r>
          <w:rPr>
            <w:lang w:val="id_ID" w:bidi="id_ID"/>
          </w:rPr>
          <w:rPr>
            <w:color w:val="0000EE"/>
            <w:u w:val="single"/>
          </w:rPr>
          <w:t>Kel. 12:1–28</w:t>
        </w:r>
      </w:hyperlink>
      <w:r>
        <w:rPr>
          <w:lang w:val="id_ID" w:bidi="id_ID"/>
        </w:rPr>
        <w:t>).</w:t>
      </w:r>
    </w:p>
    <w:p>
      <w:pPr/>
      <w:r>
        <w:rPr>
          <w:lang w:val="id_ID" w:bidi="id_ID"/>
        </w:rPr>
      </w:r>
      <w:r>
        <w:rPr>
          <w:lang w:val="id_ID" w:bidi="id_ID"/>
        </w:rPr>
        <w:t>Israel memiliki tiga hari raya utama:</w:t>
      </w:r>
    </w:p>
    <w:p>
      <w:pPr>
        <w:pStyle w:val="ListNumber"/>
        <w:numPr>
          <w:ilvl w:val="0"/>
          <w:numId w:val="14"/>
        </w:numPr>
        <w:spacing w:line="240" w:lineRule="auto"/>
        <w:ind w:left="720"/>
      </w:pPr>
      <w:r>
        <w:rPr>
          <w:lang w:val="id_ID" w:bidi="id_ID"/>
        </w:rPr>
      </w:r>
      <w:r>
        <w:rPr>
          <w:lang w:val="id_ID" w:bidi="id_ID"/>
        </w:rPr>
        <w:t>Hari Jamuan Roti Tidak Beragi dimulai sehari setelah Paskah (</w:t>
      </w:r>
      <w:hyperlink r:id="rId699">
        <w:r>
          <w:rPr>
            <w:lang w:val="id_ID" w:bidi="id_ID"/>
          </w:rPr>
          <w:rPr>
            <w:color w:val="0000EE"/>
            <w:u w:val="single"/>
          </w:rPr>
          <w:t>Ul.16:16</w:t>
        </w:r>
      </w:hyperlink>
      <w:r>
        <w:rPr>
          <w:lang w:val="id_ID" w:bidi="id_ID"/>
        </w:rPr>
        <w:t>)</w:t>
      </w:r>
    </w:p>
    <w:p>
      <w:pPr>
        <w:pStyle w:val="ListNumber"/>
        <w:spacing w:line="240" w:lineRule="auto"/>
        <w:ind w:left="720"/>
      </w:pPr>
      <w:r>
        <w:rPr>
          <w:lang w:val="id_ID" w:bidi="id_ID"/>
        </w:rPr>
      </w:r>
      <w:r>
        <w:rPr>
          <w:lang w:val="id_ID" w:bidi="id_ID"/>
        </w:rPr>
        <w:t>Hari raya Mingguan (</w:t>
      </w:r>
      <w:hyperlink r:id="rId102">
        <w:r>
          <w:rPr>
            <w:lang w:val="id_ID" w:bidi="id_ID"/>
          </w:rPr>
          <w:rPr>
            <w:color w:val="0000EE"/>
            <w:u w:val="single"/>
          </w:rPr>
          <w:t>Im. 23:15–21</w:t>
        </w:r>
      </w:hyperlink>
      <w:r>
        <w:rPr>
          <w:lang w:val="id_ID" w:bidi="id_ID"/>
        </w:rPr>
        <w:t>)</w:t>
      </w:r>
    </w:p>
    <w:p>
      <w:pPr>
        <w:pStyle w:val="ListNumber"/>
        <w:spacing w:line="240" w:lineRule="auto"/>
        <w:ind w:left="720"/>
      </w:pPr>
      <w:r>
        <w:rPr>
          <w:lang w:val="id_ID" w:bidi="id_ID"/>
        </w:rPr>
      </w:r>
      <w:r>
        <w:rPr>
          <w:lang w:val="id_ID" w:bidi="id_ID"/>
        </w:rPr>
        <w:t>Hari raya Pondok Daun (</w:t>
      </w:r>
      <w:hyperlink r:id="rId700">
        <w:r>
          <w:rPr>
            <w:lang w:val="id_ID" w:bidi="id_ID"/>
          </w:rPr>
          <w:rPr>
            <w:color w:val="0000EE"/>
            <w:u w:val="single"/>
          </w:rPr>
          <w:t>23:34–43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23:6</w:t>
      </w:r>
      <w:r>
        <w:rPr>
          <w:lang w:val="id_ID" w:bidi="id_ID"/>
        </w:rPr>
      </w:r>
    </w:p>
    <w:p>
      <w:pPr/>
      <w:r>
        <w:rPr>
          <w:lang w:val="id_ID" w:bidi="id_ID"/>
        </w:rPr>
      </w:r>
      <w:r>
        <w:rPr>
          <w:lang w:val="id_ID" w:bidi="id_ID"/>
        </w:rPr>
        <w:t xml:space="preserve">Setelah Paskah, ada Hari Raya Roti Tidak Beragi, di mana orang Israel makan roti yang dibuat tanpa ragi (lihat </w:t>
      </w:r>
      <w:r>
        <w:rPr>
          <w:lang w:val="id_ID" w:bidi="id_ID"/>
        </w:rPr>
        <w:t>catatan studi pada Im. 2:11</w:t>
      </w:r>
      <w:r>
        <w:rPr>
          <w:lang w:val="id_ID" w:bidi="id_ID"/>
        </w:rPr>
        <w:t>) untuk mengenang perbudakan di Mesir yang diwakilinya dan tergesa-gesa mereka meninggalkan Mesir (</w:t>
      </w:r>
      <w:hyperlink r:id="rId92">
        <w:r>
          <w:rPr>
            <w:lang w:val="id_ID" w:bidi="id_ID"/>
          </w:rPr>
          <w:rPr>
            <w:color w:val="0000EE"/>
            <w:u w:val="single"/>
          </w:rPr>
          <w:t>Ul. 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23:10–14</w:t>
      </w:r>
      <w:r>
        <w:rPr>
          <w:lang w:val="id_ID" w:bidi="id_ID"/>
        </w:rPr>
      </w:r>
    </w:p>
    <w:p>
      <w:pPr/>
      <w:r>
        <w:rPr>
          <w:lang w:val="id_ID" w:bidi="id_ID"/>
        </w:rPr>
      </w:r>
      <w:r>
        <w:rPr>
          <w:lang w:val="id_ID" w:bidi="id_ID"/>
        </w:rPr>
        <w:t>Sama seperti bagian yang dibakar dari setiap korban mewakili seluruh persembahan dan persepuluhan melambangkan bahwa semua uang seseorang adalah milik Allah, demikian juga bagian pertama dari setiap musim panen, atau hasil panen pertama, melambangkan seluruh musim panen, dan bahkan tanah itu sendiri (</w:t>
      </w:r>
      <w:hyperlink r:id="rId111">
        <w:r>
          <w:rPr>
            <w:lang w:val="id_ID" w:bidi="id_ID"/>
          </w:rPr>
          <w:rPr>
            <w:color w:val="0000EE"/>
            <w:u w:val="single"/>
          </w:rPr>
          <w:t>Im. 25:23</w:t>
        </w:r>
      </w:hyperlink>
      <w:r>
        <w:rPr>
          <w:lang w:val="id_ID" w:bidi="id_ID"/>
        </w:rPr>
        <w:t>), sebagai milik Tuhan. Dalam musim panen gandum jelai, bagian pertama dipersembahkan sebagai bagian dari Perayaan Jamuan Roti Tidak Beragi (</w:t>
      </w:r>
      <w:hyperlink r:id="rId701">
        <w:r>
          <w:rPr>
            <w:lang w:val="id_ID" w:bidi="id_ID"/>
          </w:rPr>
          <w:rPr>
            <w:color w:val="0000EE"/>
            <w:u w:val="single"/>
          </w:rPr>
          <w:t>Im. 23:6</w:t>
        </w:r>
      </w:hyperlink>
      <w:r>
        <w:rPr>
          <w:lang w:val="id_ID" w:bidi="id_ID"/>
        </w:rPr>
        <w:t xml:space="preserve">, </w:t>
      </w:r>
      <w:hyperlink r:id="rId702">
        <w:r>
          <w:rPr>
            <w:lang w:val="id_ID" w:bidi="id_ID"/>
          </w:rPr>
          <w:rPr>
            <w:color w:val="0000EE"/>
            <w:u w:val="single"/>
          </w:rPr>
          <w:t>10–12</w:t>
        </w:r>
      </w:hyperlink>
      <w:r>
        <w:rPr>
          <w:lang w:val="id_ID" w:bidi="id_ID"/>
        </w:rPr>
        <w:t>). Bagian pertama dari musim panen gandum dipersembahkan selama Hari Raya Musim Panen (</w:t>
      </w:r>
      <w:hyperlink r:id="rId102">
        <w:r>
          <w:rPr>
            <w:lang w:val="id_ID" w:bidi="id_ID"/>
          </w:rPr>
          <w:rPr>
            <w:color w:val="0000EE"/>
            <w:u w:val="single"/>
          </w:rPr>
          <w:t>Im. 23:15–21</w:t>
        </w:r>
      </w:hyperlink>
      <w:r>
        <w:rPr>
          <w:lang w:val="id_ID" w:bidi="id_ID"/>
        </w:rPr>
        <w:t xml:space="preserve">; </w:t>
      </w:r>
      <w:hyperlink r:id="rId703">
        <w:r>
          <w:rPr>
            <w:lang w:val="id_ID" w:bidi="id_ID"/>
          </w:rPr>
          <w:rPr>
            <w:color w:val="0000EE"/>
            <w:u w:val="single"/>
          </w:rPr>
          <w:t>Kel. 34:22</w:t>
        </w:r>
      </w:hyperlink>
      <w:r>
        <w:rPr>
          <w:lang w:val="id_ID" w:bidi="id_ID"/>
        </w:rPr>
        <w:t xml:space="preserve">). Persembahan ini kepada Allah mengakui pemberian Allah sebelumnya kepada Israel (lihat </w:t>
      </w:r>
      <w:hyperlink r:id="rId228">
        <w:r>
          <w:rPr>
            <w:lang w:val="id_ID" w:bidi="id_ID"/>
          </w:rPr>
          <w:rPr>
            <w:color w:val="0000EE"/>
            <w:u w:val="single"/>
          </w:rPr>
          <w:t>Im. 2:1</w:t>
        </w:r>
      </w:hyperlink>
      <w:r>
        <w:rPr>
          <w:lang w:val="id_ID" w:bidi="id_ID"/>
        </w:rPr>
        <w:t xml:space="preserve">). Seluruh persembahan hasil panen pertama menjadi milik dan makanan perwakilan Allah, para imam (lihat </w:t>
      </w:r>
      <w:hyperlink r:id="rId704">
        <w:r>
          <w:rPr>
            <w:lang w:val="id_ID" w:bidi="id_ID"/>
          </w:rPr>
          <w:rPr>
            <w:color w:val="0000EE"/>
            <w:u w:val="single"/>
          </w:rPr>
          <w:t>Im.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23:11</w:t>
      </w:r>
      <w:r>
        <w:rPr>
          <w:lang w:val="id_ID" w:bidi="id_ID"/>
        </w:rPr>
      </w:r>
    </w:p>
    <w:p>
      <w:pPr/>
      <w:r>
        <w:rPr>
          <w:lang w:val="id_ID" w:bidi="id_ID"/>
        </w:rPr>
      </w:r>
      <w:r>
        <w:rPr>
          <w:lang w:val="id_ID" w:bidi="id_ID"/>
        </w:rPr>
        <w:t>Frasa '</w:t>
      </w:r>
      <w:r>
        <w:rPr>
          <w:lang w:val="id_ID" w:bidi="id_ID"/>
        </w:rPr>
        <w:t>mengunjukkannya'</w:t>
      </w:r>
      <w:r>
        <w:rPr>
          <w:lang w:val="id_ID" w:bidi="id_ID"/>
        </w:rPr>
        <w:t xml:space="preserve"> melambangkan mempersembahkan gandum kepada Tuhan (lihat </w:t>
      </w:r>
      <w:r>
        <w:rPr>
          <w:lang w:val="id_ID" w:bidi="id_ID"/>
        </w:rPr>
        <w:t>catatan studi pada Im. 7:34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23:14</w:t>
      </w:r>
      <w:r>
        <w:rPr>
          <w:lang w:val="id_ID" w:bidi="id_ID"/>
        </w:rPr>
      </w:r>
    </w:p>
    <w:p>
      <w:pPr/>
      <w:r>
        <w:rPr>
          <w:lang w:val="id_ID" w:bidi="id_ID"/>
        </w:rPr>
      </w:r>
      <w:r>
        <w:rPr>
          <w:lang w:val="id_ID" w:bidi="id_ID"/>
        </w:rPr>
        <w:t>Bangsa Israel tidak dapat makan hasil panen pada hari itu sampai mereka mengakui pemeliharaan Allah dengan mempersembahkan kepada-Nya persembahan yang layak.</w:t>
      </w:r>
      <w:r>
        <w:rPr>
          <w:lang w:val="id_ID" w:bidi="id_ID"/>
        </w:rPr>
      </w:r>
      <w:r>
        <w:rPr>
          <w:lang w:val="id_ID" w:bidi="id_ID"/>
        </w:rPr>
      </w:r>
    </w:p>
    <w:p>
      <w:pPr/>
      <w:r>
        <w:rPr>
          <w:lang w:val="id_ID" w:bidi="id_ID"/>
        </w:rPr>
      </w:r>
    </w:p>
    <w:p>
      <w:pPr>
        <w:pStyle w:val="Heading2"/>
      </w:pPr>
      <w:r>
        <w:rPr>
          <w:lang w:val="id_ID" w:bidi="id_ID"/>
        </w:rPr>
        <w:t>Imamat 23:15–21</w:t>
      </w:r>
      <w:r>
        <w:rPr>
          <w:lang w:val="id_ID" w:bidi="id_ID"/>
        </w:rPr>
      </w:r>
    </w:p>
    <w:p>
      <w:pPr/>
      <w:r>
        <w:rPr>
          <w:lang w:val="id_ID" w:bidi="id_ID"/>
        </w:rPr>
      </w:r>
      <w:r>
        <w:rPr>
          <w:lang w:val="id_ID" w:bidi="id_ID"/>
        </w:rPr>
        <w:t xml:space="preserve">Israel harus mulai menghitung tujuh minggu penuh pada hari pertama Hari Raya Roti Tidak Beragi. Hari kelima puluh menandai awal dari Hari Raya Musim Panen (nama Perjanjian Baru "Pentakosta" berasal dari kata Yunani untuk "lima puluh"). Untuk festival ini, orang-orang harus mempersembahkan bagian pertama dari musim panen gandum. Setiap orang juga diwajibkan untuk mengambil tiga kuart tepung halus dan memanggang dua roti beragi. Persembahan-persembahan ini kemudian dipersembahkan kepada imam yang memimpin di tempat kudus. Lihat juga </w:t>
      </w:r>
      <w:r>
        <w:rPr>
          <w:lang w:val="id_ID" w:bidi="id_ID"/>
        </w:rPr>
        <w:t>catatan studi pada Kel. 23:16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23:18</w:t>
      </w:r>
      <w:r>
        <w:rPr>
          <w:lang w:val="id_ID" w:bidi="id_ID"/>
        </w:rPr>
      </w:r>
    </w:p>
    <w:p>
      <w:pPr/>
      <w:r>
        <w:rPr>
          <w:lang w:val="id_ID" w:bidi="id_ID"/>
        </w:rPr>
      </w:r>
      <w:r>
        <w:rPr>
          <w:lang w:val="id_ID" w:bidi="id_ID"/>
        </w:rPr>
        <w:t xml:space="preserve">Korban curahan mungkin terdiri dari dua liter anggur (lihat </w:t>
      </w:r>
      <w:hyperlink r:id="rId705">
        <w:r>
          <w:rPr>
            <w:lang w:val="id_ID" w:bidi="id_ID"/>
          </w:rPr>
          <w:rPr>
            <w:color w:val="0000EE"/>
            <w:u w:val="single"/>
          </w:rPr>
          <w:t>Kel. 29:40</w:t>
        </w:r>
      </w:hyperlink>
      <w:r>
        <w:rPr>
          <w:lang w:val="id_ID" w:bidi="id_ID"/>
        </w:rPr>
        <w:t xml:space="preserve">; </w:t>
      </w:r>
      <w:hyperlink r:id="rId706">
        <w:r>
          <w:rPr>
            <w:lang w:val="id_ID" w:bidi="id_ID"/>
          </w:rPr>
          <w:rPr>
            <w:color w:val="0000EE"/>
            <w:u w:val="single"/>
          </w:rPr>
          <w:t>Bil. 15:5</w:t>
        </w:r>
      </w:hyperlink>
      <w:r>
        <w:rPr>
          <w:lang w:val="id_ID" w:bidi="id_ID"/>
        </w:rPr>
        <w:t xml:space="preserve">, </w:t>
      </w:r>
      <w:hyperlink r:id="rId70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23:24</w:t>
      </w:r>
      <w:r>
        <w:rPr>
          <w:lang w:val="id_ID" w:bidi="id_ID"/>
        </w:rPr>
      </w:r>
    </w:p>
    <w:p>
      <w:pPr/>
      <w:r>
        <w:rPr>
          <w:lang w:val="id_ID" w:bidi="id_ID"/>
        </w:rPr>
      </w:r>
      <w:r>
        <w:rPr>
          <w:lang w:val="id_ID" w:bidi="id_ID"/>
        </w:rPr>
        <w:t>Pada hari pertama bulan yang ditentukan di awal musim gugur: kalender Israel dibagi menjadi dua bagian setengah tahun. Bagian pertama dimulai dengan bulan pertama, yaitu Nisan (nama Babilonia) atau Abib (nama pertanian yang lebih kuno). Bagian kedua dimulai dengan bulan ketujuh, Tishri, dalam kalender Yahudi modern. Perayaan hari raya ini menandai permulaan dari bagian setengah tahun kedua.</w:t>
      </w:r>
      <w:r>
        <w:rPr>
          <w:lang w:val="id_ID" w:bidi="id_ID"/>
        </w:rPr>
      </w:r>
      <w:r>
        <w:rPr>
          <w:lang w:val="id_ID" w:bidi="id_ID"/>
        </w:rPr>
      </w:r>
    </w:p>
    <w:p>
      <w:pPr/>
      <w:r>
        <w:rPr>
          <w:lang w:val="id_ID" w:bidi="id_ID"/>
        </w:rPr>
      </w:r>
    </w:p>
    <w:p>
      <w:pPr>
        <w:pStyle w:val="Heading2"/>
      </w:pPr>
      <w:r>
        <w:rPr>
          <w:lang w:val="id_ID" w:bidi="id_ID"/>
        </w:rPr>
        <w:t>Imamat 23:27</w:t>
      </w:r>
      <w:r>
        <w:rPr>
          <w:lang w:val="id_ID" w:bidi="id_ID"/>
        </w:rPr>
      </w:r>
    </w:p>
    <w:p>
      <w:pPr/>
      <w:r>
        <w:rPr>
          <w:lang w:val="id_ID" w:bidi="id_ID"/>
        </w:rPr>
      </w:r>
      <w:r>
        <w:rPr>
          <w:lang w:val="id_ID" w:bidi="id_ID"/>
        </w:rPr>
        <w:t xml:space="preserve">Hari Pendamaian adalah hari paling khidmat dalam kalender Israel dan satu-satunya hari berpuasa (psl. </w:t>
      </w:r>
      <w:hyperlink r:id="rId18">
        <w:r>
          <w:rPr>
            <w:lang w:val="id_ID" w:bidi="id_ID"/>
          </w:rPr>
          <w:rPr>
            <w:color w:val="0000EE"/>
            <w:u w:val="single"/>
          </w:rPr>
          <w:t>16</w:t>
        </w:r>
      </w:hyperlink>
      <w:r>
        <w:rPr>
          <w:lang w:val="id_ID" w:bidi="id_ID"/>
        </w:rPr>
        <w:t>). Imam besar melakukan pendamaian atas dosa secara kolektif umat, meletakkan dasar teologis bagi pendamaian yang dilakukan oleh Yesus Kristus (</w:t>
      </w:r>
      <w:hyperlink r:id="rId708">
        <w:r>
          <w:rPr>
            <w:lang w:val="id_ID" w:bidi="id_ID"/>
          </w:rPr>
          <w:rPr>
            <w:color w:val="0000EE"/>
            <w:u w:val="single"/>
          </w:rPr>
          <w:t>Ibr. 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23:29–30</w:t>
      </w:r>
      <w:r>
        <w:rPr>
          <w:lang w:val="id_ID" w:bidi="id_ID"/>
        </w:rPr>
      </w:r>
    </w:p>
    <w:p>
      <w:pPr/>
      <w:r>
        <w:rPr>
          <w:lang w:val="id_ID" w:bidi="id_ID"/>
        </w:rPr>
      </w:r>
      <w:r>
        <w:rPr>
          <w:lang w:val="id_ID" w:bidi="id_ID"/>
        </w:rPr>
        <w:t xml:space="preserve">Dilenyapkan … dibinasakan: Lihat </w:t>
      </w:r>
      <w:r>
        <w:rPr>
          <w:lang w:val="id_ID" w:bidi="id_ID"/>
        </w:rPr>
        <w:t>catatan studi pada Im. 7:20–21</w:t>
      </w:r>
      <w:r>
        <w:rPr>
          <w:lang w:val="id_ID" w:bidi="id_ID"/>
        </w:rPr>
        <w:t xml:space="preserve">; bandingkan dengan </w:t>
      </w:r>
      <w:hyperlink r:id="rId277">
        <w:r>
          <w:rPr>
            <w:lang w:val="id_ID" w:bidi="id_ID"/>
          </w:rPr>
          <w:rPr>
            <w:color w:val="0000EE"/>
            <w:u w:val="single"/>
          </w:rPr>
          <w:t>Kel. 31:14</w:t>
        </w:r>
      </w:hyperlink>
      <w:r>
        <w:rPr>
          <w:lang w:val="id_ID" w:bidi="id_ID"/>
        </w:rPr>
        <w:t xml:space="preserve">, </w:t>
      </w:r>
      <w:hyperlink r:id="rId709">
        <w:r>
          <w:rPr>
            <w:lang w:val="id_ID" w:bidi="id_ID"/>
          </w:rPr>
          <w:rPr>
            <w:color w:val="0000EE"/>
            <w:u w:val="single"/>
          </w:rPr>
          <w:t>15</w:t>
        </w:r>
      </w:hyperlink>
      <w:r>
        <w:rPr>
          <w:lang w:val="id_ID" w:bidi="id_ID"/>
        </w:rPr>
        <w:t xml:space="preserve">; </w:t>
      </w:r>
      <w:hyperlink r:id="rId710">
        <w:r>
          <w:rPr>
            <w:lang w:val="id_ID" w:bidi="id_ID"/>
          </w:rPr>
          <w:rPr>
            <w:color w:val="0000EE"/>
            <w:u w:val="single"/>
          </w:rPr>
          <w:t>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23:34–43</w:t>
      </w:r>
      <w:r>
        <w:rPr>
          <w:lang w:val="id_ID" w:bidi="id_ID"/>
        </w:rPr>
      </w:r>
    </w:p>
    <w:p>
      <w:pPr/>
      <w:r>
        <w:rPr>
          <w:lang w:val="id_ID" w:bidi="id_ID"/>
        </w:rPr>
      </w:r>
      <w:r>
        <w:rPr>
          <w:lang w:val="id_ID" w:bidi="id_ID"/>
        </w:rPr>
        <w:t xml:space="preserve">Selama </w:t>
      </w:r>
      <w:r>
        <w:rPr>
          <w:lang w:val="id_ID" w:bidi="id_ID"/>
        </w:rPr>
        <w:t>Hari Raya Pondok Daun</w:t>
      </w:r>
      <w:r>
        <w:rPr>
          <w:lang w:val="id_ID" w:bidi="id_ID"/>
        </w:rPr>
        <w:t xml:space="preserve">, bangsa Israel tinggal di tempat perlindungan sementara selama tujuh hari. Ini memperingati masa ketika mereka tinggal di tenda dan tempat perlindungan sementara lainnya selama pengembaraan di padang gurun, serta mengingat kasih setia Allah kepada mereka selama masa-masa tersebut. Untuk daftar korban persembahan yang harus dipersembahkan setiap hari, lihat </w:t>
      </w:r>
      <w:hyperlink r:id="rId711">
        <w:r>
          <w:rPr>
            <w:lang w:val="id_ID" w:bidi="id_ID"/>
          </w:rPr>
          <w:rPr>
            <w:color w:val="0000EE"/>
            <w:u w:val="single"/>
          </w:rPr>
          <w:t>Bil. 29:12–34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23:39</w:t>
      </w:r>
      <w:r>
        <w:rPr>
          <w:lang w:val="id_ID" w:bidi="id_ID"/>
        </w:rPr>
      </w:r>
    </w:p>
    <w:p>
      <w:pPr/>
      <w:r>
        <w:rPr>
          <w:lang w:val="id_ID" w:bidi="id_ID"/>
        </w:rPr>
      </w:r>
      <w:r>
        <w:rPr>
          <w:lang w:val="id_ID" w:bidi="id_ID"/>
        </w:rPr>
        <w:t xml:space="preserve">Setelah Anda memanen seluruh hasil bumi, Hari Raya Pondok Daun juga disebut </w:t>
      </w:r>
      <w:r>
        <w:rPr>
          <w:lang w:val="id_ID" w:bidi="id_ID"/>
        </w:rPr>
        <w:t xml:space="preserve">Hari Raya Pengumpulan Hasil </w:t>
      </w:r>
      <w:r>
        <w:rPr>
          <w:lang w:val="id_ID" w:bidi="id_ID"/>
        </w:rPr>
        <w:t>(</w:t>
      </w:r>
      <w:hyperlink r:id="rId703">
        <w:r>
          <w:rPr>
            <w:lang w:val="id_ID" w:bidi="id_ID"/>
          </w:rPr>
          <w:rPr>
            <w:color w:val="0000EE"/>
            <w:u w:val="single"/>
          </w:rPr>
          <w:t>Kel. 34:22</w:t>
        </w:r>
      </w:hyperlink>
      <w:r>
        <w:rPr>
          <w:lang w:val="id_ID" w:bidi="id_ID"/>
        </w:rPr>
        <w:t>) karena semua buah dan sayuran yang belum dipanen dikumpulkan.</w:t>
      </w:r>
      <w:r>
        <w:rPr>
          <w:lang w:val="id_ID" w:bidi="id_ID"/>
        </w:rPr>
      </w:r>
      <w:r>
        <w:rPr>
          <w:lang w:val="id_ID" w:bidi="id_ID"/>
        </w:rPr>
      </w:r>
    </w:p>
    <w:p>
      <w:pPr/>
      <w:r>
        <w:rPr>
          <w:lang w:val="id_ID" w:bidi="id_ID"/>
        </w:rPr>
      </w:r>
    </w:p>
    <w:p>
      <w:pPr>
        <w:pStyle w:val="Heading2"/>
      </w:pPr>
      <w:r>
        <w:rPr>
          <w:lang w:val="id_ID" w:bidi="id_ID"/>
        </w:rPr>
        <w:t>Imamat 23:43</w:t>
      </w:r>
      <w:r>
        <w:rPr>
          <w:lang w:val="id_ID" w:bidi="id_ID"/>
        </w:rPr>
      </w:r>
    </w:p>
    <w:p>
      <w:pPr/>
      <w:r>
        <w:rPr>
          <w:lang w:val="id_ID" w:bidi="id_ID"/>
        </w:rPr>
      </w:r>
      <w:r>
        <w:rPr>
          <w:lang w:val="id_ID" w:bidi="id_ID"/>
        </w:rPr>
        <w:t>Bangsa Israel harus selalu mengingat tindakan penebusan besar Allah atas mereka dan mengajarkannya kepada setiap generasi baru tentang apa yang telah Allah lakukan (</w:t>
      </w:r>
      <w:hyperlink r:id="rId712">
        <w:r>
          <w:rPr>
            <w:lang w:val="id_ID" w:bidi="id_ID"/>
          </w:rPr>
          <w:rPr>
            <w:color w:val="0000EE"/>
            <w:u w:val="single"/>
          </w:rPr>
          <w:t>Ul. 4:9</w:t>
        </w:r>
      </w:hyperlink>
      <w:r>
        <w:rPr>
          <w:lang w:val="id_ID" w:bidi="id_ID"/>
        </w:rPr>
        <w:t xml:space="preserve">; </w:t>
      </w:r>
      <w:hyperlink r:id="rId713">
        <w:r>
          <w:rPr>
            <w:lang w:val="id_ID" w:bidi="id_ID"/>
          </w:rPr>
          <w:rPr>
            <w:color w:val="0000EE"/>
            <w:u w:val="single"/>
          </w:rPr>
          <w:t>11:19</w:t>
        </w:r>
      </w:hyperlink>
      <w:r>
        <w:rPr>
          <w:lang w:val="id_ID" w:bidi="id_ID"/>
        </w:rPr>
        <w:t xml:space="preserve">). Pemahaman mereka tentang identitas mereka dan siapa Allah berpusat pada pengetahuan mereka tentang hal-hal tersebut. Lihat </w:t>
      </w:r>
      <w:hyperlink r:id="rId714">
        <w:r>
          <w:rPr>
            <w:lang w:val="id_ID" w:bidi="id_ID"/>
          </w:rPr>
          <w:rPr>
            <w:color w:val="0000EE"/>
            <w:u w:val="single"/>
          </w:rPr>
          <w:t>Ul. 6:20–24</w:t>
        </w:r>
      </w:hyperlink>
      <w:r>
        <w:rPr>
          <w:lang w:val="id_ID" w:bidi="id_ID"/>
        </w:rPr>
        <w:t xml:space="preserve">; </w:t>
      </w:r>
      <w:hyperlink r:id="rId715">
        <w:r>
          <w:rPr>
            <w:lang w:val="id_ID" w:bidi="id_ID"/>
          </w:rPr>
          <w:rPr>
            <w:color w:val="0000EE"/>
            <w:u w:val="single"/>
          </w:rPr>
          <w:t>26:5–9</w:t>
        </w:r>
      </w:hyperlink>
      <w:r>
        <w:rPr>
          <w:lang w:val="id_ID" w:bidi="id_ID"/>
        </w:rPr>
        <w:t xml:space="preserve">; </w:t>
      </w:r>
      <w:hyperlink r:id="rId716">
        <w:r>
          <w:rPr>
            <w:lang w:val="id_ID" w:bidi="id_ID"/>
          </w:rPr>
          <w:rPr>
            <w:color w:val="0000EE"/>
            <w:u w:val="single"/>
          </w:rPr>
          <w:t>Yos. 24:2–13</w:t>
        </w:r>
      </w:hyperlink>
      <w:r>
        <w:rPr>
          <w:lang w:val="id_ID" w:bidi="id_ID"/>
        </w:rPr>
        <w:t xml:space="preserve">; </w:t>
      </w:r>
      <w:hyperlink r:id="rId717">
        <w:r>
          <w:rPr>
            <w:lang w:val="id_ID" w:bidi="id_ID"/>
          </w:rPr>
          <w:rPr>
            <w:color w:val="0000EE"/>
            <w:u w:val="single"/>
          </w:rPr>
          <w:t>Mzm.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24:5</w:t>
      </w:r>
      <w:r>
        <w:rPr>
          <w:lang w:val="id_ID" w:bidi="id_ID"/>
        </w:rPr>
      </w:r>
    </w:p>
    <w:p>
      <w:pPr/>
      <w:r>
        <w:rPr>
          <w:lang w:val="id_ID" w:bidi="id_ID"/>
        </w:rPr>
      </w:r>
      <w:r>
        <w:rPr>
          <w:lang w:val="id_ID" w:bidi="id_ID"/>
        </w:rPr>
        <w:t>Secara tradisional disebut "roti sajian" (</w:t>
      </w:r>
      <w:r>
        <w:rPr>
          <w:i/>
          <w:lang w:val="id_ID" w:bidi="id_ID"/>
        </w:rPr>
        <w:t>shewbread</w:t>
      </w:r>
      <w:r>
        <w:rPr>
          <w:lang w:val="id_ID" w:bidi="id_ID"/>
        </w:rPr>
        <w:t xml:space="preserve">, KJV) dua belas roti pipih (lihat </w:t>
      </w:r>
      <w:hyperlink r:id="rId718">
        <w:r>
          <w:rPr>
            <w:lang w:val="id_ID" w:bidi="id_ID"/>
          </w:rPr>
          <w:rPr>
            <w:color w:val="0000EE"/>
            <w:u w:val="single"/>
          </w:rPr>
          <w:t>Kel. 25:30)</w:t>
        </w:r>
      </w:hyperlink>
      <w:r>
        <w:rPr>
          <w:lang w:val="id_ID" w:bidi="id_ID"/>
        </w:rPr>
        <w:t xml:space="preserve"> yang dikenal sebagai "Roti Kehadiran," harus diletakkan di atas meja di Tempat Kudus setiap hari Sabat (</w:t>
      </w:r>
      <w:hyperlink r:id="rId718">
        <w:r>
          <w:rPr>
            <w:lang w:val="id_ID" w:bidi="id_ID"/>
          </w:rPr>
          <w:rPr>
            <w:color w:val="0000EE"/>
            <w:u w:val="single"/>
          </w:rPr>
          <w:t xml:space="preserve">Kel. </w:t>
        </w:r>
      </w:hyperlink>
      <w:hyperlink r:id="rId719">
        <w:r>
          <w:rPr>
            <w:lang w:val="id_ID" w:bidi="id_ID"/>
          </w:rPr>
          <w:rPr>
            <w:color w:val="0000EE"/>
            <w:u w:val="single"/>
          </w:rPr>
          <w:t>25:23–30</w:t>
        </w:r>
      </w:hyperlink>
      <w:r>
        <w:rPr>
          <w:lang w:val="id_ID" w:bidi="id_ID"/>
        </w:rPr>
        <w:t>). Roti ini dianggap sebagai bagian dari jatah persembahan bagi para imam. Daud dan orang-orangnya memakan roti ini saat melarikan diri dari Saul (</w:t>
      </w:r>
      <w:hyperlink r:id="rId720">
        <w:r>
          <w:rPr>
            <w:lang w:val="id_ID" w:bidi="id_ID"/>
          </w:rPr>
          <w:rPr>
            <w:color w:val="0000EE"/>
            <w:u w:val="single"/>
          </w:rPr>
          <w:t>1Sam. 21:1–6</w:t>
        </w:r>
      </w:hyperlink>
      <w:r>
        <w:rPr>
          <w:lang w:val="id_ID" w:bidi="id_ID"/>
        </w:rPr>
        <w:t xml:space="preserve">; lihat </w:t>
      </w:r>
      <w:hyperlink r:id="rId721">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24:7</w:t>
      </w:r>
      <w:r>
        <w:rPr>
          <w:lang w:val="id_ID" w:bidi="id_ID"/>
        </w:rPr>
      </w:r>
    </w:p>
    <w:p>
      <w:pPr/>
      <w:r>
        <w:rPr>
          <w:lang w:val="id_ID" w:bidi="id_ID"/>
        </w:rPr>
      </w:r>
      <w:r>
        <w:rPr>
          <w:lang w:val="id_ID" w:bidi="id_ID"/>
        </w:rPr>
        <w:t>Para imam membakar sebagian dari roti ini sebagai persembahan (lihat</w:t>
      </w:r>
      <w:hyperlink r:id="rId722">
        <w:r>
          <w:rPr>
            <w:lang w:val="id_ID" w:bidi="id_ID"/>
          </w:rPr>
          <w:rPr>
            <w:color w:val="0000EE"/>
            <w:u w:val="single"/>
          </w:rPr>
          <w:t xml:space="preserve"> Im. 2:2</w:t>
        </w:r>
      </w:hyperlink>
      <w:r>
        <w:rPr>
          <w:lang w:val="id_ID" w:bidi="id_ID"/>
        </w:rPr>
        <w:t xml:space="preserve">). Oleh karena itu, mereka membuat roti tanpa ragi ("tidak beragi"; lihat </w:t>
      </w:r>
      <w:hyperlink r:id="rId723">
        <w:r>
          <w:rPr>
            <w:lang w:val="id_ID" w:bidi="id_ID"/>
          </w:rPr>
          <w:rPr>
            <w:color w:val="0000EE"/>
            <w:u w:val="single"/>
          </w:rPr>
          <w: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Sejumlah besar orang non-Israel, termasuk orang-orang Semitik lainnya serta seorang Mesir, keluar dari Mesir bersama Israel (</w:t>
      </w:r>
      <w:hyperlink r:id="rId724">
        <w:r>
          <w:rPr>
            <w:lang w:val="id_ID" w:bidi="id_ID"/>
          </w:rPr>
          <w:rPr>
            <w:color w:val="0000EE"/>
            <w:u w:val="single"/>
          </w:rPr>
          <w:t>Kel. 12:38</w:t>
        </w:r>
      </w:hyperlink>
      <w:r>
        <w:rPr>
          <w:lang w:val="id_ID" w:bidi="id_ID"/>
        </w:rPr>
        <w:t>). Di antara mereka ada seorang berdarah campuran, yang ibunya adalah orang Israel dan ayahnya orang Mesir. Terjadi pertengkaran antara orang itu dan seorang Israel asli. Dalam pertengkaran tersebut, berdarah campuran Mesir itu mengutuk orang Israel secara verbal, menggunakan nama Allah dengan cara yang tidak hormat.</w:t>
      </w:r>
      <w:r>
        <w:rPr>
          <w:lang w:val="id_ID" w:bidi="id_ID"/>
        </w:rPr>
      </w:r>
      <w:r>
        <w:rPr>
          <w:lang w:val="id_ID" w:bidi="id_ID"/>
        </w:rPr>
      </w:r>
    </w:p>
    <w:p>
      <w:pPr/>
      <w:r>
        <w:rPr>
          <w:lang w:val="id_ID" w:bidi="id_ID"/>
        </w:rPr>
      </w:r>
    </w:p>
    <w:p>
      <w:pPr>
        <w:pStyle w:val="Heading2"/>
      </w:pPr>
      <w:r>
        <w:rPr>
          <w:lang w:val="id_ID" w:bidi="id_ID"/>
        </w:rPr>
        <w:t>Imamat 24:11</w:t>
      </w:r>
      <w:r>
        <w:rPr>
          <w:lang w:val="id_ID" w:bidi="id_ID"/>
        </w:rPr>
      </w:r>
    </w:p>
    <w:p>
      <w:pPr/>
      <w:r>
        <w:rPr>
          <w:lang w:val="id_ID" w:bidi="id_ID"/>
        </w:rPr>
      </w:r>
      <w:r>
        <w:rPr>
          <w:lang w:val="id_ID" w:bidi="id_ID"/>
        </w:rPr>
        <w:t xml:space="preserve">menghujat dengan kutukan … Pada zaman Alkitab, sebuah nama lebih dari sekadar alat identifikasi; itu mewakili karakter, reputasi, dan asal seseorang. Allah itu kudus, dan Dia harus dianggap kudus dalam seluruh kehidupan Israel (lihat </w:t>
      </w:r>
      <w:hyperlink r:id="rId432">
        <w:r>
          <w:rPr>
            <w:lang w:val="id_ID" w:bidi="id_ID"/>
          </w:rPr>
          <w:rPr>
            <w:color w:val="0000EE"/>
            <w:u w:val="single"/>
          </w:rPr>
          <w:t>Im. 10:3</w:t>
        </w:r>
      </w:hyperlink>
      <w:r>
        <w:rPr>
          <w:lang w:val="id_ID" w:bidi="id_ID"/>
        </w:rPr>
        <w:t>). Bangsa Israel diperintahkan untuk memperlakukan nama Allah dengan hormat (</w:t>
      </w:r>
      <w:hyperlink r:id="rId217">
        <w:r>
          <w:rPr>
            <w:lang w:val="id_ID" w:bidi="id_ID"/>
          </w:rPr>
          <w:rPr>
            <w:color w:val="0000EE"/>
            <w:u w:val="single"/>
          </w:rPr>
          <w:t>Kel. 20:7</w:t>
        </w:r>
      </w:hyperlink>
      <w:r>
        <w:rPr>
          <w:lang w:val="id_ID" w:bidi="id_ID"/>
        </w:rPr>
        <w:t>). Menggunakan nama-Nya dalam kutukan mencerminkan sikap berdosa terhadap Allah sendiri (</w:t>
      </w:r>
      <w:hyperlink r:id="rId725">
        <w:r>
          <w:rPr>
            <w:lang w:val="id_ID" w:bidi="id_ID"/>
          </w:rPr>
          <w:rPr>
            <w:color w:val="0000EE"/>
            <w:u w:val="single"/>
          </w:rPr>
          <w:t>Im. 24:15</w:t>
        </w:r>
      </w:hyperlink>
      <w:r>
        <w:rPr>
          <w:lang w:val="id_ID" w:bidi="id_ID"/>
        </w:rPr>
        <w:t>), dan itu layak dihukum mati (</w:t>
      </w:r>
      <w:hyperlink r:id="rId726">
        <w:r>
          <w:rPr>
            <w:lang w:val="id_ID" w:bidi="id_ID"/>
          </w:rPr>
          <w:rPr>
            <w:color w:val="0000EE"/>
            <w:u w:val="single"/>
          </w:rPr>
          <w:t>Im. 24:13–16</w:t>
        </w:r>
      </w:hyperlink>
      <w:r>
        <w:rPr>
          <w:lang w:val="id_ID" w:bidi="id_ID"/>
        </w:rPr>
        <w:t xml:space="preserve">). Kata-kata dalam teks Ibrani sangat kuat: Dua kata kerja yang berarti "mengutuk" digunakan, satu menunjukkan jenis kutukan yang lebih formal, dan yang lain ungkapan menghujat atau tidak hormat. Kedua istilah tersebut sinonim dalam </w:t>
      </w:r>
      <w:hyperlink r:id="rId727">
        <w:r>
          <w:rPr>
            <w:lang w:val="id_ID" w:bidi="id_ID"/>
          </w:rPr>
          <w:rPr>
            <w:color w:val="0000EE"/>
            <w:u w:val="single"/>
          </w:rPr>
          <w:t>Im. 24:15–16</w:t>
        </w:r>
      </w:hyperlink>
      <w:r>
        <w:rPr>
          <w:lang w:val="id_ID" w:bidi="id_ID"/>
        </w:rPr>
        <w:t>. • Nama Tuhan: Teks Ibrani hanya merujuk pada "Nama" untuk mencerminkan perhatian dan penghormatan terhadap nama Allah.</w:t>
      </w:r>
      <w:r>
        <w:rPr>
          <w:lang w:val="id_ID" w:bidi="id_ID"/>
        </w:rPr>
      </w:r>
      <w:r>
        <w:rPr>
          <w:lang w:val="id_ID" w:bidi="id_ID"/>
        </w:rPr>
      </w:r>
    </w:p>
    <w:p>
      <w:pPr/>
      <w:r>
        <w:rPr>
          <w:lang w:val="id_ID" w:bidi="id_ID"/>
        </w:rPr>
      </w:r>
    </w:p>
    <w:p>
      <w:pPr>
        <w:pStyle w:val="Heading2"/>
      </w:pPr>
      <w:r>
        <w:rPr>
          <w:lang w:val="id_ID" w:bidi="id_ID"/>
        </w:rPr>
        <w:t>Imamat 24:14</w:t>
      </w:r>
      <w:r>
        <w:rPr>
          <w:lang w:val="id_ID" w:bidi="id_ID"/>
        </w:rPr>
      </w:r>
    </w:p>
    <w:p>
      <w:pPr/>
      <w:r>
        <w:rPr>
          <w:lang w:val="id_ID" w:bidi="id_ID"/>
        </w:rPr>
      </w:r>
      <w:r>
        <w:rPr>
          <w:lang w:val="id_ID" w:bidi="id_ID"/>
        </w:rPr>
        <w:t xml:space="preserve">Mereka yang mendengar seorang penghujat mengutuk harus meletakkan tangan mereka di atas kepalanya. Ini menunjukkan ketidakbersalahan mereka sendiri dengan secara simbolis memindahkan kesalahan (lihat </w:t>
      </w:r>
      <w:hyperlink r:id="rId38">
        <w:r>
          <w:rPr>
            <w:lang w:val="id_ID" w:bidi="id_ID"/>
          </w:rPr>
          <w:rPr>
            <w:color w:val="0000EE"/>
            <w:u w:val="single"/>
          </w:rPr>
          <w:t>Im. 16:21</w:t>
        </w:r>
      </w:hyperlink>
      <w:r>
        <w:rPr>
          <w:lang w:val="id_ID" w:bidi="id_ID"/>
        </w:rPr>
        <w:t xml:space="preserve">), serta kesediaan mereka untuk menerima tanggung jawab atas kematian penghujat tersebut. Seorang saksi tunggal tidak cukup untuk menyebabkan seseorang dihukum mati (lihat </w:t>
      </w:r>
      <w:hyperlink r:id="rId728">
        <w:r>
          <w:rPr>
            <w:lang w:val="id_ID" w:bidi="id_ID"/>
          </w:rPr>
          <w:rPr>
            <w:color w:val="0000EE"/>
            <w:u w:val="single"/>
          </w:rPr>
          <w:t>Bil. 35:30</w:t>
        </w:r>
      </w:hyperlink>
      <w:r>
        <w:rPr>
          <w:lang w:val="id_ID" w:bidi="id_ID"/>
        </w:rPr>
        <w:t xml:space="preserve">; </w:t>
      </w:r>
      <w:hyperlink r:id="rId653">
        <w:r>
          <w:rPr>
            <w:lang w:val="id_ID" w:bidi="id_ID"/>
          </w:rPr>
          <w:rPr>
            <w:color w:val="0000EE"/>
            <w:u w:val="single"/>
          </w:rPr>
          <w:t>Ul. 17:2–7</w:t>
        </w:r>
      </w:hyperlink>
      <w:r>
        <w:rPr>
          <w:lang w:val="id_ID" w:bidi="id_ID"/>
        </w:rPr>
        <w:t xml:space="preserve">; </w:t>
      </w:r>
      <w:hyperlink r:id="rId729">
        <w:r>
          <w:rPr>
            <w:lang w:val="id_ID" w:bidi="id_ID"/>
          </w:rPr>
          <w:rPr>
            <w:color w:val="0000EE"/>
            <w:u w:val="single"/>
          </w:rPr>
          <w:t>Mat. 18:16</w:t>
        </w:r>
      </w:hyperlink>
      <w:r>
        <w:rPr>
          <w:lang w:val="id_ID" w:bidi="id_ID"/>
        </w:rPr>
        <w:t xml:space="preserve">; </w:t>
      </w:r>
      <w:hyperlink r:id="rId730">
        <w:r>
          <w:rPr>
            <w:lang w:val="id_ID" w:bidi="id_ID"/>
          </w:rPr>
          <w:rPr>
            <w:color w:val="0000EE"/>
            <w:u w:val="single"/>
          </w:rPr>
          <w:t>2Kor. 13:1</w:t>
        </w:r>
      </w:hyperlink>
      <w:r>
        <w:rPr>
          <w:lang w:val="id_ID" w:bidi="id_ID"/>
        </w:rPr>
        <w:t xml:space="preserve">; </w:t>
      </w:r>
      <w:hyperlink r:id="rId731">
        <w:r>
          <w:rPr>
            <w:lang w:val="id_ID" w:bidi="id_ID"/>
          </w:rPr>
          <w:rPr>
            <w:color w:val="0000EE"/>
            <w:u w:val="single"/>
          </w:rPr>
          <w:t>1Tim. 5:19</w:t>
        </w:r>
      </w:hyperlink>
      <w:r>
        <w:rPr>
          <w:lang w:val="id_ID" w:bidi="id_ID"/>
        </w:rPr>
        <w:t xml:space="preserve">; </w:t>
      </w:r>
      <w:hyperlink r:id="rId73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24:17</w:t>
      </w:r>
      <w:r>
        <w:rPr>
          <w:lang w:val="id_ID" w:bidi="id_ID"/>
        </w:rPr>
      </w:r>
    </w:p>
    <w:p>
      <w:pPr/>
      <w:r>
        <w:rPr>
          <w:lang w:val="id_ID" w:bidi="id_ID"/>
        </w:rPr>
      </w:r>
      <w:r>
        <w:rPr>
          <w:lang w:val="id_ID" w:bidi="id_ID"/>
        </w:rPr>
        <w:t>Karena kehidupan manusia dibentuk mengikuti kehidupan Allah sendiri (</w:t>
      </w:r>
      <w:hyperlink r:id="rId733">
        <w:r>
          <w:rPr>
            <w:lang w:val="id_ID" w:bidi="id_ID"/>
          </w:rPr>
          <w:rPr>
            <w:color w:val="0000EE"/>
            <w:u w:val="single"/>
          </w:rPr>
          <w:t>Kej .1:26</w:t>
        </w:r>
      </w:hyperlink>
      <w:r>
        <w:rPr>
          <w:lang w:val="id_ID" w:bidi="id_ID"/>
        </w:rPr>
        <w:t xml:space="preserve">, </w:t>
      </w:r>
      <w:hyperlink r:id="rId734">
        <w:r>
          <w:rPr>
            <w:lang w:val="id_ID" w:bidi="id_ID"/>
          </w:rPr>
          <w:rPr>
            <w:color w:val="0000EE"/>
            <w:u w:val="single"/>
          </w:rPr>
          <w:t>27</w:t>
        </w:r>
      </w:hyperlink>
      <w:r>
        <w:rPr>
          <w:lang w:val="id_ID" w:bidi="id_ID"/>
        </w:rPr>
        <w:t>), pembunuhan dianggap sebagai tindakan penghujatan. Ini memerlukan hukuman yang setara dengan penghujatan lisan (</w:t>
      </w:r>
      <w:hyperlink r:id="rId735">
        <w:r>
          <w:rPr>
            <w:lang w:val="id_ID" w:bidi="id_ID"/>
          </w:rPr>
          <w:rPr>
            <w:color w:val="0000EE"/>
            <w:u w:val="single"/>
          </w:rPr>
          <w:t>Kej. 9:6</w:t>
        </w:r>
      </w:hyperlink>
      <w:r>
        <w:rPr>
          <w:lang w:val="id_ID" w:bidi="id_ID"/>
        </w:rPr>
        <w:t xml:space="preserve">). Untuk hukum serupa dan kualifikasinya, lihat </w:t>
      </w:r>
      <w:hyperlink r:id="rId736">
        <w:r>
          <w:rPr>
            <w:lang w:val="id_ID" w:bidi="id_ID"/>
          </w:rPr>
          <w:rPr>
            <w:color w:val="0000EE"/>
            <w:u w:val="single"/>
          </w:rPr>
          <w:t>Kel. 21:12–14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24:20</w:t>
      </w:r>
      <w:r>
        <w:rPr>
          <w:lang w:val="id_ID" w:bidi="id_ID"/>
        </w:rPr>
      </w:r>
    </w:p>
    <w:p>
      <w:pPr/>
      <w:r>
        <w:rPr>
          <w:lang w:val="id_ID" w:bidi="id_ID"/>
        </w:rPr>
      </w:r>
      <w:r>
        <w:rPr>
          <w:lang w:val="id_ID" w:bidi="id_ID"/>
        </w:rPr>
        <w:t xml:space="preserve">mata ganti mata: Prinsip hukum ini sering disebut </w:t>
      </w:r>
      <w:r>
        <w:rPr>
          <w:i/>
          <w:lang w:val="id_ID" w:bidi="id_ID"/>
        </w:rPr>
        <w:t>lex talionis</w:t>
      </w:r>
      <w:r>
        <w:rPr>
          <w:lang w:val="id_ID" w:bidi="id_ID"/>
        </w:rPr>
        <w:t xml:space="preserve"> ("hukum pembalasan"), yang berarti hukuman harus sebanding dengan kejahatan. Ketika pihak yang terluka mencari balas dendam atas nama kerabat mereka (lihat </w:t>
      </w:r>
      <w:hyperlink r:id="rId737">
        <w:r>
          <w:rPr>
            <w:lang w:val="id_ID" w:bidi="id_ID"/>
          </w:rPr>
          <w:rPr>
            <w:color w:val="0000EE"/>
            <w:u w:val="single"/>
          </w:rPr>
          <w:t>Bil. 35:19–21</w:t>
        </w:r>
      </w:hyperlink>
      <w:r>
        <w:rPr>
          <w:lang w:val="id_ID" w:bidi="id_ID"/>
        </w:rPr>
        <w:t xml:space="preserve">), balas dendam yang berlebihan cenderung terjadi alih-alih mendapatkan keadilan yang tepat. Hal ini memicu pembalasan yang lebih besar, menghasilkan siklus kekerasan yang meningkat. </w:t>
      </w:r>
      <w:r>
        <w:rPr>
          <w:i/>
          <w:lang w:val="id_ID" w:bidi="id_ID"/>
        </w:rPr>
        <w:t>Lex talionis</w:t>
      </w:r>
      <w:r>
        <w:rPr>
          <w:lang w:val="id_ID" w:bidi="id_ID"/>
        </w:rPr>
        <w:t xml:space="preserve"> berfungsi untuk mengatur penuntutan kejahatan (lihat juga </w:t>
      </w:r>
      <w:hyperlink r:id="rId614">
        <w:r>
          <w:rPr>
            <w:lang w:val="id_ID" w:bidi="id_ID"/>
          </w:rPr>
          <w:rPr>
            <w:color w:val="0000EE"/>
            <w:u w:val="single"/>
          </w:rPr>
          <w:t>Im. 6:2–7</w:t>
        </w:r>
      </w:hyperlink>
      <w:r>
        <w:rPr>
          <w:lang w:val="id_ID" w:bidi="id_ID"/>
        </w:rPr>
        <w:t xml:space="preserve">; bandingkan </w:t>
      </w:r>
      <w:hyperlink r:id="rId738">
        <w:r>
          <w:rPr>
            <w:lang w:val="id_ID" w:bidi="id_ID"/>
          </w:rPr>
          <w:rPr>
            <w:color w:val="0000EE"/>
            <w:u w:val="single"/>
          </w:rPr>
          <w:t>Kel. 21:24</w:t>
        </w:r>
      </w:hyperlink>
      <w:r>
        <w:rPr>
          <w:lang w:val="id_ID" w:bidi="id_ID"/>
        </w:rPr>
        <w:t xml:space="preserve">; </w:t>
      </w:r>
      <w:hyperlink r:id="rId739">
        <w:r>
          <w:rPr>
            <w:lang w:val="id_ID" w:bidi="id_ID"/>
          </w:rPr>
          <w:rPr>
            <w:color w:val="0000EE"/>
            <w:u w:val="single"/>
          </w:rPr>
          <w:t>Im 24:20</w:t>
        </w:r>
      </w:hyperlink>
      <w:r>
        <w:rPr>
          <w:lang w:val="id_ID" w:bidi="id_ID"/>
        </w:rPr>
        <w:t xml:space="preserve">; </w:t>
      </w:r>
      <w:hyperlink r:id="rId740">
        <w:r>
          <w:rPr>
            <w:lang w:val="id_ID" w:bidi="id_ID"/>
          </w:rPr>
          <w:rPr>
            <w:color w:val="0000EE"/>
            <w:u w:val="single"/>
          </w:rPr>
          <w:t>Ul. 19:21</w:t>
        </w:r>
      </w:hyperlink>
      <w:r>
        <w:rPr>
          <w:lang w:val="id_ID" w:bidi="id_ID"/>
        </w:rPr>
        <w:t xml:space="preserve">; </w:t>
      </w:r>
      <w:hyperlink r:id="rId741">
        <w:r>
          <w:rPr>
            <w:lang w:val="id_ID" w:bidi="id_ID"/>
          </w:rPr>
          <w:rPr>
            <w:color w:val="0000EE"/>
            <w:u w:val="single"/>
          </w:rPr>
          <w:t>Mat. 5:28–39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24:22</w:t>
      </w:r>
      <w:r>
        <w:rPr>
          <w:lang w:val="id_ID" w:bidi="id_ID"/>
        </w:rPr>
      </w:r>
    </w:p>
    <w:p>
      <w:pPr/>
      <w:r>
        <w:rPr>
          <w:lang w:val="id_ID" w:bidi="id_ID"/>
        </w:rPr>
      </w:r>
      <w:r>
        <w:rPr>
          <w:lang w:val="id_ID" w:bidi="id_ID"/>
        </w:rPr>
        <w:t xml:space="preserve">Walaupun orang asing bukan warga negara Israel, mereka tetap manusia yang berhak mendapatkan keadilan yang sama di bawah hukum (lihat </w:t>
      </w:r>
      <w:hyperlink r:id="rId520">
        <w:r>
          <w:rPr>
            <w:lang w:val="id_ID" w:bidi="id_ID"/>
          </w:rPr>
          <w:rPr>
            <w:color w:val="0000EE"/>
            <w:u w:val="single"/>
          </w:rPr>
          <w:t>Im. 16:29</w:t>
        </w:r>
      </w:hyperlink>
      <w:r>
        <w:rPr>
          <w:lang w:val="id_ID" w:bidi="id_ID"/>
        </w:rPr>
        <w:t xml:space="preserve">, </w:t>
      </w:r>
      <w:hyperlink r:id="rId74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Seperti tujuh hari yang membentuk satu minggu dan diakhiri dengan hari Sabat, setiap tujuh tahun diakhiri dengan tahun Sabat. Demikian pula, setelah tujuh tahun Sabat (total 49 tahun) datanglah tahun khusus, yaitu Tahun Yobel. Seperti kebanyakan hari raya, dalam kesempatan ini adalah waktu untuk merenungkan identitas bersama Israel dan bagaimana mereka dibentuk oleh hubungan mereka dengan Allah. Karena setiap orang Israel, baik yang terikat maupun yang bebas, memiliki bagian dalam kerajaan Allah, mereka yang terikat dalam perbudakan dibebaskan pada Tahun Yobel (</w:t>
      </w:r>
      <w:hyperlink r:id="rId743">
        <w:r>
          <w:rPr>
            <w:lang w:val="id_ID" w:bidi="id_ID"/>
          </w:rPr>
          <w:rPr>
            <w:color w:val="0000EE"/>
            <w:u w:val="single"/>
          </w:rPr>
          <w:t>Im. 25:39–43</w:t>
        </w:r>
      </w:hyperlink>
      <w:r>
        <w:rPr>
          <w:lang w:val="id_ID" w:bidi="id_ID"/>
        </w:rPr>
        <w:t>). Untuk membatasi kesulitan ekonomi dan mendorong kesejahteraan, penjualan tanah dibatasi hingga jangka waktu maksimum lima puluh tahun. Tanah tersebut kemudian harus dikembalikan kepada keluarga atau klan pemilik asli. Tanah tersebut milik Tuhan; bangsa Israel hanyalah penyewa (</w:t>
      </w:r>
      <w:hyperlink r:id="rId111">
        <w:r>
          <w:rPr>
            <w:lang w:val="id_ID" w:bidi="id_ID"/>
          </w:rPr>
          <w:rPr>
            <w:color w:val="0000EE"/>
            <w:u w:val="single"/>
          </w:rPr>
          <w:t>Im. 25:23</w:t>
        </w:r>
      </w:hyperlink>
      <w:r>
        <w:rPr>
          <w:lang w:val="id_ID" w:bidi="id_ID"/>
        </w:rPr>
        <w:t>). Namun, kemungkinan besar hukum-hukum ini jarang diterapkan; tanah terbaik jatuh ke tangan pemilik tanah kaya (</w:t>
      </w:r>
      <w:hyperlink r:id="rId744">
        <w:r>
          <w:rPr>
            <w:lang w:val="id_ID" w:bidi="id_ID"/>
          </w:rPr>
          <w:rPr>
            <w:color w:val="0000EE"/>
            <w:u w:val="single"/>
          </w:rPr>
          <w:t>Yes. 5:8–10</w:t>
        </w:r>
      </w:hyperlink>
      <w:r>
        <w:rPr>
          <w:lang w:val="id_ID" w:bidi="id_ID"/>
        </w:rPr>
        <w:t xml:space="preserve">; bandingkan </w:t>
      </w:r>
      <w:hyperlink r:id="rId745">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25:2–7</w:t>
      </w:r>
      <w:r>
        <w:rPr>
          <w:lang w:val="id_ID" w:bidi="id_ID"/>
        </w:rPr>
      </w:r>
    </w:p>
    <w:p>
      <w:pPr/>
      <w:r>
        <w:rPr>
          <w:lang w:val="id_ID" w:bidi="id_ID"/>
        </w:rPr>
      </w:r>
      <w:r>
        <w:rPr>
          <w:lang w:val="id_ID" w:bidi="id_ID"/>
        </w:rPr>
        <w:t>Selama tahun perhentian Sabat, tidak ada penanaman atau panen formal dari tanah; dari apa yang tumbuh sendiri, pemilik tanah dapat mengumpulkan apa yang dia butuhkan untuk keluarganya setiap hari. Apa pun yang tidak dimakan dibiarkan untuk orang miskin dan orang asing (</w:t>
      </w:r>
      <w:hyperlink r:id="rId746">
        <w:r>
          <w:rPr>
            <w:lang w:val="id_ID" w:bidi="id_ID"/>
          </w:rPr>
          <w:rPr>
            <w:color w:val="0000EE"/>
            <w:u w:val="single"/>
          </w:rPr>
          <w:t>Kel. 23:10–11</w:t>
        </w:r>
      </w:hyperlink>
      <w:r>
        <w:rPr>
          <w:lang w:val="id_ID" w:bidi="id_ID"/>
        </w:rPr>
        <w:t xml:space="preserve">), dan apa yang mereka tinggalkan unuk menyediakan makanan untuk hewan liar dan ternak. Lihat juga </w:t>
      </w:r>
      <w:hyperlink r:id="rId747">
        <w:r>
          <w:rPr>
            <w:lang w:val="id_ID" w:bidi="id_ID"/>
          </w:rPr>
          <w:rPr>
            <w:color w:val="0000EE"/>
            <w:u w:val="single"/>
          </w:rPr>
          <w:t>Kel. 21:2</w:t>
        </w:r>
      </w:hyperlink>
      <w:r>
        <w:rPr>
          <w:lang w:val="id_ID" w:bidi="id_ID"/>
        </w:rPr>
        <w:t xml:space="preserve">; </w:t>
      </w:r>
      <w:hyperlink r:id="rId748">
        <w:r>
          <w:rPr>
            <w:lang w:val="id_ID" w:bidi="id_ID"/>
          </w:rPr>
          <w:rPr>
            <w:color w:val="0000EE"/>
            <w:u w:val="single"/>
          </w:rPr>
          <w:t>Ul. 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25:4</w:t>
      </w:r>
      <w:r>
        <w:rPr>
          <w:lang w:val="id_ID" w:bidi="id_ID"/>
        </w:rPr>
      </w:r>
    </w:p>
    <w:p>
      <w:pPr/>
      <w:r>
        <w:rPr>
          <w:lang w:val="id_ID" w:bidi="id_ID"/>
        </w:rPr>
      </w:r>
      <w:r>
        <w:rPr>
          <w:lang w:val="id_ID" w:bidi="id_ID"/>
        </w:rPr>
        <w:t>haruslah ada bagi tanah itu suatu sabat</w:t>
      </w:r>
      <w:r>
        <w:rPr>
          <w:lang w:val="id_ID" w:bidi="id_ID"/>
        </w:rPr>
        <w:t xml:space="preserve">: Prinsip di balik Sabat (lihat </w:t>
      </w:r>
      <w:r>
        <w:rPr>
          <w:lang w:val="id_ID" w:bidi="id_ID"/>
        </w:rPr>
        <w:t>catatan studi pada Im. 19:30</w:t>
      </w:r>
      <w:r>
        <w:rPr>
          <w:lang w:val="id_ID" w:bidi="id_ID"/>
        </w:rPr>
        <w:t>) adalah bahwa Allah beristirahat, sehingga manusia juga harus beristirahat. Di sini, prinsip tersebut diperluas ke tanah.</w:t>
      </w:r>
      <w:r>
        <w:rPr>
          <w:lang w:val="id_ID" w:bidi="id_ID"/>
        </w:rPr>
      </w:r>
      <w:r>
        <w:rPr>
          <w:lang w:val="id_ID" w:bidi="id_ID"/>
        </w:rPr>
      </w:r>
    </w:p>
    <w:p>
      <w:pPr/>
      <w:r>
        <w:rPr>
          <w:lang w:val="id_ID" w:bidi="id_ID"/>
        </w:rPr>
      </w:r>
    </w:p>
    <w:p>
      <w:pPr>
        <w:pStyle w:val="Heading2"/>
      </w:pPr>
      <w:r>
        <w:rPr>
          <w:lang w:val="id_ID" w:bidi="id_ID"/>
        </w:rPr>
        <w:t>Imamat 25:8–17</w:t>
      </w:r>
      <w:r>
        <w:rPr>
          <w:lang w:val="id_ID" w:bidi="id_ID"/>
        </w:rPr>
      </w:r>
    </w:p>
    <w:p>
      <w:pPr/>
      <w:r>
        <w:rPr>
          <w:lang w:val="id_ID" w:bidi="id_ID"/>
        </w:rPr>
      </w:r>
      <w:r>
        <w:rPr>
          <w:lang w:val="id_ID" w:bidi="id_ID"/>
        </w:rPr>
        <w:t>Tahun Yobel terjadi setiap lima puluh tahun sebagai masa pembebasan dari kewajiban dan perbudakan. Tahun ini juga dianggap sebagai tahun Sabat tanpa kegiatan pertanian. Beberapa ahli juga berpendapat bahwa tahun keempat puluh sembilan berfungsi sebagai tahun Sabat (ketujuh) dan tahun Yobel (kelima puluh). Penghitungan sederhana lima puluh tahun akan menempatkan Tahun Yobel segera setelah tahun Sabat ketujuh, yang berarti dua tahun berturut-turut tanpa panen. • Setiap Tahun Yobel, tanah harus dikembalikan kepada klan atau suku yang awalnya menerimanya di bawah Yosua (</w:t>
      </w:r>
      <w:hyperlink r:id="rId749">
        <w:r>
          <w:rPr>
            <w:lang w:val="id_ID" w:bidi="id_ID"/>
          </w:rPr>
          <w:rPr>
            <w:color w:val="0000EE"/>
            <w:u w:val="single"/>
          </w:rPr>
          <w:t>Yos. 13–21</w:t>
        </w:r>
      </w:hyperlink>
      <w:r>
        <w:rPr>
          <w:lang w:val="id_ID" w:bidi="id_ID"/>
        </w:rPr>
        <w:t>). Tanah memiliki dua fungsi: (1) Menyediakan dasar ekonomi untuk keberlangsungan hidup; dan (2) menghubungkan pemilik tanah kepada leluhurnya dan melalui mereka, kepada alokasi tanah di bawah Yosua dan bahkan kepada Perjanjian dengan Musa. Pengembalian tanah dimaksudkan untuk mencegah monopoli tanah yang kuat yang akan menghalangi akses bagi orang miskin.</w:t>
      </w:r>
      <w:r>
        <w:rPr>
          <w:lang w:val="id_ID" w:bidi="id_ID"/>
        </w:rPr>
      </w:r>
      <w:r>
        <w:rPr>
          <w:lang w:val="id_ID" w:bidi="id_ID"/>
        </w:rPr>
      </w:r>
    </w:p>
    <w:p>
      <w:pPr/>
      <w:r>
        <w:rPr>
          <w:lang w:val="id_ID" w:bidi="id_ID"/>
        </w:rPr>
      </w:r>
    </w:p>
    <w:p>
      <w:pPr>
        <w:pStyle w:val="Heading2"/>
      </w:pPr>
      <w:r>
        <w:rPr>
          <w:lang w:val="id_ID" w:bidi="id_ID"/>
        </w:rPr>
        <w:t>Imamat 25:10</w:t>
      </w:r>
      <w:r>
        <w:rPr>
          <w:lang w:val="id_ID" w:bidi="id_ID"/>
        </w:rPr>
      </w:r>
    </w:p>
    <w:p>
      <w:pPr/>
      <w:r>
        <w:rPr>
          <w:lang w:val="id_ID" w:bidi="id_ID"/>
        </w:rPr>
      </w:r>
      <w:r>
        <w:rPr>
          <w:lang w:val="id_ID" w:bidi="id_ID"/>
        </w:rPr>
        <w:t>memaklumkan kebebasan di negeri itu bagi segenap penduduknya</w:t>
      </w:r>
      <w:r>
        <w:rPr>
          <w:lang w:val="id_ID" w:bidi="id_ID"/>
        </w:rPr>
        <w:t xml:space="preserve">: Lihat </w:t>
      </w:r>
      <w:hyperlink r:id="rId743">
        <w:r>
          <w:rPr>
            <w:lang w:val="id_ID" w:bidi="id_ID"/>
          </w:rPr>
          <w:rPr>
            <w:color w:val="0000EE"/>
            <w:u w:val="single"/>
          </w:rPr>
          <w:t>Im. 25:39–43</w:t>
        </w:r>
      </w:hyperlink>
      <w:r>
        <w:rPr>
          <w:lang w:val="id_ID" w:bidi="id_ID"/>
        </w:rPr>
        <w:t xml:space="preserve">, </w:t>
      </w:r>
      <w:hyperlink r:id="rId750">
        <w:r>
          <w:rPr>
            <w:lang w:val="id_ID" w:bidi="id_ID"/>
          </w:rPr>
          <w:rPr>
            <w:color w:val="0000EE"/>
            <w:u w:val="single"/>
          </w:rPr>
          <w:t>47–55</w:t>
        </w:r>
      </w:hyperlink>
      <w:r>
        <w:rPr>
          <w:lang w:val="id_ID" w:bidi="id_ID"/>
        </w:rPr>
        <w:t xml:space="preserve">. • </w:t>
      </w:r>
      <w:r>
        <w:rPr>
          <w:lang w:val="id_ID" w:bidi="id_ID"/>
        </w:rPr>
        <w:t>kamu harus masing-masing pulang ke tanah miliknya</w:t>
      </w:r>
      <w:r>
        <w:rPr>
          <w:lang w:val="id_ID" w:bidi="id_ID"/>
        </w:rPr>
        <w:t>: Jika individu yang awalnya memiliki tanah tersebut telah meninggal, tanah tersebut dikembalikan kepada ahli warisnya.</w:t>
      </w:r>
      <w:r>
        <w:rPr>
          <w:lang w:val="id_ID" w:bidi="id_ID"/>
        </w:rPr>
      </w:r>
      <w:r>
        <w:rPr>
          <w:lang w:val="id_ID" w:bidi="id_ID"/>
        </w:rPr>
      </w:r>
    </w:p>
    <w:p>
      <w:pPr/>
      <w:r>
        <w:rPr>
          <w:lang w:val="id_ID" w:bidi="id_ID"/>
        </w:rPr>
      </w:r>
    </w:p>
    <w:p>
      <w:pPr>
        <w:pStyle w:val="Heading2"/>
      </w:pPr>
      <w:r>
        <w:rPr>
          <w:lang w:val="id_ID" w:bidi="id_ID"/>
        </w:rPr>
        <w:t>Imamat 25:11–12</w:t>
      </w:r>
      <w:r>
        <w:rPr>
          <w:lang w:val="id_ID" w:bidi="id_ID"/>
        </w:rPr>
      </w:r>
    </w:p>
    <w:p>
      <w:pPr/>
      <w:r>
        <w:rPr>
          <w:lang w:val="id_ID" w:bidi="id_ID"/>
        </w:rPr>
      </w:r>
      <w:r>
        <w:rPr>
          <w:lang w:val="id_ID" w:bidi="id_ID"/>
        </w:rPr>
        <w:t>Semua peraturan yang berlaku pada tahun Sabat juga berlaku untuk Tahun Yobel.</w:t>
      </w:r>
      <w:r>
        <w:rPr>
          <w:lang w:val="id_ID" w:bidi="id_ID"/>
        </w:rPr>
      </w:r>
      <w:r>
        <w:rPr>
          <w:lang w:val="id_ID" w:bidi="id_ID"/>
        </w:rPr>
      </w:r>
    </w:p>
    <w:p>
      <w:pPr/>
      <w:r>
        <w:rPr>
          <w:lang w:val="id_ID" w:bidi="id_ID"/>
        </w:rPr>
      </w:r>
    </w:p>
    <w:p>
      <w:pPr>
        <w:pStyle w:val="Heading2"/>
      </w:pPr>
      <w:r>
        <w:rPr>
          <w:lang w:val="id_ID" w:bidi="id_ID"/>
        </w:rPr>
        <w:t>Imamat 25:15–16</w:t>
      </w:r>
      <w:r>
        <w:rPr>
          <w:lang w:val="id_ID" w:bidi="id_ID"/>
        </w:rPr>
      </w:r>
    </w:p>
    <w:p>
      <w:pPr/>
      <w:r>
        <w:rPr>
          <w:lang w:val="id_ID" w:bidi="id_ID"/>
        </w:rPr>
      </w:r>
      <w:r>
        <w:rPr>
          <w:lang w:val="id_ID" w:bidi="id_ID"/>
        </w:rPr>
        <w:t>Jumlah tahun: Hukum tidak memperbolehkan tanah dijual selamanya. Tanah tersebut adalah milik Allah, dan Israel hanya diizinkan untuk menggunakannya (</w:t>
      </w:r>
      <w:hyperlink r:id="rId111">
        <w:r>
          <w:rPr>
            <w:lang w:val="id_ID" w:bidi="id_ID"/>
          </w:rPr>
          <w:rPr>
            <w:color w:val="0000EE"/>
            <w:u w:val="single"/>
          </w:rPr>
          <w:t>Im. 25:23</w:t>
        </w:r>
      </w:hyperlink>
      <w:r>
        <w:rPr>
          <w:lang w:val="id_ID" w:bidi="id_ID"/>
        </w:rPr>
        <w:t>). Namun, jika pemilik terpaksa melepaskannya karena masalah ekonomi, tanah tersebut dapat disewakan hingga empat puluh sembilan tahun (sampai tahun Yobel berikutnya). Harganya disesuaikan berdasarkan lamanya sewa. Pada akhir periode tersebut, tanah harus dikembalikan kepada keluarga pemilik asli.</w:t>
      </w:r>
      <w:r>
        <w:rPr>
          <w:lang w:val="id_ID" w:bidi="id_ID"/>
        </w:rPr>
      </w:r>
      <w:r>
        <w:rPr>
          <w:lang w:val="id_ID" w:bidi="id_ID"/>
        </w:rPr>
      </w:r>
    </w:p>
    <w:p>
      <w:pPr/>
      <w:r>
        <w:rPr>
          <w:lang w:val="id_ID" w:bidi="id_ID"/>
        </w:rPr>
      </w:r>
    </w:p>
    <w:p>
      <w:pPr>
        <w:pStyle w:val="Heading2"/>
      </w:pPr>
      <w:r>
        <w:rPr>
          <w:lang w:val="id_ID" w:bidi="id_ID"/>
        </w:rPr>
        <w:t>Imamat 25:23</w:t>
      </w:r>
      <w:r>
        <w:rPr>
          <w:lang w:val="id_ID" w:bidi="id_ID"/>
        </w:rPr>
      </w:r>
    </w:p>
    <w:p>
      <w:pPr/>
      <w:r>
        <w:rPr>
          <w:lang w:val="id_ID" w:bidi="id_ID"/>
        </w:rPr>
      </w:r>
      <w:r>
        <w:rPr>
          <w:lang w:val="id_ID" w:bidi="id_ID"/>
        </w:rPr>
        <w:t>Akulah pemilik tanah itu</w:t>
      </w:r>
      <w:r>
        <w:rPr>
          <w:lang w:val="id_ID" w:bidi="id_ID"/>
        </w:rPr>
        <w:t>: kepemilikan tanah oleh Israel bersifat turunan, bukan mutlak—kepemilikan bergantung pada Perjanjian, di mana Allah sendiri memberikan mereka tanah tersebut (</w:t>
      </w:r>
      <w:hyperlink r:id="rId751">
        <w:r>
          <w:rPr>
            <w:lang w:val="id_ID" w:bidi="id_ID"/>
          </w:rPr>
          <w:rPr>
            <w:color w:val="0000EE"/>
            <w:u w:val="single"/>
          </w:rPr>
          <w:t>Ul. 1:8</w:t>
        </w:r>
      </w:hyperlink>
      <w:r>
        <w:rPr>
          <w:lang w:val="id_ID" w:bidi="id_ID"/>
        </w:rPr>
        <w:t xml:space="preserve">, </w:t>
      </w:r>
      <w:hyperlink r:id="rId752">
        <w:r>
          <w:rPr>
            <w:lang w:val="id_ID" w:bidi="id_ID"/>
          </w:rPr>
          <w:rPr>
            <w:color w:val="0000EE"/>
            <w:u w:val="single"/>
          </w:rPr>
          <w:t>39</w:t>
        </w:r>
      </w:hyperlink>
      <w:r>
        <w:rPr>
          <w:lang w:val="id_ID" w:bidi="id_ID"/>
        </w:rPr>
        <w:t>). Gagasan pengelolaan tanah dan berbagi sumber daya material secara alami berasal dari konsep kepemilikan Allah ini.</w:t>
      </w:r>
      <w:r>
        <w:rPr>
          <w:lang w:val="id_ID" w:bidi="id_ID"/>
        </w:rPr>
      </w:r>
      <w:r>
        <w:rPr>
          <w:lang w:val="id_ID" w:bidi="id_ID"/>
        </w:rPr>
      </w:r>
    </w:p>
    <w:p>
      <w:pPr/>
      <w:r>
        <w:rPr>
          <w:lang w:val="id_ID" w:bidi="id_ID"/>
        </w:rPr>
      </w:r>
    </w:p>
    <w:p>
      <w:pPr>
        <w:pStyle w:val="Heading2"/>
      </w:pPr>
      <w:r>
        <w:rPr>
          <w:lang w:val="id_ID" w:bidi="id_ID"/>
        </w:rPr>
        <w:t>Imamat 25:25</w:t>
      </w:r>
      <w:r>
        <w:rPr>
          <w:lang w:val="id_ID" w:bidi="id_ID"/>
        </w:rPr>
      </w:r>
    </w:p>
    <w:p>
      <w:pPr/>
      <w:r>
        <w:rPr>
          <w:lang w:val="id_ID" w:bidi="id_ID"/>
        </w:rPr>
      </w:r>
      <w:r>
        <w:rPr>
          <w:lang w:val="id_ID" w:bidi="id_ID"/>
        </w:rPr>
        <w:t>Kata Ibrani yang diterjemahkan sebagai '</w:t>
      </w:r>
      <w:r>
        <w:rPr>
          <w:lang w:val="id_ID" w:bidi="id_ID"/>
        </w:rPr>
        <w:t>menebus yang telah dijual'</w:t>
      </w:r>
      <w:r>
        <w:rPr>
          <w:lang w:val="id_ID" w:bidi="id_ID"/>
        </w:rPr>
        <w:t xml:space="preserve"> (ga’al) sering kali diterjemahkan sebagai "menebus." Maknanya adalah "memulihkan sesuatu kepada keadaan atau kedudukan asalnya yang benar." Kata benda yang diturunkan dari akar kata ini (go’El) merujuk pada kerabat dekat yang akan memulihkan apa yang tidak teratur. Tugas kerabat tersebut adalah menebus properti kerabatnya dan menjaganya tetap dalam keluarga (lihat </w:t>
      </w:r>
      <w:hyperlink r:id="rId753">
        <w:r>
          <w:rPr>
            <w:lang w:val="id_ID" w:bidi="id_ID"/>
          </w:rPr>
          <w:rPr>
            <w:color w:val="0000EE"/>
            <w:u w:val="single"/>
          </w:rPr>
          <w:t>Rut 4:1–4</w:t>
        </w:r>
      </w:hyperlink>
      <w:r>
        <w:rPr>
          <w:lang w:val="id_ID" w:bidi="id_ID"/>
        </w:rPr>
        <w:t xml:space="preserve">; </w:t>
      </w:r>
      <w:hyperlink r:id="rId754">
        <w:r>
          <w:rPr>
            <w:lang w:val="id_ID" w:bidi="id_ID"/>
          </w:rPr>
          <w:rPr>
            <w:color w:val="0000EE"/>
            <w:u w:val="single"/>
          </w:rPr>
          <w:t>Yer. 32:6–15</w:t>
        </w:r>
      </w:hyperlink>
      <w:r>
        <w:rPr>
          <w:lang w:val="id_ID" w:bidi="id_ID"/>
        </w:rPr>
        <w:t>); mencari pembunuh kerabatnya dan membawanya ke pengadilan (</w:t>
      </w:r>
      <w:hyperlink r:id="rId755">
        <w:r>
          <w:rPr>
            <w:lang w:val="id_ID" w:bidi="id_ID"/>
          </w:rPr>
          <w:rPr>
            <w:color w:val="0000EE"/>
            <w:u w:val="single"/>
          </w:rPr>
          <w:t>Bil. 35:19</w:t>
        </w:r>
      </w:hyperlink>
      <w:r>
        <w:rPr>
          <w:lang w:val="id_ID" w:bidi="id_ID"/>
        </w:rPr>
        <w:t>); serta menikahi janda saudaranya dan memiliki ahli waris laki-laki untuk mewarisi harta kerabatnya yang telah meninggal (</w:t>
      </w:r>
      <w:hyperlink r:id="rId578">
        <w:r>
          <w:rPr>
            <w:lang w:val="id_ID" w:bidi="id_ID"/>
          </w:rPr>
          <w:rPr>
            <w:color w:val="0000EE"/>
            <w:u w:val="single"/>
          </w:rPr>
          <w:t>Ul. 25:5–10</w:t>
        </w:r>
      </w:hyperlink>
      <w:r>
        <w:rPr>
          <w:lang w:val="id_ID" w:bidi="id_ID"/>
        </w:rPr>
        <w:t xml:space="preserve">; lihat </w:t>
      </w:r>
      <w:hyperlink r:id="rId756">
        <w:r>
          <w:rPr>
            <w:lang w:val="id_ID" w:bidi="id_ID"/>
          </w:rPr>
          <w:rPr>
            <w:color w:val="0000EE"/>
            <w:u w:val="single"/>
          </w:rPr>
          <w:t>Kej. 38:6–30</w:t>
        </w:r>
      </w:hyperlink>
      <w:r>
        <w:rPr>
          <w:lang w:val="id_ID" w:bidi="id_ID"/>
        </w:rPr>
        <w:t xml:space="preserve">; </w:t>
      </w:r>
      <w:hyperlink r:id="rId757">
        <w:r>
          <w:rPr>
            <w:lang w:val="id_ID" w:bidi="id_ID"/>
          </w:rPr>
          <w:rPr>
            <w:color w:val="0000EE"/>
            <w:u w:val="single"/>
          </w:rPr>
          <w:t>Rut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25:29–31</w:t>
      </w:r>
      <w:r>
        <w:rPr>
          <w:lang w:val="id_ID" w:bidi="id_ID"/>
        </w:rPr>
      </w:r>
    </w:p>
    <w:p>
      <w:pPr/>
      <w:r>
        <w:rPr>
          <w:lang w:val="id_ID" w:bidi="id_ID"/>
        </w:rPr>
      </w:r>
      <w:r>
        <w:rPr>
          <w:lang w:val="id_ID" w:bidi="id_ID"/>
        </w:rPr>
        <w:t>Rupanya, rumah di desa yang tidak punya tembok dianggap sama seperti tanah. Rumah tersebut dapat dibeli kembali, dan jika tidak, kepemilikan akan kembali ke keluarga orang yang menjualnya pada Tahun Yobel. Tidak ada lahan pertanian atau padang rumput yang terlibat dalam penjualan rumah di dalam kota yang berpagar tembok. Karena rumah semacam itu dapat dibangun di dinding kota tanpa harus berdiri di atas tanah (</w:t>
      </w:r>
      <w:hyperlink r:id="rId758">
        <w:r>
          <w:rPr>
            <w:lang w:val="id_ID" w:bidi="id_ID"/>
          </w:rPr>
          <w:rPr>
            <w:color w:val="0000EE"/>
            <w:u w:val="single"/>
          </w:rPr>
          <w:t>Yos. 2:15</w:t>
        </w:r>
      </w:hyperlink>
      <w:r>
        <w:rPr>
          <w:lang w:val="id_ID" w:bidi="id_ID"/>
        </w:rPr>
        <w:t>), tidak ada tanah yang dapat ditebus. Oleh karena itu, rumah tersebut tidak dapat dibeli kembali kecuali pemilik baru ingin menjualnya, dan juga tidak akan kembali ke pemilik asli pada Tahun Yobel.</w:t>
      </w:r>
      <w:r>
        <w:rPr>
          <w:lang w:val="id_ID" w:bidi="id_ID"/>
        </w:rPr>
      </w:r>
      <w:r>
        <w:rPr>
          <w:lang w:val="id_ID" w:bidi="id_ID"/>
        </w:rPr>
      </w:r>
    </w:p>
    <w:p>
      <w:pPr/>
      <w:r>
        <w:rPr>
          <w:lang w:val="id_ID" w:bidi="id_ID"/>
        </w:rPr>
      </w:r>
    </w:p>
    <w:p>
      <w:pPr>
        <w:pStyle w:val="Heading2"/>
      </w:pPr>
      <w:r>
        <w:rPr>
          <w:lang w:val="id_ID" w:bidi="id_ID"/>
        </w:rPr>
        <w:t>Imamat 25:32–34</w:t>
      </w:r>
      <w:r>
        <w:rPr>
          <w:lang w:val="id_ID" w:bidi="id_ID"/>
        </w:rPr>
      </w:r>
    </w:p>
    <w:p>
      <w:pPr/>
      <w:r>
        <w:rPr>
          <w:lang w:val="id_ID" w:bidi="id_ID"/>
        </w:rPr>
      </w:r>
      <w:r>
        <w:rPr>
          <w:lang w:val="id_ID" w:bidi="id_ID"/>
        </w:rPr>
        <w:t>Suku Lewi tidak dapat mewarisi wilayah suku karena, sebagai suku imamat, mereka tersebar di seluruh tanah Kanaan (</w:t>
      </w:r>
      <w:hyperlink r:id="rId241">
        <w:r>
          <w:rPr>
            <w:lang w:val="id_ID" w:bidi="id_ID"/>
          </w:rPr>
          <w:rPr>
            <w:color w:val="0000EE"/>
            <w:u w:val="single"/>
          </w:rPr>
          <w:t>Ul. 18:1</w:t>
        </w:r>
      </w:hyperlink>
      <w:r>
        <w:rPr>
          <w:lang w:val="id_ID" w:bidi="id_ID"/>
        </w:rPr>
        <w:t xml:space="preserve">; lihat </w:t>
      </w:r>
      <w:hyperlink r:id="rId759">
        <w:r>
          <w:rPr>
            <w:lang w:val="id_ID" w:bidi="id_ID"/>
          </w:rPr>
          <w:rPr>
            <w:color w:val="0000EE"/>
            <w:u w:val="single"/>
          </w:rPr>
          <w:t>Kej. 49:5–7</w:t>
        </w:r>
      </w:hyperlink>
      <w:r>
        <w:rPr>
          <w:lang w:val="id_ID" w:bidi="id_ID"/>
        </w:rPr>
        <w:t xml:space="preserve">; </w:t>
      </w:r>
      <w:hyperlink r:id="rId760">
        <w:r>
          <w:rPr>
            <w:lang w:val="id_ID" w:bidi="id_ID"/>
          </w:rPr>
          <w:rPr>
            <w:color w:val="0000EE"/>
            <w:u w:val="single"/>
          </w:rPr>
          <w:t>Bil. 35:1–8</w:t>
        </w:r>
      </w:hyperlink>
      <w:r>
        <w:rPr>
          <w:lang w:val="id_ID" w:bidi="id_ID"/>
        </w:rPr>
        <w:t xml:space="preserve">; </w:t>
      </w:r>
      <w:hyperlink r:id="rId761">
        <w:r>
          <w:rPr>
            <w:lang w:val="id_ID" w:bidi="id_ID"/>
          </w:rPr>
          <w:rPr>
            <w:color w:val="0000EE"/>
            <w:u w:val="single"/>
          </w:rPr>
          <w:t>Yos. 21:1–42</w:t>
        </w:r>
      </w:hyperlink>
      <w:r>
        <w:rPr>
          <w:lang w:val="id_ID" w:bidi="id_ID"/>
        </w:rPr>
        <w:t>). Orang Lewi hanya dapat mewarisi kota-kota tertentu dan tanah penggembalaan di sekitarnya (</w:t>
      </w:r>
      <w:hyperlink r:id="rId762">
        <w:r>
          <w:rPr>
            <w:lang w:val="id_ID" w:bidi="id_ID"/>
          </w:rPr>
          <w:rPr>
            <w:color w:val="0000EE"/>
            <w:u w:val="single"/>
          </w:rPr>
          <w:t>Bil. 35:2</w:t>
        </w:r>
      </w:hyperlink>
      <w:r>
        <w:rPr>
          <w:lang w:val="id_ID" w:bidi="id_ID"/>
        </w:rPr>
        <w:t>). Oleh karena itu, mereka merupakan pengecualian terhadap aturan mengenai kepemilikan tanah, dan kepemilikan mereka yang terbatas dijaga dengan hati-hati. Rumah mereka dapat ditebus bahkan di kota-kota bertembok, dan tanah penggembalaan di luar kota mereka tidak dapat dijual.</w:t>
      </w:r>
      <w:r>
        <w:rPr>
          <w:lang w:val="id_ID" w:bidi="id_ID"/>
        </w:rPr>
      </w:r>
      <w:r>
        <w:rPr>
          <w:lang w:val="id_ID" w:bidi="id_ID"/>
        </w:rPr>
      </w:r>
    </w:p>
    <w:p>
      <w:pPr/>
      <w:r>
        <w:rPr>
          <w:lang w:val="id_ID" w:bidi="id_ID"/>
        </w:rPr>
      </w:r>
    </w:p>
    <w:p>
      <w:pPr>
        <w:pStyle w:val="Heading2"/>
      </w:pPr>
      <w:r>
        <w:rPr>
          <w:lang w:val="id_ID" w:bidi="id_ID"/>
        </w:rPr>
        <w:t>Imamat 25:35</w:t>
      </w:r>
      <w:r>
        <w:rPr>
          <w:lang w:val="id_ID" w:bidi="id_ID"/>
        </w:rPr>
      </w:r>
    </w:p>
    <w:p>
      <w:pPr/>
      <w:r>
        <w:rPr>
          <w:lang w:val="id_ID" w:bidi="id_ID"/>
        </w:rPr>
      </w:r>
      <w:r>
        <w:rPr>
          <w:lang w:val="id_ID" w:bidi="id_ID"/>
        </w:rPr>
        <w:t xml:space="preserve">Orang-orang Israel yang jatuh miskin pertama-tama mencari pertolongan dari keluarga mereka (lihat </w:t>
      </w:r>
      <w:r>
        <w:rPr>
          <w:lang w:val="id_ID" w:bidi="id_ID"/>
        </w:rPr>
        <w:t>catatan studi pada Im. 25:25</w:t>
      </w:r>
      <w:r>
        <w:rPr>
          <w:lang w:val="id_ID" w:bidi="id_ID"/>
        </w:rPr>
        <w:t>). Kedua, mereka bergantung pada komunitas, yang diperintahkan untuk menolong mereka dan bukan memanfaatkan keadaan mereka yang rentan.</w:t>
      </w:r>
      <w:r>
        <w:rPr>
          <w:lang w:val="id_ID" w:bidi="id_ID"/>
        </w:rPr>
      </w:r>
      <w:r>
        <w:rPr>
          <w:lang w:val="id_ID" w:bidi="id_ID"/>
        </w:rPr>
      </w:r>
    </w:p>
    <w:p>
      <w:pPr/>
      <w:r>
        <w:rPr>
          <w:lang w:val="id_ID" w:bidi="id_ID"/>
        </w:rPr>
      </w:r>
    </w:p>
    <w:p>
      <w:pPr>
        <w:pStyle w:val="Heading2"/>
      </w:pPr>
      <w:r>
        <w:rPr>
          <w:lang w:val="id_ID" w:bidi="id_ID"/>
        </w:rPr>
        <w:t>Imamat 25:36–37</w:t>
      </w:r>
      <w:r>
        <w:rPr>
          <w:lang w:val="id_ID" w:bidi="id_ID"/>
        </w:rPr>
      </w:r>
    </w:p>
    <w:p>
      <w:pPr/>
      <w:r>
        <w:rPr>
          <w:lang w:val="id_ID" w:bidi="id_ID"/>
        </w:rPr>
      </w:r>
      <w:r>
        <w:rPr>
          <w:lang w:val="id_ID" w:bidi="id_ID"/>
        </w:rPr>
        <w:t>Tujuan dari pemberian pinjaman adalah untuk menolong orang miskin agar dapat bangkit kembali, bukan untuk mengambil keuntungan dari keadaan mereka yang rentan. Bunga dilarang pada pinjaman kepada sesama orang Israel, tetapi diperbolehlan pada pinjaman kepada orang asing (</w:t>
      </w:r>
      <w:hyperlink r:id="rId763">
        <w:r>
          <w:rPr>
            <w:lang w:val="id_ID" w:bidi="id_ID"/>
          </w:rPr>
          <w:rPr>
            <w:color w:val="0000EE"/>
            <w:u w:val="single"/>
          </w:rPr>
          <w:t>Ul. 23:19–20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25:38</w:t>
      </w:r>
      <w:r>
        <w:rPr>
          <w:lang w:val="id_ID" w:bidi="id_ID"/>
        </w:rPr>
      </w:r>
    </w:p>
    <w:p>
      <w:pPr/>
      <w:r>
        <w:rPr>
          <w:lang w:val="id_ID" w:bidi="id_ID"/>
        </w:rPr>
      </w:r>
      <w:r>
        <w:rPr>
          <w:lang w:val="id_ID" w:bidi="id_ID"/>
        </w:rPr>
        <w:t xml:space="preserve">Penyebutan tanah Mesir mengingatkan bangsa Israel akan status mereka dahulu sebagai budak. Mereka harus membantu orang miskin di antara mereka karena hubungan Perjanjian Allah dengan mereka (bdk. </w:t>
      </w:r>
      <w:hyperlink r:id="rId445">
        <w:r>
          <w:rPr>
            <w:lang w:val="id_ID" w:bidi="id_ID"/>
          </w:rPr>
          <w:rPr>
            <w:color w:val="0000EE"/>
            <w:u w:val="single"/>
          </w:rPr>
          <w:t>Kel. 20:2</w:t>
        </w:r>
      </w:hyperlink>
      <w:r>
        <w:rPr>
          <w:lang w:val="id_ID" w:bidi="id_ID"/>
        </w:rPr>
        <w:t xml:space="preserve"> dan </w:t>
      </w:r>
      <w:hyperlink r:id="rId559">
        <w:r>
          <w:rPr>
            <w:lang w:val="id_ID" w:bidi="id_ID"/>
          </w:rPr>
          <w:rPr>
            <w:color w:val="0000EE"/>
            <w:u w:val="single"/>
          </w:rPr>
          <w:t>Ul. 5:6</w:t>
        </w:r>
      </w:hyperlink>
      <w:r>
        <w:rPr>
          <w:lang w:val="id_ID" w:bidi="id_ID"/>
        </w:rPr>
        <w:t>, di mana Perjanjian Allah dengan mereka dimulai).</w:t>
      </w:r>
      <w:r>
        <w:rPr>
          <w:lang w:val="id_ID" w:bidi="id_ID"/>
        </w:rPr>
      </w:r>
      <w:r>
        <w:rPr>
          <w:lang w:val="id_ID" w:bidi="id_ID"/>
        </w:rPr>
      </w:r>
    </w:p>
    <w:p>
      <w:pPr/>
      <w:r>
        <w:rPr>
          <w:lang w:val="id_ID" w:bidi="id_ID"/>
        </w:rPr>
      </w:r>
    </w:p>
    <w:p>
      <w:pPr>
        <w:pStyle w:val="Heading2"/>
      </w:pPr>
      <w:r>
        <w:rPr>
          <w:lang w:val="id_ID" w:bidi="id_ID"/>
        </w:rPr>
        <w:t>Imamat 25:40</w:t>
      </w:r>
      <w:r>
        <w:rPr>
          <w:lang w:val="id_ID" w:bidi="id_ID"/>
        </w:rPr>
      </w:r>
    </w:p>
    <w:p>
      <w:pPr/>
      <w:r>
        <w:rPr>
          <w:lang w:val="id_ID" w:bidi="id_ID"/>
        </w:rPr>
      </w:r>
      <w:r>
        <w:rPr>
          <w:lang w:val="id_ID" w:bidi="id_ID"/>
        </w:rPr>
        <w:t xml:space="preserve">Istilah orang upahan … dan pendatang muncul secara paralel, mengindikasikan bahwa keduanya memiliki kedudukan yang serupa dalam sistem sosial ekonomi Israel. Kedua istilah tersebut menggambarkan pekerja harian yang tidak memiliki tanah dan bergantung pada pemilik tanah untuk mempekerjakan mereka (lihat </w:t>
      </w:r>
      <w:hyperlink r:id="rId764">
        <w:r>
          <w:rPr>
            <w:lang w:val="id_ID" w:bidi="id_ID"/>
          </w:rPr>
          <w:rPr>
            <w:color w:val="0000EE"/>
            <w:u w:val="single"/>
          </w:rPr>
          <w:t>Mat. 20:1–16</w:t>
        </w:r>
      </w:hyperlink>
      <w:r>
        <w:rPr>
          <w:lang w:val="id_ID" w:bidi="id_ID"/>
        </w:rPr>
        <w:t xml:space="preserve">; juga lihat </w:t>
      </w:r>
      <w:r>
        <w:rPr>
          <w:lang w:val="id_ID" w:bidi="id_ID"/>
        </w:rPr>
        <w:t>catatan studi pada Im. 19:13</w:t>
      </w:r>
      <w:r>
        <w:rPr>
          <w:lang w:val="id_ID" w:bidi="id_ID"/>
        </w:rPr>
        <w:t xml:space="preserve">). • Yobel: Lihat </w:t>
      </w:r>
      <w:r>
        <w:rPr>
          <w:lang w:val="id_ID" w:bidi="id_ID"/>
        </w:rPr>
        <w:t>catatan studi pada Im. 25:8–17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25:42</w:t>
      </w:r>
      <w:r>
        <w:rPr>
          <w:lang w:val="id_ID" w:bidi="id_ID"/>
        </w:rPr>
      </w:r>
    </w:p>
    <w:p>
      <w:pPr/>
      <w:r>
        <w:rPr>
          <w:lang w:val="id_ID" w:bidi="id_ID"/>
        </w:rPr>
      </w:r>
      <w:r>
        <w:rPr>
          <w:lang w:val="id_ID" w:bidi="id_ID"/>
        </w:rPr>
        <w:t>Kata Ibrani yang sama diterjemahkan sebagai "hamba" maupun budak. Mengingat bahwa bangsa Israel adalah budak/hamba Allah, mereka tidak diperkenankan menjadi budak/hamba bagi sesama manusia, kecuali untuk sementara waktu untuk melunasi suatu utang.</w:t>
      </w:r>
      <w:r>
        <w:rPr>
          <w:lang w:val="id_ID" w:bidi="id_ID"/>
        </w:rPr>
      </w:r>
      <w:r>
        <w:rPr>
          <w:lang w:val="id_ID" w:bidi="id_ID"/>
        </w:rPr>
      </w:r>
    </w:p>
    <w:p>
      <w:pPr/>
      <w:r>
        <w:rPr>
          <w:lang w:val="id_ID" w:bidi="id_ID"/>
        </w:rPr>
      </w:r>
    </w:p>
    <w:p>
      <w:pPr>
        <w:pStyle w:val="Heading2"/>
      </w:pPr>
      <w:r>
        <w:rPr>
          <w:lang w:val="id_ID" w:bidi="id_ID"/>
        </w:rPr>
        <w:t>Imamat 25:43</w:t>
      </w:r>
      <w:r>
        <w:rPr>
          <w:lang w:val="id_ID" w:bidi="id_ID"/>
        </w:rPr>
      </w:r>
    </w:p>
    <w:p>
      <w:pPr/>
      <w:r>
        <w:rPr>
          <w:lang w:val="id_ID" w:bidi="id_ID"/>
        </w:rPr>
      </w:r>
      <w:r>
        <w:rPr>
          <w:lang w:val="id_ID" w:bidi="id_ID"/>
        </w:rPr>
        <w:t>Sebagai manusia yang diciptakan menurut gambar dan rupa Allah (</w:t>
      </w:r>
      <w:hyperlink r:id="rId733">
        <w:r>
          <w:rPr>
            <w:lang w:val="id_ID" w:bidi="id_ID"/>
          </w:rPr>
          <w:rPr>
            <w:color w:val="0000EE"/>
            <w:u w:val="single"/>
          </w:rPr>
          <w:t>Kej. 1:26</w:t>
        </w:r>
      </w:hyperlink>
      <w:r>
        <w:rPr>
          <w:lang w:val="id_ID" w:bidi="id_ID"/>
        </w:rPr>
        <w:t xml:space="preserve">, </w:t>
      </w:r>
      <w:hyperlink r:id="rId734">
        <w:r>
          <w:rPr>
            <w:lang w:val="id_ID" w:bidi="id_ID"/>
          </w:rPr>
          <w:rPr>
            <w:color w:val="0000EE"/>
            <w:u w:val="single"/>
          </w:rPr>
          <w:t>27</w:t>
        </w:r>
      </w:hyperlink>
      <w:r>
        <w:rPr>
          <w:lang w:val="id_ID" w:bidi="id_ID"/>
        </w:rPr>
        <w:t xml:space="preserve">; </w:t>
      </w:r>
      <w:hyperlink r:id="rId765">
        <w:r>
          <w:rPr>
            <w:lang w:val="id_ID" w:bidi="id_ID"/>
          </w:rPr>
          <w:rPr>
            <w:color w:val="0000EE"/>
            <w:u w:val="single"/>
          </w:rPr>
          <w:t>Ams. 14:31</w:t>
        </w:r>
      </w:hyperlink>
      <w:r>
        <w:rPr>
          <w:lang w:val="id_ID" w:bidi="id_ID"/>
        </w:rPr>
        <w:t xml:space="preserve">; </w:t>
      </w:r>
      <w:hyperlink r:id="rId766">
        <w:r>
          <w:rPr>
            <w:lang w:val="id_ID" w:bidi="id_ID"/>
          </w:rPr>
          <w:rPr>
            <w:color w:val="0000EE"/>
            <w:u w:val="single"/>
          </w:rPr>
          <w:t>17:5</w:t>
        </w:r>
      </w:hyperlink>
      <w:r>
        <w:rPr>
          <w:lang w:val="id_ID" w:bidi="id_ID"/>
        </w:rPr>
        <w:t xml:space="preserve">) dan sebagai sesama bangsa Israel dalam ikatan Perjanjian dengan Allah, bahkan hamba pun harus diperlakukan dengan hormat. Hukum Allah mencakup banyak ketentuan untuk melindungi mereka (lihat </w:t>
      </w:r>
      <w:hyperlink r:id="rId767">
        <w:r>
          <w:rPr>
            <w:lang w:val="id_ID" w:bidi="id_ID"/>
          </w:rPr>
          <w:rPr>
            <w:color w:val="0000EE"/>
            <w:u w:val="single"/>
          </w:rPr>
          <w:t>Kel. 21:20</w:t>
        </w:r>
      </w:hyperlink>
      <w:r>
        <w:rPr>
          <w:lang w:val="id_ID" w:bidi="id_ID"/>
        </w:rPr>
        <w:t xml:space="preserve">, </w:t>
      </w:r>
      <w:hyperlink r:id="rId768">
        <w:r>
          <w:rPr>
            <w:lang w:val="id_ID" w:bidi="id_ID"/>
          </w:rPr>
          <w:rPr>
            <w:color w:val="0000EE"/>
            <w:u w:val="single"/>
          </w:rPr>
          <w:t>26–27</w:t>
        </w:r>
      </w:hyperlink>
      <w:r>
        <w:rPr>
          <w:lang w:val="id_ID" w:bidi="id_ID"/>
        </w:rPr>
        <w:t xml:space="preserve">). Semua manusia wajib diperlakukan dengan cara yang mencerminkan penghormatan kepada Allah (lihat </w:t>
      </w:r>
      <w:hyperlink r:id="rId765">
        <w:r>
          <w:rPr>
            <w:lang w:val="id_ID" w:bidi="id_ID"/>
          </w:rPr>
          <w:rPr>
            <w:color w:val="0000EE"/>
            <w:u w:val="single"/>
          </w:rPr>
          <w:t>Ams. 14:31</w:t>
        </w:r>
      </w:hyperlink>
      <w:r>
        <w:rPr>
          <w:lang w:val="id_ID" w:bidi="id_ID"/>
        </w:rPr>
        <w:t xml:space="preserve">; </w:t>
      </w:r>
      <w:hyperlink r:id="rId766">
        <w:r>
          <w:rPr>
            <w:lang w:val="id_ID" w:bidi="id_ID"/>
          </w:rPr>
          <w:rPr>
            <w:color w:val="0000EE"/>
            <w:u w:val="single"/>
          </w:rPr>
          <w:t>17:5</w:t>
        </w:r>
      </w:hyperlink>
      <w:r>
        <w:rPr>
          <w:lang w:val="id_ID" w:bidi="id_ID"/>
        </w:rPr>
        <w:t xml:space="preserve">; </w:t>
      </w:r>
      <w:hyperlink r:id="rId769">
        <w:r>
          <w:rPr>
            <w:lang w:val="id_ID" w:bidi="id_ID"/>
          </w:rPr>
          <w:rPr>
            <w:color w:val="0000EE"/>
            <w:u w:val="single"/>
          </w:rPr>
          <w:t>Yak. 2:14–16</w:t>
        </w:r>
      </w:hyperlink>
      <w:r>
        <w:rPr>
          <w:lang w:val="id_ID" w:bidi="id_ID"/>
        </w:rPr>
        <w:t xml:space="preserve">; </w:t>
      </w:r>
      <w:hyperlink r:id="rId770">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25:44–46</w:t>
      </w:r>
      <w:r>
        <w:rPr>
          <w:lang w:val="id_ID" w:bidi="id_ID"/>
        </w:rPr>
      </w:r>
    </w:p>
    <w:p>
      <w:pPr/>
      <w:r>
        <w:rPr>
          <w:lang w:val="id_ID" w:bidi="id_ID"/>
        </w:rPr>
      </w:r>
      <w:r>
        <w:rPr>
          <w:lang w:val="id_ID" w:bidi="id_ID"/>
        </w:rPr>
        <w:t>Budak di Mesopotamia dan Mesir pada hakikatnya tidak lebih dari sebuah harta yang bergerak, tanpa perlindungan atau hak-hak yang diakui. Bangsa Israel diizinkan membeli orang-orang dari bangsa non-Israel sebagai budak, tetapi mereka harus diperlakukan dengan baik dan tidak disiksa. Kadang-kadang, beberapa budak bahkan diadopsi ke dalam keluarga yang tidak memiliki anak (</w:t>
      </w:r>
      <w:hyperlink r:id="rId771">
        <w:r>
          <w:rPr>
            <w:lang w:val="id_ID" w:bidi="id_ID"/>
          </w:rPr>
          <w:rPr>
            <w:color w:val="0000EE"/>
            <w:u w:val="single"/>
          </w:rPr>
          <w:t>Kej. 15:2–4</w:t>
        </w:r>
      </w:hyperlink>
      <w:r>
        <w:rPr>
          <w:lang w:val="id_ID" w:bidi="id_ID"/>
        </w:rPr>
        <w:t xml:space="preserve">). Perbudakan berlanjut hingga zaman Perjanjian Baru, tetapi dasar-dasar untuk pembubarannya telah diletakkan dalam doktrin Perjanjian Lama tentang asal-usul bersama seluruh umat manusia melalui Allah. Perbudakan berasal dari Kejatuhan, ketika hubungan yang didasarkan pada kekuasaan menggantikan hubungan persekutuan dan komunikasi (lihat </w:t>
      </w:r>
      <w:hyperlink r:id="rId772">
        <w:r>
          <w:rPr>
            <w:lang w:val="id_ID" w:bidi="id_ID"/>
          </w:rPr>
          <w:rPr>
            <w:color w:val="0000EE"/>
            <w:u w:val="single"/>
          </w:rPr>
          <w:t>Kej 3:16</w:t>
        </w:r>
      </w:hyperlink>
      <w:r>
        <w:rPr>
          <w:lang w:val="id_ID" w:bidi="id_ID"/>
        </w:rPr>
        <w:t>). Dalam Perjanjian Baru, orang percaya menjunjung tinggi gagasan persekutuan dan komunikasi dengan menerima gelar "budak Kristus" atau "Hamba" (</w:t>
      </w:r>
      <w:hyperlink r:id="rId773">
        <w:r>
          <w:rPr>
            <w:lang w:val="id_ID" w:bidi="id_ID"/>
          </w:rPr>
          <w:rPr>
            <w:color w:val="0000EE"/>
            <w:u w:val="single"/>
          </w:rPr>
          <w:t>Rm. 1:1</w:t>
        </w:r>
      </w:hyperlink>
      <w:r>
        <w:rPr>
          <w:lang w:val="id_ID" w:bidi="id_ID"/>
        </w:rPr>
        <w:t xml:space="preserve">; </w:t>
      </w:r>
      <w:hyperlink r:id="rId774">
        <w:r>
          <w:rPr>
            <w:lang w:val="id_ID" w:bidi="id_ID"/>
          </w:rPr>
          <w:rPr>
            <w:color w:val="0000EE"/>
            <w:u w:val="single"/>
          </w:rPr>
          <w:t>Kol. 4:12</w:t>
        </w:r>
      </w:hyperlink>
      <w:r>
        <w:rPr>
          <w:lang w:val="id_ID" w:bidi="id_ID"/>
        </w:rPr>
        <w:t xml:space="preserve">; </w:t>
      </w:r>
      <w:hyperlink r:id="rId775">
        <w:r>
          <w:rPr>
            <w:lang w:val="id_ID" w:bidi="id_ID"/>
          </w:rPr>
          <w:rPr>
            <w:color w:val="0000EE"/>
            <w:u w:val="single"/>
          </w:rPr>
          <w:t>2Pet. 1:1</w:t>
        </w:r>
      </w:hyperlink>
      <w:r>
        <w:rPr>
          <w:lang w:val="id_ID" w:bidi="id_ID"/>
        </w:rPr>
        <w:t>). Dalam doktrin Paulus tentang tubuh Kristus (</w:t>
      </w:r>
      <w:hyperlink r:id="rId776">
        <w:r>
          <w:rPr>
            <w:lang w:val="id_ID" w:bidi="id_ID"/>
          </w:rPr>
          <w:rPr>
            <w:color w:val="0000EE"/>
            <w:u w:val="single"/>
          </w:rPr>
          <w:t>1Kor. 12:27</w:t>
        </w:r>
      </w:hyperlink>
      <w:r>
        <w:rPr>
          <w:lang w:val="id_ID" w:bidi="id_ID"/>
        </w:rPr>
        <w:t xml:space="preserve">; </w:t>
      </w:r>
      <w:hyperlink r:id="rId777">
        <w:r>
          <w:rPr>
            <w:lang w:val="id_ID" w:bidi="id_ID"/>
          </w:rPr>
          <w:rPr>
            <w:color w:val="0000EE"/>
            <w:u w:val="single"/>
          </w:rPr>
          <w:t>Ef. 4:12</w:t>
        </w:r>
      </w:hyperlink>
      <w:r>
        <w:rPr>
          <w:lang w:val="id_ID" w:bidi="id_ID"/>
        </w:rPr>
        <w:t>), semua orang percaya memperoleh identitas yang sama (</w:t>
      </w:r>
      <w:hyperlink r:id="rId778">
        <w:r>
          <w:rPr>
            <w:lang w:val="id_ID" w:bidi="id_ID"/>
          </w:rPr>
          <w:rPr>
            <w:color w:val="0000EE"/>
            <w:u w:val="single"/>
          </w:rPr>
          <w:t>Gal. 3:28</w:t>
        </w:r>
      </w:hyperlink>
      <w:r>
        <w:rPr>
          <w:lang w:val="id_ID" w:bidi="id_ID"/>
        </w:rPr>
        <w:t xml:space="preserve">; </w:t>
      </w:r>
      <w:hyperlink r:id="rId779">
        <w:r>
          <w:rPr>
            <w:lang w:val="id_ID" w:bidi="id_ID"/>
          </w:rPr>
          <w:rPr>
            <w:color w:val="0000EE"/>
            <w:u w:val="single"/>
          </w:rPr>
          <w:t>Kol. 3:11</w:t>
        </w:r>
      </w:hyperlink>
      <w:r>
        <w:rPr>
          <w:lang w:val="id_ID" w:bidi="id_ID"/>
        </w:rPr>
        <w:t xml:space="preserve">; </w:t>
      </w:r>
      <w:hyperlink r:id="rId780">
        <w:r>
          <w:rPr>
            <w:lang w:val="id_ID" w:bidi="id_ID"/>
          </w:rPr>
          <w:rPr>
            <w:color w:val="0000EE"/>
            <w:u w:val="single"/>
          </w:rPr>
          <w:t>Flm.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25:47–55</w:t>
      </w:r>
      <w:r>
        <w:rPr>
          <w:lang w:val="id_ID" w:bidi="id_ID"/>
        </w:rPr>
      </w:r>
    </w:p>
    <w:p>
      <w:pPr/>
      <w:r>
        <w:rPr>
          <w:lang w:val="id_ID" w:bidi="id_ID"/>
        </w:rPr>
      </w:r>
      <w:r>
        <w:rPr>
          <w:lang w:val="id_ID" w:bidi="id_ID"/>
        </w:rPr>
        <w:t xml:space="preserve">Seorang Israel yang menjual dirinya atau anggota keluarganya kepada orang asing di Israel tetap memiliki hak untuk menebus dirinya atau anggota keluarganya. Jika dia tidak dapat menemukan sumber daya untuk melakukannya, dia tidak dibebaskan pada tahun ketujuh (bdk. </w:t>
      </w:r>
      <w:hyperlink r:id="rId747">
        <w:r>
          <w:rPr>
            <w:lang w:val="id_ID" w:bidi="id_ID"/>
          </w:rPr>
          <w:rPr>
            <w:color w:val="0000EE"/>
            <w:u w:val="single"/>
          </w:rPr>
          <w:t>Kel. 21:2</w:t>
        </w:r>
      </w:hyperlink>
      <w:r>
        <w:rPr>
          <w:lang w:val="id_ID" w:bidi="id_ID"/>
        </w:rPr>
        <w:t>) tetapi harus menunggu Tahun Yobel. Selama masa pelayanannya kepada orang asing, budak Israel harus diperlakukan sebagai pekerja sewaan dan tidak diperlakukan seperti budak (</w:t>
      </w:r>
      <w:hyperlink r:id="rId781">
        <w:r>
          <w:rPr>
            <w:lang w:val="id_ID" w:bidi="id_ID"/>
          </w:rPr>
          <w:rPr>
            <w:color w:val="0000EE"/>
            <w:u w:val="single"/>
          </w:rPr>
          <w:t>Im. 25:53</w:t>
        </w:r>
      </w:hyperlink>
      <w:r>
        <w:rPr>
          <w:lang w:val="id_ID" w:bidi="id_ID"/>
        </w:rPr>
        <w:t>). Orang-orang Israel adalah milik Allah; mereka tidak boleh dijual sebagai budak permanen kepada orang lain.</w:t>
      </w:r>
      <w:r>
        <w:rPr>
          <w:lang w:val="id_ID" w:bidi="id_ID"/>
        </w:rPr>
      </w:r>
      <w:r>
        <w:rPr>
          <w:lang w:val="id_ID" w:bidi="id_ID"/>
        </w:rPr>
      </w:r>
    </w:p>
    <w:p>
      <w:pPr/>
      <w:r>
        <w:rPr>
          <w:lang w:val="id_ID" w:bidi="id_ID"/>
        </w:rPr>
      </w:r>
    </w:p>
    <w:p>
      <w:pPr>
        <w:pStyle w:val="Heading2"/>
      </w:pPr>
      <w:r>
        <w:rPr>
          <w:lang w:val="id_ID" w:bidi="id_ID"/>
        </w:rPr>
        <w:t>Imamat 26:1</w:t>
      </w:r>
      <w:r>
        <w:rPr>
          <w:lang w:val="id_ID" w:bidi="id_ID"/>
        </w:rPr>
      </w:r>
    </w:p>
    <w:p>
      <w:pPr/>
      <w:r>
        <w:rPr>
          <w:lang w:val="id_ID" w:bidi="id_ID"/>
        </w:rPr>
      </w:r>
      <w:r>
        <w:rPr>
          <w:lang w:val="id_ID" w:bidi="id_ID"/>
        </w:rPr>
        <w:t xml:space="preserve">Umat Israel diperintahkan untuk tidak membuat berhala atau patung ukiran untuk disembah (lihat </w:t>
      </w:r>
      <w:hyperlink r:id="rId782">
        <w:r>
          <w:rPr>
            <w:lang w:val="id_ID" w:bidi="id_ID"/>
          </w:rPr>
          <w:rPr>
            <w:color w:val="0000EE"/>
            <w:u w:val="single"/>
          </w:rPr>
          <w:t>Kel. 20:4–6</w:t>
        </w:r>
      </w:hyperlink>
      <w:r>
        <w:rPr>
          <w:lang w:val="id_ID" w:bidi="id_ID"/>
        </w:rPr>
        <w:t>). Tindakan menciptakan sebuat gambar untuk disembah akan menghujat Allah dengan membatasi-Nya pada waktu dan ruang serta dengan menciptakan gambar tak bernyawa sebagai pengganti Allah yang hidup. • Pada awal sejarah Israel, batu-batu didirikan sebagai peringatan untuk berbagai peristiwa (</w:t>
      </w:r>
      <w:hyperlink r:id="rId783">
        <w:r>
          <w:rPr>
            <w:lang w:val="id_ID" w:bidi="id_ID"/>
          </w:rPr>
          <w:rPr>
            <w:color w:val="0000EE"/>
            <w:u w:val="single"/>
          </w:rPr>
          <w:t>Kej. 28:18</w:t>
        </w:r>
      </w:hyperlink>
      <w:r>
        <w:rPr>
          <w:lang w:val="id_ID" w:bidi="id_ID"/>
        </w:rPr>
        <w:t xml:space="preserve">; </w:t>
      </w:r>
      <w:hyperlink r:id="rId784">
        <w:r>
          <w:rPr>
            <w:lang w:val="id_ID" w:bidi="id_ID"/>
          </w:rPr>
          <w:rPr>
            <w:color w:val="0000EE"/>
            <w:u w:val="single"/>
          </w:rPr>
          <w:t>Kel. 24:4</w:t>
        </w:r>
      </w:hyperlink>
      <w:r>
        <w:rPr>
          <w:lang w:val="id_ID" w:bidi="id_ID"/>
        </w:rPr>
        <w:t>). Namun, pilar dan batu berukir dikaitkan dengan penyembahan berhala (</w:t>
      </w:r>
      <w:hyperlink r:id="rId785">
        <w:r>
          <w:rPr>
            <w:lang w:val="id_ID" w:bidi="id_ID"/>
          </w:rPr>
          <w:rPr>
            <w:color w:val="0000EE"/>
            <w:u w:val="single"/>
          </w:rPr>
          <w:t>2Raj. 3:2</w:t>
        </w:r>
      </w:hyperlink>
      <w:r>
        <w:rPr>
          <w:lang w:val="id_ID" w:bidi="id_ID"/>
        </w:rPr>
        <w:t xml:space="preserve">; </w:t>
      </w:r>
      <w:hyperlink r:id="rId786">
        <w:r>
          <w:rPr>
            <w:lang w:val="id_ID" w:bidi="id_ID"/>
          </w:rPr>
          <w:rPr>
            <w:color w:val="0000EE"/>
            <w:u w:val="single"/>
          </w:rPr>
          <w:t>10:26</w:t>
        </w:r>
      </w:hyperlink>
      <w:r>
        <w:rPr>
          <w:lang w:val="id_ID" w:bidi="id_ID"/>
        </w:rPr>
        <w:t xml:space="preserve">, </w:t>
      </w:r>
      <w:hyperlink r:id="rId787">
        <w:r>
          <w:rPr>
            <w:lang w:val="id_ID" w:bidi="id_ID"/>
          </w:rPr>
          <w:rPr>
            <w:color w:val="0000EE"/>
            <w:u w:val="single"/>
          </w:rPr>
          <w:t>27</w:t>
        </w:r>
      </w:hyperlink>
      <w:r>
        <w:rPr>
          <w:lang w:val="id_ID" w:bidi="id_ID"/>
        </w:rPr>
        <w:t xml:space="preserve">), terutama ketika patung ukiran Allah ditempatkan di atasnya. Beberapa patung jelas diizinkan (misalnya, </w:t>
      </w:r>
      <w:hyperlink r:id="rId788">
        <w:r>
          <w:rPr>
            <w:lang w:val="id_ID" w:bidi="id_ID"/>
          </w:rPr>
          <w:rPr>
            <w:color w:val="0000EE"/>
            <w:u w:val="single"/>
          </w:rPr>
          <w:t>1Raj. 7:25</w:t>
        </w:r>
      </w:hyperlink>
      <w:r>
        <w:rPr>
          <w:lang w:val="id_ID" w:bidi="id_ID"/>
        </w:rPr>
        <w:t>); fokus di sini adalah pada objek yang mungkin disembah dan dengan demikian menjadi berhala.</w:t>
      </w:r>
      <w:r>
        <w:rPr>
          <w:lang w:val="id_ID" w:bidi="id_ID"/>
        </w:rPr>
      </w:r>
      <w:r>
        <w:rPr>
          <w:lang w:val="id_ID" w:bidi="id_ID"/>
        </w:rPr>
      </w:r>
    </w:p>
    <w:p>
      <w:pPr/>
      <w:r>
        <w:rPr>
          <w:lang w:val="id_ID" w:bidi="id_ID"/>
        </w:rPr>
      </w:r>
    </w:p>
    <w:p>
      <w:pPr>
        <w:pStyle w:val="Heading2"/>
      </w:pPr>
      <w:r>
        <w:rPr>
          <w:lang w:val="id_ID" w:bidi="id_ID"/>
        </w:rPr>
        <w:t>Imamat 26:3</w:t>
      </w:r>
      <w:r>
        <w:rPr>
          <w:lang w:val="id_ID" w:bidi="id_ID"/>
        </w:rPr>
      </w:r>
    </w:p>
    <w:p>
      <w:pPr/>
      <w:r>
        <w:rPr>
          <w:lang w:val="id_ID" w:bidi="id_ID"/>
        </w:rPr>
      </w:r>
      <w:r>
        <w:rPr>
          <w:lang w:val="id_ID" w:bidi="id_ID"/>
        </w:rPr>
        <w:t>Perjanjian dan kesepakatan memiliki syarat yang melekat padanya. Berkat-berkat bagi Israel bergantung pada ketaatan mereka terhadap ketentuan-ketentuan yang diungkapkan oleh Allah, kepada siapa mereka telah bersumpah setia (</w:t>
      </w:r>
      <w:hyperlink r:id="rId789">
        <w:r>
          <w:rPr>
            <w:lang w:val="id_ID" w:bidi="id_ID"/>
          </w:rPr>
          <w:rPr>
            <w:color w:val="0000EE"/>
            <w:u w:val="single"/>
          </w:rPr>
          <w:t>Kel. 24:7</w:t>
        </w:r>
      </w:hyperlink>
      <w:r>
        <w:rPr>
          <w:lang w:val="id_ID" w:bidi="id_ID"/>
        </w:rPr>
        <w:t xml:space="preserve">; </w:t>
      </w:r>
      <w:hyperlink r:id="rId790">
        <w:r>
          <w:rPr>
            <w:lang w:val="id_ID" w:bidi="id_ID"/>
          </w:rPr>
          <w:rPr>
            <w:color w:val="0000EE"/>
            <w:u w:val="single"/>
          </w:rPr>
          <w:t>Yos. 24:21–22</w:t>
        </w:r>
      </w:hyperlink>
      <w:r>
        <w:rPr>
          <w:lang w:val="id_ID" w:bidi="id_ID"/>
        </w:rPr>
        <w:t>). Namun, Perjanjian itu sendiri tidak dapat dibatalkan (</w:t>
      </w:r>
      <w:hyperlink r:id="rId791">
        <w:r>
          <w:rPr>
            <w:lang w:val="id_ID" w:bidi="id_ID"/>
          </w:rPr>
          <w:rPr>
            <w:color w:val="0000EE"/>
            <w:u w:val="single"/>
          </w:rPr>
          <w:t>Im. 26:44–45</w:t>
        </w:r>
      </w:hyperlink>
      <w:r>
        <w:rPr>
          <w:lang w:val="id_ID" w:bidi="id_ID"/>
        </w:rPr>
        <w:t xml:space="preserve">; lihat </w:t>
      </w:r>
      <w:hyperlink r:id="rId792">
        <w:r>
          <w:rPr>
            <w:lang w:val="id_ID" w:bidi="id_ID"/>
          </w:rPr>
          <w:rPr>
            <w:color w:val="0000EE"/>
            <w:u w:val="single"/>
          </w:rPr>
          <w:t>Rm. 11:29</w:t>
        </w:r>
      </w:hyperlink>
      <w:r>
        <w:rPr>
          <w:lang w:val="id_ID" w:bidi="id_ID"/>
        </w:rPr>
        <w:t>); Israel tidak dapat membatalkannya. Mereka hanya memiliki dua pilihan: ketaatan, yang membawa berkat, atau pemberontakan, yang membawa kutukan.</w:t>
      </w:r>
      <w:r>
        <w:rPr>
          <w:lang w:val="id_ID" w:bidi="id_ID"/>
        </w:rPr>
      </w:r>
      <w:r>
        <w:rPr>
          <w:lang w:val="id_ID" w:bidi="id_ID"/>
        </w:rPr>
      </w:r>
    </w:p>
    <w:p>
      <w:pPr/>
      <w:r>
        <w:rPr>
          <w:lang w:val="id_ID" w:bidi="id_ID"/>
        </w:rPr>
      </w:r>
    </w:p>
    <w:p>
      <w:pPr>
        <w:pStyle w:val="Heading2"/>
      </w:pPr>
      <w:r>
        <w:rPr>
          <w:lang w:val="id_ID" w:bidi="id_ID"/>
        </w:rPr>
        <w:t>Imamat 26:3–39</w:t>
      </w:r>
      <w:r>
        <w:rPr>
          <w:lang w:val="id_ID" w:bidi="id_ID"/>
        </w:rPr>
      </w:r>
    </w:p>
    <w:p>
      <w:pPr/>
      <w:r>
        <w:rPr>
          <w:lang w:val="id_ID" w:bidi="id_ID"/>
        </w:rPr>
      </w:r>
      <w:r>
        <w:rPr>
          <w:lang w:val="id_ID" w:bidi="id_ID"/>
        </w:rPr>
        <w:t xml:space="preserve">Berkat dan kutukan ini mirip dengan elemen kunci dari perjanjian suzerain-vasal di Timur Dekat kuno. Dalam perjanjian semacam itu, raja suzerain berjanji untuk melindungi raja vasal dan negaranya, sementara vasal bersumpah setia kepada tuannya. Berkat dan kutukan mengikuti, dengan kutukan biasanya lebih panjang (bandingkan </w:t>
      </w:r>
      <w:hyperlink r:id="rId793">
        <w:r>
          <w:rPr>
            <w:lang w:val="id_ID" w:bidi="id_ID"/>
          </w:rPr>
          <w:rPr>
            <w:color w:val="0000EE"/>
            <w:u w:val="single"/>
          </w:rPr>
          <w:t>Im. 26:3–13</w:t>
        </w:r>
      </w:hyperlink>
      <w:r>
        <w:rPr>
          <w:lang w:val="id_ID" w:bidi="id_ID"/>
        </w:rPr>
        <w:t xml:space="preserve"> dengan</w:t>
      </w:r>
      <w:hyperlink r:id="rId794">
        <w:r>
          <w:rPr>
            <w:lang w:val="id_ID" w:bidi="id_ID"/>
          </w:rPr>
          <w:rPr>
            <w:color w:val="0000EE"/>
            <w:u w:val="single"/>
          </w:rPr>
          <w:t xml:space="preserve"> Im. 26:14–39</w:t>
        </w:r>
      </w:hyperlink>
      <w:r>
        <w:rPr>
          <w:lang w:val="id_ID" w:bidi="id_ID"/>
        </w:rPr>
        <w:t xml:space="preserve">; lihat </w:t>
      </w:r>
      <w:hyperlink r:id="rId795">
        <w:r>
          <w:rPr>
            <w:lang w:val="id_ID" w:bidi="id_ID"/>
          </w:rPr>
          <w:rPr>
            <w:color w:val="0000EE"/>
            <w:u w:val="single"/>
          </w:rPr>
          <w:t>Ul. 27:15–28:68</w:t>
        </w:r>
      </w:hyperlink>
      <w:r>
        <w:rPr>
          <w:lang w:val="id_ID" w:bidi="id_ID"/>
        </w:rPr>
        <w:t xml:space="preserve">). Perjanjian semacam itu akan memanggil para dewa sebagai saksi dan penegak. Namun, dalam Perjanjian Allah dengan Israel, Tuhan adalah salah satu pihak dalam perjanjian tersebut (Israel menjadi pihak lainnya); karena Tuhan tidak dapat bersumpah dengan yang lebih besar, Dia bersumpah demi diri-Nya sendiri (lihat </w:t>
      </w:r>
      <w:hyperlink r:id="rId796">
        <w:r>
          <w:rPr>
            <w:lang w:val="id_ID" w:bidi="id_ID"/>
          </w:rPr>
          <w:rPr>
            <w:color w:val="0000EE"/>
            <w:u w:val="single"/>
          </w:rPr>
          <w:t>Kej. 22:16</w:t>
        </w:r>
      </w:hyperlink>
      <w:r>
        <w:rPr>
          <w:lang w:val="id_ID" w:bidi="id_ID"/>
        </w:rPr>
        <w:t xml:space="preserve">; </w:t>
      </w:r>
      <w:hyperlink r:id="rId797">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26:5</w:t>
      </w:r>
      <w:r>
        <w:rPr>
          <w:lang w:val="id_ID" w:bidi="id_ID"/>
        </w:rPr>
      </w:r>
    </w:p>
    <w:p>
      <w:pPr/>
      <w:r>
        <w:rPr>
          <w:lang w:val="id_ID" w:bidi="id_ID"/>
        </w:rPr>
      </w:r>
      <w:r>
        <w:rPr>
          <w:lang w:val="id_ID" w:bidi="id_ID"/>
        </w:rPr>
        <w:t xml:space="preserve">Pemulihan Israel setelah penawanan juga menjanjikan musim panen yang begitu melimpah dan akan berlangsung hingga waktu penanaman (lihat </w:t>
      </w:r>
      <w:hyperlink r:id="rId798">
        <w:r>
          <w:rPr>
            <w:lang w:val="id_ID" w:bidi="id_ID"/>
          </w:rPr>
          <w:rPr>
            <w:color w:val="0000EE"/>
            <w:u w:val="single"/>
          </w:rPr>
          <w:t>Am. 9:13</w:t>
        </w:r>
      </w:hyperlink>
      <w:r>
        <w:rPr>
          <w:lang w:val="id_ID" w:bidi="id_ID"/>
        </w:rPr>
        <w:t xml:space="preserve">; </w:t>
      </w:r>
      <w:hyperlink r:id="rId799">
        <w:r>
          <w:rPr>
            <w:lang w:val="id_ID" w:bidi="id_ID"/>
          </w:rPr>
          <w:rPr>
            <w:color w:val="0000EE"/>
            <w:u w:val="single"/>
          </w:rPr>
          <w:t>Yl.3:18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26:7</w:t>
      </w:r>
      <w:r>
        <w:rPr>
          <w:lang w:val="id_ID" w:bidi="id_ID"/>
        </w:rPr>
      </w:r>
    </w:p>
    <w:p>
      <w:pPr/>
      <w:r>
        <w:rPr>
          <w:lang w:val="id_ID" w:bidi="id_ID"/>
        </w:rPr>
      </w:r>
      <w:r>
        <w:rPr>
          <w:lang w:val="id_ID" w:bidi="id_ID"/>
        </w:rPr>
        <w:t xml:space="preserve">Keberhasilan dalam peperangan akan tercapai melalui ketaatan kepada Allah (bdk. </w:t>
      </w:r>
      <w:hyperlink r:id="rId800">
        <w:r>
          <w:rPr>
            <w:lang w:val="id_ID" w:bidi="id_ID"/>
          </w:rPr>
          <w:rPr>
            <w:color w:val="0000EE"/>
            <w:u w:val="single"/>
          </w:rPr>
          <w:t>Im. 26:17</w:t>
        </w:r>
      </w:hyperlink>
      <w:r>
        <w:rPr>
          <w:lang w:val="id_ID" w:bidi="id_ID"/>
        </w:rPr>
        <w:t xml:space="preserve">, </w:t>
      </w:r>
      <w:hyperlink r:id="rId801">
        <w:r>
          <w:rPr>
            <w:lang w:val="id_ID" w:bidi="id_ID"/>
          </w:rPr>
          <w:rPr>
            <w:color w:val="0000EE"/>
            <w:u w:val="single"/>
          </w:rPr>
          <w:t>36–37</w:t>
        </w:r>
      </w:hyperlink>
      <w:r>
        <w:rPr>
          <w:lang w:val="id_ID" w:bidi="id_ID"/>
        </w:rPr>
        <w:t xml:space="preserve">; </w:t>
      </w:r>
      <w:hyperlink r:id="rId802">
        <w:r>
          <w:rPr>
            <w:lang w:val="id_ID" w:bidi="id_ID"/>
          </w:rPr>
          <w:rPr>
            <w:color w:val="0000EE"/>
            <w:u w:val="single"/>
          </w:rPr>
          <w:t>Ul. 28:6</w:t>
        </w:r>
      </w:hyperlink>
      <w:r>
        <w:rPr>
          <w:lang w:val="id_ID" w:bidi="id_ID"/>
        </w:rPr>
        <w:t xml:space="preserve">, </w:t>
      </w:r>
      <w:hyperlink r:id="rId80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26:9</w:t>
      </w:r>
      <w:r>
        <w:rPr>
          <w:lang w:val="id_ID" w:bidi="id_ID"/>
        </w:rPr>
      </w:r>
    </w:p>
    <w:p>
      <w:pPr/>
      <w:r>
        <w:rPr>
          <w:lang w:val="id_ID" w:bidi="id_ID"/>
        </w:rPr>
      </w:r>
      <w:r>
        <w:rPr>
          <w:lang w:val="id_ID" w:bidi="id_ID"/>
        </w:rPr>
        <w:t>meneguhkan perjanjian-Ku</w:t>
      </w:r>
      <w:r>
        <w:rPr>
          <w:lang w:val="id_ID" w:bidi="id_ID"/>
        </w:rPr>
        <w:t>: Penggenapan ini terlihat dalam "istirahat" yang dibahas dalam Kitab Ibrani (</w:t>
      </w:r>
      <w:hyperlink r:id="rId804">
        <w:r>
          <w:rPr>
            <w:lang w:val="id_ID" w:bidi="id_ID"/>
          </w:rPr>
          <w:rPr>
            <w:color w:val="0000EE"/>
            <w:u w:val="single"/>
          </w:rPr>
          <w:t>Ibr. 3:11–4:11</w:t>
        </w:r>
      </w:hyperlink>
      <w:r>
        <w:rPr>
          <w:lang w:val="id_ID" w:bidi="id_ID"/>
        </w:rPr>
        <w:t>). Tanah Perjanjian seharusnya membawa keadaan aman dan sejahtera, suatu keadaan "istirahat" bagi bangsa Israel (</w:t>
      </w:r>
      <w:hyperlink r:id="rId805">
        <w:r>
          <w:rPr>
            <w:lang w:val="id_ID" w:bidi="id_ID"/>
          </w:rPr>
          <w:rPr>
            <w:color w:val="0000EE"/>
            <w:u w:val="single"/>
          </w:rPr>
          <w:t>Kel. 33:14</w:t>
        </w:r>
      </w:hyperlink>
      <w:r>
        <w:rPr>
          <w:lang w:val="id_ID" w:bidi="id_ID"/>
        </w:rPr>
        <w:t xml:space="preserve">; </w:t>
      </w:r>
      <w:hyperlink r:id="rId806">
        <w:r>
          <w:rPr>
            <w:lang w:val="id_ID" w:bidi="id_ID"/>
          </w:rPr>
          <w:rPr>
            <w:color w:val="0000EE"/>
            <w:u w:val="single"/>
          </w:rPr>
          <w:t>Ul. 12:10</w:t>
        </w:r>
      </w:hyperlink>
      <w:r>
        <w:rPr>
          <w:lang w:val="id_ID" w:bidi="id_ID"/>
        </w:rPr>
        <w:t xml:space="preserve">; </w:t>
      </w:r>
      <w:hyperlink r:id="rId807">
        <w:r>
          <w:rPr>
            <w:lang w:val="id_ID" w:bidi="id_ID"/>
          </w:rPr>
          <w:rPr>
            <w:color w:val="0000EE"/>
            <w:u w:val="single"/>
          </w:rPr>
          <w:t>25:19</w:t>
        </w:r>
      </w:hyperlink>
      <w:r>
        <w:rPr>
          <w:lang w:val="id_ID" w:bidi="id_ID"/>
        </w:rPr>
        <w:t xml:space="preserve">; </w:t>
      </w:r>
      <w:hyperlink r:id="rId808">
        <w:r>
          <w:rPr>
            <w:lang w:val="id_ID" w:bidi="id_ID"/>
          </w:rPr>
          <w:rPr>
            <w:color w:val="0000EE"/>
            <w:u w:val="single"/>
          </w:rPr>
          <w:t>Yos. 1:13</w:t>
        </w:r>
      </w:hyperlink>
      <w:r>
        <w:rPr>
          <w:lang w:val="id_ID" w:bidi="id_ID"/>
        </w:rPr>
        <w:t xml:space="preserve">, </w:t>
      </w:r>
      <w:hyperlink r:id="rId809">
        <w:r>
          <w:rPr>
            <w:lang w:val="id_ID" w:bidi="id_ID"/>
          </w:rPr>
          <w:rPr>
            <w:color w:val="0000EE"/>
            <w:u w:val="single"/>
          </w:rPr>
          <w:t>15</w:t>
        </w:r>
      </w:hyperlink>
      <w:r>
        <w:rPr>
          <w:lang w:val="id_ID" w:bidi="id_ID"/>
        </w:rPr>
        <w:t>). Israel berhasil memasuki Tanah Perjanjian, namun pemberontakan mereka menghalangi mereka untuk melihat Perjanjian terpenuhi.</w:t>
      </w:r>
      <w:r>
        <w:rPr>
          <w:lang w:val="id_ID" w:bidi="id_ID"/>
        </w:rPr>
      </w:r>
      <w:r>
        <w:rPr>
          <w:lang w:val="id_ID" w:bidi="id_ID"/>
        </w:rPr>
      </w:r>
    </w:p>
    <w:p>
      <w:pPr/>
      <w:r>
        <w:rPr>
          <w:lang w:val="id_ID" w:bidi="id_ID"/>
        </w:rPr>
      </w:r>
    </w:p>
    <w:p>
      <w:pPr>
        <w:pStyle w:val="Heading2"/>
      </w:pPr>
      <w:r>
        <w:rPr>
          <w:lang w:val="id_ID" w:bidi="id_ID"/>
        </w:rPr>
        <w:t>Imamat 26:12</w:t>
      </w:r>
      <w:r>
        <w:rPr>
          <w:lang w:val="id_ID" w:bidi="id_ID"/>
        </w:rPr>
      </w:r>
    </w:p>
    <w:p>
      <w:pPr/>
      <w:r>
        <w:rPr>
          <w:lang w:val="id_ID" w:bidi="id_ID"/>
        </w:rPr>
      </w:r>
      <w:r>
        <w:rPr>
          <w:lang w:val="id_ID" w:bidi="id_ID"/>
        </w:rPr>
        <w:t>Allahmu . . . umat-Ku: Perjanjian itu mengikat para pihak satu sama lain, menjadikan masing-masing milik satu sama lain.</w:t>
      </w:r>
      <w:r>
        <w:rPr>
          <w:lang w:val="id_ID" w:bidi="id_ID"/>
        </w:rPr>
      </w:r>
      <w:r>
        <w:rPr>
          <w:lang w:val="id_ID" w:bidi="id_ID"/>
        </w:rPr>
      </w:r>
    </w:p>
    <w:p>
      <w:pPr/>
      <w:r>
        <w:rPr>
          <w:lang w:val="id_ID" w:bidi="id_ID"/>
        </w:rPr>
      </w:r>
    </w:p>
    <w:p>
      <w:pPr>
        <w:pStyle w:val="Heading2"/>
      </w:pPr>
      <w:r>
        <w:rPr>
          <w:lang w:val="id_ID" w:bidi="id_ID"/>
        </w:rPr>
        <w:t>Imamat 26:13</w:t>
      </w:r>
      <w:r>
        <w:rPr>
          <w:lang w:val="id_ID" w:bidi="id_ID"/>
        </w:rPr>
      </w:r>
    </w:p>
    <w:p>
      <w:pPr/>
      <w:r>
        <w:rPr>
          <w:lang w:val="id_ID" w:bidi="id_ID"/>
        </w:rPr>
      </w:r>
      <w:r>
        <w:rPr>
          <w:lang w:val="id_ID" w:bidi="id_ID"/>
        </w:rPr>
        <w:t>kayu kuk</w:t>
      </w:r>
      <w:r>
        <w:rPr>
          <w:lang w:val="id_ID" w:bidi="id_ID"/>
        </w:rPr>
        <w:t xml:space="preserve">: Sebuah kuk dipasang di atas bahu budak dan di belakang pangkal leher untuk membawa barang-barang berat, seperti ember air. Bdk. </w:t>
      </w:r>
      <w:hyperlink r:id="rId810">
        <w:r>
          <w:rPr>
            <w:lang w:val="id_ID" w:bidi="id_ID"/>
          </w:rPr>
          <w:rPr>
            <w:color w:val="0000EE"/>
            <w:u w:val="single"/>
          </w:rPr>
          <w:t>Rm. 6:16–22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26:14–39</w:t>
      </w:r>
      <w:r>
        <w:rPr>
          <w:lang w:val="id_ID" w:bidi="id_ID"/>
        </w:rPr>
      </w:r>
    </w:p>
    <w:p>
      <w:pPr/>
      <w:r>
        <w:rPr>
          <w:lang w:val="id_ID" w:bidi="id_ID"/>
        </w:rPr>
      </w:r>
      <w:r>
        <w:rPr>
          <w:lang w:val="id_ID" w:bidi="id_ID"/>
        </w:rPr>
        <w:t>Tujuan hukuman Allah atas umat-Nya adalah untuk mengubah perilaku dan memulihkan hubungan yang retak. Allah memperlakukan umat-Nya yang tidak taat seperti orang tua yang benar-benar adil dan penuh kasih terhadap anaknya. Hukuman yang dirancang untuk mengekang perilaku memberontak secara bertahap meningkat, memberikan Israel kesempatan untuk bertobat kapan saja (</w:t>
      </w:r>
      <w:hyperlink r:id="rId811">
        <w:r>
          <w:rPr>
            <w:lang w:val="id_ID" w:bidi="id_ID"/>
          </w:rPr>
          <w:rPr>
            <w:color w:val="0000EE"/>
            <w:u w:val="single"/>
          </w:rPr>
          <w:t>Im. 26:18–28</w:t>
        </w:r>
      </w:hyperlink>
      <w:r>
        <w:rPr>
          <w:lang w:val="id_ID" w:bidi="id_ID"/>
        </w:rPr>
        <w:t xml:space="preserve">). Bahkan ketika Israel dihukum dengan pembuangan dari tanahnya pada tahun 722 dan 586 SM, Allah bekerja untuk memulihkan umat-Nya (lihat, mis., </w:t>
      </w:r>
      <w:hyperlink r:id="rId812">
        <w:r>
          <w:rPr>
            <w:lang w:val="id_ID" w:bidi="id_ID"/>
          </w:rPr>
          <w:rPr>
            <w:color w:val="0000EE"/>
            <w:u w:val="single"/>
          </w:rPr>
          <w:t>Yes. 40–66</w:t>
        </w:r>
      </w:hyperlink>
      <w:r>
        <w:rPr>
          <w:lang w:val="id_ID" w:bidi="id_ID"/>
        </w:rPr>
        <w:t xml:space="preserve">; </w:t>
      </w:r>
      <w:hyperlink r:id="rId813">
        <w:r>
          <w:rPr>
            <w:lang w:val="id_ID" w:bidi="id_ID"/>
          </w:rPr>
          <w:rPr>
            <w:color w:val="0000EE"/>
            <w:u w:val="single"/>
          </w:rPr>
          <w:t>Yer. 29:10</w:t>
        </w:r>
      </w:hyperlink>
      <w:r>
        <w:rPr>
          <w:lang w:val="id_ID" w:bidi="id_ID"/>
        </w:rPr>
        <w:t xml:space="preserve">; </w:t>
      </w:r>
      <w:hyperlink r:id="rId814">
        <w:r>
          <w:rPr>
            <w:lang w:val="id_ID" w:bidi="id_ID"/>
          </w:rPr>
          <w:rPr>
            <w:color w:val="0000EE"/>
            <w:u w:val="single"/>
          </w:rPr>
          <w:t>Am. 9:11–15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26:18</w:t>
      </w:r>
      <w:r>
        <w:rPr>
          <w:lang w:val="id_ID" w:bidi="id_ID"/>
        </w:rPr>
      </w:r>
    </w:p>
    <w:p>
      <w:pPr/>
      <w:r>
        <w:rPr>
          <w:lang w:val="id_ID" w:bidi="id_ID"/>
        </w:rPr>
      </w:r>
      <w:r>
        <w:rPr>
          <w:lang w:val="id_ID" w:bidi="id_ID"/>
        </w:rPr>
        <w:t xml:space="preserve">tujuh kali lipat: Artinya, berkali-kali lipat (lihat juga </w:t>
      </w:r>
      <w:hyperlink r:id="rId815">
        <w:r>
          <w:rPr>
            <w:lang w:val="id_ID" w:bidi="id_ID"/>
          </w:rPr>
          <w:rPr>
            <w:color w:val="0000EE"/>
            <w:u w:val="single"/>
          </w:rPr>
          <w:t>Im. 26:21</w:t>
        </w:r>
      </w:hyperlink>
      <w:r>
        <w:rPr>
          <w:lang w:val="id_ID" w:bidi="id_ID"/>
        </w:rPr>
        <w:t xml:space="preserve">, </w:t>
      </w:r>
      <w:hyperlink r:id="rId816">
        <w:r>
          <w:rPr>
            <w:lang w:val="id_ID" w:bidi="id_ID"/>
          </w:rPr>
          <w:rPr>
            <w:color w:val="0000EE"/>
            <w:u w:val="single"/>
          </w:rPr>
          <w:t>24</w:t>
        </w:r>
      </w:hyperlink>
      <w:r>
        <w:rPr>
          <w:lang w:val="id_ID" w:bidi="id_ID"/>
        </w:rPr>
        <w:t xml:space="preserve">, </w:t>
      </w:r>
      <w:hyperlink r:id="rId817">
        <w:r>
          <w:rPr>
            <w:lang w:val="id_ID" w:bidi="id_ID"/>
          </w:rPr>
          <w:rPr>
            <w:color w:val="0000EE"/>
            <w:u w:val="single"/>
          </w:rPr>
          <w:t>28</w:t>
        </w:r>
      </w:hyperlink>
      <w:r>
        <w:rPr>
          <w:lang w:val="id_ID" w:bidi="id_ID"/>
        </w:rPr>
        <w:t xml:space="preserve">; </w:t>
      </w:r>
      <w:hyperlink r:id="rId818">
        <w:r>
          <w:rPr>
            <w:lang w:val="id_ID" w:bidi="id_ID"/>
          </w:rPr>
          <w:rPr>
            <w:color w:val="0000EE"/>
            <w:u w:val="single"/>
          </w:rPr>
          <w:t>Kej.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26:19–20</w:t>
      </w:r>
      <w:r>
        <w:rPr>
          <w:lang w:val="id_ID" w:bidi="id_ID"/>
        </w:rPr>
      </w:r>
    </w:p>
    <w:p>
      <w:pPr/>
      <w:r>
        <w:rPr>
          <w:lang w:val="id_ID" w:bidi="id_ID"/>
        </w:rPr>
      </w:r>
      <w:r>
        <w:rPr>
          <w:lang w:val="id_ID" w:bidi="id_ID"/>
        </w:rPr>
        <w:t>Jika Allah menahan hujan, tanah akan menjadi keras dan tidak subur.</w:t>
      </w:r>
      <w:r>
        <w:rPr>
          <w:lang w:val="id_ID" w:bidi="id_ID"/>
        </w:rPr>
      </w:r>
      <w:r>
        <w:rPr>
          <w:lang w:val="id_ID" w:bidi="id_ID"/>
        </w:rPr>
      </w:r>
    </w:p>
    <w:p>
      <w:pPr/>
      <w:r>
        <w:rPr>
          <w:lang w:val="id_ID" w:bidi="id_ID"/>
        </w:rPr>
      </w:r>
    </w:p>
    <w:p>
      <w:pPr>
        <w:pStyle w:val="Heading2"/>
      </w:pPr>
      <w:r>
        <w:rPr>
          <w:lang w:val="id_ID" w:bidi="id_ID"/>
        </w:rPr>
        <w:t>Imamat 26:29</w:t>
      </w:r>
      <w:r>
        <w:rPr>
          <w:lang w:val="id_ID" w:bidi="id_ID"/>
        </w:rPr>
      </w:r>
    </w:p>
    <w:p>
      <w:pPr/>
      <w:r>
        <w:rPr>
          <w:lang w:val="id_ID" w:bidi="id_ID"/>
        </w:rPr>
      </w:r>
      <w:r>
        <w:rPr>
          <w:lang w:val="id_ID" w:bidi="id_ID"/>
        </w:rPr>
        <w:t>Kelaparan akan melanda tanah sedemikian rupa sehingga ketika seorang anak meninggal karena kelaparan, dia akan dimakan dengan cara-cara orang kafir oleh anggota keluarga lainnya (</w:t>
      </w:r>
      <w:hyperlink r:id="rId819">
        <w:r>
          <w:rPr>
            <w:lang w:val="id_ID" w:bidi="id_ID"/>
          </w:rPr>
          <w:rPr>
            <w:color w:val="0000EE"/>
            <w:u w:val="single"/>
          </w:rPr>
          <w:t>Ul. 28:53–57</w:t>
        </w:r>
      </w:hyperlink>
      <w:r>
        <w:rPr>
          <w:lang w:val="id_ID" w:bidi="id_ID"/>
        </w:rPr>
        <w:t xml:space="preserve">; lihat </w:t>
      </w:r>
      <w:hyperlink r:id="rId820">
        <w:r>
          <w:rPr>
            <w:lang w:val="id_ID" w:bidi="id_ID"/>
          </w:rPr>
          <w:rPr>
            <w:color w:val="0000EE"/>
            <w:u w:val="single"/>
          </w:rPr>
          <w:t>2Raj. 6:24–31</w:t>
        </w:r>
      </w:hyperlink>
      <w:r>
        <w:rPr>
          <w:lang w:val="id_ID" w:bidi="id_ID"/>
        </w:rPr>
        <w:t xml:space="preserve">; </w:t>
      </w:r>
      <w:hyperlink r:id="rId821">
        <w:r>
          <w:rPr>
            <w:lang w:val="id_ID" w:bidi="id_ID"/>
          </w:rPr>
          <w:rPr>
            <w:color w:val="0000EE"/>
            <w:u w:val="single"/>
          </w:rPr>
          <w:t>Rat. 2:20</w:t>
        </w:r>
      </w:hyperlink>
      <w:r>
        <w:rPr>
          <w:lang w:val="id_ID" w:bidi="id_ID"/>
        </w:rPr>
        <w:t xml:space="preserve">; bdk. </w:t>
      </w:r>
      <w:hyperlink r:id="rId822">
        <w:r>
          <w:rPr>
            <w:lang w:val="id_ID" w:bidi="id_ID"/>
          </w:rPr>
          <w:rPr>
            <w:color w:val="0000EE"/>
            <w:u w:val="single"/>
          </w:rPr>
          <w:t>2Raj.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26:30</w:t>
      </w:r>
      <w:r>
        <w:rPr>
          <w:lang w:val="id_ID" w:bidi="id_ID"/>
        </w:rPr>
      </w:r>
    </w:p>
    <w:p>
      <w:pPr/>
      <w:r>
        <w:rPr>
          <w:lang w:val="id_ID" w:bidi="id_ID"/>
        </w:rPr>
      </w:r>
      <w:r>
        <w:rPr>
          <w:lang w:val="id_ID" w:bidi="id_ID"/>
        </w:rPr>
        <w:t xml:space="preserve">Bukit-bukit penyembahan berhala yang disebutkan di sini adalah "tempat-tempat tinggi" yang terkenal dibangun di puncak bukit (lihat </w:t>
      </w:r>
      <w:hyperlink r:id="rId823">
        <w:r>
          <w:rPr>
            <w:lang w:val="id_ID" w:bidi="id_ID"/>
          </w:rPr>
          <w:rPr>
            <w:color w:val="0000EE"/>
            <w:u w:val="single"/>
          </w:rPr>
          <w:t>2Raj. 18:4</w:t>
        </w:r>
      </w:hyperlink>
      <w:r>
        <w:rPr>
          <w:lang w:val="id_ID" w:bidi="id_ID"/>
        </w:rPr>
        <w:t xml:space="preserve">). Kuil-kuil ini menggabungkan elemen-elemen dari agama pra-Israel ke dalam ibadah Israel dan menantang Bait Suci untuk mendapatkan otoritas keagamaan. • </w:t>
      </w:r>
      <w:r>
        <w:rPr>
          <w:lang w:val="id_ID" w:bidi="id_ID"/>
        </w:rPr>
        <w:t>pedupaanmu</w:t>
      </w:r>
      <w:r>
        <w:rPr>
          <w:lang w:val="id_ID" w:bidi="id_ID"/>
        </w:rPr>
        <w:t xml:space="preserve"> (Ibrani khamman): Mungkin "altar dupa." Beberapa dari altar ini digunakan dalam penyembahan Baal (</w:t>
      </w:r>
      <w:hyperlink r:id="rId824">
        <w:r>
          <w:rPr>
            <w:lang w:val="id_ID" w:bidi="id_ID"/>
          </w:rPr>
          <w:rPr>
            <w:color w:val="0000EE"/>
            <w:u w:val="single"/>
          </w:rPr>
          <w:t>2Taw. 34:4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26:34</w:t>
      </w:r>
      <w:r>
        <w:rPr>
          <w:lang w:val="id_ID" w:bidi="id_ID"/>
        </w:rPr>
      </w:r>
    </w:p>
    <w:p>
      <w:pPr/>
      <w:r>
        <w:rPr>
          <w:lang w:val="id_ID" w:bidi="id_ID"/>
        </w:rPr>
      </w:r>
      <w:r>
        <w:rPr>
          <w:lang w:val="id_ID" w:bidi="id_ID"/>
        </w:rPr>
        <w:t>Dengan orang-orang yang dibawa ke dalam penawanan di negeri asing, tidak ada yang akan menggarap tanah tersebut. Akhirnya, tanah itu akan mendapatkan “</w:t>
      </w:r>
      <w:r>
        <w:rPr>
          <w:lang w:val="id_ID" w:bidi="id_ID"/>
        </w:rPr>
        <w:t>perhentian</w:t>
      </w:r>
      <w:r>
        <w:rPr>
          <w:lang w:val="id_ID" w:bidi="id_ID"/>
        </w:rPr>
        <w:t xml:space="preserve">” dengan dibiarkan kosong, yang telah diabaikan oleh orang-orang (lihat </w:t>
      </w:r>
      <w:hyperlink r:id="rId825">
        <w:r>
          <w:rPr>
            <w:lang w:val="id_ID" w:bidi="id_ID"/>
          </w:rPr>
          <w:rPr>
            <w:color w:val="0000EE"/>
            <w:u w:val="single"/>
          </w:rPr>
          <w:t>Im.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26:36–39</w:t>
      </w:r>
      <w:r>
        <w:rPr>
          <w:lang w:val="id_ID" w:bidi="id_ID"/>
        </w:rPr>
      </w:r>
    </w:p>
    <w:p>
      <w:pPr/>
      <w:r>
        <w:rPr>
          <w:lang w:val="id_ID" w:bidi="id_ID"/>
        </w:rPr>
      </w:r>
      <w:r>
        <w:rPr>
          <w:lang w:val="id_ID" w:bidi="id_ID"/>
        </w:rPr>
        <w:t xml:space="preserve">Kekalahan yang menghancurkan dan penawanan kelak akan menjadi nasib bagi Israel maupun Yehuda (lihat catatan studi pada </w:t>
      </w:r>
      <w:r>
        <w:rPr>
          <w:lang w:val="id_ID" w:bidi="id_ID"/>
        </w:rPr>
        <w:t>Im. 18:28</w:t>
      </w:r>
      <w:r>
        <w:rPr>
          <w:lang w:val="id_ID" w:bidi="id_ID"/>
        </w:rPr>
        <w:t xml:space="preserve">; </w:t>
      </w:r>
      <w:r>
        <w:rPr>
          <w:lang w:val="id_ID" w:bidi="id_ID"/>
        </w:rPr>
        <w:t>26:14–39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26:40–45</w:t>
      </w:r>
      <w:r>
        <w:rPr>
          <w:lang w:val="id_ID" w:bidi="id_ID"/>
        </w:rPr>
      </w:r>
    </w:p>
    <w:p>
      <w:pPr/>
      <w:r>
        <w:rPr>
          <w:lang w:val="id_ID" w:bidi="id_ID"/>
        </w:rPr>
      </w:r>
      <w:r>
        <w:rPr>
          <w:lang w:val="id_ID" w:bidi="id_ID"/>
        </w:rPr>
        <w:t xml:space="preserve">Pasal ini diakhiri dengan pesan harapan: Bahkan setelah Israel melanggar Perjanjian dan mengalami penghakiman, rekonsiliasi dan pemulihan tetap mungkin jika mereka mengakui dan bertobat (lihat </w:t>
      </w:r>
      <w:r>
        <w:rPr>
          <w:lang w:val="id_ID" w:bidi="id_ID"/>
        </w:rPr>
        <w:t>catatan studi pada Im. 4:20</w:t>
      </w:r>
      <w:r>
        <w:rPr>
          <w:lang w:val="id_ID" w:bidi="id_ID"/>
        </w:rPr>
        <w:t xml:space="preserve">). Kasih karunia Allah tidak pernah ditarik kembali. Allah tidak ingin menghancurkan umat-Nya; Dia akan memulihkan mereka jika mereka mau merendahkan diri dan bertobat (lihat juga </w:t>
      </w:r>
      <w:hyperlink r:id="rId826">
        <w:r>
          <w:rPr>
            <w:lang w:val="id_ID" w:bidi="id_ID"/>
          </w:rPr>
          <w:rPr>
            <w:color w:val="0000EE"/>
            <w:u w:val="single"/>
          </w:rPr>
          <w:t>2Taw.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26:41</w:t>
      </w:r>
      <w:r>
        <w:rPr>
          <w:lang w:val="id_ID" w:bidi="id_ID"/>
        </w:rPr>
      </w:r>
    </w:p>
    <w:p>
      <w:pPr/>
      <w:r>
        <w:rPr>
          <w:lang w:val="id_ID" w:bidi="id_ID"/>
        </w:rPr>
      </w:r>
      <w:r>
        <w:rPr>
          <w:lang w:val="id_ID" w:bidi="id_ID"/>
        </w:rPr>
        <w:t>Sunat jasmani pada laki-laki adalah tanda Perjanjian Allah dengan Israel (</w:t>
      </w:r>
      <w:hyperlink r:id="rId827">
        <w:r>
          <w:rPr>
            <w:lang w:val="id_ID" w:bidi="id_ID"/>
          </w:rPr>
          <w:rPr>
            <w:color w:val="0000EE"/>
            <w:u w:val="single"/>
          </w:rPr>
          <w:t>Kej. 17:9–14</w:t>
        </w:r>
      </w:hyperlink>
      <w:r>
        <w:rPr>
          <w:lang w:val="id_ID" w:bidi="id_ID"/>
        </w:rPr>
        <w:t xml:space="preserve">; </w:t>
      </w:r>
      <w:hyperlink r:id="rId828">
        <w:r>
          <w:rPr>
            <w:lang w:val="id_ID" w:bidi="id_ID"/>
          </w:rPr>
          <w:rPr>
            <w:color w:val="0000EE"/>
            <w:u w:val="single"/>
          </w:rPr>
          <w:t>Kel. 4:25–26</w:t>
        </w:r>
      </w:hyperlink>
      <w:r>
        <w:rPr>
          <w:lang w:val="id_ID" w:bidi="id_ID"/>
        </w:rPr>
        <w:t xml:space="preserve">). Hati yang tegar (secara harfiah </w:t>
      </w:r>
      <w:r>
        <w:rPr>
          <w:i/>
          <w:lang w:val="id_ID" w:bidi="id_ID"/>
        </w:rPr>
        <w:t>hati yang tidak bersunat</w:t>
      </w:r>
      <w:r>
        <w:rPr>
          <w:lang w:val="id_ID" w:bidi="id_ID"/>
        </w:rPr>
        <w:t xml:space="preserve">) tidak mengasihi Allah dan hal tersebut dinyatakan melalui ketidaktaatan yang terus-menerus. Allah berjanji untuk "menyunat" hati Israel yang tidak bersunat agar bangsa itu dapat mengasihi Dia (lihat juga </w:t>
      </w:r>
      <w:hyperlink r:id="rId829">
        <w:r>
          <w:rPr>
            <w:lang w:val="id_ID" w:bidi="id_ID"/>
          </w:rPr>
          <w:rPr>
            <w:color w:val="0000EE"/>
            <w:u w:val="single"/>
          </w:rPr>
          <w:t>Ul. 10:16</w:t>
        </w:r>
      </w:hyperlink>
      <w:r>
        <w:rPr>
          <w:lang w:val="id_ID" w:bidi="id_ID"/>
        </w:rPr>
        <w:t xml:space="preserve">; </w:t>
      </w:r>
      <w:hyperlink r:id="rId830">
        <w:r>
          <w:rPr>
            <w:lang w:val="id_ID" w:bidi="id_ID"/>
          </w:rPr>
          <w:rPr>
            <w:color w:val="0000EE"/>
            <w:u w:val="single"/>
          </w:rPr>
          <w:t>30:6</w:t>
        </w:r>
      </w:hyperlink>
      <w:r>
        <w:rPr>
          <w:lang w:val="id_ID" w:bidi="id_ID"/>
        </w:rPr>
        <w:t xml:space="preserve">; </w:t>
      </w:r>
      <w:hyperlink r:id="rId831">
        <w:r>
          <w:rPr>
            <w:lang w:val="id_ID" w:bidi="id_ID"/>
          </w:rPr>
          <w:rPr>
            <w:color w:val="0000EE"/>
            <w:u w:val="single"/>
          </w:rPr>
          <w:t>Yer. 4:4</w:t>
        </w:r>
      </w:hyperlink>
      <w:r>
        <w:rPr>
          <w:lang w:val="id_ID" w:bidi="id_ID"/>
        </w:rPr>
        <w:t xml:space="preserve">; </w:t>
      </w:r>
      <w:hyperlink r:id="rId832">
        <w:r>
          <w:rPr>
            <w:lang w:val="id_ID" w:bidi="id_ID"/>
          </w:rPr>
          <w:rPr>
            <w:color w:val="0000EE"/>
            <w:u w:val="single"/>
          </w:rPr>
          <w:t>Yeh. 36:25–27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26:42</w:t>
      </w:r>
      <w:r>
        <w:rPr>
          <w:lang w:val="id_ID" w:bidi="id_ID"/>
        </w:rPr>
      </w:r>
    </w:p>
    <w:p>
      <w:pPr/>
      <w:r>
        <w:rPr>
          <w:lang w:val="id_ID" w:bidi="id_ID"/>
        </w:rPr>
      </w:r>
      <w:r>
        <w:rPr>
          <w:lang w:val="id_ID" w:bidi="id_ID"/>
        </w:rPr>
        <w:t xml:space="preserve">Allah memulai Perjanjian-Nya dengan Abraham (yang sebelumnya disebut Abram, </w:t>
      </w:r>
      <w:hyperlink r:id="rId833">
        <w:r>
          <w:rPr>
            <w:lang w:val="id_ID" w:bidi="id_ID"/>
          </w:rPr>
          <w:rPr>
            <w:color w:val="0000EE"/>
            <w:u w:val="single"/>
          </w:rPr>
          <w:t>Kej. 15:18</w:t>
        </w:r>
      </w:hyperlink>
      <w:r>
        <w:rPr>
          <w:lang w:val="id_ID" w:bidi="id_ID"/>
        </w:rPr>
        <w:t>) dan melanjutkannya dengan Ishak (</w:t>
      </w:r>
      <w:hyperlink r:id="rId834">
        <w:r>
          <w:rPr>
            <w:lang w:val="id_ID" w:bidi="id_ID"/>
          </w:rPr>
          <w:rPr>
            <w:color w:val="0000EE"/>
            <w:u w:val="single"/>
          </w:rPr>
          <w:t>Kej. 17:19</w:t>
        </w:r>
      </w:hyperlink>
      <w:r>
        <w:rPr>
          <w:lang w:val="id_ID" w:bidi="id_ID"/>
        </w:rPr>
        <w:t>) serta Yakub (</w:t>
      </w:r>
      <w:hyperlink r:id="rId835">
        <w:r>
          <w:rPr>
            <w:lang w:val="id_ID" w:bidi="id_ID"/>
          </w:rPr>
          <w:rPr>
            <w:color w:val="0000EE"/>
            <w:u w:val="single"/>
          </w:rPr>
          <w:t>Kel. 2:24</w:t>
        </w:r>
      </w:hyperlink>
      <w:r>
        <w:rPr>
          <w:lang w:val="id_ID" w:bidi="id_ID"/>
        </w:rPr>
        <w:t>). Kedua belas putra Yakub menjadi leluhur dari dua belas suku Israel. Pembebasan Israel dari perbudakan di Mesir dan penetapan mereka di tanah Kanaan didasarkan pada janji-janji Allah kepada leluhur mereka, bukan karena kebajikan bangsa Israel semata (</w:t>
      </w:r>
      <w:hyperlink r:id="rId836">
        <w:r>
          <w:rPr>
            <w:lang w:val="id_ID" w:bidi="id_ID"/>
          </w:rPr>
          <w:rPr>
            <w:color w:val="0000EE"/>
            <w:u w:val="single"/>
          </w:rPr>
          <w:t>Ul.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Sebagai kesimpulan dari kitab ini, pasal ini membahas berbagai jenis nazar dan diakhiri dengan ketentuan untuk menebus persepuluhan seseorang (lihat juga pasal </w:t>
      </w:r>
      <w:hyperlink r:id="rId837">
        <w:r>
          <w:rPr>
            <w:lang w:val="id_ID" w:bidi="id_ID"/>
          </w:rPr>
          <w:rPr>
            <w:color w:val="0000EE"/>
            <w:u w:val="single"/>
          </w:rPr>
          <w:t>25</w:t>
        </w:r>
      </w:hyperlink>
      <w:r>
        <w:rPr>
          <w:lang w:val="id_ID" w:bidi="id_ID"/>
        </w:rPr>
        <w:t xml:space="preserve">). Dalam situasi tertentu, seperti keadaan darurat, seseorang mungkin membuat nazar menjanjikan sesuatu kepada Allah, biasanya sebagai imbalan atas jawaban Allah terhadap doa mereka (lihat </w:t>
      </w:r>
      <w:hyperlink r:id="rId838">
        <w:r>
          <w:rPr>
            <w:lang w:val="id_ID" w:bidi="id_ID"/>
          </w:rPr>
          <w:rPr>
            <w:color w:val="0000EE"/>
            <w:u w:val="single"/>
          </w:rPr>
          <w:t>Yun. 2:9</w:t>
        </w:r>
      </w:hyperlink>
      <w:r>
        <w:rPr>
          <w:lang w:val="id_ID" w:bidi="id_ID"/>
        </w:rPr>
        <w:t xml:space="preserve">). Setelah doa dijawab, orang tersebut mungkin tergoda untuk mengabaikan nazar tersebut. Kitab Suci mengharuskan nazar dibuat dengan penuh kehati-hatian (lihat </w:t>
      </w:r>
      <w:hyperlink r:id="rId839">
        <w:r>
          <w:rPr>
            <w:lang w:val="id_ID" w:bidi="id_ID"/>
          </w:rPr>
          <w:rPr>
            <w:color w:val="0000EE"/>
            <w:u w:val="single"/>
          </w:rPr>
          <w:t>Im. 5:4</w:t>
        </w:r>
      </w:hyperlink>
      <w:r>
        <w:rPr>
          <w:lang w:val="id_ID" w:bidi="id_ID"/>
        </w:rPr>
        <w:t xml:space="preserve">; </w:t>
      </w:r>
      <w:hyperlink r:id="rId220">
        <w:r>
          <w:rPr>
            <w:lang w:val="id_ID" w:bidi="id_ID"/>
          </w:rPr>
          <w:rPr>
            <w:color w:val="0000EE"/>
            <w:u w:val="single"/>
          </w:rPr>
          <w:t>Pkh. 5:4–6</w:t>
        </w:r>
      </w:hyperlink>
      <w:r>
        <w:rPr>
          <w:lang w:val="id_ID" w:bidi="id_ID"/>
        </w:rPr>
        <w:t>) dan kemudian dilaksanakan. Yesus mengajarkan bahwa sumpah tidak boleh dibuat secara sembarangan atau ceroboh (</w:t>
      </w:r>
      <w:hyperlink r:id="rId840">
        <w:r>
          <w:rPr>
            <w:lang w:val="id_ID" w:bidi="id_ID"/>
          </w:rPr>
          <w:rPr>
            <w:color w:val="0000EE"/>
            <w:u w:val="single"/>
          </w:rPr>
          <w:t>Mat. 5:33–37</w:t>
        </w:r>
      </w:hyperlink>
      <w:r>
        <w:rPr>
          <w:lang w:val="id_ID" w:bidi="id_ID"/>
        </w:rPr>
        <w:t xml:space="preserve">; </w:t>
      </w:r>
      <w:hyperlink r:id="rId841">
        <w:r>
          <w:rPr>
            <w:lang w:val="id_ID" w:bidi="id_ID"/>
          </w:rPr>
          <w:rPr>
            <w:color w:val="0000EE"/>
            <w:u w:val="single"/>
          </w:rPr>
          <w:t>23:16–22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27:2</w:t>
      </w:r>
      <w:r>
        <w:rPr>
          <w:lang w:val="id_ID" w:bidi="id_ID"/>
        </w:rPr>
      </w:r>
    </w:p>
    <w:p>
      <w:pPr/>
      <w:r>
        <w:rPr>
          <w:lang w:val="id_ID" w:bidi="id_ID"/>
        </w:rPr>
      </w:r>
      <w:r>
        <w:rPr>
          <w:lang w:val="id_ID" w:bidi="id_ID"/>
        </w:rPr>
        <w:t>Nazar yang diucapkan untuk menjadi Nazir juga disebut nazar khusus (</w:t>
      </w:r>
      <w:hyperlink r:id="rId842">
        <w:r>
          <w:rPr>
            <w:lang w:val="id_ID" w:bidi="id_ID"/>
          </w:rPr>
          <w:rPr>
            <w:color w:val="0000EE"/>
            <w:u w:val="single"/>
          </w:rPr>
          <w:t>Bil. 6:2</w:t>
        </w:r>
      </w:hyperlink>
      <w:r>
        <w:rPr>
          <w:lang w:val="id_ID" w:bidi="id_ID"/>
        </w:rPr>
        <w:t xml:space="preserve">), tetapi nazar yang disebutkan di sini mungkin adalah janji yang dibuat kepada Allah ketika mencari jawaban yang diinginkan atas doa (lihat </w:t>
      </w:r>
      <w:hyperlink r:id="rId843">
        <w:r>
          <w:rPr>
            <w:lang w:val="id_ID" w:bidi="id_ID"/>
          </w:rPr>
          <w:rPr>
            <w:color w:val="0000EE"/>
            <w:u w:val="single"/>
          </w:rPr>
          <w:t>Kej. 28:20–22</w:t>
        </w:r>
      </w:hyperlink>
      <w:r>
        <w:rPr>
          <w:lang w:val="id_ID" w:bidi="id_ID"/>
        </w:rPr>
        <w:t>). Agama-agama berhala pada masa itu mengorbankan bayi kepada dewa-dewa mereka, tetapi Allah melarang praktik semacam itu (</w:t>
      </w:r>
      <w:hyperlink r:id="rId594">
        <w:r>
          <w:rPr>
            <w:lang w:val="id_ID" w:bidi="id_ID"/>
          </w:rPr>
          <w:rPr>
            <w:color w:val="0000EE"/>
            <w:u w:val="single"/>
          </w:rPr>
          <w:t>Im. 18:21</w:t>
        </w:r>
      </w:hyperlink>
      <w:r>
        <w:rPr>
          <w:lang w:val="id_ID" w:bidi="id_ID"/>
        </w:rPr>
        <w:t xml:space="preserve">; </w:t>
      </w:r>
      <w:hyperlink r:id="rId844">
        <w:r>
          <w:rPr>
            <w:lang w:val="id_ID" w:bidi="id_ID"/>
          </w:rPr>
          <w:rPr>
            <w:color w:val="0000EE"/>
            <w:u w:val="single"/>
          </w:rPr>
          <w:t>20:2–5</w:t>
        </w:r>
      </w:hyperlink>
      <w:r>
        <w:rPr>
          <w:lang w:val="id_ID" w:bidi="id_ID"/>
        </w:rPr>
        <w:t xml:space="preserve">; bandingkan </w:t>
      </w:r>
      <w:hyperlink r:id="rId845">
        <w:r>
          <w:rPr>
            <w:lang w:val="id_ID" w:bidi="id_ID"/>
          </w:rPr>
          <w:rPr>
            <w:color w:val="0000EE"/>
            <w:u w:val="single"/>
          </w:rPr>
          <w:t>Kej. 22:12–13</w:t>
        </w:r>
      </w:hyperlink>
      <w:r>
        <w:rPr>
          <w:lang w:val="id_ID" w:bidi="id_ID"/>
        </w:rPr>
        <w:t xml:space="preserve">). Akibatnya, konsep dinazarkan kepada Tuhan diukur dalam hal pelayanan yang diberikan, bukan dalam korban nyawa. Terlepas dari apakah nazar itu dibuat oleh orang tersebut atau oleh orang lain yang bertindak untuknya, pembayaran harus dilakukan ke tempat kudus, tampaknya untuk biaya orang tersebut selama masa pelayanan. Lihat juga </w:t>
      </w:r>
      <w:hyperlink r:id="rId846">
        <w:r>
          <w:rPr>
            <w:lang w:val="id_ID" w:bidi="id_ID"/>
          </w:rPr>
          <w:rPr>
            <w:color w:val="0000EE"/>
            <w:u w:val="single"/>
          </w:rPr>
          <w:t>Bil. 6:1–21</w:t>
        </w:r>
      </w:hyperlink>
      <w:r>
        <w:rPr>
          <w:lang w:val="id_ID" w:bidi="id_ID"/>
        </w:rPr>
        <w:t xml:space="preserve">; </w:t>
      </w:r>
      <w:hyperlink r:id="rId847">
        <w:r>
          <w:rPr>
            <w:lang w:val="id_ID" w:bidi="id_ID"/>
          </w:rPr>
          <w:rPr>
            <w:color w:val="0000EE"/>
            <w:u w:val="single"/>
          </w:rPr>
          <w:t>Hak. 13:5</w:t>
        </w:r>
      </w:hyperlink>
      <w:r>
        <w:rPr>
          <w:lang w:val="id_ID" w:bidi="id_ID"/>
        </w:rPr>
        <w:t xml:space="preserve">, </w:t>
      </w:r>
      <w:hyperlink r:id="rId848">
        <w:r>
          <w:rPr>
            <w:lang w:val="id_ID" w:bidi="id_ID"/>
          </w:rPr>
          <w:rPr>
            <w:color w:val="0000EE"/>
            <w:u w:val="single"/>
          </w:rPr>
          <w:t>7</w:t>
        </w:r>
      </w:hyperlink>
      <w:r>
        <w:rPr>
          <w:lang w:val="id_ID" w:bidi="id_ID"/>
        </w:rPr>
        <w:t xml:space="preserve">; </w:t>
      </w:r>
      <w:hyperlink r:id="rId849">
        <w:r>
          <w:rPr>
            <w:lang w:val="id_ID" w:bidi="id_ID"/>
          </w:rPr>
          <w:rPr>
            <w:color w:val="0000EE"/>
            <w:u w:val="single"/>
          </w:rPr>
          <w:t>1Sam. 1:11</w:t>
        </w:r>
      </w:hyperlink>
      <w:r>
        <w:rPr>
          <w:lang w:val="id_ID" w:bidi="id_ID"/>
        </w:rPr>
        <w:t xml:space="preserve">; </w:t>
      </w:r>
      <w:hyperlink r:id="rId850">
        <w:r>
          <w:rPr>
            <w:lang w:val="id_ID" w:bidi="id_ID"/>
          </w:rPr>
          <w:rPr>
            <w:color w:val="0000EE"/>
            <w:u w:val="single"/>
          </w:rPr>
          <w:t>Am. 2:11–12</w:t>
        </w:r>
      </w:hyperlink>
      <w:r>
        <w:rPr>
          <w:lang w:val="id_ID" w:bidi="id_ID"/>
        </w:rPr>
        <w:t xml:space="preserve">; </w:t>
      </w:r>
      <w:hyperlink r:id="rId851">
        <w:r>
          <w:rPr>
            <w:lang w:val="id_ID" w:bidi="id_ID"/>
          </w:rPr>
          <w:rPr>
            <w:color w:val="0000EE"/>
            <w:u w:val="single"/>
          </w:rPr>
          <w:t>Kisah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27:3–7</w:t>
      </w:r>
      <w:r>
        <w:rPr>
          <w:lang w:val="id_ID" w:bidi="id_ID"/>
        </w:rPr>
      </w:r>
    </w:p>
    <w:p>
      <w:pPr/>
      <w:r>
        <w:rPr>
          <w:lang w:val="id_ID" w:bidi="id_ID"/>
        </w:rPr>
      </w:r>
      <w:r>
        <w:rPr>
          <w:lang w:val="id_ID" w:bidi="id_ID"/>
        </w:rPr>
        <w:t xml:space="preserve">Bagian ini mencerminkan stratifikasi sosial yang berlaku dalam budaya Timur Dekat kuno. Seorang laki-laki dewasa usia pekerja memiliki peringkat tertinggi, diikuti oleh seorang perempuan dewasa usia pekerja. Seorang anak laki-laki memiliki peringkat lebih tinggi daripada seorang anak perempuan, dan keduanya memiliki peringkat lebih tinggi daripada balita. Warga lanjut usia, yang sudah melewati puncak masa produktifnya, memiliki peringkat yang setara dengan anak laki-laki dan perempuan. • Jumlah lima puluh syikal (lihat </w:t>
      </w:r>
      <w:r>
        <w:rPr>
          <w:lang w:val="id_ID" w:bidi="id_ID"/>
        </w:rPr>
        <w:t>catatan studi pada Im. 5:15</w:t>
      </w:r>
      <w:r>
        <w:rPr>
          <w:lang w:val="id_ID" w:bidi="id_ID"/>
        </w:rPr>
        <w:t>) setara dengan sekitar 20 ons (570 gram) perak, jumlah yang signifikan. Perbandingan dengan literatur lain pada masa itu menunjukkan bahwa penilaian alkitabiah cukup tinggi dan sulit dijangkau oleh kebanyakan orang.</w:t>
      </w:r>
      <w:r>
        <w:rPr>
          <w:lang w:val="id_ID" w:bidi="id_ID"/>
        </w:rPr>
      </w:r>
      <w:r>
        <w:rPr>
          <w:lang w:val="id_ID" w:bidi="id_ID"/>
        </w:rPr>
      </w:r>
    </w:p>
    <w:p>
      <w:pPr/>
      <w:r>
        <w:rPr>
          <w:lang w:val="id_ID" w:bidi="id_ID"/>
        </w:rPr>
      </w:r>
    </w:p>
    <w:p>
      <w:pPr>
        <w:pStyle w:val="Heading2"/>
      </w:pPr>
      <w:r>
        <w:rPr>
          <w:lang w:val="id_ID" w:bidi="id_ID"/>
        </w:rPr>
        <w:t>Imamat 27:8</w:t>
      </w:r>
      <w:r>
        <w:rPr>
          <w:lang w:val="id_ID" w:bidi="id_ID"/>
        </w:rPr>
      </w:r>
    </w:p>
    <w:p>
      <w:pPr/>
      <w:r>
        <w:rPr>
          <w:lang w:val="id_ID" w:bidi="id_ID"/>
        </w:rPr>
      </w:r>
      <w:r>
        <w:rPr>
          <w:lang w:val="id_ID" w:bidi="id_ID"/>
        </w:rPr>
        <w:t xml:space="preserve">Seperti dalam sistem persembahan (lihat </w:t>
      </w:r>
      <w:hyperlink r:id="rId463">
        <w:r>
          <w:rPr>
            <w:lang w:val="id_ID" w:bidi="id_ID"/>
          </w:rPr>
          <w:rPr>
            <w:color w:val="0000EE"/>
            <w:u w:val="single"/>
          </w:rPr>
          <w:t>Im. 5:7–13</w:t>
        </w:r>
      </w:hyperlink>
      <w:r>
        <w:rPr>
          <w:lang w:val="id_ID" w:bidi="id_ID"/>
        </w:rPr>
        <w:t>), perhatian khusus diberikan kepada orang miskin yang ingin berkontribusi ke tempat kudus. Dalam kasus-kasus seperti itu, jumlah perak yang menyertai janji diserahkan kepada kebijaksanaan imam.</w:t>
      </w:r>
      <w:r>
        <w:rPr>
          <w:lang w:val="id_ID" w:bidi="id_ID"/>
        </w:rPr>
      </w:r>
      <w:r>
        <w:rPr>
          <w:lang w:val="id_ID" w:bidi="id_ID"/>
        </w:rPr>
      </w:r>
    </w:p>
    <w:p>
      <w:pPr/>
      <w:r>
        <w:rPr>
          <w:lang w:val="id_ID" w:bidi="id_ID"/>
        </w:rPr>
      </w:r>
    </w:p>
    <w:p>
      <w:pPr>
        <w:pStyle w:val="Heading2"/>
      </w:pPr>
      <w:r>
        <w:rPr>
          <w:lang w:val="id_ID" w:bidi="id_ID"/>
        </w:rPr>
        <w:t>Imamat 27:9–10</w:t>
      </w:r>
      <w:r>
        <w:rPr>
          <w:lang w:val="id_ID" w:bidi="id_ID"/>
        </w:rPr>
      </w:r>
    </w:p>
    <w:p>
      <w:pPr/>
      <w:r>
        <w:rPr>
          <w:lang w:val="id_ID" w:bidi="id_ID"/>
        </w:rPr>
      </w:r>
      <w:r>
        <w:rPr>
          <w:lang w:val="id_ID" w:bidi="id_ID"/>
        </w:rPr>
        <w:t>Setelah hewan yang layak diterima telah dinazarkan dan imam di tempat kudus menerimanya atas nama Allah, hewan tersebut menjadi kudus dan milik Allah.</w:t>
      </w:r>
      <w:r>
        <w:rPr>
          <w:lang w:val="id_ID" w:bidi="id_ID"/>
        </w:rPr>
      </w:r>
      <w:r>
        <w:rPr>
          <w:lang w:val="id_ID" w:bidi="id_ID"/>
        </w:rPr>
      </w:r>
    </w:p>
    <w:p>
      <w:pPr/>
      <w:r>
        <w:rPr>
          <w:lang w:val="id_ID" w:bidi="id_ID"/>
        </w:rPr>
      </w:r>
    </w:p>
    <w:p>
      <w:pPr>
        <w:pStyle w:val="Heading2"/>
      </w:pPr>
      <w:r>
        <w:rPr>
          <w:lang w:val="id_ID" w:bidi="id_ID"/>
        </w:rPr>
        <w:t>Imamat 27:11–13</w:t>
      </w:r>
      <w:r>
        <w:rPr>
          <w:lang w:val="id_ID" w:bidi="id_ID"/>
        </w:rPr>
      </w:r>
    </w:p>
    <w:p>
      <w:pPr/>
      <w:r>
        <w:rPr>
          <w:lang w:val="id_ID" w:bidi="id_ID"/>
        </w:rPr>
      </w:r>
      <w:r>
        <w:rPr>
          <w:lang w:val="id_ID" w:bidi="id_ID"/>
        </w:rPr>
        <w:t xml:space="preserve">Seekor hewan haram, yang tidak layak untuk makanan atau korban, dapat ditebus kembali oleh penyembah dengan membayar nilai taksirannya ditambah 20 persen. Alasan di balik aturan ini tidak diragukan lagi adalah untuk menjaga kesucian nazar dan meminimalisasi persembahan yang dilakukan tanpa pertimbangan. Untuk tambahan 20 persen pada properti, lihat </w:t>
      </w:r>
      <w:hyperlink r:id="rId852">
        <w:r>
          <w:rPr>
            <w:lang w:val="id_ID" w:bidi="id_ID"/>
          </w:rPr>
          <w:rPr>
            <w:color w:val="0000EE"/>
            <w:u w:val="single"/>
          </w:rPr>
          <w:t>Im. 27:15</w:t>
        </w:r>
      </w:hyperlink>
      <w:r>
        <w:rPr>
          <w:lang w:val="id_ID" w:bidi="id_ID"/>
        </w:rPr>
        <w:t xml:space="preserve">, </w:t>
      </w:r>
      <w:hyperlink r:id="rId853">
        <w:r>
          <w:rPr>
            <w:lang w:val="id_ID" w:bidi="id_ID"/>
          </w:rPr>
          <w:rPr>
            <w:color w:val="0000EE"/>
            <w:u w:val="single"/>
          </w:rPr>
          <w:t>19</w:t>
        </w:r>
      </w:hyperlink>
      <w:r>
        <w:rPr>
          <w:lang w:val="id_ID" w:bidi="id_ID"/>
        </w:rPr>
        <w:t xml:space="preserve">, </w:t>
      </w:r>
      <w:hyperlink r:id="rId236">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27:14–15</w:t>
      </w:r>
      <w:r>
        <w:rPr>
          <w:lang w:val="id_ID" w:bidi="id_ID"/>
        </w:rPr>
      </w:r>
    </w:p>
    <w:p>
      <w:pPr/>
      <w:r>
        <w:rPr>
          <w:lang w:val="id_ID" w:bidi="id_ID"/>
        </w:rPr>
      </w:r>
      <w:r>
        <w:rPr>
          <w:lang w:val="id_ID" w:bidi="id_ID"/>
        </w:rPr>
        <w:t>Istilah Ibrani yang diterjemahkan sebagai mempersembahkan memiliki makna yang kuat dan berarti "menyatakan kudus." • Aturan ini hanya berlaku untuk rumah di kota bertembok. Rumah lain, baik di desa tanpa tembok atau di tanah terbuka, akan kembali kepada pemiliknya pada Tahun Yobel (</w:t>
      </w:r>
      <w:hyperlink r:id="rId854">
        <w:r>
          <w:rPr>
            <w:lang w:val="id_ID" w:bidi="id_ID"/>
          </w:rPr>
          <w:rPr>
            <w:color w:val="0000EE"/>
            <w:u w:val="single"/>
          </w:rPr>
          <w:t>Im. 25:29–31</w:t>
        </w:r>
      </w:hyperlink>
      <w:r>
        <w:rPr>
          <w:lang w:val="id_ID" w:bidi="id_ID"/>
        </w:rPr>
        <w:t>). Jika pemilik memutuskan untuk menebusnya, dia harus membayar biaya tambahan sebesar 20 persen. Jika rumah tidak ditebus pada tahun pertama, rumah tersebut menjadi milik tempat suci dan para imam, dan dapat digunakan sesuai keinginan mereka.</w:t>
      </w:r>
      <w:r>
        <w:rPr>
          <w:lang w:val="id_ID" w:bidi="id_ID"/>
        </w:rPr>
      </w:r>
      <w:r>
        <w:rPr>
          <w:lang w:val="id_ID" w:bidi="id_ID"/>
        </w:rPr>
      </w:r>
    </w:p>
    <w:p>
      <w:pPr/>
      <w:r>
        <w:rPr>
          <w:lang w:val="id_ID" w:bidi="id_ID"/>
        </w:rPr>
      </w:r>
    </w:p>
    <w:p>
      <w:pPr>
        <w:pStyle w:val="Heading2"/>
      </w:pPr>
      <w:r>
        <w:rPr>
          <w:lang w:val="id_ID" w:bidi="id_ID"/>
        </w:rPr>
        <w:t>Imamat 27:16–21</w:t>
      </w:r>
      <w:r>
        <w:rPr>
          <w:lang w:val="id_ID" w:bidi="id_ID"/>
        </w:rPr>
      </w:r>
    </w:p>
    <w:p>
      <w:pPr/>
      <w:r>
        <w:rPr>
          <w:lang w:val="id_ID" w:bidi="id_ID"/>
        </w:rPr>
      </w:r>
      <w:r>
        <w:rPr>
          <w:lang w:val="id_ID" w:bidi="id_ID"/>
        </w:rPr>
        <w:t xml:space="preserve">Harga untuk menguduskan sebuah ladang ditentukan oleh jumlah tahun yang tersisa hingga Tahun Yobel berikutnya (lihat </w:t>
      </w:r>
      <w:hyperlink r:id="rId855">
        <w:r>
          <w:rPr>
            <w:lang w:val="id_ID" w:bidi="id_ID"/>
          </w:rPr>
          <w:rPr>
            <w:color w:val="0000EE"/>
            <w:u w:val="single"/>
          </w:rPr>
          <w:t>Im. 25:24–28</w:t>
        </w:r>
      </w:hyperlink>
      <w:r>
        <w:rPr>
          <w:lang w:val="id_ID" w:bidi="id_ID"/>
        </w:rPr>
        <w:t xml:space="preserve">). Jika properti ini tidak ditebus, maka akan menjadi milik para imam untuk digunakan sesuai keinginan mereka. Harga untuk menebus sebuah ladang adalah 120 persen dari penilaian (lihat </w:t>
      </w:r>
      <w:hyperlink r:id="rId856">
        <w:r>
          <w:rPr>
            <w:lang w:val="id_ID" w:bidi="id_ID"/>
          </w:rPr>
          <w:rPr>
            <w:color w:val="0000EE"/>
            <w:u w:val="single"/>
          </w:rPr>
          <w:t>Im. 27:11–13</w:t>
        </w:r>
      </w:hyperlink>
      <w:r>
        <w:rPr>
          <w:lang w:val="id_ID" w:bidi="id_ID"/>
        </w:rPr>
        <w:t>). Jika seorang pemilik tanah menguduskan ladangnya tanpa menebusnya, ladang tersebut tidak akan kembali ke keluarganya pada Tahun Yobel.</w:t>
      </w:r>
      <w:r>
        <w:rPr>
          <w:lang w:val="id_ID" w:bidi="id_ID"/>
        </w:rPr>
      </w:r>
      <w:r>
        <w:rPr>
          <w:lang w:val="id_ID" w:bidi="id_ID"/>
        </w:rPr>
      </w:r>
    </w:p>
    <w:p>
      <w:pPr/>
      <w:r>
        <w:rPr>
          <w:lang w:val="id_ID" w:bidi="id_ID"/>
        </w:rPr>
      </w:r>
    </w:p>
    <w:p>
      <w:pPr>
        <w:pStyle w:val="Heading2"/>
      </w:pPr>
      <w:r>
        <w:rPr>
          <w:lang w:val="id_ID" w:bidi="id_ID"/>
        </w:rPr>
        <w:t>Imamat 27:21</w:t>
      </w:r>
      <w:r>
        <w:rPr>
          <w:lang w:val="id_ID" w:bidi="id_ID"/>
        </w:rPr>
      </w:r>
    </w:p>
    <w:p>
      <w:pPr/>
      <w:r>
        <w:rPr>
          <w:lang w:val="id_ID" w:bidi="id_ID"/>
        </w:rPr>
      </w:r>
      <w:r>
        <w:rPr>
          <w:lang w:val="id_ID" w:bidi="id_ID"/>
        </w:rPr>
        <w:t xml:space="preserve">Tahun Yobel: Lihat </w:t>
      </w:r>
      <w:hyperlink r:id="rId857">
        <w:r>
          <w:rPr>
            <w:lang w:val="id_ID" w:bidi="id_ID"/>
          </w:rPr>
          <w:rPr>
            <w:color w:val="0000EE"/>
            <w:u w:val="single"/>
          </w:rPr>
          <w:t>Im. 25:8–55</w:t>
        </w:r>
      </w:hyperlink>
      <w:r>
        <w:rPr>
          <w:lang w:val="id_ID" w:bidi="id_ID"/>
        </w:rPr>
        <w:t xml:space="preserve">. • </w:t>
      </w:r>
      <w:r>
        <w:rPr>
          <w:lang w:val="id_ID" w:bidi="id_ID"/>
        </w:rPr>
        <w:t>dikhususkan</w:t>
      </w:r>
      <w:r>
        <w:rPr>
          <w:lang w:val="id_ID" w:bidi="id_ID"/>
        </w:rPr>
        <w:t>: Sebuah nazar yang diucapkan untuk mengabdikan sesuatu kepada Tuhan menjadikannya kudus; hal itu tidak dapat ditebus.</w:t>
      </w:r>
      <w:r>
        <w:rPr>
          <w:lang w:val="id_ID" w:bidi="id_ID"/>
        </w:rPr>
      </w:r>
      <w:r>
        <w:rPr>
          <w:lang w:val="id_ID" w:bidi="id_ID"/>
        </w:rPr>
      </w:r>
    </w:p>
    <w:p>
      <w:pPr/>
      <w:r>
        <w:rPr>
          <w:lang w:val="id_ID" w:bidi="id_ID"/>
        </w:rPr>
      </w:r>
    </w:p>
    <w:p>
      <w:pPr>
        <w:pStyle w:val="Heading2"/>
      </w:pPr>
      <w:r>
        <w:rPr>
          <w:lang w:val="id_ID" w:bidi="id_ID"/>
        </w:rPr>
        <w:t>Imamat 27:25</w:t>
      </w:r>
      <w:r>
        <w:rPr>
          <w:lang w:val="id_ID" w:bidi="id_ID"/>
        </w:rPr>
      </w:r>
    </w:p>
    <w:p>
      <w:pPr/>
      <w:r>
        <w:rPr>
          <w:lang w:val="id_ID" w:bidi="id_ID"/>
        </w:rPr>
      </w:r>
      <w:r>
        <w:rPr>
          <w:lang w:val="id_ID" w:bidi="id_ID"/>
        </w:rPr>
        <w:t>Setiap gera memiliki berat sekitar 0,02 ons atau 0,6 gram.</w:t>
      </w:r>
      <w:r>
        <w:rPr>
          <w:lang w:val="id_ID" w:bidi="id_ID"/>
        </w:rPr>
      </w:r>
      <w:r>
        <w:rPr>
          <w:lang w:val="id_ID" w:bidi="id_ID"/>
        </w:rPr>
      </w:r>
    </w:p>
    <w:p>
      <w:pPr/>
      <w:r>
        <w:rPr>
          <w:lang w:val="id_ID" w:bidi="id_ID"/>
        </w:rPr>
      </w:r>
    </w:p>
    <w:p>
      <w:pPr>
        <w:pStyle w:val="Heading2"/>
      </w:pPr>
      <w:r>
        <w:rPr>
          <w:lang w:val="id_ID" w:bidi="id_ID"/>
        </w:rPr>
        <w:t>Imamat 27:26</w:t>
      </w:r>
      <w:r>
        <w:rPr>
          <w:lang w:val="id_ID" w:bidi="id_ID"/>
        </w:rPr>
      </w:r>
    </w:p>
    <w:p>
      <w:pPr/>
      <w:r>
        <w:rPr>
          <w:lang w:val="id_ID" w:bidi="id_ID"/>
        </w:rPr>
      </w:r>
      <w:r>
        <w:rPr>
          <w:lang w:val="id_ID" w:bidi="id_ID"/>
        </w:rPr>
        <w:t>Tidak boleh dikuduskan oleh siapapun: Setiap anak sulung laki-laki, baik itu manusia atau hewan, sudah menjadi milik Allah (</w:t>
      </w:r>
      <w:hyperlink r:id="rId858">
        <w:r>
          <w:rPr>
            <w:lang w:val="id_ID" w:bidi="id_ID"/>
          </w:rPr>
          <w:rPr>
            <w:color w:val="0000EE"/>
            <w:u w:val="single"/>
          </w:rPr>
          <w:t>Kel. 13:2</w:t>
        </w:r>
      </w:hyperlink>
      <w:r>
        <w:rPr>
          <w:lang w:val="id_ID" w:bidi="id_ID"/>
        </w:rPr>
        <w:t xml:space="preserve">; </w:t>
      </w:r>
      <w:hyperlink r:id="rId859">
        <w:r>
          <w:rPr>
            <w:lang w:val="id_ID" w:bidi="id_ID"/>
          </w:rPr>
          <w:rPr>
            <w:color w:val="0000EE"/>
            <w:u w:val="single"/>
          </w:rPr>
          <w:t>34:19–20</w:t>
        </w:r>
      </w:hyperlink>
      <w:r>
        <w:rPr>
          <w:lang w:val="id_ID" w:bidi="id_ID"/>
        </w:rPr>
        <w:t>). Oleh karena itu, menguduskan anak sulung adalah tindakan yang sia-sia. Imam memiliki peran penting untuk anak sulung dari hewan yang layak untuk makanan atau korban persembahan (hewan yang tahir). Anak sulung dari hewan yang secara seremonial tidak tahir seperti keledai bisa ditebus dengan tambahan 20 persen dari nilainya. Anak sulung manusia harus ditebus (</w:t>
      </w:r>
      <w:hyperlink r:id="rId860">
        <w:r>
          <w:rPr>
            <w:lang w:val="id_ID" w:bidi="id_ID"/>
          </w:rPr>
          <w:rPr>
            <w:color w:val="0000EE"/>
            <w:u w:val="single"/>
          </w:rPr>
          <w:t>Kel. 13:11–13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27:28</w:t>
      </w:r>
      <w:r>
        <w:rPr>
          <w:lang w:val="id_ID" w:bidi="id_ID"/>
        </w:rPr>
      </w:r>
    </w:p>
    <w:p>
      <w:pPr/>
      <w:r>
        <w:rPr>
          <w:lang w:val="id_ID" w:bidi="id_ID"/>
        </w:rPr>
      </w:r>
      <w:r>
        <w:rPr>
          <w:lang w:val="id_ID" w:bidi="id_ID"/>
        </w:rPr>
        <w:t>dikhususkan</w:t>
      </w:r>
      <w:r>
        <w:rPr>
          <w:lang w:val="id_ID" w:bidi="id_ID"/>
        </w:rPr>
        <w:t xml:space="preserve"> (Ibrani kherem): Tindakan pengabdian semacam ini tidak dapat dibatalkan. Orang, hewan, atau properti yang dikhususkan dengan cara ini ditujukan untuk pelayanan tempat kudus sesuai dengan ketentuan imam.</w:t>
      </w:r>
      <w:r>
        <w:rPr>
          <w:lang w:val="id_ID" w:bidi="id_ID"/>
        </w:rPr>
      </w:r>
      <w:r>
        <w:rPr>
          <w:lang w:val="id_ID" w:bidi="id_ID"/>
        </w:rPr>
      </w:r>
    </w:p>
    <w:p>
      <w:pPr/>
      <w:r>
        <w:rPr>
          <w:lang w:val="id_ID" w:bidi="id_ID"/>
        </w:rPr>
      </w:r>
    </w:p>
    <w:p>
      <w:pPr>
        <w:pStyle w:val="Heading2"/>
      </w:pPr>
      <w:r>
        <w:rPr>
          <w:lang w:val="id_ID" w:bidi="id_ID"/>
        </w:rPr>
        <w:t>Imamat 27:29</w:t>
      </w:r>
      <w:r>
        <w:rPr>
          <w:lang w:val="id_ID" w:bidi="id_ID"/>
        </w:rPr>
      </w:r>
    </w:p>
    <w:p>
      <w:pPr/>
      <w:r>
        <w:rPr>
          <w:lang w:val="id_ID" w:bidi="id_ID"/>
        </w:rPr>
      </w:r>
      <w:r>
        <w:rPr>
          <w:lang w:val="id_ID" w:bidi="id_ID"/>
        </w:rPr>
        <w:t>dikhususkan untuk ditumpas (Ibrani kherem): Konteks di sini adalah peperangan untuk penaklukan tanah Kanaan, ketika kota-kota, hewan-hewan, dan orang-orang yang dianggap suci bagi ilah-ilah lain dipisahkan untuk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27:30</w:t>
      </w:r>
      <w:r>
        <w:rPr>
          <w:lang w:val="id_ID" w:bidi="id_ID"/>
        </w:rPr>
      </w:r>
    </w:p>
    <w:p>
      <w:pPr/>
      <w:r>
        <w:rPr>
          <w:lang w:val="id_ID" w:bidi="id_ID"/>
        </w:rPr>
      </w:r>
      <w:r>
        <w:rPr>
          <w:lang w:val="id_ID" w:bidi="id_ID"/>
        </w:rPr>
        <w:t>Sepersepuluh (disebut "persepuluhan") dari hasil panen adalah milik Tuhan (</w:t>
      </w:r>
      <w:hyperlink r:id="rId861">
        <w:r>
          <w:rPr>
            <w:lang w:val="id_ID" w:bidi="id_ID"/>
          </w:rPr>
          <w:rPr>
            <w:color w:val="0000EE"/>
            <w:u w:val="single"/>
          </w:rPr>
          <w:t>Ul. 14:22–26</w:t>
        </w:r>
      </w:hyperlink>
      <w:r>
        <w:rPr>
          <w:lang w:val="id_ID" w:bidi="id_ID"/>
        </w:rPr>
        <w:t xml:space="preserve">; lihat juga </w:t>
      </w:r>
      <w:hyperlink r:id="rId862">
        <w:r>
          <w:rPr>
            <w:lang w:val="id_ID" w:bidi="id_ID"/>
          </w:rPr>
          <w:rPr>
            <w:color w:val="0000EE"/>
            <w:u w:val="single"/>
          </w:rPr>
          <w:t>Im. 23:10–14</w:t>
        </w:r>
      </w:hyperlink>
      <w:r>
        <w:rPr>
          <w:lang w:val="id_ID" w:bidi="id_ID"/>
        </w:rPr>
        <w:t>). Anggota suku Lewi, para imam, dan orang Lewi tidak menerima tanah sebagai warisan. Oleh karena itu, mereka diberikan sepersepuluh dari semua hasil dari mereka yang memiliki tanah (</w:t>
      </w:r>
      <w:hyperlink r:id="rId863">
        <w:r>
          <w:rPr>
            <w:lang w:val="id_ID" w:bidi="id_ID"/>
          </w:rPr>
          <w:rPr>
            <w:color w:val="0000EE"/>
            <w:u w:val="single"/>
          </w:rPr>
          <w:t>Bil. 18:21–29</w:t>
        </w:r>
      </w:hyperlink>
      <w:r>
        <w:rPr>
          <w:lang w:val="id_ID" w:bidi="id_ID"/>
        </w:rPr>
        <w:t>). Persepuluhan ini disisihkan setiap tahun (</w:t>
      </w:r>
      <w:hyperlink r:id="rId864">
        <w:r>
          <w:rPr>
            <w:lang w:val="id_ID" w:bidi="id_ID"/>
          </w:rPr>
          <w:rPr>
            <w:color w:val="0000EE"/>
            <w:u w:val="single"/>
          </w:rPr>
          <w:t>Ul. 14:22</w:t>
        </w:r>
      </w:hyperlink>
      <w:r>
        <w:rPr>
          <w:lang w:val="id_ID" w:bidi="id_ID"/>
        </w:rPr>
        <w:t>) dan dibawa ke tempat kudus; sebagian dari itu dimakan di sana dalam sebuah upacara sajian (</w:t>
      </w:r>
      <w:hyperlink r:id="rId865">
        <w:r>
          <w:rPr>
            <w:lang w:val="id_ID" w:bidi="id_ID"/>
          </w:rPr>
          <w:rPr>
            <w:color w:val="0000EE"/>
            <w:u w:val="single"/>
          </w:rPr>
          <w:t>Ul. 14:23–26</w:t>
        </w:r>
      </w:hyperlink>
      <w:r>
        <w:rPr>
          <w:lang w:val="id_ID" w:bidi="id_ID"/>
        </w:rPr>
        <w:t>). Persepuluhan kedua dibayarkan secara lokal setiap tiga tahun kepada orang Lewi setempat dan orang miskin (</w:t>
      </w:r>
      <w:hyperlink r:id="rId866">
        <w:r>
          <w:rPr>
            <w:lang w:val="id_ID" w:bidi="id_ID"/>
          </w:rPr>
          <w:rPr>
            <w:color w:val="0000EE"/>
            <w:u w:val="single"/>
          </w:rPr>
          <w:t>Ul. 14:27–29</w:t>
        </w:r>
      </w:hyperlink>
      <w:r>
        <w:rPr>
          <w:lang w:val="id_ID" w:bidi="id_ID"/>
        </w:rPr>
        <w:t xml:space="preserve">; </w:t>
      </w:r>
      <w:hyperlink r:id="rId867">
        <w:r>
          <w:rPr>
            <w:lang w:val="id_ID" w:bidi="id_ID"/>
          </w:rPr>
          <w:rPr>
            <w:color w:val="0000EE"/>
            <w:u w:val="single"/>
          </w:rPr>
          <w:t>26:12</w:t>
        </w:r>
      </w:hyperlink>
      <w:r>
        <w:rPr>
          <w:lang w:val="id_ID" w:bidi="id_ID"/>
        </w:rPr>
        <w:t xml:space="preserve">; bandingkan </w:t>
      </w:r>
      <w:hyperlink r:id="rId868">
        <w:r>
          <w:rPr>
            <w:lang w:val="id_ID" w:bidi="id_ID"/>
          </w:rPr>
          <w:rPr>
            <w:color w:val="0000EE"/>
            <w:u w:val="single"/>
          </w:rPr>
          <w:t>Am. 4:4</w:t>
        </w:r>
      </w:hyperlink>
      <w:r>
        <w:rPr>
          <w:lang w:val="id_ID" w:bidi="id_ID"/>
        </w:rPr>
        <w:t>). Orang Lewi kemudian membayar persepuluhan dari apa yang mereka terima kepada para imam Kemah Suci (</w:t>
      </w:r>
      <w:hyperlink r:id="rId869">
        <w:r>
          <w:rPr>
            <w:lang w:val="id_ID" w:bidi="id_ID"/>
          </w:rPr>
          <w:rPr>
            <w:color w:val="0000EE"/>
            <w:u w:val="single"/>
          </w:rPr>
          <w:t>Bil. 18:26</w:t>
        </w:r>
      </w:hyperlink>
      <w:r>
        <w:rPr>
          <w:lang w:val="id_ID" w:bidi="id_ID"/>
        </w:rPr>
        <w:t>), yang menggunakannya untuk menghidupi diri mereka sendiri dan memelihara tempat kudus. Beberapa penafsir berpendapat ada tiga jenis persepuluhan: yang pertama dibayarkan kepada orang Lewi, yang kedua dikonsumsi di tempat kudus, dan yang ketiga dibayarkan setiap tiga tahun untuk orang miskin. Yang lain berpendapat bahwa hanya ada satu persepuluhan, yang dibayarkan di tempat suci selama dua tahun, kemudian dibayarkan secara lokal setiap tiga tahun.</w:t>
      </w:r>
      <w:r>
        <w:rPr>
          <w:lang w:val="id_ID" w:bidi="id_ID"/>
        </w:rPr>
      </w:r>
      <w:r>
        <w:rPr>
          <w:lang w:val="id_ID" w:bidi="id_ID"/>
        </w:rPr>
      </w:r>
    </w:p>
    <w:p>
      <w:pPr/>
      <w:r>
        <w:rPr>
          <w:lang w:val="id_ID" w:bidi="id_ID"/>
        </w:rPr>
      </w:r>
    </w:p>
    <w:p>
      <w:pPr>
        <w:pStyle w:val="Heading2"/>
      </w:pPr>
      <w:r>
        <w:rPr>
          <w:lang w:val="id_ID" w:bidi="id_ID"/>
        </w:rPr>
        <w:t>Imamat 27:31</w:t>
      </w:r>
      <w:r>
        <w:rPr>
          <w:lang w:val="id_ID" w:bidi="id_ID"/>
        </w:rPr>
      </w:r>
    </w:p>
    <w:p>
      <w:pPr/>
      <w:r>
        <w:rPr>
          <w:lang w:val="id_ID" w:bidi="id_ID"/>
        </w:rPr>
      </w:r>
      <w:r>
        <w:rPr>
          <w:lang w:val="id_ID" w:bidi="id_ID"/>
        </w:rPr>
        <w:t xml:space="preserve">Denda untuk membeli kembali hasil panen yang telah dipersembahkan sebagai persepuluhan adalah sama dengan jumlah yang dikenakan kepada seseorang yang secara tidak sengaja menahan persepuluhannya (lihat </w:t>
      </w:r>
      <w:hyperlink r:id="rId189">
        <w:r>
          <w:rPr>
            <w:lang w:val="id_ID" w:bidi="id_ID"/>
          </w:rPr>
          <w:rPr>
            <w:color w:val="0000EE"/>
            <w:u w:val="single"/>
          </w:rPr>
          <w:t>Im.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27:32</w:t>
      </w:r>
      <w:r>
        <w:rPr>
          <w:lang w:val="id_ID" w:bidi="id_ID"/>
        </w:rPr>
      </w:r>
    </w:p>
    <w:p>
      <w:pPr/>
      <w:r>
        <w:rPr>
          <w:lang w:val="id_ID" w:bidi="id_ID"/>
        </w:rPr>
      </w:r>
      <w:r>
        <w:rPr>
          <w:lang w:val="id_ID" w:bidi="id_ID"/>
        </w:rPr>
        <w:t>Sama seperti hasil ladang (</w:t>
      </w:r>
      <w:hyperlink r:id="rId870">
        <w:r>
          <w:rPr>
            <w:lang w:val="id_ID" w:bidi="id_ID"/>
          </w:rPr>
          <w:rPr>
            <w:color w:val="0000EE"/>
            <w:u w:val="single"/>
          </w:rPr>
          <w:t>Im. 27:29–34</w:t>
        </w:r>
      </w:hyperlink>
      <w:r>
        <w:rPr>
          <w:lang w:val="id_ID" w:bidi="id_ID"/>
        </w:rPr>
        <w:t>), sepersepuluh dari kawanan ternak dan hewan juga dipersembahkan kepada Tuhan.</w:t>
      </w:r>
      <w:r>
        <w:rPr>
          <w:lang w:val="id_ID" w:bidi="id_ID"/>
        </w:rPr>
      </w:r>
      <w:r>
        <w:rPr>
          <w:lang w:val="id_ID" w:bidi="id_ID"/>
        </w:rPr>
      </w:r>
    </w:p>
    <w:p>
      <w:pPr/>
      <w:r>
        <w:rPr>
          <w:lang w:val="id_ID" w:bidi="id_ID"/>
        </w:rPr>
      </w:r>
    </w:p>
    <w:p>
      <w:pPr>
        <w:pStyle w:val="Heading2"/>
      </w:pPr>
      <w:r>
        <w:rPr>
          <w:lang w:val="id_ID" w:bidi="id_ID"/>
        </w:rPr>
        <w:t>Imamat 27:34</w:t>
      </w:r>
      <w:r>
        <w:rPr>
          <w:lang w:val="id_ID" w:bidi="id_ID"/>
        </w:rPr>
      </w:r>
    </w:p>
    <w:p>
      <w:pPr/>
      <w:r>
        <w:rPr>
          <w:lang w:val="id_ID" w:bidi="id_ID"/>
        </w:rPr>
      </w:r>
      <w:r>
        <w:rPr>
          <w:lang w:val="id_ID" w:bidi="id_ID"/>
        </w:rPr>
        <w:t xml:space="preserve">Kitab ini ditutup dengan cara yang sama seperti saat dibuka (lihat </w:t>
      </w:r>
      <w:hyperlink r:id="rId526">
        <w:r>
          <w:rPr>
            <w:lang w:val="id_ID" w:bidi="id_ID"/>
          </w:rPr>
          <w:rPr>
            <w:color w:val="0000EE"/>
            <w:u w:val="single"/>
          </w:rPr>
          <w:t>Im. 1:1</w:t>
        </w:r>
      </w:hyperlink>
      <w:r>
        <w:rPr>
          <w:lang w:val="id_ID" w:bidi="id_ID"/>
        </w:rPr>
        <w:t>), dengan jelas mencatat asal usul ilahi dari seluruh isinya yang disampaikan melalui Musa.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