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3">
        <w:r>
          <w:rPr>
            <w:lang w:val="pt_PT" w:bidi="pt_PT"/>
          </w:rPr>
          <w:rPr>
            <w:color w:val="0000EE"/>
            <w:u w:val="single"/>
          </w:rPr>
          <w:t>2.14</w:t>
        </w:r>
      </w:hyperlink>
      <w:r>
        <w:rPr>
          <w:lang w:val="pt_PT" w:bidi="pt_PT"/>
        </w:rPr>
        <w:t xml:space="preserve">; </w:t>
      </w:r>
      <w:hyperlink r:id="rId14">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5">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Nm 13.29</w:t>
        </w:r>
      </w:hyperlink>
      <w:r>
        <w:rPr>
          <w:lang w:val="pt_PT" w:bidi="pt_PT"/>
        </w:rPr>
        <w:t xml:space="preserve">; </w:t>
      </w:r>
      <w:hyperlink r:id="rId22">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3">
        <w:r>
          <w:rPr>
            <w:lang w:val="pt_PT" w:bidi="pt_PT"/>
          </w:rPr>
          <w:rPr>
            <w:color w:val="0000EE"/>
            <w:u w:val="single"/>
          </w:rPr>
          <w:t>Gn 15.18–21</w:t>
        </w:r>
      </w:hyperlink>
      <w:r>
        <w:rPr>
          <w:lang w:val="pt_PT" w:bidi="pt_PT"/>
        </w:rPr>
        <w:t xml:space="preserve">; </w:t>
      </w:r>
      <w:hyperlink r:id="rId24">
        <w:r>
          <w:rPr>
            <w:lang w:val="pt_PT" w:bidi="pt_PT"/>
          </w:rPr>
          <w:rPr>
            <w:color w:val="0000EE"/>
            <w:u w:val="single"/>
          </w:rPr>
          <w:t>26.3</w:t>
        </w:r>
      </w:hyperlink>
      <w:r>
        <w:rPr>
          <w:lang w:val="pt_PT" w:bidi="pt_PT"/>
        </w:rPr>
        <w:t xml:space="preserve">; </w:t>
      </w:r>
      <w:hyperlink r:id="rId25">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6">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7">
        <w:r>
          <w:rPr>
            <w:lang w:val="pt_PT" w:bidi="pt_PT"/>
          </w:rPr>
          <w:rPr>
            <w:color w:val="0000EE"/>
            <w:u w:val="single"/>
          </w:rPr>
          <w:t>Gn 15.5</w:t>
        </w:r>
      </w:hyperlink>
      <w:r>
        <w:rPr>
          <w:lang w:val="pt_PT" w:bidi="pt_PT"/>
        </w:rPr>
        <w:t xml:space="preserve">; </w:t>
      </w:r>
      <w:hyperlink r:id="rId28">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29">
        <w:r>
          <w:rPr>
            <w:lang w:val="pt_PT" w:bidi="pt_PT"/>
          </w:rPr>
          <w:rPr>
            <w:color w:val="0000EE"/>
            <w:u w:val="single"/>
          </w:rPr>
          <w:t>1Sm 8.12</w:t>
        </w:r>
      </w:hyperlink>
      <w:r>
        <w:rPr>
          <w:lang w:val="pt_PT" w:bidi="pt_PT"/>
        </w:rPr>
        <w:t xml:space="preserve">; </w:t>
      </w:r>
      <w:hyperlink r:id="rId30">
        <w:r>
          <w:rPr>
            <w:lang w:val="pt_PT" w:bidi="pt_PT"/>
          </w:rPr>
          <w:rPr>
            <w:color w:val="0000EE"/>
            <w:u w:val="single"/>
          </w:rPr>
          <w:t>22.7</w:t>
        </w:r>
      </w:hyperlink>
      <w:r>
        <w:rPr>
          <w:lang w:val="pt_PT" w:bidi="pt_PT"/>
        </w:rPr>
        <w:t xml:space="preserve">; </w:t>
      </w:r>
      <w:hyperlink r:id="rId31">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2">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3">
        <w:r>
          <w:rPr>
            <w:lang w:val="pt_PT" w:bidi="pt_PT"/>
          </w:rPr>
          <w:rPr>
            <w:color w:val="0000EE"/>
            <w:u w:val="single"/>
          </w:rPr>
          <w:t>2Sm 3.10</w:t>
        </w:r>
      </w:hyperlink>
      <w:r>
        <w:rPr>
          <w:lang w:val="pt_PT" w:bidi="pt_PT"/>
        </w:rPr>
        <w:t xml:space="preserve">; </w:t>
      </w:r>
      <w:hyperlink r:id="rId34">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5">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6">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Nm 13.33</w:t>
        </w:r>
      </w:hyperlink>
      <w:r>
        <w:rPr>
          <w:lang w:val="pt_PT" w:bidi="pt_PT"/>
        </w:rPr>
        <w:t>). Golias (</w:t>
      </w:r>
      <w:hyperlink r:id="rId42">
        <w:r>
          <w:rPr>
            <w:lang w:val="pt_PT" w:bidi="pt_PT"/>
          </w:rPr>
          <w:rPr>
            <w:color w:val="0000EE"/>
            <w:u w:val="single"/>
          </w:rPr>
          <w:t>1Sm 17.4</w:t>
        </w:r>
      </w:hyperlink>
      <w:r>
        <w:rPr>
          <w:lang w:val="pt_PT" w:bidi="pt_PT"/>
        </w:rPr>
        <w:t>) pode ter sido um dos descendentes de Anaque que migraram para a planície costeira dos filisteus (</w:t>
      </w:r>
      <w:hyperlink r:id="rId43">
        <w:r>
          <w:rPr>
            <w:lang w:val="pt_PT" w:bidi="pt_PT"/>
          </w:rPr>
          <w:rPr>
            <w:color w:val="0000EE"/>
            <w:u w:val="single"/>
          </w:rPr>
          <w:t>Dt 2.23</w:t>
        </w:r>
      </w:hyperlink>
      <w:r>
        <w:rPr>
          <w:lang w:val="pt_PT" w:bidi="pt_PT"/>
        </w:rPr>
        <w:t xml:space="preserve">; </w:t>
      </w:r>
      <w:hyperlink r:id="rId44">
        <w:r>
          <w:rPr>
            <w:lang w:val="pt_PT" w:bidi="pt_PT"/>
          </w:rPr>
          <w:rPr>
            <w:color w:val="0000EE"/>
            <w:u w:val="single"/>
          </w:rPr>
          <w:t>Js 11.21–23</w:t>
        </w:r>
      </w:hyperlink>
      <w:r>
        <w:rPr>
          <w:lang w:val="pt_PT" w:bidi="pt_PT"/>
        </w:rPr>
        <w:t xml:space="preserve">; </w:t>
      </w:r>
      <w:hyperlink r:id="rId45">
        <w:r>
          <w:rPr>
            <w:lang w:val="pt_PT" w:bidi="pt_PT"/>
          </w:rPr>
          <w:rPr>
            <w:color w:val="0000EE"/>
            <w:u w:val="single"/>
          </w:rPr>
          <w:t>15.14</w:t>
        </w:r>
      </w:hyperlink>
      <w:r>
        <w:rPr>
          <w:lang w:val="pt_PT" w:bidi="pt_PT"/>
        </w:rPr>
        <w:t xml:space="preserve">; </w:t>
      </w:r>
      <w:hyperlink r:id="rId46">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7">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48">
        <w:r>
          <w:rPr>
            <w:lang w:val="pt_PT" w:bidi="pt_PT"/>
          </w:rPr>
          <w:rPr>
            <w:color w:val="0000EE"/>
            <w:u w:val="single"/>
          </w:rPr>
          <w:t>Êx 4.22</w:t>
        </w:r>
      </w:hyperlink>
      <w:r>
        <w:rPr>
          <w:lang w:val="pt_PT" w:bidi="pt_PT"/>
        </w:rPr>
        <w:t xml:space="preserve">; </w:t>
      </w:r>
      <w:hyperlink r:id="rId49">
        <w:r>
          <w:rPr>
            <w:lang w:val="pt_PT" w:bidi="pt_PT"/>
          </w:rPr>
          <w:rPr>
            <w:color w:val="0000EE"/>
            <w:u w:val="single"/>
          </w:rPr>
          <w:t>Os 11.1–4</w:t>
        </w:r>
      </w:hyperlink>
      <w:r>
        <w:rPr>
          <w:lang w:val="pt_PT" w:bidi="pt_PT"/>
        </w:rPr>
        <w:t xml:space="preserve">; cf. </w:t>
      </w:r>
      <w:hyperlink r:id="rId50">
        <w:r>
          <w:rPr>
            <w:lang w:val="pt_PT" w:bidi="pt_PT"/>
          </w:rPr>
          <w:rPr>
            <w:color w:val="0000EE"/>
            <w:u w:val="single"/>
          </w:rPr>
          <w:t>Mt 6.26–33</w:t>
        </w:r>
      </w:hyperlink>
      <w:r>
        <w:rPr>
          <w:lang w:val="pt_PT" w:bidi="pt_PT"/>
        </w:rPr>
        <w:t xml:space="preserve">; </w:t>
      </w:r>
      <w:hyperlink r:id="rId51">
        <w:r>
          <w:rPr>
            <w:lang w:val="pt_PT" w:bidi="pt_PT"/>
          </w:rPr>
          <w:rPr>
            <w:color w:val="0000EE"/>
            <w:u w:val="single"/>
          </w:rPr>
          <w:t>Jo 14.21</w:t>
        </w:r>
      </w:hyperlink>
      <w:r>
        <w:rPr>
          <w:lang w:val="pt_PT" w:bidi="pt_PT"/>
        </w:rPr>
        <w:t xml:space="preserve">; </w:t>
      </w:r>
      <w:hyperlink r:id="rId52">
        <w:r>
          <w:rPr>
            <w:lang w:val="pt_PT" w:bidi="pt_PT"/>
          </w:rPr>
          <w:rPr>
            <w:color w:val="0000EE"/>
            <w:u w:val="single"/>
          </w:rPr>
          <w:t>At 13.18</w:t>
        </w:r>
      </w:hyperlink>
      <w:r>
        <w:rPr>
          <w:lang w:val="pt_PT" w:bidi="pt_PT"/>
        </w:rPr>
        <w:t xml:space="preserve">; </w:t>
      </w:r>
      <w:hyperlink r:id="rId53">
        <w:r>
          <w:rPr>
            <w:lang w:val="pt_PT" w:bidi="pt_PT"/>
          </w:rPr>
          <w:rPr>
            <w:color w:val="0000EE"/>
            <w:u w:val="single"/>
          </w:rPr>
          <w:t>Rm 8.15–17</w:t>
        </w:r>
      </w:hyperlink>
      <w:r>
        <w:rPr>
          <w:lang w:val="pt_PT" w:bidi="pt_PT"/>
        </w:rPr>
        <w:t xml:space="preserve">; </w:t>
      </w:r>
      <w:hyperlink r:id="rId54">
        <w:r>
          <w:rPr>
            <w:lang w:val="pt_PT" w:bidi="pt_PT"/>
          </w:rPr>
          <w:rPr>
            <w:color w:val="0000EE"/>
            <w:u w:val="single"/>
          </w:rPr>
          <w:t>1Pe 1.2–3</w:t>
        </w:r>
      </w:hyperlink>
      <w:r>
        <w:rPr>
          <w:lang w:val="pt_PT" w:bidi="pt_PT"/>
        </w:rPr>
        <w:t xml:space="preserve">; </w:t>
      </w:r>
      <w:hyperlink r:id="rId55">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6">
        <w:r>
          <w:rPr>
            <w:lang w:val="pt_PT" w:bidi="pt_PT"/>
          </w:rPr>
          <w:rPr>
            <w:color w:val="0000EE"/>
            <w:u w:val="single"/>
          </w:rPr>
          <w:t>Dt 14.2</w:t>
        </w:r>
      </w:hyperlink>
      <w:r>
        <w:rPr>
          <w:lang w:val="pt_PT" w:bidi="pt_PT"/>
        </w:rPr>
        <w:t xml:space="preserve">; </w:t>
      </w:r>
      <w:hyperlink r:id="rId57">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58">
        <w:r>
          <w:rPr>
            <w:lang w:val="pt_PT" w:bidi="pt_PT"/>
          </w:rPr>
          <w:rPr>
            <w:color w:val="0000EE"/>
            <w:u w:val="single"/>
          </w:rPr>
          <w:t>Êx 13.21–22</w:t>
        </w:r>
      </w:hyperlink>
      <w:r>
        <w:rPr>
          <w:lang w:val="pt_PT" w:bidi="pt_PT"/>
        </w:rPr>
        <w:t xml:space="preserve">; </w:t>
      </w:r>
      <w:hyperlink r:id="rId59">
        <w:r>
          <w:rPr>
            <w:lang w:val="pt_PT" w:bidi="pt_PT"/>
          </w:rPr>
          <w:rPr>
            <w:color w:val="0000EE"/>
            <w:u w:val="single"/>
          </w:rPr>
          <w:t>14.24</w:t>
        </w:r>
      </w:hyperlink>
      <w:r>
        <w:rPr>
          <w:lang w:val="pt_PT" w:bidi="pt_PT"/>
        </w:rPr>
        <w:t xml:space="preserve">; </w:t>
      </w:r>
      <w:hyperlink r:id="rId60">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1">
        <w:r>
          <w:rPr>
            <w:lang w:val="pt_PT" w:bidi="pt_PT"/>
          </w:rPr>
          <w:rPr>
            <w:color w:val="0000EE"/>
            <w:u w:val="single"/>
          </w:rPr>
          <w:t>Nm 13.6</w:t>
        </w:r>
      </w:hyperlink>
      <w:r>
        <w:rPr>
          <w:lang w:val="pt_PT" w:bidi="pt_PT"/>
        </w:rPr>
        <w:t>,</w:t>
      </w:r>
      <w:hyperlink r:id="rId62">
        <w:r>
          <w:rPr>
            <w:lang w:val="pt_PT" w:bidi="pt_PT"/>
          </w:rPr>
          <w:rPr>
            <w:color w:val="0000EE"/>
            <w:u w:val="single"/>
          </w:rPr>
          <w:t>8</w:t>
        </w:r>
      </w:hyperlink>
      <w:r>
        <w:rPr>
          <w:lang w:val="pt_PT" w:bidi="pt_PT"/>
        </w:rPr>
        <w:t>,</w:t>
      </w:r>
      <w:hyperlink r:id="rId63">
        <w:r>
          <w:rPr>
            <w:lang w:val="pt_PT" w:bidi="pt_PT"/>
          </w:rPr>
          <w:rPr>
            <w:color w:val="0000EE"/>
            <w:u w:val="single"/>
          </w:rPr>
          <w:t>16</w:t>
        </w:r>
      </w:hyperlink>
      <w:r>
        <w:rPr>
          <w:lang w:val="pt_PT" w:bidi="pt_PT"/>
        </w:rPr>
        <w:t>,</w:t>
      </w:r>
      <w:hyperlink r:id="rId64">
        <w:r>
          <w:rPr>
            <w:lang w:val="pt_PT" w:bidi="pt_PT"/>
          </w:rPr>
          <w:rPr>
            <w:color w:val="0000EE"/>
            <w:u w:val="single"/>
          </w:rPr>
          <w:t>30</w:t>
        </w:r>
      </w:hyperlink>
      <w:r>
        <w:rPr>
          <w:lang w:val="pt_PT" w:bidi="pt_PT"/>
        </w:rPr>
        <w:t>). Calebe mais tarde se tornou sogro de Otniel, o primeiro juiz de Israel (</w:t>
      </w:r>
      <w:hyperlink r:id="rId65">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6">
        <w:r>
          <w:rPr>
            <w:lang w:val="pt_PT" w:bidi="pt_PT"/>
          </w:rPr>
          <w:rPr>
            <w:color w:val="0000EE"/>
            <w:u w:val="single"/>
          </w:rPr>
          <w:t>Js 14.12–15</w:t>
        </w:r>
      </w:hyperlink>
      <w:r>
        <w:rPr>
          <w:lang w:val="pt_PT" w:bidi="pt_PT"/>
        </w:rPr>
        <w:t xml:space="preserve">; </w:t>
      </w:r>
      <w:hyperlink r:id="rId67">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68">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69">
        <w:r>
          <w:rPr>
            <w:lang w:val="pt_PT" w:bidi="pt_PT"/>
          </w:rPr>
          <w:rPr>
            <w:color w:val="0000EE"/>
            <w:u w:val="single"/>
          </w:rPr>
          <w:t>Nm 14.45</w:t>
        </w:r>
      </w:hyperlink>
      <w:r>
        <w:rPr>
          <w:lang w:val="pt_PT" w:bidi="pt_PT"/>
        </w:rPr>
        <w:t xml:space="preserve">; </w:t>
      </w:r>
      <w:hyperlink r:id="rId7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1">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2">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3">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4">
        <w:r>
          <w:rPr>
            <w:lang w:val="pt_PT" w:bidi="pt_PT"/>
          </w:rPr>
          <w:rPr>
            <w:color w:val="0000EE"/>
            <w:u w:val="single"/>
          </w:rPr>
          <w:t>2.9</w:t>
        </w:r>
      </w:hyperlink>
      <w:r>
        <w:rPr>
          <w:lang w:val="pt_PT" w:bidi="pt_PT"/>
        </w:rPr>
        <w:t>), Amom (</w:t>
      </w:r>
      <w:hyperlink r:id="rId75">
        <w:r>
          <w:rPr>
            <w:lang w:val="pt_PT" w:bidi="pt_PT"/>
          </w:rPr>
          <w:rPr>
            <w:color w:val="0000EE"/>
            <w:u w:val="single"/>
          </w:rPr>
          <w:t>2.19</w:t>
        </w:r>
      </w:hyperlink>
      <w:r>
        <w:rPr>
          <w:lang w:val="pt_PT" w:bidi="pt_PT"/>
        </w:rPr>
        <w:t>), e os Caftoritas (</w:t>
      </w:r>
      <w:hyperlink r:id="rId76">
        <w:r>
          <w:rPr>
            <w:lang w:val="pt_PT" w:bidi="pt_PT"/>
          </w:rPr>
          <w:rPr>
            <w:color w:val="0000EE"/>
            <w:u w:val="single"/>
          </w:rPr>
          <w:t>2.22–23</w:t>
        </w:r>
      </w:hyperlink>
      <w:r>
        <w:rPr>
          <w:lang w:val="pt_PT" w:bidi="pt_PT"/>
        </w:rPr>
        <w:t>). Embora Deus tenha escolhido Israel como uma nação especial (</w:t>
      </w:r>
      <w:hyperlink r:id="rId77">
        <w:r>
          <w:rPr>
            <w:lang w:val="pt_PT" w:bidi="pt_PT"/>
          </w:rPr>
          <w:rPr>
            <w:color w:val="0000EE"/>
            <w:u w:val="single"/>
          </w:rPr>
          <w:t>1.31</w:t>
        </w:r>
      </w:hyperlink>
      <w:r>
        <w:rPr>
          <w:lang w:val="pt_PT" w:bidi="pt_PT"/>
        </w:rPr>
        <w:t xml:space="preserve">; veja também </w:t>
      </w:r>
      <w:hyperlink r:id="rId78">
        <w:r>
          <w:rPr>
            <w:lang w:val="pt_PT" w:bidi="pt_PT"/>
          </w:rPr>
          <w:rPr>
            <w:color w:val="0000EE"/>
            <w:u w:val="single"/>
          </w:rPr>
          <w:t>7.6</w:t>
        </w:r>
      </w:hyperlink>
      <w:r>
        <w:rPr>
          <w:lang w:val="pt_PT" w:bidi="pt_PT"/>
        </w:rPr>
        <w:t xml:space="preserve">; </w:t>
      </w:r>
      <w:hyperlink r:id="rId56">
        <w:r>
          <w:rPr>
            <w:lang w:val="pt_PT" w:bidi="pt_PT"/>
          </w:rPr>
          <w:rPr>
            <w:color w:val="0000EE"/>
            <w:u w:val="single"/>
          </w:rPr>
          <w:t>14.2</w:t>
        </w:r>
      </w:hyperlink>
      <w:r>
        <w:rPr>
          <w:lang w:val="pt_PT" w:bidi="pt_PT"/>
        </w:rPr>
        <w:t xml:space="preserve">; </w:t>
      </w:r>
      <w:hyperlink r:id="rId79">
        <w:r>
          <w:rPr>
            <w:lang w:val="pt_PT" w:bidi="pt_PT"/>
          </w:rPr>
          <w:rPr>
            <w:color w:val="0000EE"/>
            <w:u w:val="single"/>
          </w:rPr>
          <w:t>Êx 19.5</w:t>
        </w:r>
      </w:hyperlink>
      <w:r>
        <w:rPr>
          <w:lang w:val="pt_PT" w:bidi="pt_PT"/>
        </w:rPr>
        <w:t>), ele também é o Deus de todas as nações e tem um lugar e propósito para cada uma (</w:t>
      </w:r>
      <w:hyperlink r:id="rId80">
        <w:r>
          <w:rPr>
            <w:lang w:val="pt_PT" w:bidi="pt_PT"/>
          </w:rPr>
          <w:rPr>
            <w:color w:val="0000EE"/>
            <w:u w:val="single"/>
          </w:rPr>
          <w:t>Dt 32.8</w:t>
        </w:r>
      </w:hyperlink>
      <w:r>
        <w:rPr>
          <w:lang w:val="pt_PT" w:bidi="pt_PT"/>
        </w:rPr>
        <w:t xml:space="preserve">; </w:t>
      </w:r>
      <w:hyperlink r:id="rId81">
        <w:r>
          <w:rPr>
            <w:lang w:val="pt_PT" w:bidi="pt_PT"/>
          </w:rPr>
          <w:rPr>
            <w:color w:val="0000EE"/>
            <w:u w:val="single"/>
          </w:rPr>
          <w:t>At 17.26</w:t>
        </w:r>
      </w:hyperlink>
      <w:r>
        <w:rPr>
          <w:lang w:val="pt_PT" w:bidi="pt_PT"/>
        </w:rPr>
        <w:t>) — mesmo para aqueles que não reconhecem sua soberania (</w:t>
      </w:r>
      <w:hyperlink r:id="rId82">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3">
        <w:r>
          <w:rPr>
            <w:lang w:val="pt_PT" w:bidi="pt_PT"/>
          </w:rPr>
          <w:rPr>
            <w:color w:val="0000EE"/>
            <w:u w:val="single"/>
          </w:rPr>
          <w:t>Gn 25.27–34</w:t>
        </w:r>
      </w:hyperlink>
      <w:r>
        <w:rPr>
          <w:lang w:val="pt_PT" w:bidi="pt_PT"/>
        </w:rPr>
        <w:t xml:space="preserve">; </w:t>
      </w:r>
      <w:hyperlink r:id="rId84">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5">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6">
        <w:r>
          <w:rPr>
            <w:lang w:val="pt_PT" w:bidi="pt_PT"/>
          </w:rPr>
          <w:rPr>
            <w:color w:val="0000EE"/>
            <w:u w:val="single"/>
          </w:rPr>
          <w:t>1Rs 9.26</w:t>
        </w:r>
      </w:hyperlink>
      <w:r>
        <w:rPr>
          <w:lang w:val="pt_PT" w:bidi="pt_PT"/>
        </w:rPr>
        <w:t>), Josafá (</w:t>
      </w:r>
      <w:hyperlink r:id="rId87">
        <w:r>
          <w:rPr>
            <w:lang w:val="pt_PT" w:bidi="pt_PT"/>
          </w:rPr>
          <w:rPr>
            <w:color w:val="0000EE"/>
            <w:u w:val="single"/>
          </w:rPr>
          <w:t>1Rs 22.48</w:t>
        </w:r>
      </w:hyperlink>
      <w:r>
        <w:rPr>
          <w:lang w:val="pt_PT" w:bidi="pt_PT"/>
        </w:rPr>
        <w:t>) e Uzias (</w:t>
      </w:r>
      <w:hyperlink r:id="rId88">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89">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0">
        <w:r>
          <w:rPr>
            <w:lang w:val="pt_PT" w:bidi="pt_PT"/>
          </w:rPr>
          <w:rPr>
            <w:color w:val="0000EE"/>
            <w:u w:val="single"/>
          </w:rPr>
          <w:t>Rt 1.4</w:t>
        </w:r>
      </w:hyperlink>
      <w:r>
        <w:rPr>
          <w:lang w:val="pt_PT" w:bidi="pt_PT"/>
        </w:rPr>
        <w:t>), e Davi enviou sua própria família para a terra de Moabe para proteção quando foi perseguido por Saul (</w:t>
      </w:r>
      <w:hyperlink r:id="rId91">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2">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2">
        <w:r>
          <w:rPr>
            <w:lang w:val="pt_PT" w:bidi="pt_PT"/>
          </w:rPr>
          <w:rPr>
            <w:color w:val="0000EE"/>
            <w:u w:val="single"/>
          </w:rPr>
          <w:t>Gn 14.5</w:t>
        </w:r>
      </w:hyperlink>
      <w:r>
        <w:rPr>
          <w:lang w:val="pt_PT" w:bidi="pt_PT"/>
        </w:rPr>
        <w:t xml:space="preserve">; talvez a moderna Tell Ashtarah), a leste do Mar da Galileia (veja </w:t>
      </w:r>
      <w:hyperlink r:id="rId20">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3">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4">
        <w:r>
          <w:rPr>
            <w:lang w:val="pt_PT" w:bidi="pt_PT"/>
          </w:rPr>
          <w:rPr>
            <w:color w:val="0000EE"/>
            <w:u w:val="single"/>
          </w:rPr>
          <w:t>2Sm 11.1</w:t>
        </w:r>
      </w:hyperlink>
      <w:r>
        <w:rPr>
          <w:lang w:val="pt_PT" w:bidi="pt_PT"/>
        </w:rPr>
        <w:t xml:space="preserve">, </w:t>
      </w:r>
      <w:hyperlink r:id="rId95">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2">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6">
        <w:r>
          <w:rPr>
            <w:lang w:val="pt_PT" w:bidi="pt_PT"/>
          </w:rPr>
          <w:rPr>
            <w:color w:val="0000EE"/>
            <w:u w:val="single"/>
          </w:rPr>
          <w:t>Gn 10.6–14</w:t>
        </w:r>
      </w:hyperlink>
      <w:r>
        <w:rPr>
          <w:lang w:val="pt_PT" w:bidi="pt_PT"/>
        </w:rPr>
        <w:t xml:space="preserve">; </w:t>
      </w:r>
      <w:hyperlink r:id="rId97">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98">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99">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19">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0">
        <w:r>
          <w:rPr>
            <w:lang w:val="pt_PT" w:bidi="pt_PT"/>
          </w:rPr>
          <w:rPr>
            <w:color w:val="0000EE"/>
            <w:u w:val="single"/>
          </w:rPr>
          <w:t>Js 13.18</w:t>
        </w:r>
      </w:hyperlink>
      <w:r>
        <w:rPr>
          <w:lang w:val="pt_PT" w:bidi="pt_PT"/>
        </w:rPr>
        <w:t xml:space="preserve">; </w:t>
      </w:r>
      <w:hyperlink r:id="rId101">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2">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3">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3">
        <w:r>
          <w:rPr>
            <w:lang w:val="pt_PT" w:bidi="pt_PT"/>
          </w:rPr>
          <w:rPr>
            <w:color w:val="0000EE"/>
            <w:u w:val="single"/>
          </w:rPr>
          <w:t>Êx 7.13</w:t>
        </w:r>
      </w:hyperlink>
      <w:r>
        <w:rPr>
          <w:lang w:val="pt_PT" w:bidi="pt_PT"/>
        </w:rPr>
        <w:t xml:space="preserve">, </w:t>
      </w:r>
      <w:hyperlink r:id="rId104">
        <w:r>
          <w:rPr>
            <w:lang w:val="pt_PT" w:bidi="pt_PT"/>
          </w:rPr>
          <w:rPr>
            <w:color w:val="0000EE"/>
            <w:u w:val="single"/>
          </w:rPr>
          <w:t>22</w:t>
        </w:r>
      </w:hyperlink>
      <w:r>
        <w:rPr>
          <w:lang w:val="pt_PT" w:bidi="pt_PT"/>
        </w:rPr>
        <w:t xml:space="preserve">; </w:t>
      </w:r>
      <w:hyperlink r:id="rId105">
        <w:r>
          <w:rPr>
            <w:lang w:val="pt_PT" w:bidi="pt_PT"/>
          </w:rPr>
          <w:rPr>
            <w:color w:val="0000EE"/>
            <w:u w:val="single"/>
          </w:rPr>
          <w:t>8.15</w:t>
        </w:r>
      </w:hyperlink>
      <w:r>
        <w:rPr>
          <w:lang w:val="pt_PT" w:bidi="pt_PT"/>
        </w:rPr>
        <w:t xml:space="preserve">) e declarações de que Deus endurece os corações das pessoas (por exemplo, </w:t>
      </w:r>
      <w:hyperlink r:id="rId106">
        <w:r>
          <w:rPr>
            <w:lang w:val="pt_PT" w:bidi="pt_PT"/>
          </w:rPr>
          <w:rPr>
            <w:color w:val="0000EE"/>
            <w:u w:val="single"/>
          </w:rPr>
          <w:t>Êx 4.21</w:t>
        </w:r>
      </w:hyperlink>
      <w:r>
        <w:rPr>
          <w:lang w:val="pt_PT" w:bidi="pt_PT"/>
        </w:rPr>
        <w:t xml:space="preserve">; </w:t>
      </w:r>
      <w:hyperlink r:id="rId107">
        <w:r>
          <w:rPr>
            <w:lang w:val="pt_PT" w:bidi="pt_PT"/>
          </w:rPr>
          <w:rPr>
            <w:color w:val="0000EE"/>
            <w:u w:val="single"/>
          </w:rPr>
          <w:t>7.3</w:t>
        </w:r>
      </w:hyperlink>
      <w:r>
        <w:rPr>
          <w:lang w:val="pt_PT" w:bidi="pt_PT"/>
        </w:rPr>
        <w:t xml:space="preserve">; </w:t>
      </w:r>
      <w:hyperlink r:id="rId108">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09">
        <w:r>
          <w:rPr>
            <w:lang w:val="pt_PT" w:bidi="pt_PT"/>
          </w:rPr>
          <w:rPr>
            <w:color w:val="0000EE"/>
            <w:u w:val="single"/>
          </w:rPr>
          <w:t>Rm 1.21–28</w:t>
        </w:r>
      </w:hyperlink>
      <w:r>
        <w:rPr>
          <w:lang w:val="pt_PT" w:bidi="pt_PT"/>
        </w:rPr>
        <w:t xml:space="preserve">; </w:t>
      </w:r>
      <w:hyperlink r:id="rId110">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2">
        <w:r>
          <w:rPr>
            <w:lang w:val="pt_PT" w:bidi="pt_PT"/>
          </w:rPr>
          <w:rPr>
            <w:color w:val="0000EE"/>
            <w:u w:val="single"/>
          </w:rPr>
          <w:t>3.12</w:t>
        </w:r>
      </w:hyperlink>
      <w:r>
        <w:rPr>
          <w:lang w:val="pt_PT" w:bidi="pt_PT"/>
        </w:rPr>
        <w:t xml:space="preserve">; </w:t>
      </w:r>
      <w:hyperlink r:id="rId113">
        <w:r>
          <w:rPr>
            <w:lang w:val="pt_PT" w:bidi="pt_PT"/>
          </w:rPr>
          <w:rPr>
            <w:color w:val="0000EE"/>
            <w:u w:val="single"/>
          </w:rPr>
          <w:t>4.48</w:t>
        </w:r>
      </w:hyperlink>
      <w:r>
        <w:rPr>
          <w:lang w:val="pt_PT" w:bidi="pt_PT"/>
        </w:rPr>
        <w:t xml:space="preserve">; </w:t>
      </w:r>
      <w:hyperlink r:id="rId114">
        <w:r>
          <w:rPr>
            <w:lang w:val="pt_PT" w:bidi="pt_PT"/>
          </w:rPr>
          <w:rPr>
            <w:color w:val="0000EE"/>
            <w:u w:val="single"/>
          </w:rPr>
          <w:t>Js 12.2</w:t>
        </w:r>
      </w:hyperlink>
      <w:r>
        <w:rPr>
          <w:lang w:val="pt_PT" w:bidi="pt_PT"/>
        </w:rPr>
        <w:t xml:space="preserve">; </w:t>
      </w:r>
      <w:hyperlink r:id="rId115">
        <w:r>
          <w:rPr>
            <w:lang w:val="pt_PT" w:bidi="pt_PT"/>
          </w:rPr>
          <w:rPr>
            <w:color w:val="0000EE"/>
            <w:u w:val="single"/>
          </w:rPr>
          <w:t>13.9</w:t>
        </w:r>
      </w:hyperlink>
      <w:r>
        <w:rPr>
          <w:lang w:val="pt_PT" w:bidi="pt_PT"/>
        </w:rPr>
        <w:t xml:space="preserve">, </w:t>
      </w:r>
      <w:hyperlink r:id="rId116">
        <w:r>
          <w:rPr>
            <w:lang w:val="pt_PT" w:bidi="pt_PT"/>
          </w:rPr>
          <w:rPr>
            <w:color w:val="0000EE"/>
            <w:u w:val="single"/>
          </w:rPr>
          <w:t>16</w:t>
        </w:r>
      </w:hyperlink>
      <w:r>
        <w:rPr>
          <w:lang w:val="pt_PT" w:bidi="pt_PT"/>
        </w:rPr>
        <w:t xml:space="preserve">, </w:t>
      </w:r>
      <w:hyperlink r:id="rId117">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18">
        <w:r>
          <w:rPr>
            <w:lang w:val="pt_PT" w:bidi="pt_PT"/>
          </w:rPr>
          <w:rPr>
            <w:color w:val="0000EE"/>
            <w:u w:val="single"/>
          </w:rPr>
          <w:t>Jr 8.22</w:t>
        </w:r>
      </w:hyperlink>
      <w:r>
        <w:rPr>
          <w:lang w:val="pt_PT" w:bidi="pt_PT"/>
        </w:rPr>
        <w:t xml:space="preserve">; </w:t>
      </w:r>
      <w:hyperlink r:id="rId119">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4">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5">
        <w:r>
          <w:rPr>
            <w:lang w:val="pt_PT" w:bidi="pt_PT"/>
          </w:rPr>
          <w:rPr>
            <w:color w:val="0000EE"/>
            <w:u w:val="single"/>
          </w:rPr>
          <w:t>2.19</w:t>
        </w:r>
      </w:hyperlink>
      <w:r>
        <w:rPr>
          <w:lang w:val="pt_PT" w:bidi="pt_PT"/>
        </w:rPr>
        <w:t>). Foi em algum lugar no Jaboque que Jacó lutou com o estranho à noite (</w:t>
      </w:r>
      <w:hyperlink r:id="rId120">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1">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2">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3">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4">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2">
        <w:r>
          <w:rPr>
            <w:lang w:val="pt_PT" w:bidi="pt_PT"/>
          </w:rPr>
          <w:rPr>
            <w:color w:val="0000EE"/>
            <w:u w:val="single"/>
          </w:rPr>
          <w:t>3.12</w:t>
        </w:r>
      </w:hyperlink>
      <w:r>
        <w:rPr>
          <w:lang w:val="pt_PT" w:bidi="pt_PT"/>
        </w:rPr>
        <w:t xml:space="preserve">), e Moisés aceitou o pedido deles. Gade e Rúben se estabeleceram entre o Arnom (veja </w:t>
      </w:r>
      <w:hyperlink r:id="rId125">
        <w:r>
          <w:rPr>
            <w:lang w:val="pt_PT" w:bidi="pt_PT"/>
          </w:rPr>
          <w:rPr>
            <w:color w:val="0000EE"/>
            <w:u w:val="single"/>
          </w:rPr>
          <w:t>2.24</w:t>
        </w:r>
      </w:hyperlink>
      <w:r>
        <w:rPr>
          <w:lang w:val="pt_PT" w:bidi="pt_PT"/>
        </w:rPr>
        <w:t xml:space="preserve">) e o meio de Gileade (veja </w:t>
      </w:r>
      <w:hyperlink r:id="rId126">
        <w:r>
          <w:rPr>
            <w:lang w:val="pt_PT" w:bidi="pt_PT"/>
          </w:rPr>
          <w:rPr>
            <w:color w:val="0000EE"/>
            <w:u w:val="single"/>
          </w:rPr>
          <w:t>2.36</w:t>
        </w:r>
      </w:hyperlink>
      <w:r>
        <w:rPr>
          <w:lang w:val="pt_PT" w:bidi="pt_PT"/>
        </w:rPr>
        <w:t xml:space="preserve">), e Manassés tomou tudo ao norte disso, incluindo Basã (veja </w:t>
      </w:r>
      <w:hyperlink r:id="rId127">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28">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29">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0">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1">
        <w:r>
          <w:rPr>
            <w:lang w:val="pt_PT" w:bidi="pt_PT"/>
          </w:rPr>
          <w:rPr>
            <w:color w:val="0000EE"/>
            <w:u w:val="single"/>
          </w:rPr>
          <w:t>Nm 26.29</w:t>
        </w:r>
      </w:hyperlink>
      <w:r>
        <w:rPr>
          <w:lang w:val="pt_PT" w:bidi="pt_PT"/>
        </w:rPr>
        <w:t>) ao qual Jair estava relacionado (</w:t>
      </w:r>
      <w:hyperlink r:id="rId132">
        <w:r>
          <w:rPr>
            <w:lang w:val="pt_PT" w:bidi="pt_PT"/>
          </w:rPr>
          <w:rPr>
            <w:color w:val="0000EE"/>
            <w:u w:val="single"/>
          </w:rPr>
          <w:t>1Cr 2.21–23</w:t>
        </w:r>
      </w:hyperlink>
      <w:r>
        <w:rPr>
          <w:lang w:val="pt_PT" w:bidi="pt_PT"/>
        </w:rPr>
        <w:t xml:space="preserve">). O clã de Maquir se estabeleceu ao sul de Basã, na parte norte de Gileade (veja </w:t>
      </w:r>
      <w:hyperlink r:id="rId133">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5">
        <w:r>
          <w:rPr>
            <w:lang w:val="pt_PT" w:bidi="pt_PT"/>
          </w:rPr>
          <w:rPr>
            <w:color w:val="0000EE"/>
            <w:u w:val="single"/>
          </w:rPr>
          <w:t>Nm 20.2–13</w:t>
        </w:r>
      </w:hyperlink>
      <w:r>
        <w:rPr>
          <w:lang w:val="pt_PT" w:bidi="pt_PT"/>
        </w:rPr>
        <w:t xml:space="preserve">; </w:t>
      </w:r>
      <w:hyperlink r:id="rId136">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7">
        <w:r>
          <w:rPr>
            <w:lang w:val="pt_PT" w:bidi="pt_PT"/>
          </w:rPr>
          <w:rPr>
            <w:color w:val="0000EE"/>
            <w:u w:val="single"/>
          </w:rPr>
          <w:t>4.3</w:t>
        </w:r>
      </w:hyperlink>
      <w:r>
        <w:rPr>
          <w:lang w:val="pt_PT" w:bidi="pt_PT"/>
        </w:rPr>
        <w:t>) ou simplesmente Peor (</w:t>
      </w:r>
      <w:hyperlink r:id="rId138">
        <w:r>
          <w:rPr>
            <w:lang w:val="pt_PT" w:bidi="pt_PT"/>
          </w:rPr>
          <w:rPr>
            <w:color w:val="0000EE"/>
            <w:u w:val="single"/>
          </w:rPr>
          <w:t>Nm 23.28</w:t>
        </w:r>
      </w:hyperlink>
      <w:r>
        <w:rPr>
          <w:lang w:val="pt_PT" w:bidi="pt_PT"/>
        </w:rPr>
        <w:t xml:space="preserve">; </w:t>
      </w:r>
      <w:hyperlink r:id="rId139">
        <w:r>
          <w:rPr>
            <w:lang w:val="pt_PT" w:bidi="pt_PT"/>
          </w:rPr>
          <w:rPr>
            <w:color w:val="0000EE"/>
            <w:u w:val="single"/>
          </w:rPr>
          <w:t>Js 22.17</w:t>
        </w:r>
      </w:hyperlink>
      <w:r>
        <w:rPr>
          <w:lang w:val="pt_PT" w:bidi="pt_PT"/>
        </w:rPr>
        <w:t>), tornou-se o local de sepultamento de Moisés (</w:t>
      </w:r>
      <w:hyperlink r:id="rId140">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1">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2">
        <w:r>
          <w:rPr>
            <w:lang w:val="pt_PT" w:bidi="pt_PT"/>
          </w:rPr>
          <w:rPr>
            <w:color w:val="0000EE"/>
            <w:u w:val="single"/>
          </w:rPr>
          <w:t>4.5</w:t>
        </w:r>
      </w:hyperlink>
      <w:r>
        <w:rPr>
          <w:lang w:val="pt_PT" w:bidi="pt_PT"/>
        </w:rPr>
        <w:t>,</w:t>
      </w:r>
      <w:hyperlink r:id="rId143">
        <w:r>
          <w:rPr>
            <w:lang w:val="pt_PT" w:bidi="pt_PT"/>
          </w:rPr>
          <w:rPr>
            <w:color w:val="0000EE"/>
            <w:u w:val="single"/>
          </w:rPr>
          <w:t>8</w:t>
        </w:r>
      </w:hyperlink>
      <w:r>
        <w:rPr>
          <w:lang w:val="pt_PT" w:bidi="pt_PT"/>
        </w:rPr>
        <w:t>,</w:t>
      </w:r>
      <w:hyperlink r:id="rId144">
        <w:r>
          <w:rPr>
            <w:lang w:val="pt_PT" w:bidi="pt_PT"/>
          </w:rPr>
          <w:rPr>
            <w:color w:val="0000EE"/>
            <w:u w:val="single"/>
          </w:rPr>
          <w:t>14</w:t>
        </w:r>
      </w:hyperlink>
      <w:r>
        <w:rPr>
          <w:lang w:val="pt_PT" w:bidi="pt_PT"/>
        </w:rPr>
        <w:t>,</w:t>
      </w:r>
      <w:hyperlink r:id="rId145">
        <w:r>
          <w:rPr>
            <w:lang w:val="pt_PT" w:bidi="pt_PT"/>
          </w:rPr>
          <w:rPr>
            <w:color w:val="0000EE"/>
            <w:u w:val="single"/>
          </w:rPr>
          <w:t>45</w:t>
        </w:r>
      </w:hyperlink>
      <w:r>
        <w:rPr>
          <w:lang w:val="pt_PT" w:bidi="pt_PT"/>
        </w:rPr>
        <w:t xml:space="preserve">; </w:t>
      </w:r>
      <w:hyperlink r:id="rId146">
        <w:r>
          <w:rPr>
            <w:lang w:val="pt_PT" w:bidi="pt_PT"/>
          </w:rPr>
          <w:rPr>
            <w:color w:val="0000EE"/>
            <w:u w:val="single"/>
          </w:rPr>
          <w:t>5.1</w:t>
        </w:r>
      </w:hyperlink>
      <w:r>
        <w:rPr>
          <w:lang w:val="pt_PT" w:bidi="pt_PT"/>
        </w:rPr>
        <w:t>,</w:t>
      </w:r>
      <w:hyperlink r:id="rId147">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48">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49">
        <w:r>
          <w:rPr>
            <w:lang w:val="pt_PT" w:bidi="pt_PT"/>
          </w:rPr>
          <w:rPr>
            <w:color w:val="0000EE"/>
            <w:u w:val="single"/>
          </w:rPr>
          <w:t>10.12–13</w:t>
        </w:r>
      </w:hyperlink>
      <w:r>
        <w:rPr>
          <w:lang w:val="pt_PT" w:bidi="pt_PT"/>
        </w:rPr>
        <w:t xml:space="preserve">; </w:t>
      </w:r>
      <w:hyperlink r:id="rId150">
        <w:r>
          <w:rPr>
            <w:lang w:val="pt_PT" w:bidi="pt_PT"/>
          </w:rPr>
          <w:rPr>
            <w:color w:val="0000EE"/>
            <w:u w:val="single"/>
          </w:rPr>
          <w:t>Pv 1.7</w:t>
        </w:r>
      </w:hyperlink>
      <w:r>
        <w:rPr>
          <w:lang w:val="pt_PT" w:bidi="pt_PT"/>
        </w:rPr>
        <w:t xml:space="preserve">; </w:t>
      </w:r>
      <w:hyperlink r:id="rId151">
        <w:r>
          <w:rPr>
            <w:lang w:val="pt_PT" w:bidi="pt_PT"/>
          </w:rPr>
          <w:rPr>
            <w:color w:val="0000EE"/>
            <w:u w:val="single"/>
          </w:rPr>
          <w:t>9.10</w:t>
        </w:r>
      </w:hyperlink>
      <w:r>
        <w:rPr>
          <w:lang w:val="pt_PT" w:bidi="pt_PT"/>
        </w:rPr>
        <w:t xml:space="preserve">; </w:t>
      </w:r>
      <w:hyperlink r:id="rId152">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3">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4">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5">
        <w:r>
          <w:rPr>
            <w:lang w:val="pt_PT" w:bidi="pt_PT"/>
          </w:rPr>
          <w:rPr>
            <w:color w:val="0000EE"/>
            <w:u w:val="single"/>
          </w:rPr>
          <w:t>Ex 25.16</w:t>
        </w:r>
      </w:hyperlink>
      <w:r>
        <w:rPr>
          <w:lang w:val="pt_PT" w:bidi="pt_PT"/>
        </w:rPr>
        <w:t>,</w:t>
      </w:r>
      <w:hyperlink r:id="rId156">
        <w:r>
          <w:rPr>
            <w:lang w:val="pt_PT" w:bidi="pt_PT"/>
          </w:rPr>
          <w:rPr>
            <w:color w:val="0000EE"/>
            <w:u w:val="single"/>
          </w:rPr>
          <w:t>21</w:t>
        </w:r>
      </w:hyperlink>
      <w:r>
        <w:rPr>
          <w:lang w:val="pt_PT" w:bidi="pt_PT"/>
        </w:rPr>
        <w:t xml:space="preserve">; </w:t>
      </w:r>
      <w:hyperlink r:id="rId157">
        <w:r>
          <w:rPr>
            <w:lang w:val="pt_PT" w:bidi="pt_PT"/>
          </w:rPr>
          <w:rPr>
            <w:color w:val="0000EE"/>
            <w:u w:val="single"/>
          </w:rPr>
          <w:t>31.18</w:t>
        </w:r>
      </w:hyperlink>
      <w:r>
        <w:rPr>
          <w:lang w:val="pt_PT" w:bidi="pt_PT"/>
        </w:rPr>
        <w:t xml:space="preserve">; </w:t>
      </w:r>
      <w:hyperlink r:id="rId158">
        <w:r>
          <w:rPr>
            <w:lang w:val="pt_PT" w:bidi="pt_PT"/>
          </w:rPr>
          <w:rPr>
            <w:color w:val="0000EE"/>
            <w:u w:val="single"/>
          </w:rPr>
          <w:t>40.20</w:t>
        </w:r>
      </w:hyperlink>
      <w:r>
        <w:rPr>
          <w:lang w:val="pt_PT" w:bidi="pt_PT"/>
        </w:rPr>
        <w:t xml:space="preserve">; cp. </w:t>
      </w:r>
      <w:hyperlink r:id="rId159">
        <w:r>
          <w:rPr>
            <w:lang w:val="pt_PT" w:bidi="pt_PT"/>
          </w:rPr>
          <w:rPr>
            <w:color w:val="0000EE"/>
            <w:u w:val="single"/>
          </w:rPr>
          <w:t>Dt 31.26</w:t>
        </w:r>
      </w:hyperlink>
      <w:r>
        <w:rPr>
          <w:lang w:val="pt_PT" w:bidi="pt_PT"/>
        </w:rPr>
        <w:t>); a cópia de Israel foi escrita nos livros de Êxodo (</w:t>
      </w:r>
      <w:hyperlink r:id="rId160">
        <w:r>
          <w:rPr>
            <w:lang w:val="pt_PT" w:bidi="pt_PT"/>
          </w:rPr>
          <w:rPr>
            <w:color w:val="0000EE"/>
            <w:u w:val="single"/>
          </w:rPr>
          <w:t>Ex 20.1–17</w:t>
        </w:r>
      </w:hyperlink>
      <w:r>
        <w:rPr>
          <w:lang w:val="pt_PT" w:bidi="pt_PT"/>
        </w:rPr>
        <w:t>) e Deuteronômio (</w:t>
      </w:r>
      <w:hyperlink r:id="rId161">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2">
        <w:r>
          <w:rPr>
            <w:lang w:val="pt_PT" w:bidi="pt_PT"/>
          </w:rPr>
          <w:rPr>
            <w:color w:val="0000EE"/>
            <w:u w:val="single"/>
          </w:rPr>
          <w:t>Ne 9.20</w:t>
        </w:r>
      </w:hyperlink>
      <w:r>
        <w:rPr>
          <w:lang w:val="pt_PT" w:bidi="pt_PT"/>
        </w:rPr>
        <w:t xml:space="preserve">; </w:t>
      </w:r>
      <w:hyperlink r:id="rId163">
        <w:r>
          <w:rPr>
            <w:lang w:val="pt_PT" w:bidi="pt_PT"/>
          </w:rPr>
          <w:rPr>
            <w:color w:val="0000EE"/>
            <w:u w:val="single"/>
          </w:rPr>
          <w:t>Is 63.10–14</w:t>
        </w:r>
      </w:hyperlink>
      <w:r>
        <w:rPr>
          <w:lang w:val="pt_PT" w:bidi="pt_PT"/>
        </w:rPr>
        <w:t xml:space="preserve">; </w:t>
      </w:r>
      <w:hyperlink r:id="rId164">
        <w:r>
          <w:rPr>
            <w:lang w:val="pt_PT" w:bidi="pt_PT"/>
          </w:rPr>
          <w:rPr>
            <w:color w:val="0000EE"/>
            <w:u w:val="single"/>
          </w:rPr>
          <w:t>Zc 4.6</w:t>
        </w:r>
      </w:hyperlink>
      <w:r>
        <w:rPr>
          <w:lang w:val="pt_PT" w:bidi="pt_PT"/>
        </w:rPr>
        <w:t xml:space="preserve">; </w:t>
      </w:r>
      <w:hyperlink r:id="rId165">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6">
        <w:r>
          <w:rPr>
            <w:lang w:val="pt_PT" w:bidi="pt_PT"/>
          </w:rPr>
          <w:rPr>
            <w:color w:val="0000EE"/>
            <w:u w:val="single"/>
          </w:rPr>
          <w:t>4.17–18</w:t>
        </w:r>
      </w:hyperlink>
      <w:r>
        <w:rPr>
          <w:lang w:val="pt_PT" w:bidi="pt_PT"/>
        </w:rPr>
        <w:t>). Ídolos e imagens poderiam levar à adoração da criatura em vez do Criador (</w:t>
      </w:r>
      <w:hyperlink r:id="rId167">
        <w:r>
          <w:rPr>
            <w:lang w:val="pt_PT" w:bidi="pt_PT"/>
          </w:rPr>
          <w:rPr>
            <w:color w:val="0000EE"/>
            <w:u w:val="single"/>
          </w:rPr>
          <w:t>5.8–9</w:t>
        </w:r>
      </w:hyperlink>
      <w:r>
        <w:rPr>
          <w:lang w:val="pt_PT" w:bidi="pt_PT"/>
        </w:rPr>
        <w:t xml:space="preserve">; </w:t>
      </w:r>
      <w:hyperlink r:id="rId168">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69">
        <w:r>
          <w:rPr>
            <w:lang w:val="pt_PT" w:bidi="pt_PT"/>
          </w:rPr>
          <w:rPr>
            <w:color w:val="0000EE"/>
            <w:u w:val="single"/>
          </w:rPr>
          <w:t>Gn 1.14–19</w:t>
        </w:r>
      </w:hyperlink>
      <w:r>
        <w:rPr>
          <w:lang w:val="pt_PT" w:bidi="pt_PT"/>
        </w:rPr>
        <w:t xml:space="preserve">; </w:t>
      </w:r>
      <w:hyperlink r:id="rId170">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1">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2">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3">
        <w:r>
          <w:rPr>
            <w:lang w:val="pt_PT" w:bidi="pt_PT"/>
          </w:rPr>
          <w:rPr>
            <w:color w:val="0000EE"/>
            <w:u w:val="single"/>
          </w:rPr>
          <w:t>6.15</w:t>
        </w:r>
      </w:hyperlink>
      <w:r>
        <w:rPr>
          <w:lang w:val="pt_PT" w:bidi="pt_PT"/>
        </w:rPr>
        <w:t xml:space="preserve">; </w:t>
      </w:r>
      <w:hyperlink r:id="rId174">
        <w:r>
          <w:rPr>
            <w:lang w:val="pt_PT" w:bidi="pt_PT"/>
          </w:rPr>
          <w:rPr>
            <w:color w:val="0000EE"/>
            <w:u w:val="single"/>
          </w:rPr>
          <w:t>Lv 10.2</w:t>
        </w:r>
      </w:hyperlink>
      <w:r>
        <w:rPr>
          <w:lang w:val="pt_PT" w:bidi="pt_PT"/>
        </w:rPr>
        <w:t xml:space="preserve">; </w:t>
      </w:r>
      <w:hyperlink r:id="rId175">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6">
        <w:r>
          <w:rPr>
            <w:lang w:val="pt_PT" w:bidi="pt_PT"/>
          </w:rPr>
          <w:rPr>
            <w:color w:val="0000EE"/>
            <w:u w:val="single"/>
          </w:rPr>
          <w:t>Is 1.2–7</w:t>
        </w:r>
      </w:hyperlink>
      <w:r>
        <w:rPr>
          <w:lang w:val="pt_PT" w:bidi="pt_PT"/>
        </w:rPr>
        <w:t xml:space="preserve">; </w:t>
      </w:r>
      <w:hyperlink r:id="rId177">
        <w:r>
          <w:rPr>
            <w:lang w:val="pt_PT" w:bidi="pt_PT"/>
          </w:rPr>
          <w:rPr>
            <w:color w:val="0000EE"/>
            <w:u w:val="single"/>
          </w:rPr>
          <w:t>Mq 6.1–8</w:t>
        </w:r>
      </w:hyperlink>
      <w:r>
        <w:rPr>
          <w:lang w:val="pt_PT" w:bidi="pt_PT"/>
        </w:rPr>
        <w:t xml:space="preserve">). Em Deuteronômio, a criação natural desempenha esse papel de testemunha (veja também </w:t>
      </w:r>
      <w:hyperlink r:id="rId178">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79">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0">
        <w:r>
          <w:rPr>
            <w:lang w:val="pt_PT" w:bidi="pt_PT"/>
          </w:rPr>
          <w:rPr>
            <w:color w:val="0000EE"/>
            <w:u w:val="single"/>
          </w:rPr>
          <w:t>30.1–10</w:t>
        </w:r>
      </w:hyperlink>
      <w:r>
        <w:rPr>
          <w:lang w:val="pt_PT" w:bidi="pt_PT"/>
        </w:rPr>
        <w:t xml:space="preserve">; </w:t>
      </w:r>
      <w:hyperlink r:id="rId181">
        <w:r>
          <w:rPr>
            <w:lang w:val="pt_PT" w:bidi="pt_PT"/>
          </w:rPr>
          <w:rPr>
            <w:color w:val="0000EE"/>
            <w:u w:val="single"/>
          </w:rPr>
          <w:t>Lv 26.40–45</w:t>
        </w:r>
      </w:hyperlink>
      <w:r>
        <w:rPr>
          <w:lang w:val="pt_PT" w:bidi="pt_PT"/>
        </w:rPr>
        <w:t xml:space="preserve">; </w:t>
      </w:r>
      <w:hyperlink r:id="rId182">
        <w:r>
          <w:rPr>
            <w:lang w:val="pt_PT" w:bidi="pt_PT"/>
          </w:rPr>
          <w:rPr>
            <w:color w:val="0000EE"/>
            <w:u w:val="single"/>
          </w:rPr>
          <w:t>Jr 31.27–34</w:t>
        </w:r>
      </w:hyperlink>
      <w:r>
        <w:rPr>
          <w:lang w:val="pt_PT" w:bidi="pt_PT"/>
        </w:rPr>
        <w:t xml:space="preserve">; </w:t>
      </w:r>
      <w:hyperlink r:id="rId183">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4">
        <w:r>
          <w:rPr>
            <w:lang w:val="pt_PT" w:bidi="pt_PT"/>
          </w:rPr>
          <w:rPr>
            <w:color w:val="0000EE"/>
            <w:u w:val="single"/>
          </w:rPr>
          <w:t>Ex 3.1–4</w:t>
        </w:r>
      </w:hyperlink>
      <w:r>
        <w:rPr>
          <w:lang w:val="pt_PT" w:bidi="pt_PT"/>
        </w:rPr>
        <w:t xml:space="preserve">; </w:t>
      </w:r>
      <w:hyperlink r:id="rId185">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6">
        <w:r>
          <w:rPr>
            <w:lang w:val="pt_PT" w:bidi="pt_PT"/>
          </w:rPr>
          <w:rPr>
            <w:color w:val="0000EE"/>
            <w:u w:val="single"/>
          </w:rPr>
          <w:t>5.6–8</w:t>
        </w:r>
      </w:hyperlink>
      <w:r>
        <w:rPr>
          <w:lang w:val="pt_PT" w:bidi="pt_PT"/>
        </w:rPr>
        <w:t xml:space="preserve">; </w:t>
      </w:r>
      <w:hyperlink r:id="rId187">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88">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89">
        <w:r>
          <w:rPr>
            <w:lang w:val="pt_PT" w:bidi="pt_PT"/>
          </w:rPr>
          <w:rPr>
            <w:color w:val="0000EE"/>
            <w:u w:val="single"/>
          </w:rPr>
          <w:t>Nm 35.9–28</w:t>
        </w:r>
      </w:hyperlink>
      <w:r>
        <w:rPr>
          <w:lang w:val="pt_PT" w:bidi="pt_PT"/>
        </w:rPr>
        <w:t xml:space="preserve">). As leis que regem esses assuntos aparecem novamente em </w:t>
      </w:r>
      <w:hyperlink r:id="rId190">
        <w:r>
          <w:rPr>
            <w:lang w:val="pt_PT" w:bidi="pt_PT"/>
          </w:rPr>
          <w:rPr>
            <w:color w:val="0000EE"/>
            <w:u w:val="single"/>
          </w:rPr>
          <w:t>Dt 19.1–13</w:t>
        </w:r>
      </w:hyperlink>
      <w:r>
        <w:rPr>
          <w:lang w:val="pt_PT" w:bidi="pt_PT"/>
        </w:rPr>
        <w:t>, mas aparecem aqui por causa da promessa mencionada de uma vida longa e segura na terra (</w:t>
      </w:r>
      <w:hyperlink r:id="rId191">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2">
        <w:r>
          <w:rPr>
            <w:lang w:val="pt_PT" w:bidi="pt_PT"/>
          </w:rPr>
          <w:rPr>
            <w:color w:val="0000EE"/>
            <w:u w:val="single"/>
          </w:rPr>
          <w:t>1.6–4.40</w:t>
        </w:r>
      </w:hyperlink>
      <w:r>
        <w:rPr>
          <w:lang w:val="pt_PT" w:bidi="pt_PT"/>
        </w:rPr>
        <w:t>) e a apresentação do texto da aliança propriamente dito (</w:t>
      </w:r>
      <w:hyperlink r:id="rId193">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4">
        <w:r>
          <w:rPr>
            <w:lang w:val="pt_PT" w:bidi="pt_PT"/>
          </w:rPr>
          <w:rPr>
            <w:color w:val="0000EE"/>
            <w:u w:val="single"/>
          </w:rPr>
          <w:t>1.1</w:t>
        </w:r>
      </w:hyperlink>
      <w:r>
        <w:rPr>
          <w:lang w:val="pt_PT" w:bidi="pt_PT"/>
        </w:rPr>
        <w:t xml:space="preserve">;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1">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6">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7">
        <w:r>
          <w:rPr>
            <w:lang w:val="pt_PT" w:bidi="pt_PT"/>
          </w:rPr>
          <w:rPr>
            <w:color w:val="0000EE"/>
            <w:u w:val="single"/>
          </w:rPr>
          <w:t>5.1–11.32</w:t>
        </w:r>
      </w:hyperlink>
      <w:r>
        <w:rPr>
          <w:lang w:val="pt_PT" w:bidi="pt_PT"/>
        </w:rPr>
        <w:t>) estabelece as principais estipulações relacionadas especialmente aos dois primeiros mandamentos (</w:t>
      </w:r>
      <w:hyperlink r:id="rId198">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199">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0">
        <w:r>
          <w:rPr>
            <w:lang w:val="pt_PT" w:bidi="pt_PT"/>
          </w:rPr>
          <w:rPr>
            <w:color w:val="0000EE"/>
            <w:u w:val="single"/>
          </w:rPr>
          <w:t>1Co 16.2</w:t>
        </w:r>
      </w:hyperlink>
      <w:r>
        <w:rPr>
          <w:lang w:val="pt_PT" w:bidi="pt_PT"/>
        </w:rPr>
        <w:t xml:space="preserve">; </w:t>
      </w:r>
      <w:hyperlink r:id="rId201">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2">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3">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4">
        <w:r>
          <w:rPr>
            <w:lang w:val="pt_PT" w:bidi="pt_PT"/>
          </w:rPr>
          <w:rPr>
            <w:color w:val="0000EE"/>
            <w:u w:val="single"/>
          </w:rPr>
          <w:t>Mt 19.17–19</w:t>
        </w:r>
      </w:hyperlink>
      <w:r>
        <w:rPr>
          <w:lang w:val="pt_PT" w:bidi="pt_PT"/>
        </w:rPr>
        <w:t xml:space="preserve">; </w:t>
      </w:r>
      <w:hyperlink r:id="rId205">
        <w:r>
          <w:rPr>
            <w:lang w:val="pt_PT" w:bidi="pt_PT"/>
          </w:rPr>
          <w:rPr>
            <w:color w:val="0000EE"/>
            <w:u w:val="single"/>
          </w:rPr>
          <w:t>Mc 10.19</w:t>
        </w:r>
      </w:hyperlink>
      <w:r>
        <w:rPr>
          <w:lang w:val="pt_PT" w:bidi="pt_PT"/>
        </w:rPr>
        <w:t xml:space="preserve">; </w:t>
      </w:r>
      <w:hyperlink r:id="rId206">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09">
        <w:r>
          <w:rPr>
            <w:lang w:val="pt_PT" w:bidi="pt_PT"/>
          </w:rPr>
          <w:rPr>
            <w:color w:val="0000EE"/>
            <w:u w:val="single"/>
          </w:rPr>
          <w:t>4.1</w:t>
        </w:r>
      </w:hyperlink>
      <w:r>
        <w:rPr>
          <w:lang w:val="pt_PT" w:bidi="pt_PT"/>
        </w:rPr>
        <w:t xml:space="preserve">; </w:t>
      </w:r>
      <w:hyperlink r:id="rId146">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0">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1">
        <w:r>
          <w:rPr>
            <w:lang w:val="pt_PT" w:bidi="pt_PT"/>
          </w:rPr>
          <w:rPr>
            <w:color w:val="0000EE"/>
            <w:u w:val="single"/>
          </w:rPr>
          <w:t>Êx 3.8</w:t>
        </w:r>
      </w:hyperlink>
      <w:r>
        <w:rPr>
          <w:lang w:val="pt_PT" w:bidi="pt_PT"/>
        </w:rPr>
        <w:t>,</w:t>
      </w:r>
      <w:hyperlink r:id="rId2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4">
        <w:r>
          <w:rPr>
            <w:lang w:val="pt_PT" w:bidi="pt_PT"/>
          </w:rPr>
          <w:rPr>
            <w:color w:val="0000EE"/>
            <w:u w:val="single"/>
          </w:rPr>
          <w:t>Mt 22.34–39</w:t>
        </w:r>
      </w:hyperlink>
      <w:r>
        <w:rPr>
          <w:lang w:val="pt_PT" w:bidi="pt_PT"/>
        </w:rPr>
        <w:t xml:space="preserve">; </w:t>
      </w:r>
      <w:hyperlink r:id="rId215">
        <w:r>
          <w:rPr>
            <w:lang w:val="pt_PT" w:bidi="pt_PT"/>
          </w:rPr>
          <w:rPr>
            <w:color w:val="0000EE"/>
            <w:u w:val="single"/>
          </w:rPr>
          <w:t>Mc 12.28–31</w:t>
        </w:r>
      </w:hyperlink>
      <w:r>
        <w:rPr>
          <w:lang w:val="pt_PT" w:bidi="pt_PT"/>
        </w:rPr>
        <w:t xml:space="preserve">; </w:t>
      </w:r>
      <w:hyperlink r:id="rId216">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7">
        <w:r>
          <w:rPr>
            <w:lang w:val="pt_PT" w:bidi="pt_PT"/>
          </w:rPr>
          <w:rPr>
            <w:color w:val="0000EE"/>
            <w:u w:val="single"/>
          </w:rPr>
          <w:t>Mt 22.37</w:t>
        </w:r>
      </w:hyperlink>
      <w:r>
        <w:rPr>
          <w:lang w:val="pt_PT" w:bidi="pt_PT"/>
        </w:rPr>
        <w:t xml:space="preserve">; </w:t>
      </w:r>
      <w:hyperlink r:id="rId218">
        <w:r>
          <w:rPr>
            <w:lang w:val="pt_PT" w:bidi="pt_PT"/>
          </w:rPr>
          <w:rPr>
            <w:color w:val="0000EE"/>
            <w:u w:val="single"/>
          </w:rPr>
          <w:t>Mc 12.30</w:t>
        </w:r>
      </w:hyperlink>
      <w:r>
        <w:rPr>
          <w:lang w:val="pt_PT" w:bidi="pt_PT"/>
        </w:rPr>
        <w:t xml:space="preserve">; </w:t>
      </w:r>
      <w:hyperlink r:id="rId219">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0">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1">
        <w:r>
          <w:rPr>
            <w:lang w:val="pt_PT" w:bidi="pt_PT"/>
          </w:rPr>
          <w:rPr>
            <w:color w:val="0000EE"/>
            <w:u w:val="single"/>
          </w:rPr>
          <w:t>11.18</w:t>
        </w:r>
      </w:hyperlink>
      <w:r>
        <w:rPr>
          <w:lang w:val="pt_PT" w:bidi="pt_PT"/>
        </w:rPr>
        <w:t xml:space="preserve">; </w:t>
      </w:r>
      <w:hyperlink r:id="rId222">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3">
        <w:r>
          <w:rPr>
            <w:lang w:val="pt_PT" w:bidi="pt_PT"/>
          </w:rPr>
          <w:rPr>
            <w:color w:val="0000EE"/>
            <w:u w:val="single"/>
          </w:rPr>
          <w:t>Mt 4.10</w:t>
        </w:r>
      </w:hyperlink>
      <w:r>
        <w:rPr>
          <w:lang w:val="pt_PT" w:bidi="pt_PT"/>
        </w:rPr>
        <w:t xml:space="preserve">; </w:t>
      </w:r>
      <w:hyperlink r:id="rId224">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5">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6">
        <w:r>
          <w:rPr>
            <w:lang w:val="pt_PT" w:bidi="pt_PT"/>
          </w:rPr>
          <w:rPr>
            <w:color w:val="0000EE"/>
            <w:u w:val="single"/>
          </w:rPr>
          <w:t>Mt 4.7</w:t>
        </w:r>
      </w:hyperlink>
      <w:r>
        <w:rPr>
          <w:lang w:val="pt_PT" w:bidi="pt_PT"/>
        </w:rPr>
        <w:t xml:space="preserve">; </w:t>
      </w:r>
      <w:hyperlink r:id="rId227">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28">
        <w:r>
          <w:rPr>
            <w:lang w:val="pt_PT" w:bidi="pt_PT"/>
          </w:rPr>
          <w:rPr>
            <w:color w:val="0000EE"/>
            <w:u w:val="single"/>
          </w:rPr>
          <w:t>Êx 7–12</w:t>
        </w:r>
      </w:hyperlink>
      <w:r>
        <w:rPr>
          <w:lang w:val="pt_PT" w:bidi="pt_PT"/>
        </w:rPr>
        <w:t xml:space="preserve">; veja também </w:t>
      </w:r>
      <w:hyperlink r:id="rId229">
        <w:r>
          <w:rPr>
            <w:lang w:val="pt_PT" w:bidi="pt_PT"/>
          </w:rPr>
          <w:rPr>
            <w:color w:val="0000EE"/>
            <w:u w:val="single"/>
          </w:rPr>
          <w:t>Êx 3.20</w:t>
        </w:r>
      </w:hyperlink>
      <w:r>
        <w:rPr>
          <w:lang w:val="pt_PT" w:bidi="pt_PT"/>
        </w:rPr>
        <w:t xml:space="preserve">; </w:t>
      </w:r>
      <w:hyperlink r:id="rId230">
        <w:r>
          <w:rPr>
            <w:lang w:val="pt_PT" w:bidi="pt_PT"/>
          </w:rPr>
          <w:rPr>
            <w:color w:val="0000EE"/>
            <w:u w:val="single"/>
          </w:rPr>
          <w:t>4.5</w:t>
        </w:r>
      </w:hyperlink>
      <w:r>
        <w:rPr>
          <w:lang w:val="pt_PT" w:bidi="pt_PT"/>
        </w:rPr>
        <w:t xml:space="preserve">; </w:t>
      </w:r>
      <w:hyperlink r:id="rId231">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2">
        <w:r>
          <w:rPr>
            <w:lang w:val="pt_PT" w:bidi="pt_PT"/>
          </w:rPr>
          <w:rPr>
            <w:color w:val="0000EE"/>
            <w:u w:val="single"/>
          </w:rPr>
          <w:t>24.13</w:t>
        </w:r>
      </w:hyperlink>
      <w:r>
        <w:rPr>
          <w:lang w:val="pt_PT" w:bidi="pt_PT"/>
        </w:rPr>
        <w:t xml:space="preserve">; </w:t>
      </w:r>
      <w:hyperlink r:id="rId233">
        <w:r>
          <w:rPr>
            <w:lang w:val="pt_PT" w:bidi="pt_PT"/>
          </w:rPr>
          <w:rPr>
            <w:color w:val="0000EE"/>
            <w:u w:val="single"/>
          </w:rPr>
          <w:t>Hb 2.4</w:t>
        </w:r>
      </w:hyperlink>
      <w:r>
        <w:rPr>
          <w:lang w:val="pt_PT" w:bidi="pt_PT"/>
        </w:rPr>
        <w:t xml:space="preserve">; </w:t>
      </w:r>
      <w:hyperlink r:id="rId234">
        <w:r>
          <w:rPr>
            <w:lang w:val="pt_PT" w:bidi="pt_PT"/>
          </w:rPr>
          <w:rPr>
            <w:color w:val="0000EE"/>
            <w:u w:val="single"/>
          </w:rPr>
          <w:t>Rm 1.17</w:t>
        </w:r>
      </w:hyperlink>
      <w:r>
        <w:rPr>
          <w:lang w:val="pt_PT" w:bidi="pt_PT"/>
        </w:rPr>
        <w:t xml:space="preserve">; </w:t>
      </w:r>
      <w:hyperlink r:id="rId235">
        <w:r>
          <w:rPr>
            <w:lang w:val="pt_PT" w:bidi="pt_PT"/>
          </w:rPr>
          <w:rPr>
            <w:color w:val="0000EE"/>
            <w:u w:val="single"/>
          </w:rPr>
          <w:t>4.1–5</w:t>
        </w:r>
      </w:hyperlink>
      <w:r>
        <w:rPr>
          <w:lang w:val="pt_PT" w:bidi="pt_PT"/>
        </w:rPr>
        <w:t xml:space="preserve">; </w:t>
      </w:r>
      <w:hyperlink r:id="rId236">
        <w:r>
          <w:rPr>
            <w:lang w:val="pt_PT" w:bidi="pt_PT"/>
          </w:rPr>
          <w:rPr>
            <w:color w:val="0000EE"/>
            <w:u w:val="single"/>
          </w:rPr>
          <w:t>Gl 3.6–7</w:t>
        </w:r>
      </w:hyperlink>
      <w:r>
        <w:rPr>
          <w:lang w:val="pt_PT" w:bidi="pt_PT"/>
        </w:rPr>
        <w:t xml:space="preserve">; veja também </w:t>
      </w:r>
      <w:hyperlink r:id="rId237">
        <w:r>
          <w:rPr>
            <w:lang w:val="pt_PT" w:bidi="pt_PT"/>
          </w:rPr>
          <w:rPr>
            <w:color w:val="0000EE"/>
            <w:u w:val="single"/>
          </w:rPr>
          <w:t>Gn 15.6</w:t>
        </w:r>
      </w:hyperlink>
      <w:r>
        <w:rPr>
          <w:lang w:val="pt_PT" w:bidi="pt_PT"/>
        </w:rPr>
        <w:t xml:space="preserve">; </w:t>
      </w:r>
      <w:hyperlink r:id="rId238">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39">
        <w:r>
          <w:rPr>
            <w:lang w:val="pt_PT" w:bidi="pt_PT"/>
          </w:rPr>
          <w:rPr>
            <w:color w:val="0000EE"/>
            <w:u w:val="single"/>
          </w:rPr>
          <w:t>Gn 10.15</w:t>
        </w:r>
      </w:hyperlink>
      <w:r>
        <w:rPr>
          <w:lang w:val="pt_PT" w:bidi="pt_PT"/>
        </w:rPr>
        <w:t xml:space="preserve">; </w:t>
      </w:r>
      <w:hyperlink r:id="rId240">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1">
        <w:r>
          <w:rPr>
            <w:lang w:val="pt_PT" w:bidi="pt_PT"/>
          </w:rPr>
          <w:rPr>
            <w:color w:val="0000EE"/>
            <w:u w:val="single"/>
          </w:rPr>
          <w:t>2Sm 11.3</w:t>
        </w:r>
      </w:hyperlink>
      <w:r>
        <w:rPr>
          <w:lang w:val="pt_PT" w:bidi="pt_PT"/>
        </w:rPr>
        <w:t xml:space="preserve">; </w:t>
      </w:r>
      <w:hyperlink r:id="rId242">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3">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4">
        <w:r>
          <w:rPr>
            <w:lang w:val="pt_PT" w:bidi="pt_PT"/>
          </w:rPr>
          <w:rPr>
            <w:color w:val="0000EE"/>
            <w:u w:val="single"/>
          </w:rPr>
          <w:t>Gn 9.18–27</w:t>
        </w:r>
      </w:hyperlink>
      <w:r>
        <w:rPr>
          <w:lang w:val="pt_PT" w:bidi="pt_PT"/>
        </w:rPr>
        <w:t>). • Os Perizeus não estão listados na Tabela das Nações (</w:t>
      </w:r>
      <w:hyperlink r:id="rId243">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5">
        <w:r>
          <w:rPr>
            <w:lang w:val="pt_PT" w:bidi="pt_PT"/>
          </w:rPr>
          <w:rPr>
            <w:color w:val="0000EE"/>
            <w:u w:val="single"/>
          </w:rPr>
          <w:t>Jz 1.21</w:t>
        </w:r>
      </w:hyperlink>
      <w:r>
        <w:rPr>
          <w:lang w:val="pt_PT" w:bidi="pt_PT"/>
        </w:rPr>
        <w:t xml:space="preserve">; </w:t>
      </w:r>
      <w:hyperlink r:id="rId246">
        <w:r>
          <w:rPr>
            <w:lang w:val="pt_PT" w:bidi="pt_PT"/>
          </w:rPr>
          <w:rPr>
            <w:color w:val="0000EE"/>
            <w:u w:val="single"/>
          </w:rPr>
          <w:t>2Sm 5.6–8</w:t>
        </w:r>
      </w:hyperlink>
      <w:r>
        <w:rPr>
          <w:lang w:val="pt_PT" w:bidi="pt_PT"/>
        </w:rPr>
        <w:t>). Davi comprou um pedaço de terra de Araúna, o jebuseu, para construir um altar (</w:t>
      </w:r>
      <w:hyperlink r:id="rId247">
        <w:r>
          <w:rPr>
            <w:lang w:val="pt_PT" w:bidi="pt_PT"/>
          </w:rPr>
          <w:rPr>
            <w:color w:val="0000EE"/>
            <w:u w:val="single"/>
          </w:rPr>
          <w:t>2Sm 24.15–25</w:t>
        </w:r>
      </w:hyperlink>
      <w:r>
        <w:rPr>
          <w:lang w:val="pt_PT" w:bidi="pt_PT"/>
        </w:rPr>
        <w:t>); esta propriedade mais tarde se tornou o local do Templo (</w:t>
      </w:r>
      <w:hyperlink r:id="rId24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7">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0">
        <w:r>
          <w:rPr>
            <w:lang w:val="pt_PT" w:bidi="pt_PT"/>
          </w:rPr>
          <w:rPr>
            <w:color w:val="0000EE"/>
            <w:u w:val="single"/>
          </w:rPr>
          <w:t>7.9</w:t>
        </w:r>
      </w:hyperlink>
      <w:r>
        <w:rPr>
          <w:lang w:val="pt_PT" w:bidi="pt_PT"/>
        </w:rPr>
        <w:t xml:space="preserve">; </w:t>
      </w:r>
      <w:hyperlink r:id="rId251">
        <w:r>
          <w:rPr>
            <w:lang w:val="pt_PT" w:bidi="pt_PT"/>
          </w:rPr>
          <w:rPr>
            <w:color w:val="0000EE"/>
            <w:u w:val="single"/>
          </w:rPr>
          <w:t>32.4</w:t>
        </w:r>
      </w:hyperlink>
      <w:r>
        <w:rPr>
          <w:lang w:val="pt_PT" w:bidi="pt_PT"/>
        </w:rPr>
        <w:t xml:space="preserve">; </w:t>
      </w:r>
      <w:hyperlink r:id="rId252">
        <w:r>
          <w:rPr>
            <w:lang w:val="pt_PT" w:bidi="pt_PT"/>
          </w:rPr>
          <w:rPr>
            <w:color w:val="0000EE"/>
            <w:u w:val="single"/>
          </w:rPr>
          <w:t>Hb 6.18</w:t>
        </w:r>
      </w:hyperlink>
      <w:r>
        <w:rPr>
          <w:lang w:val="pt_PT" w:bidi="pt_PT"/>
        </w:rPr>
        <w:t xml:space="preserve">; </w:t>
      </w:r>
      <w:hyperlink r:id="rId253">
        <w:r>
          <w:rPr>
            <w:lang w:val="pt_PT" w:bidi="pt_PT"/>
          </w:rPr>
          <w:rPr>
            <w:color w:val="0000EE"/>
            <w:u w:val="single"/>
          </w:rPr>
          <w:t>Tg 1.17</w:t>
        </w:r>
      </w:hyperlink>
      <w:r>
        <w:rPr>
          <w:lang w:val="pt_PT" w:bidi="pt_PT"/>
        </w:rPr>
        <w:t xml:space="preserve">). Ele cumpriu os requisitos da aliança com Israel jurando cumprir seus termos (veja </w:t>
      </w:r>
      <w:hyperlink r:id="rId254">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5">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6">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7">
        <w:r>
          <w:rPr>
            <w:lang w:val="pt_PT" w:bidi="pt_PT"/>
          </w:rPr>
          <w:rPr>
            <w:color w:val="0000EE"/>
            <w:u w:val="single"/>
          </w:rPr>
          <w:t>Êx 23.28</w:t>
        </w:r>
      </w:hyperlink>
      <w:r>
        <w:rPr>
          <w:lang w:val="pt_PT" w:bidi="pt_PT"/>
        </w:rPr>
        <w:t xml:space="preserve">; </w:t>
      </w:r>
      <w:hyperlink r:id="rId258">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59">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0">
        <w:r>
          <w:rPr>
            <w:lang w:val="pt_PT" w:bidi="pt_PT"/>
          </w:rPr>
          <w:rPr>
            <w:color w:val="0000EE"/>
            <w:u w:val="single"/>
          </w:rPr>
          <w:t>12.31</w:t>
        </w:r>
      </w:hyperlink>
      <w:r>
        <w:rPr>
          <w:lang w:val="pt_PT" w:bidi="pt_PT"/>
        </w:rPr>
        <w:t xml:space="preserve">; </w:t>
      </w:r>
      <w:hyperlink r:id="rId261">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2">
        <w:r>
          <w:rPr>
            <w:lang w:val="pt_PT" w:bidi="pt_PT"/>
          </w:rPr>
          <w:rPr>
            <w:color w:val="0000EE"/>
            <w:u w:val="single"/>
          </w:rPr>
          <w:t>Sl 51.6</w:t>
        </w:r>
      </w:hyperlink>
      <w:r>
        <w:rPr>
          <w:lang w:val="pt_PT" w:bidi="pt_PT"/>
        </w:rPr>
        <w:t xml:space="preserve">; </w:t>
      </w:r>
      <w:hyperlink r:id="rId263">
        <w:r>
          <w:rPr>
            <w:lang w:val="pt_PT" w:bidi="pt_PT"/>
          </w:rPr>
          <w:rPr>
            <w:color w:val="0000EE"/>
            <w:u w:val="single"/>
          </w:rPr>
          <w:t>139.1</w:t>
        </w:r>
      </w:hyperlink>
      <w:r>
        <w:rPr>
          <w:lang w:val="pt_PT" w:bidi="pt_PT"/>
        </w:rPr>
        <w:t>,</w:t>
      </w:r>
      <w:hyperlink r:id="rId264">
        <w:r>
          <w:rPr>
            <w:lang w:val="pt_PT" w:bidi="pt_PT"/>
          </w:rPr>
          <w:rPr>
            <w:color w:val="0000EE"/>
            <w:u w:val="single"/>
          </w:rPr>
          <w:t>4</w:t>
        </w:r>
      </w:hyperlink>
      <w:r>
        <w:rPr>
          <w:lang w:val="pt_PT" w:bidi="pt_PT"/>
        </w:rPr>
        <w:t>,</w:t>
      </w:r>
      <w:hyperlink r:id="rId265">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6">
        <w:r>
          <w:rPr>
            <w:lang w:val="pt_PT" w:bidi="pt_PT"/>
          </w:rPr>
          <w:rPr>
            <w:color w:val="0000EE"/>
            <w:u w:val="single"/>
          </w:rPr>
          <w:t>Sl 139.1–18</w:t>
        </w:r>
      </w:hyperlink>
      <w:r>
        <w:rPr>
          <w:lang w:val="pt_PT" w:bidi="pt_PT"/>
        </w:rPr>
        <w:t xml:space="preserve">; </w:t>
      </w:r>
      <w:hyperlink r:id="rId26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68">
        <w:r>
          <w:rPr>
            <w:lang w:val="pt_PT" w:bidi="pt_PT"/>
          </w:rPr>
          <w:rPr>
            <w:color w:val="0000EE"/>
            <w:u w:val="single"/>
          </w:rPr>
          <w:t>Ex 16.1–30</w:t>
        </w:r>
      </w:hyperlink>
      <w:r>
        <w:rPr>
          <w:lang w:val="pt_PT" w:bidi="pt_PT"/>
        </w:rPr>
        <w:t xml:space="preserve">; </w:t>
      </w:r>
      <w:hyperlink r:id="rId269">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0">
        <w:r>
          <w:rPr>
            <w:lang w:val="pt_PT" w:bidi="pt_PT"/>
          </w:rPr>
          <w:rPr>
            <w:color w:val="0000EE"/>
            <w:u w:val="single"/>
          </w:rPr>
          <w:t>Mt 4.4</w:t>
        </w:r>
      </w:hyperlink>
      <w:r>
        <w:rPr>
          <w:lang w:val="pt_PT" w:bidi="pt_PT"/>
        </w:rPr>
        <w:t xml:space="preserve">; </w:t>
      </w:r>
      <w:hyperlink r:id="rId271">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2">
        <w:r>
          <w:rPr>
            <w:lang w:val="pt_PT" w:bidi="pt_PT"/>
          </w:rPr>
          <w:rPr>
            <w:color w:val="0000EE"/>
            <w:u w:val="single"/>
          </w:rPr>
          <w:t>1Sm 13.19–21</w:t>
        </w:r>
      </w:hyperlink>
      <w:r>
        <w:rPr>
          <w:lang w:val="pt_PT" w:bidi="pt_PT"/>
        </w:rPr>
        <w:t xml:space="preserve">). Chegaria o tempo em que Israel exploraria este metal vastamente superior (veja </w:t>
      </w:r>
      <w:hyperlink r:id="rId273">
        <w:r>
          <w:rPr>
            <w:lang w:val="pt_PT" w:bidi="pt_PT"/>
          </w:rPr>
          <w:rPr>
            <w:color w:val="0000EE"/>
            <w:u w:val="single"/>
          </w:rPr>
          <w:t>Js 17.16–18</w:t>
        </w:r>
      </w:hyperlink>
      <w:r>
        <w:rPr>
          <w:lang w:val="pt_PT" w:bidi="pt_PT"/>
        </w:rPr>
        <w:t xml:space="preserve">; </w:t>
      </w:r>
      <w:hyperlink r:id="rId274">
        <w:r>
          <w:rPr>
            <w:lang w:val="pt_PT" w:bidi="pt_PT"/>
          </w:rPr>
          <w:rPr>
            <w:color w:val="0000EE"/>
            <w:u w:val="single"/>
          </w:rPr>
          <w:t>1Rs 6.7</w:t>
        </w:r>
      </w:hyperlink>
      <w:r>
        <w:rPr>
          <w:lang w:val="pt_PT" w:bidi="pt_PT"/>
        </w:rPr>
        <w:t xml:space="preserve">; </w:t>
      </w:r>
      <w:hyperlink r:id="rId275">
        <w:r>
          <w:rPr>
            <w:lang w:val="pt_PT" w:bidi="pt_PT"/>
          </w:rPr>
          <w:rPr>
            <w:color w:val="0000EE"/>
            <w:u w:val="single"/>
          </w:rPr>
          <w:t>2Rs 6.5</w:t>
        </w:r>
      </w:hyperlink>
      <w:r>
        <w:rPr>
          <w:lang w:val="pt_PT" w:bidi="pt_PT"/>
        </w:rPr>
        <w:t xml:space="preserve">; </w:t>
      </w:r>
      <w:hyperlink r:id="rId276">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7">
        <w:r>
          <w:rPr>
            <w:lang w:val="pt_PT" w:bidi="pt_PT"/>
          </w:rPr>
          <w:rPr>
            <w:color w:val="0000EE"/>
            <w:u w:val="single"/>
          </w:rPr>
          <w:t>Êx 17.6</w:t>
        </w:r>
      </w:hyperlink>
      <w:r>
        <w:rPr>
          <w:lang w:val="pt_PT" w:bidi="pt_PT"/>
        </w:rPr>
        <w:t xml:space="preserve">; </w:t>
      </w:r>
      <w:hyperlink r:id="rId135">
        <w:r>
          <w:rPr>
            <w:lang w:val="pt_PT" w:bidi="pt_PT"/>
          </w:rPr>
          <w:rPr>
            <w:color w:val="0000EE"/>
            <w:u w:val="single"/>
          </w:rPr>
          <w:t>Nm 20.2–13</w:t>
        </w:r>
      </w:hyperlink>
      <w:r>
        <w:rPr>
          <w:lang w:val="pt_PT" w:bidi="pt_PT"/>
        </w:rPr>
        <w:t xml:space="preserve">; veja também </w:t>
      </w:r>
      <w:hyperlink r:id="rId278">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79">
        <w:r>
          <w:rPr>
            <w:lang w:val="pt_PT" w:bidi="pt_PT"/>
          </w:rPr>
          <w:rPr>
            <w:color w:val="0000EE"/>
            <w:u w:val="single"/>
          </w:rPr>
          <w:t>Gn 15.1–21</w:t>
        </w:r>
      </w:hyperlink>
      <w:r>
        <w:rPr>
          <w:lang w:val="pt_PT" w:bidi="pt_PT"/>
        </w:rPr>
        <w:t xml:space="preserve">; </w:t>
      </w:r>
      <w:hyperlink r:id="rId280">
        <w:r>
          <w:rPr>
            <w:lang w:val="pt_PT" w:bidi="pt_PT"/>
          </w:rPr>
          <w:rPr>
            <w:color w:val="0000EE"/>
            <w:u w:val="single"/>
          </w:rPr>
          <w:t>17.1–21</w:t>
        </w:r>
      </w:hyperlink>
      <w:r>
        <w:rPr>
          <w:lang w:val="pt_PT" w:bidi="pt_PT"/>
        </w:rPr>
        <w:t>), depois com Isaque (</w:t>
      </w:r>
      <w:hyperlink r:id="rId281">
        <w:r>
          <w:rPr>
            <w:lang w:val="pt_PT" w:bidi="pt_PT"/>
          </w:rPr>
          <w:rPr>
            <w:color w:val="0000EE"/>
            <w:u w:val="single"/>
          </w:rPr>
          <w:t>Gn 26.1–5</w:t>
        </w:r>
      </w:hyperlink>
      <w:r>
        <w:rPr>
          <w:lang w:val="pt_PT" w:bidi="pt_PT"/>
        </w:rPr>
        <w:t>) e Jacó (</w:t>
      </w:r>
      <w:hyperlink r:id="rId282">
        <w:r>
          <w:rPr>
            <w:lang w:val="pt_PT" w:bidi="pt_PT"/>
          </w:rPr>
          <w:rPr>
            <w:color w:val="0000EE"/>
            <w:u w:val="single"/>
          </w:rPr>
          <w:t>Gn 28.1–4</w:t>
        </w:r>
      </w:hyperlink>
      <w:r>
        <w:rPr>
          <w:lang w:val="pt_PT" w:bidi="pt_PT"/>
        </w:rPr>
        <w:t xml:space="preserve">, </w:t>
      </w:r>
      <w:hyperlink r:id="rId283">
        <w:r>
          <w:rPr>
            <w:lang w:val="pt_PT" w:bidi="pt_PT"/>
          </w:rPr>
          <w:rPr>
            <w:color w:val="0000EE"/>
            <w:u w:val="single"/>
          </w:rPr>
          <w:t>13–15</w:t>
        </w:r>
      </w:hyperlink>
      <w:r>
        <w:rPr>
          <w:lang w:val="pt_PT" w:bidi="pt_PT"/>
        </w:rPr>
        <w:t xml:space="preserve">; </w:t>
      </w:r>
      <w:hyperlink r:id="rId284">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5">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6">
        <w:r>
          <w:rPr>
            <w:lang w:val="pt_PT" w:bidi="pt_PT"/>
          </w:rPr>
          <w:rPr>
            <w:color w:val="0000EE"/>
            <w:u w:val="single"/>
          </w:rPr>
          <w:t>Nm 13.28</w:t>
        </w:r>
      </w:hyperlink>
      <w:r>
        <w:rPr>
          <w:lang w:val="pt_PT" w:bidi="pt_PT"/>
        </w:rPr>
        <w:t>). Se Israel quisesse ter sucesso, Deus deveria liderar o caminho e lutar a batalha (</w:t>
      </w:r>
      <w:hyperlink r:id="rId287">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88">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xml:space="preserve">; veja </w:t>
      </w:r>
      <w:hyperlink r:id="rId289">
        <w:r>
          <w:rPr>
            <w:lang w:val="pt_PT" w:bidi="pt_PT"/>
          </w:rPr>
          <w:rPr>
            <w:color w:val="0000EE"/>
            <w:u w:val="single"/>
          </w:rPr>
          <w:t>Dt 1.8</w:t>
        </w:r>
      </w:hyperlink>
      <w:r>
        <w:rPr>
          <w:lang w:val="pt_PT" w:bidi="pt_PT"/>
        </w:rPr>
        <w:t xml:space="preserve">; </w:t>
      </w:r>
      <w:hyperlink r:id="rId2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1">
        <w:r>
          <w:rPr>
            <w:lang w:val="pt_PT" w:bidi="pt_PT"/>
          </w:rPr>
          <w:rPr>
            <w:color w:val="0000EE"/>
            <w:u w:val="single"/>
          </w:rPr>
          <w:t>Êx 32.9</w:t>
        </w:r>
      </w:hyperlink>
      <w:r>
        <w:rPr>
          <w:lang w:val="pt_PT" w:bidi="pt_PT"/>
        </w:rPr>
        <w:t xml:space="preserve">; </w:t>
      </w:r>
      <w:hyperlink r:id="rId292">
        <w:r>
          <w:rPr>
            <w:lang w:val="pt_PT" w:bidi="pt_PT"/>
          </w:rPr>
          <w:rPr>
            <w:color w:val="0000EE"/>
            <w:u w:val="single"/>
          </w:rPr>
          <w:t>33.3</w:t>
        </w:r>
      </w:hyperlink>
      <w:r>
        <w:rPr>
          <w:lang w:val="pt_PT" w:bidi="pt_PT"/>
        </w:rPr>
        <w:t>,</w:t>
      </w:r>
      <w:hyperlink r:id="rId293">
        <w:r>
          <w:rPr>
            <w:lang w:val="pt_PT" w:bidi="pt_PT"/>
          </w:rPr>
          <w:rPr>
            <w:color w:val="0000EE"/>
            <w:u w:val="single"/>
          </w:rPr>
          <w:t>5</w:t>
        </w:r>
      </w:hyperlink>
      <w:r>
        <w:rPr>
          <w:lang w:val="pt_PT" w:bidi="pt_PT"/>
        </w:rPr>
        <w:t xml:space="preserve">; </w:t>
      </w:r>
      <w:hyperlink r:id="rId294">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5">
        <w:r>
          <w:rPr>
            <w:lang w:val="pt_PT" w:bidi="pt_PT"/>
          </w:rPr>
          <w:rPr>
            <w:color w:val="0000EE"/>
            <w:u w:val="single"/>
          </w:rPr>
          <w:t>4.13</w:t>
        </w:r>
      </w:hyperlink>
      <w:r>
        <w:rPr>
          <w:lang w:val="pt_PT" w:bidi="pt_PT"/>
        </w:rPr>
        <w:t>). • A expressão bíblica comum "quarenta dias e quarenta noites" representa provação ou teste (</w:t>
      </w:r>
      <w:hyperlink r:id="rId296">
        <w:r>
          <w:rPr>
            <w:lang w:val="pt_PT" w:bidi="pt_PT"/>
          </w:rPr>
          <w:rPr>
            <w:color w:val="0000EE"/>
            <w:u w:val="single"/>
          </w:rPr>
          <w:t>Êx 34.28</w:t>
        </w:r>
      </w:hyperlink>
      <w:r>
        <w:rPr>
          <w:lang w:val="pt_PT" w:bidi="pt_PT"/>
        </w:rPr>
        <w:t>). O jejum de Moisés foi como o jejum de Jesus (</w:t>
      </w:r>
      <w:hyperlink r:id="rId297">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298">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7">
        <w:r>
          <w:rPr>
            <w:lang w:val="pt_PT" w:bidi="pt_PT"/>
          </w:rPr>
          <w:rPr>
            <w:color w:val="0000EE"/>
            <w:u w:val="single"/>
          </w:rPr>
          <w:t>Êx 31.18</w:t>
        </w:r>
      </w:hyperlink>
      <w:r>
        <w:rPr>
          <w:lang w:val="pt_PT" w:bidi="pt_PT"/>
        </w:rPr>
        <w:t xml:space="preserve">; </w:t>
      </w:r>
      <w:hyperlink r:id="rId299">
        <w:r>
          <w:rPr>
            <w:lang w:val="pt_PT" w:bidi="pt_PT"/>
          </w:rPr>
          <w:rPr>
            <w:color w:val="0000EE"/>
            <w:u w:val="single"/>
          </w:rPr>
          <w:t>32.15–16</w:t>
        </w:r>
      </w:hyperlink>
      <w:r>
        <w:rPr>
          <w:lang w:val="pt_PT" w:bidi="pt_PT"/>
        </w:rPr>
        <w:t xml:space="preserve">; </w:t>
      </w:r>
      <w:hyperlink r:id="rId300">
        <w:r>
          <w:rPr>
            <w:lang w:val="pt_PT" w:bidi="pt_PT"/>
          </w:rPr>
          <w:rPr>
            <w:color w:val="0000EE"/>
            <w:u w:val="single"/>
          </w:rPr>
          <w:t>34.1</w:t>
        </w:r>
      </w:hyperlink>
      <w:r>
        <w:rPr>
          <w:lang w:val="pt_PT" w:bidi="pt_PT"/>
        </w:rPr>
        <w:t>,</w:t>
      </w:r>
      <w:hyperlink r:id="rId29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1">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2">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3">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4">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5">
        <w:r>
          <w:rPr>
            <w:lang w:val="pt_PT" w:bidi="pt_PT"/>
          </w:rPr>
          <w:rPr>
            <w:color w:val="0000EE"/>
            <w:u w:val="single"/>
          </w:rPr>
          <w:t>Êx 25.10</w:t>
        </w:r>
      </w:hyperlink>
      <w:r>
        <w:rPr>
          <w:lang w:val="pt_PT" w:bidi="pt_PT"/>
        </w:rPr>
        <w:t>). Mais tarde, um pote com maná e a vara florescente de Arão também foram colocados na Arca (</w:t>
      </w:r>
      <w:hyperlink r:id="rId306">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7">
        <w:r>
          <w:rPr>
            <w:lang w:val="pt_PT" w:bidi="pt_PT"/>
          </w:rPr>
          <w:rPr>
            <w:color w:val="0000EE"/>
            <w:u w:val="single"/>
          </w:rPr>
          <w:t>Gn 17.9–14</w:t>
        </w:r>
      </w:hyperlink>
      <w:r>
        <w:rPr>
          <w:lang w:val="pt_PT" w:bidi="pt_PT"/>
        </w:rPr>
        <w:t xml:space="preserve">; </w:t>
      </w:r>
      <w:hyperlink r:id="rId308">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09">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0">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1">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2">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7">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4">
        <w:r>
          <w:rPr>
            <w:lang w:val="pt_PT" w:bidi="pt_PT"/>
          </w:rPr>
          <w:rPr>
            <w:color w:val="0000EE"/>
            <w:u w:val="single"/>
          </w:rPr>
          <w:t>Gn 13.17</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7">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18">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19">
        <w:r>
          <w:rPr>
            <w:lang w:val="pt_PT" w:bidi="pt_PT"/>
          </w:rPr>
          <w:rPr>
            <w:color w:val="0000EE"/>
            <w:u w:val="single"/>
          </w:rPr>
          <w:t>Gn 12.6</w:t>
        </w:r>
      </w:hyperlink>
      <w:r>
        <w:rPr>
          <w:lang w:val="pt_PT" w:bidi="pt_PT"/>
        </w:rPr>
        <w:t>) e onde Jacó mais tarde enterrou os ídolos de Labão (</w:t>
      </w:r>
      <w:hyperlink r:id="rId320">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7">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1">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2">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3">
        <w:r>
          <w:rPr>
            <w:lang w:val="pt_PT" w:bidi="pt_PT"/>
          </w:rPr>
          <w:rPr>
            <w:color w:val="0000EE"/>
            <w:u w:val="single"/>
          </w:rPr>
          <w:t>Êx 20.24–26</w:t>
        </w:r>
      </w:hyperlink>
      <w:r>
        <w:rPr>
          <w:lang w:val="pt_PT" w:bidi="pt_PT"/>
        </w:rPr>
        <w:t xml:space="preserve">; </w:t>
      </w:r>
      <w:hyperlink r:id="rId324">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5">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6">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7">
        <w:r>
          <w:rPr>
            <w:lang w:val="pt_PT" w:bidi="pt_PT"/>
          </w:rPr>
          <w:rPr>
            <w:color w:val="0000EE"/>
            <w:u w:val="single"/>
          </w:rPr>
          <w:t>Gn 4.10–11</w:t>
        </w:r>
      </w:hyperlink>
      <w:r>
        <w:rPr>
          <w:lang w:val="pt_PT" w:bidi="pt_PT"/>
        </w:rPr>
        <w:t xml:space="preserve">; </w:t>
      </w:r>
      <w:hyperlink r:id="rId328">
        <w:r>
          <w:rPr>
            <w:lang w:val="pt_PT" w:bidi="pt_PT"/>
          </w:rPr>
          <w:rPr>
            <w:color w:val="0000EE"/>
            <w:u w:val="single"/>
          </w:rPr>
          <w:t>9.4–6</w:t>
        </w:r>
      </w:hyperlink>
      <w:r>
        <w:rPr>
          <w:lang w:val="pt_PT" w:bidi="pt_PT"/>
        </w:rPr>
        <w:t xml:space="preserve">; </w:t>
      </w:r>
      <w:hyperlink r:id="rId329">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28">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0">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1">
        <w:r>
          <w:rPr>
            <w:lang w:val="pt_PT" w:bidi="pt_PT"/>
          </w:rPr>
          <w:rPr>
            <w:color w:val="0000EE"/>
            <w:u w:val="single"/>
          </w:rPr>
          <w:t>Dt 12.23–25</w:t>
        </w:r>
      </w:hyperlink>
      <w:r>
        <w:rPr>
          <w:lang w:val="pt_PT" w:bidi="pt_PT"/>
        </w:rPr>
        <w:t xml:space="preserve">; cf. </w:t>
      </w:r>
      <w:hyperlink r:id="rId332">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29">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3">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4">
        <w:r>
          <w:rPr>
            <w:lang w:val="pt_PT" w:bidi="pt_PT"/>
          </w:rPr>
          <w:rPr>
            <w:color w:val="0000EE"/>
            <w:u w:val="single"/>
          </w:rPr>
          <w:t>Lv 18.21</w:t>
        </w:r>
      </w:hyperlink>
      <w:r>
        <w:rPr>
          <w:lang w:val="pt_PT" w:bidi="pt_PT"/>
        </w:rPr>
        <w:t xml:space="preserve">; </w:t>
      </w:r>
      <w:hyperlink r:id="rId335">
        <w:r>
          <w:rPr>
            <w:lang w:val="pt_PT" w:bidi="pt_PT"/>
          </w:rPr>
          <w:rPr>
            <w:color w:val="0000EE"/>
            <w:u w:val="single"/>
          </w:rPr>
          <w:t>20.2</w:t>
        </w:r>
      </w:hyperlink>
      <w:r>
        <w:rPr>
          <w:lang w:val="pt_PT" w:bidi="pt_PT"/>
        </w:rPr>
        <w:t xml:space="preserve">; </w:t>
      </w:r>
      <w:hyperlink r:id="rId336">
        <w:r>
          <w:rPr>
            <w:lang w:val="pt_PT" w:bidi="pt_PT"/>
          </w:rPr>
          <w:rPr>
            <w:color w:val="0000EE"/>
            <w:u w:val="single"/>
          </w:rPr>
          <w:t>2Rs 23.10</w:t>
        </w:r>
      </w:hyperlink>
      <w:r>
        <w:rPr>
          <w:lang w:val="pt_PT" w:bidi="pt_PT"/>
        </w:rPr>
        <w:t xml:space="preserve">; </w:t>
      </w:r>
      <w:hyperlink r:id="rId337">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6">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38">
        <w:r>
          <w:rPr>
            <w:lang w:val="pt_PT" w:bidi="pt_PT"/>
          </w:rPr>
          <w:rPr>
            <w:color w:val="0000EE"/>
            <w:u w:val="single"/>
          </w:rPr>
          <w:t>Êx 7.11</w:t>
        </w:r>
      </w:hyperlink>
      <w:r>
        <w:rPr>
          <w:lang w:val="pt_PT" w:bidi="pt_PT"/>
        </w:rPr>
        <w:t>,</w:t>
      </w:r>
      <w:hyperlink r:id="rId104">
        <w:r>
          <w:rPr>
            <w:lang w:val="pt_PT" w:bidi="pt_PT"/>
          </w:rPr>
          <w:rPr>
            <w:color w:val="0000EE"/>
            <w:u w:val="single"/>
          </w:rPr>
          <w:t>22</w:t>
        </w:r>
      </w:hyperlink>
      <w:r>
        <w:rPr>
          <w:lang w:val="pt_PT" w:bidi="pt_PT"/>
        </w:rPr>
        <w:t xml:space="preserve">; </w:t>
      </w:r>
      <w:hyperlink r:id="rId33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0">
        <w:r>
          <w:rPr>
            <w:lang w:val="pt_PT" w:bidi="pt_PT"/>
          </w:rPr>
          <w:rPr>
            <w:color w:val="0000EE"/>
            <w:u w:val="single"/>
          </w:rPr>
          <w:t>17.12</w:t>
        </w:r>
      </w:hyperlink>
      <w:r>
        <w:rPr>
          <w:lang w:val="pt_PT" w:bidi="pt_PT"/>
        </w:rPr>
        <w:t xml:space="preserve">; </w:t>
      </w:r>
      <w:hyperlink r:id="rId341">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2">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3">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4">
        <w:r>
          <w:rPr>
            <w:lang w:val="pt_PT" w:bidi="pt_PT"/>
          </w:rPr>
          <w:rPr>
            <w:color w:val="0000EE"/>
            <w:u w:val="single"/>
          </w:rPr>
          <w:t>Pv 6.12</w:t>
        </w:r>
      </w:hyperlink>
      <w:r>
        <w:rPr>
          <w:lang w:val="pt_PT" w:bidi="pt_PT"/>
        </w:rPr>
        <w:t xml:space="preserve">; </w:t>
      </w:r>
      <w:hyperlink r:id="rId345">
        <w:r>
          <w:rPr>
            <w:lang w:val="pt_PT" w:bidi="pt_PT"/>
          </w:rPr>
          <w:rPr>
            <w:color w:val="0000EE"/>
            <w:u w:val="single"/>
          </w:rPr>
          <w:t>16.27</w:t>
        </w:r>
      </w:hyperlink>
      <w:r>
        <w:rPr>
          <w:lang w:val="pt_PT" w:bidi="pt_PT"/>
        </w:rPr>
        <w:t xml:space="preserve">; </w:t>
      </w:r>
      <w:hyperlink r:id="rId346">
        <w:r>
          <w:rPr>
            <w:lang w:val="pt_PT" w:bidi="pt_PT"/>
          </w:rPr>
          <w:rPr>
            <w:color w:val="0000EE"/>
            <w:u w:val="single"/>
          </w:rPr>
          <w:t>19.28</w:t>
        </w:r>
      </w:hyperlink>
      <w:r>
        <w:rPr>
          <w:lang w:val="pt_PT" w:bidi="pt_PT"/>
        </w:rPr>
        <w:t xml:space="preserve">; </w:t>
      </w:r>
      <w:hyperlink r:id="rId347">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48">
        <w:r>
          <w:rPr>
            <w:lang w:val="pt_PT" w:bidi="pt_PT"/>
          </w:rPr>
          <w:rPr>
            <w:color w:val="0000EE"/>
            <w:u w:val="single"/>
          </w:rPr>
          <w:t>2.34</w:t>
        </w:r>
      </w:hyperlink>
      <w:r>
        <w:rPr>
          <w:lang w:val="pt_PT" w:bidi="pt_PT"/>
        </w:rPr>
        <w:t xml:space="preserve">;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49">
        <w:r>
          <w:rPr>
            <w:lang w:val="pt_PT" w:bidi="pt_PT"/>
          </w:rPr>
          <w:rPr>
            <w:color w:val="0000EE"/>
            <w:u w:val="single"/>
          </w:rPr>
          <w:t>1Rs 18.28</w:t>
        </w:r>
      </w:hyperlink>
      <w:r>
        <w:rPr>
          <w:lang w:val="pt_PT" w:bidi="pt_PT"/>
        </w:rPr>
        <w:t xml:space="preserve">; </w:t>
      </w:r>
      <w:hyperlink r:id="rId350">
        <w:r>
          <w:rPr>
            <w:lang w:val="pt_PT" w:bidi="pt_PT"/>
          </w:rPr>
          <w:rPr>
            <w:color w:val="0000EE"/>
            <w:u w:val="single"/>
          </w:rPr>
          <w:t>Zc 13.4–6</w:t>
        </w:r>
      </w:hyperlink>
      <w:r>
        <w:rPr>
          <w:lang w:val="pt_PT" w:bidi="pt_PT"/>
        </w:rPr>
        <w:t xml:space="preserve">). • raspar o cabelo: esta prática também pertencia ao lamento pelos mortos (veja </w:t>
      </w:r>
      <w:hyperlink r:id="rId351">
        <w:r>
          <w:rPr>
            <w:lang w:val="pt_PT" w:bidi="pt_PT"/>
          </w:rPr>
          <w:rPr>
            <w:color w:val="0000EE"/>
            <w:u w:val="single"/>
          </w:rPr>
          <w:t>Lv 19.27–28</w:t>
        </w:r>
      </w:hyperlink>
      <w:r>
        <w:rPr>
          <w:lang w:val="pt_PT" w:bidi="pt_PT"/>
        </w:rPr>
        <w:t xml:space="preserve">; </w:t>
      </w:r>
      <w:hyperlink r:id="rId352">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3">
        <w:r>
          <w:rPr>
            <w:lang w:val="pt_PT" w:bidi="pt_PT"/>
          </w:rPr>
          <w:rPr>
            <w:color w:val="0000EE"/>
            <w:u w:val="single"/>
          </w:rPr>
          <w:t>14.4–5</w:t>
        </w:r>
      </w:hyperlink>
      <w:r>
        <w:rPr>
          <w:lang w:val="pt_PT" w:bidi="pt_PT"/>
        </w:rPr>
        <w:t xml:space="preserve"> daqueles listados em </w:t>
      </w:r>
      <w:hyperlink r:id="rId354">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5">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1">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6">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7">
        <w:r>
          <w:rPr>
            <w:lang w:val="pt_PT" w:bidi="pt_PT"/>
          </w:rPr>
          <w:rPr>
            <w:color w:val="0000EE"/>
            <w:u w:val="single"/>
          </w:rPr>
          <w:t>Gn 14.20</w:t>
        </w:r>
      </w:hyperlink>
      <w:r>
        <w:rPr>
          <w:lang w:val="pt_PT" w:bidi="pt_PT"/>
        </w:rPr>
        <w:t xml:space="preserve">; </w:t>
      </w:r>
      <w:hyperlink r:id="rId358">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1">
        <w:r>
          <w:rPr>
            <w:lang w:val="pt_PT" w:bidi="pt_PT"/>
          </w:rPr>
          <w:rPr>
            <w:color w:val="0000EE"/>
            <w:u w:val="single"/>
          </w:rPr>
          <w:t>Gn 14.18</w:t>
        </w:r>
      </w:hyperlink>
      <w:r>
        <w:rPr>
          <w:lang w:val="pt_PT" w:bidi="pt_PT"/>
        </w:rPr>
        <w:t xml:space="preserve">; </w:t>
      </w:r>
      <w:hyperlink r:id="rId362">
        <w:r>
          <w:rPr>
            <w:lang w:val="pt_PT" w:bidi="pt_PT"/>
          </w:rPr>
          <w:rPr>
            <w:color w:val="0000EE"/>
            <w:u w:val="single"/>
          </w:rPr>
          <w:t>35.14</w:t>
        </w:r>
      </w:hyperlink>
      <w:r>
        <w:rPr>
          <w:lang w:val="pt_PT" w:bidi="pt_PT"/>
        </w:rPr>
        <w:t xml:space="preserve">; </w:t>
      </w:r>
      <w:hyperlink r:id="rId363">
        <w:r>
          <w:rPr>
            <w:lang w:val="pt_PT" w:bidi="pt_PT"/>
          </w:rPr>
          <w:rPr>
            <w:color w:val="0000EE"/>
            <w:u w:val="single"/>
          </w:rPr>
          <w:t>Êx 29.40–41</w:t>
        </w:r>
      </w:hyperlink>
      <w:r>
        <w:rPr>
          <w:lang w:val="pt_PT" w:bidi="pt_PT"/>
        </w:rPr>
        <w:t xml:space="preserve">; </w:t>
      </w:r>
      <w:hyperlink r:id="rId364">
        <w:r>
          <w:rPr>
            <w:lang w:val="pt_PT" w:bidi="pt_PT"/>
          </w:rPr>
          <w:rPr>
            <w:color w:val="0000EE"/>
            <w:u w:val="single"/>
          </w:rPr>
          <w:t>Mt 26.27</w:t>
        </w:r>
      </w:hyperlink>
      <w:r>
        <w:rPr>
          <w:lang w:val="pt_PT" w:bidi="pt_PT"/>
        </w:rPr>
        <w:t>) e em celebrações; eles significavam a bênção de Deus (</w:t>
      </w:r>
      <w:hyperlink r:id="rId365">
        <w:r>
          <w:rPr>
            <w:lang w:val="pt_PT" w:bidi="pt_PT"/>
          </w:rPr>
          <w:rPr>
            <w:color w:val="0000EE"/>
            <w:u w:val="single"/>
          </w:rPr>
          <w:t>Gn 27.25</w:t>
        </w:r>
      </w:hyperlink>
      <w:r>
        <w:rPr>
          <w:lang w:val="pt_PT" w:bidi="pt_PT"/>
        </w:rPr>
        <w:t>,</w:t>
      </w:r>
      <w:hyperlink r:id="rId366">
        <w:r>
          <w:rPr>
            <w:lang w:val="pt_PT" w:bidi="pt_PT"/>
          </w:rPr>
          <w:rPr>
            <w:color w:val="0000EE"/>
            <w:u w:val="single"/>
          </w:rPr>
          <w:t>28</w:t>
        </w:r>
      </w:hyperlink>
      <w:r>
        <w:rPr>
          <w:lang w:val="pt_PT" w:bidi="pt_PT"/>
        </w:rPr>
        <w:t xml:space="preserve">; </w:t>
      </w:r>
      <w:hyperlink r:id="rId367">
        <w:r>
          <w:rPr>
            <w:lang w:val="pt_PT" w:bidi="pt_PT"/>
          </w:rPr>
          <w:rPr>
            <w:color w:val="0000EE"/>
            <w:u w:val="single"/>
          </w:rPr>
          <w:t>49.11</w:t>
        </w:r>
      </w:hyperlink>
      <w:r>
        <w:rPr>
          <w:lang w:val="pt_PT" w:bidi="pt_PT"/>
        </w:rPr>
        <w:t xml:space="preserve">; </w:t>
      </w:r>
      <w:hyperlink r:id="rId368">
        <w:r>
          <w:rPr>
            <w:lang w:val="pt_PT" w:bidi="pt_PT"/>
          </w:rPr>
          <w:rPr>
            <w:color w:val="0000EE"/>
            <w:u w:val="single"/>
          </w:rPr>
          <w:t>1Cr 12.40</w:t>
        </w:r>
      </w:hyperlink>
      <w:r>
        <w:rPr>
          <w:lang w:val="pt_PT" w:bidi="pt_PT"/>
        </w:rPr>
        <w:t xml:space="preserve">; </w:t>
      </w:r>
      <w:hyperlink r:id="rId369">
        <w:r>
          <w:rPr>
            <w:lang w:val="pt_PT" w:bidi="pt_PT"/>
          </w:rPr>
          <w:rPr>
            <w:color w:val="0000EE"/>
            <w:u w:val="single"/>
          </w:rPr>
          <w:t>Sl 104.15</w:t>
        </w:r>
      </w:hyperlink>
      <w:r>
        <w:rPr>
          <w:lang w:val="pt_PT" w:bidi="pt_PT"/>
        </w:rPr>
        <w:t xml:space="preserve">; </w:t>
      </w:r>
      <w:hyperlink r:id="rId370">
        <w:r>
          <w:rPr>
            <w:lang w:val="pt_PT" w:bidi="pt_PT"/>
          </w:rPr>
          <w:rPr>
            <w:color w:val="0000EE"/>
            <w:u w:val="single"/>
          </w:rPr>
          <w:t>Ct 4.10</w:t>
        </w:r>
      </w:hyperlink>
      <w:r>
        <w:rPr>
          <w:lang w:val="pt_PT" w:bidi="pt_PT"/>
        </w:rPr>
        <w:t xml:space="preserve">; </w:t>
      </w:r>
      <w:hyperlink r:id="rId371">
        <w:r>
          <w:rPr>
            <w:lang w:val="pt_PT" w:bidi="pt_PT"/>
          </w:rPr>
          <w:rPr>
            <w:color w:val="0000EE"/>
            <w:u w:val="single"/>
          </w:rPr>
          <w:t>5:1</w:t>
        </w:r>
      </w:hyperlink>
      <w:r>
        <w:rPr>
          <w:lang w:val="pt_PT" w:bidi="pt_PT"/>
        </w:rPr>
        <w:t xml:space="preserve">; </w:t>
      </w:r>
      <w:hyperlink r:id="rId372">
        <w:r>
          <w:rPr>
            <w:lang w:val="pt_PT" w:bidi="pt_PT"/>
          </w:rPr>
          <w:rPr>
            <w:color w:val="0000EE"/>
            <w:u w:val="single"/>
          </w:rPr>
          <w:t>Is 25.6</w:t>
        </w:r>
      </w:hyperlink>
      <w:r>
        <w:rPr>
          <w:lang w:val="pt_PT" w:bidi="pt_PT"/>
        </w:rPr>
        <w:t xml:space="preserve">; </w:t>
      </w:r>
      <w:hyperlink r:id="rId373">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5">
        <w:r>
          <w:rPr>
            <w:lang w:val="pt_PT" w:bidi="pt_PT"/>
          </w:rPr>
          <w:rPr>
            <w:color w:val="0000EE"/>
            <w:u w:val="single"/>
          </w:rPr>
          <w:t>15.20</w:t>
        </w:r>
      </w:hyperlink>
      <w:r>
        <w:rPr>
          <w:lang w:val="pt_PT" w:bidi="pt_PT"/>
        </w:rPr>
        <w:t xml:space="preserve">; </w:t>
      </w:r>
      <w:hyperlink r:id="rId376">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7">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78">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79">
        <w:r>
          <w:rPr>
            <w:lang w:val="pt_PT" w:bidi="pt_PT"/>
          </w:rPr>
          <w:rPr>
            <w:color w:val="0000EE"/>
            <w:u w:val="single"/>
          </w:rPr>
          <w:t>Gn 12.2–3</w:t>
        </w:r>
      </w:hyperlink>
      <w:r>
        <w:rPr>
          <w:lang w:val="pt_PT" w:bidi="pt_PT"/>
        </w:rPr>
        <w:t xml:space="preserve">; </w:t>
      </w:r>
      <w:hyperlink r:id="rId380">
        <w:r>
          <w:rPr>
            <w:lang w:val="pt_PT" w:bidi="pt_PT"/>
          </w:rPr>
          <w:rPr>
            <w:color w:val="0000EE"/>
            <w:u w:val="single"/>
          </w:rPr>
          <w:t>17.4–6</w:t>
        </w:r>
      </w:hyperlink>
      <w:r>
        <w:rPr>
          <w:lang w:val="pt_PT" w:bidi="pt_PT"/>
        </w:rPr>
        <w:t xml:space="preserve">; </w:t>
      </w:r>
      <w:hyperlink r:id="rId381">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2">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3">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4">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5">
        <w:r>
          <w:rPr>
            <w:lang w:val="pt_PT" w:bidi="pt_PT"/>
          </w:rPr>
          <w:rPr>
            <w:color w:val="0000EE"/>
            <w:u w:val="single"/>
          </w:rPr>
          <w:t>Êx 12.12</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13.2</w:t>
        </w:r>
      </w:hyperlink>
      <w:r>
        <w:rPr>
          <w:lang w:val="pt_PT" w:bidi="pt_PT"/>
        </w:rPr>
        <w:t>,</w:t>
      </w:r>
      <w:hyperlink r:id="rId388">
        <w:r>
          <w:rPr>
            <w:lang w:val="pt_PT" w:bidi="pt_PT"/>
          </w:rPr>
          <w:rPr>
            <w:color w:val="0000EE"/>
            <w:u w:val="single"/>
          </w:rPr>
          <w:t>12</w:t>
        </w:r>
      </w:hyperlink>
      <w:r>
        <w:rPr>
          <w:lang w:val="pt_PT" w:bidi="pt_PT"/>
        </w:rPr>
        <w:t xml:space="preserve">; </w:t>
      </w:r>
      <w:hyperlink r:id="rId389">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0">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2">
        <w:r>
          <w:rPr>
            <w:lang w:val="pt_PT" w:bidi="pt_PT"/>
          </w:rPr>
          <w:rPr>
            <w:color w:val="0000EE"/>
            <w:u w:val="single"/>
          </w:rPr>
          <w:t>Êx 11–12</w:t>
        </w:r>
      </w:hyperlink>
      <w:r>
        <w:rPr>
          <w:lang w:val="pt_PT" w:bidi="pt_PT"/>
        </w:rPr>
        <w:t xml:space="preserve">; </w:t>
      </w:r>
      <w:hyperlink r:id="rId393">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4">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5">
        <w:r>
          <w:rPr>
            <w:lang w:val="pt_PT" w:bidi="pt_PT"/>
          </w:rPr>
          <w:rPr>
            <w:color w:val="0000EE"/>
            <w:u w:val="single"/>
          </w:rPr>
          <w:t>Lv 6.14–17</w:t>
        </w:r>
      </w:hyperlink>
      <w:r>
        <w:rPr>
          <w:lang w:val="pt_PT" w:bidi="pt_PT"/>
        </w:rPr>
        <w:t xml:space="preserve">; </w:t>
      </w:r>
      <w:hyperlink r:id="rId396">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7">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398">
        <w:r>
          <w:rPr>
            <w:lang w:val="pt_PT" w:bidi="pt_PT"/>
          </w:rPr>
          <w:rPr>
            <w:color w:val="0000EE"/>
            <w:u w:val="single"/>
          </w:rPr>
          <w:t>Êx 34.22</w:t>
        </w:r>
      </w:hyperlink>
      <w:r>
        <w:rPr>
          <w:lang w:val="pt_PT" w:bidi="pt_PT"/>
        </w:rPr>
        <w:t xml:space="preserve">; </w:t>
      </w:r>
      <w:hyperlink r:id="rId399">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0">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1">
        <w:r>
          <w:rPr>
            <w:lang w:val="pt_PT" w:bidi="pt_PT"/>
          </w:rPr>
          <w:rPr>
            <w:color w:val="0000EE"/>
            <w:u w:val="single"/>
          </w:rPr>
          <w:t>16.11</w:t>
        </w:r>
      </w:hyperlink>
      <w:r>
        <w:rPr>
          <w:lang w:val="pt_PT" w:bidi="pt_PT"/>
        </w:rPr>
        <w:t>,</w:t>
      </w:r>
      <w:hyperlink r:id="rId402">
        <w:r>
          <w:rPr>
            <w:lang w:val="pt_PT" w:bidi="pt_PT"/>
          </w:rPr>
          <w:rPr>
            <w:color w:val="0000EE"/>
            <w:u w:val="single"/>
          </w:rPr>
          <w:t>14</w:t>
        </w:r>
      </w:hyperlink>
      <w:r>
        <w:rPr>
          <w:lang w:val="pt_PT" w:bidi="pt_PT"/>
        </w:rPr>
        <w:t xml:space="preserve">; cf. </w:t>
      </w:r>
      <w:hyperlink r:id="rId403">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4">
        <w:r>
          <w:rPr>
            <w:lang w:val="pt_PT" w:bidi="pt_PT"/>
          </w:rPr>
          <w:rPr>
            <w:color w:val="0000EE"/>
            <w:u w:val="single"/>
          </w:rPr>
          <w:t>12.3</w:t>
        </w:r>
      </w:hyperlink>
      <w:r>
        <w:rPr>
          <w:lang w:val="pt_PT" w:bidi="pt_PT"/>
        </w:rPr>
        <w:t xml:space="preserve">; </w:t>
      </w:r>
      <w:hyperlink r:id="rId405">
        <w:r>
          <w:rPr>
            <w:lang w:val="pt_PT" w:bidi="pt_PT"/>
          </w:rPr>
          <w:rPr>
            <w:color w:val="0000EE"/>
            <w:u w:val="single"/>
          </w:rPr>
          <w:t>Is 27.8–9</w:t>
        </w:r>
      </w:hyperlink>
      <w:r>
        <w:rPr>
          <w:lang w:val="pt_PT" w:bidi="pt_PT"/>
        </w:rPr>
        <w:t xml:space="preserve">; </w:t>
      </w:r>
      <w:hyperlink r:id="rId406">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7">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08">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09">
        <w:r>
          <w:rPr>
            <w:lang w:val="pt_PT" w:bidi="pt_PT"/>
          </w:rPr>
          <w:rPr>
            <w:color w:val="0000EE"/>
            <w:u w:val="single"/>
          </w:rPr>
          <w:t>7.25</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1">
        <w:r>
          <w:rPr>
            <w:lang w:val="pt_PT" w:bidi="pt_PT"/>
          </w:rPr>
          <w:rPr>
            <w:color w:val="0000EE"/>
            <w:u w:val="single"/>
          </w:rPr>
          <w:t>22.24</w:t>
        </w:r>
      </w:hyperlink>
      <w:r>
        <w:rPr>
          <w:lang w:val="pt_PT" w:bidi="pt_PT"/>
        </w:rPr>
        <w:t xml:space="preserve">; </w:t>
      </w:r>
      <w:hyperlink r:id="rId412">
        <w:r>
          <w:rPr>
            <w:lang w:val="pt_PT" w:bidi="pt_PT"/>
          </w:rPr>
          <w:rPr>
            <w:color w:val="0000EE"/>
            <w:u w:val="single"/>
          </w:rPr>
          <w:t>1Rs 21.10</w:t>
        </w:r>
      </w:hyperlink>
      <w:r>
        <w:rPr>
          <w:lang w:val="pt_PT" w:bidi="pt_PT"/>
        </w:rPr>
        <w:t>) exceto em circunstâncias incomuns (</w:t>
      </w:r>
      <w:hyperlink r:id="rId413">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4">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5">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0">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6">
        <w:r>
          <w:rPr>
            <w:lang w:val="pt_PT" w:bidi="pt_PT"/>
          </w:rPr>
          <w:rPr>
            <w:color w:val="0000EE"/>
            <w:u w:val="single"/>
          </w:rPr>
          <w:t>Pv 4.25–27</w:t>
        </w:r>
      </w:hyperlink>
      <w:r>
        <w:rPr>
          <w:lang w:val="pt_PT" w:bidi="pt_PT"/>
        </w:rPr>
        <w:t xml:space="preserve">; </w:t>
      </w:r>
      <w:hyperlink r:id="rId417">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18">
        <w:r>
          <w:rPr>
            <w:lang w:val="pt_PT" w:bidi="pt_PT"/>
          </w:rPr>
          <w:rPr>
            <w:color w:val="0000EE"/>
            <w:u w:val="single"/>
          </w:rPr>
          <w:t>1Sm 8.6–7</w:t>
        </w:r>
      </w:hyperlink>
      <w:r>
        <w:rPr>
          <w:lang w:val="pt_PT" w:bidi="pt_PT"/>
        </w:rPr>
        <w:t>) — Deus prometeu a Abraão e Sara que seus descendentes incluiriam reis (</w:t>
      </w:r>
      <w:hyperlink r:id="rId419">
        <w:r>
          <w:rPr>
            <w:lang w:val="pt_PT" w:bidi="pt_PT"/>
          </w:rPr>
          <w:rPr>
            <w:color w:val="0000EE"/>
            <w:u w:val="single"/>
          </w:rPr>
          <w:t>Gn 17.6</w:t>
        </w:r>
      </w:hyperlink>
      <w:r>
        <w:rPr>
          <w:lang w:val="pt_PT" w:bidi="pt_PT"/>
        </w:rPr>
        <w:t>,</w:t>
      </w:r>
      <w:hyperlink r:id="rId420">
        <w:r>
          <w:rPr>
            <w:lang w:val="pt_PT" w:bidi="pt_PT"/>
          </w:rPr>
          <w:rPr>
            <w:color w:val="0000EE"/>
            <w:u w:val="single"/>
          </w:rPr>
          <w:t>16</w:t>
        </w:r>
      </w:hyperlink>
      <w:r>
        <w:rPr>
          <w:lang w:val="pt_PT" w:bidi="pt_PT"/>
        </w:rPr>
        <w:t xml:space="preserve">; veja também </w:t>
      </w:r>
      <w:hyperlink r:id="rId421">
        <w:r>
          <w:rPr>
            <w:lang w:val="pt_PT" w:bidi="pt_PT"/>
          </w:rPr>
          <w:rPr>
            <w:color w:val="0000EE"/>
            <w:u w:val="single"/>
          </w:rPr>
          <w:t>Gn 35.11</w:t>
        </w:r>
      </w:hyperlink>
      <w:r>
        <w:rPr>
          <w:lang w:val="pt_PT" w:bidi="pt_PT"/>
        </w:rPr>
        <w:t>). Mas os abusos da realeza foram condenados. A teologia que vê o Messias em um papel de rei (</w:t>
      </w:r>
      <w:hyperlink r:id="rId422">
        <w:r>
          <w:rPr>
            <w:lang w:val="pt_PT" w:bidi="pt_PT"/>
          </w:rPr>
          <w:rPr>
            <w:color w:val="0000EE"/>
            <w:u w:val="single"/>
          </w:rPr>
          <w:t>2Sm 7.11–15</w:t>
        </w:r>
      </w:hyperlink>
      <w:r>
        <w:rPr>
          <w:lang w:val="pt_PT" w:bidi="pt_PT"/>
        </w:rPr>
        <w:t xml:space="preserve">; </w:t>
      </w:r>
      <w:hyperlink r:id="rId423">
        <w:r>
          <w:rPr>
            <w:lang w:val="pt_PT" w:bidi="pt_PT"/>
          </w:rPr>
          <w:rPr>
            <w:color w:val="0000EE"/>
            <w:u w:val="single"/>
          </w:rPr>
          <w:t>Sl 2</w:t>
        </w:r>
      </w:hyperlink>
      <w:r>
        <w:rPr>
          <w:lang w:val="pt_PT" w:bidi="pt_PT"/>
        </w:rPr>
        <w:t xml:space="preserve">; </w:t>
      </w:r>
      <w:hyperlink r:id="rId424">
        <w:r>
          <w:rPr>
            <w:lang w:val="pt_PT" w:bidi="pt_PT"/>
          </w:rPr>
          <w:rPr>
            <w:color w:val="0000EE"/>
            <w:u w:val="single"/>
          </w:rPr>
          <w:t>110</w:t>
        </w:r>
      </w:hyperlink>
      <w:r>
        <w:rPr>
          <w:lang w:val="pt_PT" w:bidi="pt_PT"/>
        </w:rPr>
        <w:t xml:space="preserve">; </w:t>
      </w:r>
      <w:hyperlink r:id="rId425">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6">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7">
        <w:r>
          <w:rPr>
            <w:lang w:val="pt_PT" w:bidi="pt_PT"/>
          </w:rPr>
          <w:rPr>
            <w:color w:val="0000EE"/>
            <w:u w:val="single"/>
          </w:rPr>
          <w:t>2Sm 5.13</w:t>
        </w:r>
      </w:hyperlink>
      <w:r>
        <w:rPr>
          <w:lang w:val="pt_PT" w:bidi="pt_PT"/>
        </w:rPr>
        <w:t xml:space="preserve">; </w:t>
      </w:r>
      <w:hyperlink r:id="rId428">
        <w:r>
          <w:rPr>
            <w:lang w:val="pt_PT" w:bidi="pt_PT"/>
          </w:rPr>
          <w:rPr>
            <w:color w:val="0000EE"/>
            <w:u w:val="single"/>
          </w:rPr>
          <w:t>12.11</w:t>
        </w:r>
      </w:hyperlink>
      <w:r>
        <w:rPr>
          <w:lang w:val="pt_PT" w:bidi="pt_PT"/>
        </w:rPr>
        <w:t>) e Salomão (</w:t>
      </w:r>
      <w:hyperlink r:id="rId429">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78">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0">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1">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2">
        <w:r>
          <w:rPr>
            <w:lang w:val="pt_PT" w:bidi="pt_PT"/>
          </w:rPr>
          <w:rPr>
            <w:color w:val="0000EE"/>
            <w:u w:val="single"/>
          </w:rPr>
          <w:t>Êx 34.15–16</w:t>
        </w:r>
      </w:hyperlink>
      <w:r>
        <w:rPr>
          <w:lang w:val="pt_PT" w:bidi="pt_PT"/>
        </w:rPr>
        <w:t xml:space="preserve">; </w:t>
      </w:r>
      <w:hyperlink r:id="rId334">
        <w:r>
          <w:rPr>
            <w:lang w:val="pt_PT" w:bidi="pt_PT"/>
          </w:rPr>
          <w:rPr>
            <w:color w:val="0000EE"/>
            <w:u w:val="single"/>
          </w:rPr>
          <w:t>Lv 18.21</w:t>
        </w:r>
      </w:hyperlink>
      <w:r>
        <w:rPr>
          <w:lang w:val="pt_PT" w:bidi="pt_PT"/>
        </w:rPr>
        <w:t xml:space="preserve">; </w:t>
      </w:r>
      <w:hyperlink r:id="rId433">
        <w:r>
          <w:rPr>
            <w:lang w:val="pt_PT" w:bidi="pt_PT"/>
          </w:rPr>
          <w:rPr>
            <w:color w:val="0000EE"/>
            <w:u w:val="single"/>
          </w:rPr>
          <w:t>20.2–5</w:t>
        </w:r>
      </w:hyperlink>
      <w:r>
        <w:rPr>
          <w:lang w:val="pt_PT" w:bidi="pt_PT"/>
        </w:rPr>
        <w:t>). Quando o fizeram, isso provocou o julgamento de Deus (</w:t>
      </w:r>
      <w:hyperlink r:id="rId434">
        <w:r>
          <w:rPr>
            <w:lang w:val="pt_PT" w:bidi="pt_PT"/>
          </w:rPr>
          <w:rPr>
            <w:color w:val="0000EE"/>
            <w:u w:val="single"/>
          </w:rPr>
          <w:t>2Rs 17.16–17</w:t>
        </w:r>
      </w:hyperlink>
      <w:r>
        <w:rPr>
          <w:lang w:val="pt_PT" w:bidi="pt_PT"/>
        </w:rPr>
        <w:t xml:space="preserve">; </w:t>
      </w:r>
      <w:hyperlink r:id="rId435">
        <w:r>
          <w:rPr>
            <w:lang w:val="pt_PT" w:bidi="pt_PT"/>
          </w:rPr>
          <w:rPr>
            <w:color w:val="0000EE"/>
            <w:u w:val="single"/>
          </w:rPr>
          <w:t>21.6</w:t>
        </w:r>
      </w:hyperlink>
      <w:r>
        <w:rPr>
          <w:lang w:val="pt_PT" w:bidi="pt_PT"/>
        </w:rPr>
        <w:t xml:space="preserve">; </w:t>
      </w:r>
      <w:hyperlink r:id="rId436">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7">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38">
        <w:r>
          <w:rPr>
            <w:lang w:val="pt_PT" w:bidi="pt_PT"/>
          </w:rPr>
          <w:rPr>
            <w:color w:val="0000EE"/>
            <w:u w:val="single"/>
          </w:rPr>
          <w:t>Êx 7.11</w:t>
        </w:r>
      </w:hyperlink>
      <w:r>
        <w:rPr>
          <w:lang w:val="pt_PT" w:bidi="pt_PT"/>
        </w:rPr>
        <w:t>) para enganar as pessoas (</w:t>
      </w:r>
      <w:hyperlink r:id="rId438">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39">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0">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1">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2">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3">
        <w:r>
          <w:rPr>
            <w:lang w:val="pt_PT" w:bidi="pt_PT"/>
          </w:rPr>
          <w:rPr>
            <w:color w:val="0000EE"/>
            <w:u w:val="single"/>
          </w:rPr>
          <w:t>Jo 1.21</w:t>
        </w:r>
      </w:hyperlink>
      <w:r>
        <w:rPr>
          <w:lang w:val="pt_PT" w:bidi="pt_PT"/>
        </w:rPr>
        <w:t xml:space="preserve">; </w:t>
      </w:r>
      <w:hyperlink r:id="rId444">
        <w:r>
          <w:rPr>
            <w:lang w:val="pt_PT" w:bidi="pt_PT"/>
          </w:rPr>
          <w:rPr>
            <w:color w:val="0000EE"/>
            <w:u w:val="single"/>
          </w:rPr>
          <w:t>6.14</w:t>
        </w:r>
      </w:hyperlink>
      <w:r>
        <w:rPr>
          <w:lang w:val="pt_PT" w:bidi="pt_PT"/>
        </w:rPr>
        <w:t xml:space="preserve">; </w:t>
      </w:r>
      <w:hyperlink r:id="rId445">
        <w:r>
          <w:rPr>
            <w:lang w:val="pt_PT" w:bidi="pt_PT"/>
          </w:rPr>
          <w:rPr>
            <w:color w:val="0000EE"/>
            <w:u w:val="single"/>
          </w:rPr>
          <w:t>7.40</w:t>
        </w:r>
      </w:hyperlink>
      <w:r>
        <w:rPr>
          <w:lang w:val="pt_PT" w:bidi="pt_PT"/>
        </w:rPr>
        <w:t>); o Novo Testamento identifica Jesus como este profeta (</w:t>
      </w:r>
      <w:hyperlink r:id="rId446">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7">
        <w:r>
          <w:rPr>
            <w:lang w:val="pt_PT" w:bidi="pt_PT"/>
          </w:rPr>
          <w:rPr>
            <w:color w:val="0000EE"/>
            <w:u w:val="single"/>
          </w:rPr>
          <w:t>18.15</w:t>
        </w:r>
      </w:hyperlink>
      <w:r>
        <w:rPr>
          <w:lang w:val="pt_PT" w:bidi="pt_PT"/>
        </w:rPr>
        <w:t xml:space="preserve">) seria o porta-voz do Senhor, assim como Moisés foi (veja </w:t>
      </w:r>
      <w:hyperlink r:id="rId448">
        <w:r>
          <w:rPr>
            <w:lang w:val="pt_PT" w:bidi="pt_PT"/>
          </w:rPr>
          <w:rPr>
            <w:color w:val="0000EE"/>
            <w:u w:val="single"/>
          </w:rPr>
          <w:t>4.10–17</w:t>
        </w:r>
      </w:hyperlink>
      <w:r>
        <w:rPr>
          <w:lang w:val="pt_PT" w:bidi="pt_PT"/>
        </w:rPr>
        <w:t xml:space="preserve">; </w:t>
      </w:r>
      <w:hyperlink r:id="rId449">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0">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1">
        <w:r>
          <w:rPr>
            <w:lang w:val="pt_PT" w:bidi="pt_PT"/>
          </w:rPr>
          <w:rPr>
            <w:color w:val="0000EE"/>
            <w:u w:val="single"/>
          </w:rPr>
          <w:t>4.41</w:t>
        </w:r>
      </w:hyperlink>
      <w:r>
        <w:rPr>
          <w:lang w:val="pt_PT" w:bidi="pt_PT"/>
        </w:rPr>
        <w:t xml:space="preserve">; </w:t>
      </w:r>
      <w:hyperlink r:id="rId452">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3">
        <w:r>
          <w:rPr>
            <w:lang w:val="pt_PT" w:bidi="pt_PT"/>
          </w:rPr>
          <w:rPr>
            <w:color w:val="0000EE"/>
            <w:u w:val="single"/>
          </w:rPr>
          <w:t>Nm 35.13–14</w:t>
        </w:r>
      </w:hyperlink>
      <w:r>
        <w:rPr>
          <w:lang w:val="pt_PT" w:bidi="pt_PT"/>
        </w:rPr>
        <w:t xml:space="preserve">; </w:t>
      </w:r>
      <w:hyperlink r:id="rId454">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6">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7">
        <w:r>
          <w:rPr>
            <w:lang w:val="pt_PT" w:bidi="pt_PT"/>
          </w:rPr>
          <w:rPr>
            <w:color w:val="0000EE"/>
            <w:u w:val="single"/>
          </w:rPr>
          <w:t>Gn 4.15</w:t>
        </w:r>
      </w:hyperlink>
      <w:r>
        <w:rPr>
          <w:lang w:val="pt_PT" w:bidi="pt_PT"/>
        </w:rPr>
        <w:t xml:space="preserve">; </w:t>
      </w:r>
      <w:hyperlink r:id="rId458">
        <w:r>
          <w:rPr>
            <w:lang w:val="pt_PT" w:bidi="pt_PT"/>
          </w:rPr>
          <w:rPr>
            <w:color w:val="0000EE"/>
            <w:u w:val="single"/>
          </w:rPr>
          <w:t>9.6</w:t>
        </w:r>
      </w:hyperlink>
      <w:r>
        <w:rPr>
          <w:lang w:val="pt_PT" w:bidi="pt_PT"/>
        </w:rPr>
        <w:t>). Desta forma, a terra poluída pelo sangue derramado poderia ser purificada (</w:t>
      </w:r>
      <w:hyperlink r:id="rId459">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0">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1">
        <w:r>
          <w:rPr>
            <w:lang w:val="pt_PT" w:bidi="pt_PT"/>
          </w:rPr>
          <w:rPr>
            <w:color w:val="0000EE"/>
            <w:u w:val="single"/>
          </w:rPr>
          <w:t>13.5</w:t>
        </w:r>
      </w:hyperlink>
      <w:r>
        <w:rPr>
          <w:lang w:val="pt_PT" w:bidi="pt_PT"/>
        </w:rPr>
        <w:t xml:space="preserve">; </w:t>
      </w:r>
      <w:hyperlink r:id="rId34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2">
        <w:r>
          <w:rPr>
            <w:lang w:val="pt_PT" w:bidi="pt_PT"/>
          </w:rPr>
          <w:rPr>
            <w:color w:val="0000EE"/>
            <w:u w:val="single"/>
          </w:rPr>
          <w:t>Mt 18.15–20</w:t>
        </w:r>
      </w:hyperlink>
      <w:r>
        <w:rPr>
          <w:lang w:val="pt_PT" w:bidi="pt_PT"/>
        </w:rPr>
        <w:t xml:space="preserve">; </w:t>
      </w:r>
      <w:hyperlink r:id="rId463">
        <w:r>
          <w:rPr>
            <w:lang w:val="pt_PT" w:bidi="pt_PT"/>
          </w:rPr>
          <w:rPr>
            <w:color w:val="0000EE"/>
            <w:u w:val="single"/>
          </w:rPr>
          <w:t>Jo 8.17–18</w:t>
        </w:r>
      </w:hyperlink>
      <w:r>
        <w:rPr>
          <w:lang w:val="pt_PT" w:bidi="pt_PT"/>
        </w:rPr>
        <w:t xml:space="preserve">; </w:t>
      </w:r>
      <w:hyperlink r:id="rId464">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5">
        <w:r>
          <w:rPr>
            <w:lang w:val="pt_PT" w:bidi="pt_PT"/>
          </w:rPr>
          <w:rPr>
            <w:color w:val="0000EE"/>
            <w:u w:val="single"/>
          </w:rPr>
          <w:t>Êx 21.23</w:t>
        </w:r>
      </w:hyperlink>
      <w:r>
        <w:rPr>
          <w:lang w:val="pt_PT" w:bidi="pt_PT"/>
        </w:rPr>
        <w:t xml:space="preserve">; </w:t>
      </w:r>
      <w:hyperlink r:id="rId466">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7">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68">
        <w:r>
          <w:rPr>
            <w:lang w:val="pt_PT" w:bidi="pt_PT"/>
          </w:rPr>
          <w:rPr>
            <w:color w:val="0000EE"/>
            <w:u w:val="single"/>
          </w:rPr>
          <w:t>1Sm 25.26</w:t>
        </w:r>
      </w:hyperlink>
      <w:r>
        <w:rPr>
          <w:lang w:val="pt_PT" w:bidi="pt_PT"/>
        </w:rPr>
        <w:t xml:space="preserve">, </w:t>
      </w:r>
      <w:hyperlink r:id="rId469">
        <w:r>
          <w:rPr>
            <w:lang w:val="pt_PT" w:bidi="pt_PT"/>
          </w:rPr>
          <w:rPr>
            <w:color w:val="0000EE"/>
            <w:u w:val="single"/>
          </w:rPr>
          <w:t>33</w:t>
        </w:r>
      </w:hyperlink>
      <w:r>
        <w:rPr>
          <w:lang w:val="pt_PT" w:bidi="pt_PT"/>
        </w:rPr>
        <w:t xml:space="preserve">; </w:t>
      </w:r>
      <w:hyperlink r:id="rId470">
        <w:r>
          <w:rPr>
            <w:lang w:val="pt_PT" w:bidi="pt_PT"/>
          </w:rPr>
          <w:rPr>
            <w:color w:val="0000EE"/>
            <w:u w:val="single"/>
          </w:rPr>
          <w:t>Mt 5.38–39</w:t>
        </w:r>
      </w:hyperlink>
      <w:r>
        <w:rPr>
          <w:lang w:val="pt_PT" w:bidi="pt_PT"/>
        </w:rPr>
        <w:t xml:space="preserve">; </w:t>
      </w:r>
      <w:hyperlink r:id="rId471">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2">
        <w:r>
          <w:rPr>
            <w:lang w:val="pt_PT" w:bidi="pt_PT"/>
          </w:rPr>
          <w:rPr>
            <w:color w:val="0000EE"/>
            <w:u w:val="single"/>
          </w:rPr>
          <w:t>7.1–6</w:t>
        </w:r>
      </w:hyperlink>
      <w:r>
        <w:rPr>
          <w:lang w:val="pt_PT" w:bidi="pt_PT"/>
        </w:rPr>
        <w:t>), portanto, esta instrução se refere àqueles com quem Israel se envolveria fora da terra (</w:t>
      </w:r>
      <w:hyperlink r:id="rId473">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4">
        <w:r>
          <w:rPr>
            <w:lang w:val="pt_PT" w:bidi="pt_PT"/>
          </w:rPr>
          <w:rPr>
            <w:color w:val="0000EE"/>
            <w:u w:val="single"/>
          </w:rPr>
          <w:t>1Rs 5.13–18</w:t>
        </w:r>
      </w:hyperlink>
      <w:r>
        <w:rPr>
          <w:lang w:val="pt_PT" w:bidi="pt_PT"/>
        </w:rPr>
        <w:t xml:space="preserve">; </w:t>
      </w:r>
      <w:hyperlink r:id="rId475">
        <w:r>
          <w:rPr>
            <w:lang w:val="pt_PT" w:bidi="pt_PT"/>
          </w:rPr>
          <w:rPr>
            <w:color w:val="0000EE"/>
            <w:u w:val="single"/>
          </w:rPr>
          <w:t>9.15</w:t>
        </w:r>
      </w:hyperlink>
      <w:r>
        <w:rPr>
          <w:lang w:val="pt_PT" w:bidi="pt_PT"/>
        </w:rPr>
        <w:t>,</w:t>
      </w:r>
      <w:hyperlink r:id="rId476">
        <w:r>
          <w:rPr>
            <w:lang w:val="pt_PT" w:bidi="pt_PT"/>
          </w:rPr>
          <w:rPr>
            <w:color w:val="0000EE"/>
            <w:u w:val="single"/>
          </w:rPr>
          <w:t>21</w:t>
        </w:r>
      </w:hyperlink>
      <w:r>
        <w:rPr>
          <w:lang w:val="pt_PT" w:bidi="pt_PT"/>
        </w:rPr>
        <w:t xml:space="preserve">; </w:t>
      </w:r>
      <w:hyperlink r:id="rId477">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78">
        <w:r>
          <w:rPr>
            <w:lang w:val="pt_PT" w:bidi="pt_PT"/>
          </w:rPr>
          <w:rPr>
            <w:color w:val="0000EE"/>
            <w:u w:val="single"/>
          </w:rPr>
          <w:t>19.11–13</w:t>
        </w:r>
      </w:hyperlink>
      <w:r>
        <w:rPr>
          <w:lang w:val="pt_PT" w:bidi="pt_PT"/>
        </w:rPr>
        <w:t xml:space="preserve">; </w:t>
      </w:r>
      <w:hyperlink r:id="rId479">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0">
        <w:r>
          <w:rPr>
            <w:lang w:val="pt_PT" w:bidi="pt_PT"/>
          </w:rPr>
          <w:rPr>
            <w:color w:val="0000EE"/>
            <w:u w:val="single"/>
          </w:rPr>
          <w:t>19.6–7</w:t>
        </w:r>
      </w:hyperlink>
      <w:r>
        <w:rPr>
          <w:lang w:val="pt_PT" w:bidi="pt_PT"/>
        </w:rPr>
        <w:t xml:space="preserve">; </w:t>
      </w:r>
      <w:hyperlink r:id="rId481">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2">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3">
        <w:r>
          <w:rPr>
            <w:lang w:val="pt_PT" w:bidi="pt_PT"/>
          </w:rPr>
          <w:rPr>
            <w:color w:val="0000EE"/>
            <w:u w:val="single"/>
          </w:rPr>
          <w:t>21.15–16</w:t>
        </w:r>
      </w:hyperlink>
      <w:r>
        <w:rPr>
          <w:lang w:val="pt_PT" w:bidi="pt_PT"/>
        </w:rPr>
        <w:t xml:space="preserve">; </w:t>
      </w:r>
      <w:hyperlink r:id="rId484">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5">
        <w:r>
          <w:rPr>
            <w:lang w:val="pt_PT" w:bidi="pt_PT"/>
          </w:rPr>
          <w:rPr>
            <w:color w:val="0000EE"/>
            <w:u w:val="single"/>
          </w:rPr>
          <w:t>Gn 25.31–34</w:t>
        </w:r>
      </w:hyperlink>
      <w:r>
        <w:rPr>
          <w:lang w:val="pt_PT" w:bidi="pt_PT"/>
        </w:rPr>
        <w:t xml:space="preserve">; </w:t>
      </w:r>
      <w:hyperlink r:id="rId486">
        <w:r>
          <w:rPr>
            <w:lang w:val="pt_PT" w:bidi="pt_PT"/>
          </w:rPr>
          <w:rPr>
            <w:color w:val="0000EE"/>
            <w:u w:val="single"/>
          </w:rPr>
          <w:t>27.1–4</w:t>
        </w:r>
      </w:hyperlink>
      <w:r>
        <w:rPr>
          <w:lang w:val="pt_PT" w:bidi="pt_PT"/>
        </w:rPr>
        <w:t xml:space="preserve">; </w:t>
      </w:r>
      <w:hyperlink r:id="rId487">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88">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89">
        <w:r>
          <w:rPr>
            <w:lang w:val="pt_PT" w:bidi="pt_PT"/>
          </w:rPr>
          <w:rPr>
            <w:color w:val="0000EE"/>
            <w:u w:val="single"/>
          </w:rPr>
          <w:t>Gn 40.19</w:t>
        </w:r>
      </w:hyperlink>
      <w:r>
        <w:rPr>
          <w:lang w:val="pt_PT" w:bidi="pt_PT"/>
        </w:rPr>
        <w:t>,</w:t>
      </w:r>
      <w:hyperlink r:id="rId490">
        <w:r>
          <w:rPr>
            <w:lang w:val="pt_PT" w:bidi="pt_PT"/>
          </w:rPr>
          <w:rPr>
            <w:color w:val="0000EE"/>
            <w:u w:val="single"/>
          </w:rPr>
          <w:t>22</w:t>
        </w:r>
      </w:hyperlink>
      <w:r>
        <w:rPr>
          <w:lang w:val="pt_PT" w:bidi="pt_PT"/>
        </w:rPr>
        <w:t xml:space="preserve">; </w:t>
      </w:r>
      <w:hyperlink r:id="rId491">
        <w:r>
          <w:rPr>
            <w:lang w:val="pt_PT" w:bidi="pt_PT"/>
          </w:rPr>
          <w:rPr>
            <w:color w:val="0000EE"/>
            <w:u w:val="single"/>
          </w:rPr>
          <w:t>Js 10.26</w:t>
        </w:r>
      </w:hyperlink>
      <w:r>
        <w:rPr>
          <w:lang w:val="pt_PT" w:bidi="pt_PT"/>
        </w:rPr>
        <w:t xml:space="preserve">; </w:t>
      </w:r>
      <w:hyperlink r:id="rId492">
        <w:r>
          <w:rPr>
            <w:lang w:val="pt_PT" w:bidi="pt_PT"/>
          </w:rPr>
          <w:rPr>
            <w:color w:val="0000EE"/>
            <w:u w:val="single"/>
          </w:rPr>
          <w:t>2Sm 4.12</w:t>
        </w:r>
      </w:hyperlink>
      <w:r>
        <w:rPr>
          <w:lang w:val="pt_PT" w:bidi="pt_PT"/>
        </w:rPr>
        <w:t xml:space="preserve">; </w:t>
      </w:r>
      <w:hyperlink r:id="rId493">
        <w:r>
          <w:rPr>
            <w:lang w:val="pt_PT" w:bidi="pt_PT"/>
          </w:rPr>
          <w:rPr>
            <w:color w:val="0000EE"/>
            <w:u w:val="single"/>
          </w:rPr>
          <w:t>21.12</w:t>
        </w:r>
      </w:hyperlink>
      <w:r>
        <w:rPr>
          <w:lang w:val="pt_PT" w:bidi="pt_PT"/>
        </w:rPr>
        <w:t xml:space="preserve">; </w:t>
      </w:r>
      <w:hyperlink r:id="rId494">
        <w:r>
          <w:rPr>
            <w:lang w:val="pt_PT" w:bidi="pt_PT"/>
          </w:rPr>
          <w:rPr>
            <w:color w:val="0000EE"/>
            <w:u w:val="single"/>
          </w:rPr>
          <w:t>Et 2.23</w:t>
        </w:r>
      </w:hyperlink>
      <w:r>
        <w:rPr>
          <w:lang w:val="pt_PT" w:bidi="pt_PT"/>
        </w:rPr>
        <w:t xml:space="preserve">; </w:t>
      </w:r>
      <w:hyperlink r:id="rId495">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6">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7">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498">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499">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0">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1">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2">
        <w:r>
          <w:rPr>
            <w:lang w:val="pt_PT" w:bidi="pt_PT"/>
          </w:rPr>
          <w:rPr>
            <w:color w:val="0000EE"/>
            <w:u w:val="single"/>
          </w:rPr>
          <w:t>Gn 34.12</w:t>
        </w:r>
      </w:hyperlink>
      <w:r>
        <w:rPr>
          <w:lang w:val="pt_PT" w:bidi="pt_PT"/>
        </w:rPr>
        <w:t xml:space="preserve">; </w:t>
      </w:r>
      <w:hyperlink r:id="rId503">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4">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5">
        <w:r>
          <w:rPr>
            <w:lang w:val="pt_PT" w:bidi="pt_PT"/>
          </w:rPr>
          <w:rPr>
            <w:color w:val="0000EE"/>
            <w:u w:val="single"/>
          </w:rPr>
          <w:t>Lv 18.7–8</w:t>
        </w:r>
      </w:hyperlink>
      <w:r>
        <w:rPr>
          <w:lang w:val="pt_PT" w:bidi="pt_PT"/>
        </w:rPr>
        <w:t xml:space="preserve">, </w:t>
      </w:r>
      <w:hyperlink r:id="rId50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7">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08">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0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0">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1">
        <w:r>
          <w:rPr>
            <w:lang w:val="pt_PT" w:bidi="pt_PT"/>
          </w:rPr>
          <w:rPr>
            <w:color w:val="0000EE"/>
            <w:u w:val="single"/>
          </w:rPr>
          <w:t>Gn 2.25</w:t>
        </w:r>
      </w:hyperlink>
      <w:r>
        <w:rPr>
          <w:lang w:val="pt_PT" w:bidi="pt_PT"/>
        </w:rPr>
        <w:t xml:space="preserve">; </w:t>
      </w:r>
      <w:hyperlink r:id="rId512">
        <w:r>
          <w:rPr>
            <w:lang w:val="pt_PT" w:bidi="pt_PT"/>
          </w:rPr>
          <w:rPr>
            <w:color w:val="0000EE"/>
            <w:u w:val="single"/>
          </w:rPr>
          <w:t>3.7–11</w:t>
        </w:r>
      </w:hyperlink>
      <w:r>
        <w:rPr>
          <w:lang w:val="pt_PT" w:bidi="pt_PT"/>
        </w:rPr>
        <w:t xml:space="preserve">; </w:t>
      </w:r>
      <w:hyperlink r:id="rId513">
        <w:r>
          <w:rPr>
            <w:lang w:val="pt_PT" w:bidi="pt_PT"/>
          </w:rPr>
          <w:rPr>
            <w:color w:val="0000EE"/>
            <w:u w:val="single"/>
          </w:rPr>
          <w:t>9.21–23</w:t>
        </w:r>
      </w:hyperlink>
      <w:r>
        <w:rPr>
          <w:lang w:val="pt_PT" w:bidi="pt_PT"/>
        </w:rPr>
        <w:t xml:space="preserve">; </w:t>
      </w:r>
      <w:hyperlink r:id="rId514">
        <w:r>
          <w:rPr>
            <w:lang w:val="pt_PT" w:bidi="pt_PT"/>
          </w:rPr>
          <w:rPr>
            <w:color w:val="0000EE"/>
            <w:u w:val="single"/>
          </w:rPr>
          <w:t>Êx 20.26</w:t>
        </w:r>
      </w:hyperlink>
      <w:r>
        <w:rPr>
          <w:lang w:val="pt_PT" w:bidi="pt_PT"/>
        </w:rPr>
        <w:t xml:space="preserve">; </w:t>
      </w:r>
      <w:hyperlink r:id="rId515">
        <w:r>
          <w:rPr>
            <w:lang w:val="pt_PT" w:bidi="pt_PT"/>
          </w:rPr>
          <w:rPr>
            <w:color w:val="0000EE"/>
            <w:u w:val="single"/>
          </w:rPr>
          <w:t>Is 47.3</w:t>
        </w:r>
      </w:hyperlink>
      <w:r>
        <w:rPr>
          <w:lang w:val="pt_PT" w:bidi="pt_PT"/>
        </w:rPr>
        <w:t xml:space="preserve">; </w:t>
      </w:r>
      <w:hyperlink r:id="rId516">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7">
        <w:r>
          <w:rPr>
            <w:lang w:val="pt_PT" w:bidi="pt_PT"/>
          </w:rPr>
          <w:rPr>
            <w:color w:val="0000EE"/>
            <w:u w:val="single"/>
          </w:rPr>
          <w:t>Êx 22.25</w:t>
        </w:r>
      </w:hyperlink>
      <w:r>
        <w:rPr>
          <w:lang w:val="pt_PT" w:bidi="pt_PT"/>
        </w:rPr>
        <w:t xml:space="preserve">; </w:t>
      </w:r>
      <w:hyperlink r:id="rId518">
        <w:r>
          <w:rPr>
            <w:lang w:val="pt_PT" w:bidi="pt_PT"/>
          </w:rPr>
          <w:rPr>
            <w:color w:val="0000EE"/>
            <w:u w:val="single"/>
          </w:rPr>
          <w:t>Lv 25.36–37</w:t>
        </w:r>
      </w:hyperlink>
      <w:r>
        <w:rPr>
          <w:lang w:val="pt_PT" w:bidi="pt_PT"/>
        </w:rPr>
        <w:t xml:space="preserve">; </w:t>
      </w:r>
      <w:hyperlink r:id="rId519">
        <w:r>
          <w:rPr>
            <w:lang w:val="pt_PT" w:bidi="pt_PT"/>
          </w:rPr>
          <w:rPr>
            <w:color w:val="0000EE"/>
            <w:u w:val="single"/>
          </w:rPr>
          <w:t>Ne 5.1–13</w:t>
        </w:r>
      </w:hyperlink>
      <w:r>
        <w:rPr>
          <w:lang w:val="pt_PT" w:bidi="pt_PT"/>
        </w:rPr>
        <w:t xml:space="preserve">; </w:t>
      </w:r>
      <w:hyperlink r:id="rId520">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1">
        <w:r>
          <w:rPr>
            <w:lang w:val="pt_PT" w:bidi="pt_PT"/>
          </w:rPr>
          <w:rPr>
            <w:color w:val="0000EE"/>
            <w:u w:val="single"/>
          </w:rPr>
          <w:t>Mt 12.1–8</w:t>
        </w:r>
      </w:hyperlink>
      <w:r>
        <w:rPr>
          <w:lang w:val="pt_PT" w:bidi="pt_PT"/>
        </w:rPr>
        <w:t xml:space="preserve">; </w:t>
      </w:r>
      <w:hyperlink r:id="rId522">
        <w:r>
          <w:rPr>
            <w:lang w:val="pt_PT" w:bidi="pt_PT"/>
          </w:rPr>
          <w:rPr>
            <w:color w:val="0000EE"/>
            <w:u w:val="single"/>
          </w:rPr>
          <w:t>Mc 2.23–28</w:t>
        </w:r>
      </w:hyperlink>
      <w:r>
        <w:rPr>
          <w:lang w:val="pt_PT" w:bidi="pt_PT"/>
        </w:rPr>
        <w:t xml:space="preserve">; </w:t>
      </w:r>
      <w:hyperlink r:id="rId523">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4">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5">
        <w:r>
          <w:rPr>
            <w:lang w:val="pt_PT" w:bidi="pt_PT"/>
          </w:rPr>
          <w:rPr>
            <w:color w:val="0000EE"/>
            <w:u w:val="single"/>
          </w:rPr>
          <w:t>Ml 2.16</w:t>
        </w:r>
      </w:hyperlink>
      <w:r>
        <w:rPr>
          <w:lang w:val="pt_PT" w:bidi="pt_PT"/>
        </w:rPr>
        <w:t xml:space="preserve">; </w:t>
      </w:r>
      <w:hyperlink r:id="rId526">
        <w:r>
          <w:rPr>
            <w:lang w:val="pt_PT" w:bidi="pt_PT"/>
          </w:rPr>
          <w:rPr>
            <w:color w:val="0000EE"/>
            <w:u w:val="single"/>
          </w:rPr>
          <w:t>Mt 5.31–32</w:t>
        </w:r>
      </w:hyperlink>
      <w:r>
        <w:rPr>
          <w:lang w:val="pt_PT" w:bidi="pt_PT"/>
        </w:rPr>
        <w:t xml:space="preserve">; </w:t>
      </w:r>
      <w:hyperlink r:id="rId527">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28">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29">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0">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1">
        <w:r>
          <w:rPr>
            <w:lang w:val="pt_PT" w:bidi="pt_PT"/>
          </w:rPr>
          <w:rPr>
            <w:color w:val="0000EE"/>
            <w:u w:val="single"/>
          </w:rPr>
          <w:t>1Co 9.9–14</w:t>
        </w:r>
      </w:hyperlink>
      <w:r>
        <w:rPr>
          <w:lang w:val="pt_PT" w:bidi="pt_PT"/>
        </w:rPr>
        <w:t xml:space="preserve">; </w:t>
      </w:r>
      <w:hyperlink r:id="rId532">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3">
        <w:r>
          <w:rPr>
            <w:lang w:val="pt_PT" w:bidi="pt_PT"/>
          </w:rPr>
          <w:rPr>
            <w:color w:val="0000EE"/>
            <w:u w:val="single"/>
          </w:rPr>
          <w:t>Gn 38.6–11</w:t>
        </w:r>
      </w:hyperlink>
      <w:r>
        <w:rPr>
          <w:lang w:val="pt_PT" w:bidi="pt_PT"/>
        </w:rPr>
        <w:t xml:space="preserve">; </w:t>
      </w:r>
      <w:hyperlink r:id="rId534">
        <w:r>
          <w:rPr>
            <w:lang w:val="pt_PT" w:bidi="pt_PT"/>
          </w:rPr>
          <w:rPr>
            <w:color w:val="0000EE"/>
            <w:u w:val="single"/>
          </w:rPr>
          <w:t>Rt 3.12–13</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7">
        <w:r>
          <w:rPr>
            <w:lang w:val="pt_PT" w:bidi="pt_PT"/>
          </w:rPr>
          <w:rPr>
            <w:color w:val="0000EE"/>
            <w:u w:val="single"/>
          </w:rPr>
          <w:t>Rt 4.7</w:t>
        </w:r>
      </w:hyperlink>
      <w:r>
        <w:rPr>
          <w:lang w:val="pt_PT" w:bidi="pt_PT"/>
        </w:rPr>
        <w:t xml:space="preserve">). • cuspir no rosto dele: Este é um gesto quase universal de desprezo absoluto (veja </w:t>
      </w:r>
      <w:hyperlink r:id="rId538">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39">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0">
        <w:r>
          <w:rPr>
            <w:lang w:val="pt_PT" w:bidi="pt_PT"/>
          </w:rPr>
          <w:rPr>
            <w:color w:val="0000EE"/>
            <w:u w:val="single"/>
          </w:rPr>
          <w:t>Êx 17.8–16</w:t>
        </w:r>
      </w:hyperlink>
      <w:r>
        <w:rPr>
          <w:lang w:val="pt_PT" w:bidi="pt_PT"/>
        </w:rPr>
        <w:t>). Eles aparentemente eram relacionados aos edomitas (</w:t>
      </w:r>
      <w:hyperlink r:id="rId541">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2">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3">
        <w:r>
          <w:rPr>
            <w:lang w:val="pt_PT" w:bidi="pt_PT"/>
          </w:rPr>
          <w:rPr>
            <w:color w:val="0000EE"/>
            <w:u w:val="single"/>
          </w:rPr>
          <w:t>Gn 24.10</w:t>
        </w:r>
      </w:hyperlink>
      <w:r>
        <w:rPr>
          <w:lang w:val="pt_PT" w:bidi="pt_PT"/>
        </w:rPr>
        <w:t xml:space="preserve">; </w:t>
      </w:r>
      <w:hyperlink r:id="rId544">
        <w:r>
          <w:rPr>
            <w:lang w:val="pt_PT" w:bidi="pt_PT"/>
          </w:rPr>
          <w:rPr>
            <w:color w:val="0000EE"/>
            <w:u w:val="single"/>
          </w:rPr>
          <w:t>25.20</w:t>
        </w:r>
      </w:hyperlink>
      <w:r>
        <w:rPr>
          <w:lang w:val="pt_PT" w:bidi="pt_PT"/>
        </w:rPr>
        <w:t>,</w:t>
      </w:r>
      <w:hyperlink r:id="rId545">
        <w:r>
          <w:rPr>
            <w:lang w:val="pt_PT" w:bidi="pt_PT"/>
          </w:rPr>
          <w:rPr>
            <w:color w:val="0000EE"/>
            <w:u w:val="single"/>
          </w:rPr>
          <w:t>26</w:t>
        </w:r>
      </w:hyperlink>
      <w:r>
        <w:rPr>
          <w:lang w:val="pt_PT" w:bidi="pt_PT"/>
        </w:rPr>
        <w:t>), e Jacó também viveu em Aram por muitos anos (</w:t>
      </w:r>
      <w:hyperlink r:id="rId546">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7">
        <w:r>
          <w:rPr>
            <w:lang w:val="pt_PT" w:bidi="pt_PT"/>
          </w:rPr>
          <w:rPr>
            <w:color w:val="0000EE"/>
            <w:u w:val="single"/>
          </w:rPr>
          <w:t>Gn 46.27</w:t>
        </w:r>
      </w:hyperlink>
      <w:r>
        <w:rPr>
          <w:lang w:val="pt_PT" w:bidi="pt_PT"/>
        </w:rPr>
        <w:t xml:space="preserve">; </w:t>
      </w:r>
      <w:hyperlink r:id="rId548">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88">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7">
        <w:r>
          <w:rPr>
            <w:lang w:val="pt_PT" w:bidi="pt_PT"/>
          </w:rPr>
          <w:rPr>
            <w:color w:val="0000EE"/>
            <w:u w:val="single"/>
          </w:rPr>
          <w:t>5–11</w:t>
        </w:r>
      </w:hyperlink>
      <w:r>
        <w:rPr>
          <w:lang w:val="pt_PT" w:bidi="pt_PT"/>
        </w:rPr>
        <w:t xml:space="preserve">) e esclarecido sua aplicação (caps </w:t>
      </w:r>
      <w:hyperlink r:id="rId549">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0">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1">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2">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3">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4">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5">
        <w:r>
          <w:rPr>
            <w:lang w:val="pt_PT" w:bidi="pt_PT"/>
          </w:rPr>
          <w:rPr>
            <w:color w:val="0000EE"/>
            <w:u w:val="single"/>
          </w:rPr>
          <w:t>27.4</w:t>
        </w:r>
      </w:hyperlink>
      <w:r>
        <w:rPr>
          <w:lang w:val="pt_PT" w:bidi="pt_PT"/>
        </w:rPr>
        <w:t xml:space="preserve">), e Siquém fica no vale entre eles (veja </w:t>
      </w:r>
      <w:hyperlink r:id="rId552">
        <w:r>
          <w:rPr>
            <w:lang w:val="pt_PT" w:bidi="pt_PT"/>
          </w:rPr>
          <w:rPr>
            <w:color w:val="0000EE"/>
            <w:u w:val="single"/>
          </w:rPr>
          <w:t>11.29</w:t>
        </w:r>
      </w:hyperlink>
      <w:r>
        <w:rPr>
          <w:lang w:val="pt_PT" w:bidi="pt_PT"/>
        </w:rPr>
        <w:t xml:space="preserve">; </w:t>
      </w:r>
      <w:hyperlink r:id="rId551">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6">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7">
        <w:r>
          <w:rPr>
            <w:lang w:val="pt_PT" w:bidi="pt_PT"/>
          </w:rPr>
          <w:rPr>
            <w:color w:val="0000EE"/>
            <w:u w:val="single"/>
          </w:rPr>
          <w:t>27.12</w:t>
        </w:r>
      </w:hyperlink>
      <w:r>
        <w:rPr>
          <w:lang w:val="pt_PT" w:bidi="pt_PT"/>
        </w:rPr>
        <w:t>). A Arca da Aliança os acompanhava, e eles ofereciam sacrifícios (</w:t>
      </w:r>
      <w:hyperlink r:id="rId551">
        <w:r>
          <w:rPr>
            <w:lang w:val="pt_PT" w:bidi="pt_PT"/>
          </w:rPr>
          <w:rPr>
            <w:color w:val="0000EE"/>
            <w:u w:val="single"/>
          </w:rPr>
          <w:t>Js 8.30–35</w:t>
        </w:r>
      </w:hyperlink>
      <w:r>
        <w:rPr>
          <w:lang w:val="pt_PT" w:bidi="pt_PT"/>
        </w:rPr>
        <w:t>). Fazia parte do papel dos levitas ensinar e proclamar a Torá (</w:t>
      </w:r>
      <w:hyperlink r:id="rId558">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59">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198">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0">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1">
        <w:r>
          <w:rPr>
            <w:lang w:val="pt_PT" w:bidi="pt_PT"/>
          </w:rPr>
          <w:rPr>
            <w:color w:val="0000EE"/>
            <w:u w:val="single"/>
          </w:rPr>
          <w:t>5.19</w:t>
        </w:r>
      </w:hyperlink>
      <w:r>
        <w:rPr>
          <w:lang w:val="pt_PT" w:bidi="pt_PT"/>
        </w:rPr>
        <w:t xml:space="preserve">; </w:t>
      </w:r>
      <w:hyperlink r:id="rId562">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3">
        <w:r>
          <w:rPr>
            <w:lang w:val="pt_PT" w:bidi="pt_PT"/>
          </w:rPr>
          <w:rPr>
            <w:color w:val="0000EE"/>
            <w:u w:val="single"/>
          </w:rPr>
          <w:t>10.18</w:t>
        </w:r>
      </w:hyperlink>
      <w:r>
        <w:rPr>
          <w:lang w:val="pt_PT" w:bidi="pt_PT"/>
        </w:rPr>
        <w:t xml:space="preserve">; </w:t>
      </w:r>
      <w:hyperlink r:id="rId56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5">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6">
        <w:r>
          <w:rPr>
            <w:lang w:val="pt_PT" w:bidi="pt_PT"/>
          </w:rPr>
          <w:rPr>
            <w:color w:val="0000EE"/>
            <w:u w:val="single"/>
          </w:rPr>
          <w:t>Lv 18.9</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68">
        <w:r>
          <w:rPr>
            <w:lang w:val="pt_PT" w:bidi="pt_PT"/>
          </w:rPr>
          <w:rPr>
            <w:color w:val="0000EE"/>
            <w:u w:val="single"/>
          </w:rPr>
          <w:t>28.1–14</w:t>
        </w:r>
      </w:hyperlink>
      <w:r>
        <w:rPr>
          <w:lang w:val="pt_PT" w:bidi="pt_PT"/>
        </w:rPr>
        <w:t>), e as maldições que virão se esses mandatos forem ignorados ou desobedecidos (</w:t>
      </w:r>
      <w:hyperlink r:id="rId569">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0">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1">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2">
        <w:r>
          <w:rPr>
            <w:lang w:val="pt_PT" w:bidi="pt_PT"/>
          </w:rPr>
          <w:rPr>
            <w:color w:val="0000EE"/>
            <w:u w:val="single"/>
          </w:rPr>
          <w:t>Êx 9.8–12</w:t>
        </w:r>
      </w:hyperlink>
      <w:r>
        <w:rPr>
          <w:lang w:val="pt_PT" w:bidi="pt_PT"/>
        </w:rPr>
        <w:t xml:space="preserve">. • tumores: Cf. </w:t>
      </w:r>
      <w:hyperlink r:id="rId573">
        <w:r>
          <w:rPr>
            <w:lang w:val="pt_PT" w:bidi="pt_PT"/>
          </w:rPr>
          <w:rPr>
            <w:color w:val="0000EE"/>
            <w:u w:val="single"/>
          </w:rPr>
          <w:t>1Sm 5.6</w:t>
        </w:r>
      </w:hyperlink>
      <w:r>
        <w:rPr>
          <w:lang w:val="pt_PT" w:bidi="pt_PT"/>
        </w:rPr>
        <w:t>,</w:t>
      </w:r>
      <w:hyperlink r:id="rId574">
        <w:r>
          <w:rPr>
            <w:lang w:val="pt_PT" w:bidi="pt_PT"/>
          </w:rPr>
          <w:rPr>
            <w:color w:val="0000EE"/>
            <w:u w:val="single"/>
          </w:rPr>
          <w:t>9</w:t>
        </w:r>
      </w:hyperlink>
      <w:r>
        <w:rPr>
          <w:lang w:val="pt_PT" w:bidi="pt_PT"/>
        </w:rPr>
        <w:t>,</w:t>
      </w:r>
      <w:hyperlink r:id="rId575">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6">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7">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6">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78">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79">
        <w:r>
          <w:rPr>
            <w:lang w:val="pt_PT" w:bidi="pt_PT"/>
          </w:rPr>
          <w:rPr>
            <w:color w:val="0000EE"/>
            <w:u w:val="single"/>
          </w:rPr>
          <w:t>Is 33.19</w:t>
        </w:r>
      </w:hyperlink>
      <w:r>
        <w:rPr>
          <w:lang w:val="pt_PT" w:bidi="pt_PT"/>
        </w:rPr>
        <w:t xml:space="preserve">; </w:t>
      </w:r>
      <w:hyperlink r:id="rId580">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1">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2">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2">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3">
        <w:r>
          <w:rPr>
            <w:lang w:val="pt_PT" w:bidi="pt_PT"/>
          </w:rPr>
          <w:rPr>
            <w:color w:val="0000EE"/>
            <w:u w:val="single"/>
          </w:rPr>
          <w:t>Nm 21.31–35</w:t>
        </w:r>
      </w:hyperlink>
      <w:r>
        <w:rPr>
          <w:lang w:val="pt_PT" w:bidi="pt_PT"/>
        </w:rPr>
        <w:t xml:space="preserve">. • Hesbom: Veja </w:t>
      </w:r>
      <w:hyperlink r:id="rId20">
        <w:r>
          <w:rPr>
            <w:lang w:val="pt_PT" w:bidi="pt_PT"/>
          </w:rPr>
          <w:rPr>
            <w:color w:val="0000EE"/>
            <w:u w:val="single"/>
          </w:rPr>
          <w:t>Dt 1.4</w:t>
        </w:r>
      </w:hyperlink>
      <w:r>
        <w:rPr>
          <w:lang w:val="pt_PT" w:bidi="pt_PT"/>
        </w:rPr>
        <w:t xml:space="preserve">; </w:t>
      </w:r>
      <w:hyperlink r:id="rId125">
        <w:r>
          <w:rPr>
            <w:lang w:val="pt_PT" w:bidi="pt_PT"/>
          </w:rPr>
          <w:rPr>
            <w:color w:val="0000EE"/>
            <w:u w:val="single"/>
          </w:rPr>
          <w:t>2.24</w:t>
        </w:r>
      </w:hyperlink>
      <w:r>
        <w:rPr>
          <w:lang w:val="pt_PT" w:bidi="pt_PT"/>
        </w:rPr>
        <w:t xml:space="preserve">. • O rei Ogue de Basã governava um reino amorreu a leste do Mar da Galileia (veja </w:t>
      </w:r>
      <w:hyperlink r:id="rId12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4">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5">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7">
        <w:r>
          <w:rPr>
            <w:lang w:val="pt_PT" w:bidi="pt_PT"/>
          </w:rPr>
          <w:rPr>
            <w:color w:val="0000EE"/>
            <w:u w:val="single"/>
          </w:rPr>
          <w:t>7.25–26</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88">
        <w:r>
          <w:rPr>
            <w:lang w:val="pt_PT" w:bidi="pt_PT"/>
          </w:rPr>
          <w:rPr>
            <w:color w:val="0000EE"/>
            <w:u w:val="single"/>
          </w:rPr>
          <w:t>7.24</w:t>
        </w:r>
      </w:hyperlink>
      <w:r>
        <w:rPr>
          <w:lang w:val="pt_PT" w:bidi="pt_PT"/>
        </w:rPr>
        <w:t xml:space="preserve">; </w:t>
      </w:r>
      <w:hyperlink r:id="rId589">
        <w:r>
          <w:rPr>
            <w:lang w:val="pt_PT" w:bidi="pt_PT"/>
          </w:rPr>
          <w:rPr>
            <w:color w:val="0000EE"/>
            <w:u w:val="single"/>
          </w:rPr>
          <w:t>Êx 32.32–33</w:t>
        </w:r>
      </w:hyperlink>
      <w:r>
        <w:rPr>
          <w:lang w:val="pt_PT" w:bidi="pt_PT"/>
        </w:rPr>
        <w:t xml:space="preserve">; </w:t>
      </w:r>
      <w:hyperlink r:id="rId590">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1">
        <w:r>
          <w:rPr>
            <w:lang w:val="pt_PT" w:bidi="pt_PT"/>
          </w:rPr>
          <w:rPr>
            <w:color w:val="0000EE"/>
            <w:u w:val="single"/>
          </w:rPr>
          <w:t>28</w:t>
        </w:r>
      </w:hyperlink>
      <w:r>
        <w:rPr>
          <w:lang w:val="pt_PT" w:bidi="pt_PT"/>
        </w:rPr>
        <w:t xml:space="preserve">) é uma parte (veja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2">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3">
        <w:r>
          <w:rPr>
            <w:lang w:val="pt_PT" w:bidi="pt_PT"/>
          </w:rPr>
          <w:rPr>
            <w:color w:val="0000EE"/>
            <w:u w:val="single"/>
          </w:rPr>
          <w:t>4.44</w:t>
        </w:r>
      </w:hyperlink>
      <w:r>
        <w:rPr>
          <w:lang w:val="pt_PT" w:bidi="pt_PT"/>
        </w:rPr>
        <w:t xml:space="preserve">;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3">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4">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5">
        <w:r>
          <w:rPr>
            <w:lang w:val="pt_PT" w:bidi="pt_PT"/>
          </w:rPr>
          <w:rPr>
            <w:color w:val="0000EE"/>
            <w:u w:val="single"/>
          </w:rPr>
          <w:t>10.16</w:t>
        </w:r>
      </w:hyperlink>
      <w:r>
        <w:rPr>
          <w:lang w:val="pt_PT" w:bidi="pt_PT"/>
        </w:rPr>
        <w:t xml:space="preserve">; </w:t>
      </w:r>
      <w:hyperlink r:id="rId596">
        <w:r>
          <w:rPr>
            <w:lang w:val="pt_PT" w:bidi="pt_PT"/>
          </w:rPr>
          <w:rPr>
            <w:color w:val="0000EE"/>
            <w:u w:val="single"/>
          </w:rPr>
          <w:t>Jr 4.4</w:t>
        </w:r>
      </w:hyperlink>
      <w:r>
        <w:rPr>
          <w:lang w:val="pt_PT" w:bidi="pt_PT"/>
        </w:rPr>
        <w:t xml:space="preserve">; </w:t>
      </w:r>
      <w:hyperlink r:id="rId597">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598">
        <w:r>
          <w:rPr>
            <w:lang w:val="pt_PT" w:bidi="pt_PT"/>
          </w:rPr>
          <w:rPr>
            <w:color w:val="0000EE"/>
            <w:u w:val="single"/>
          </w:rPr>
          <w:t>4.2</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25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1">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2">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88">
        <w:r>
          <w:rPr>
            <w:lang w:val="pt_PT" w:bidi="pt_PT"/>
          </w:rPr>
          <w:rPr>
            <w:color w:val="0000EE"/>
            <w:u w:val="single"/>
          </w:rPr>
          <w:t>1.30</w:t>
        </w:r>
      </w:hyperlink>
      <w:r>
        <w:rPr>
          <w:lang w:val="pt_PT" w:bidi="pt_PT"/>
        </w:rPr>
        <w:t>). • Desde os primeiros dias da peregrinação no Sinai (</w:t>
      </w:r>
      <w:hyperlink r:id="rId603">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4">
        <w:r>
          <w:rPr>
            <w:lang w:val="pt_PT" w:bidi="pt_PT"/>
          </w:rPr>
          <w:rPr>
            <w:color w:val="0000EE"/>
            <w:u w:val="single"/>
          </w:rPr>
          <w:t>Dt 1.38</w:t>
        </w:r>
      </w:hyperlink>
      <w:r>
        <w:rPr>
          <w:lang w:val="pt_PT" w:bidi="pt_PT"/>
        </w:rPr>
        <w:t xml:space="preserve">; </w:t>
      </w:r>
      <w:hyperlink r:id="rId605">
        <w:r>
          <w:rPr>
            <w:lang w:val="pt_PT" w:bidi="pt_PT"/>
          </w:rPr>
          <w:rPr>
            <w:color w:val="0000EE"/>
            <w:u w:val="single"/>
          </w:rPr>
          <w:t>3.23–29</w:t>
        </w:r>
      </w:hyperlink>
      <w:r>
        <w:rPr>
          <w:lang w:val="pt_PT" w:bidi="pt_PT"/>
        </w:rPr>
        <w:t xml:space="preserve">; </w:t>
      </w:r>
      <w:hyperlink r:id="rId606">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7">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08">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09">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0">
        <w:r>
          <w:rPr>
            <w:lang w:val="pt_PT" w:bidi="pt_PT"/>
          </w:rPr>
          <w:rPr>
            <w:color w:val="0000EE"/>
            <w:u w:val="single"/>
          </w:rPr>
          <w:t>Êx 28.43</w:t>
        </w:r>
      </w:hyperlink>
      <w:r>
        <w:rPr>
          <w:lang w:val="pt_PT" w:bidi="pt_PT"/>
        </w:rPr>
        <w:t xml:space="preserve">; </w:t>
      </w:r>
      <w:hyperlink r:id="rId611">
        <w:r>
          <w:rPr>
            <w:lang w:val="pt_PT" w:bidi="pt_PT"/>
          </w:rPr>
          <w:rPr>
            <w:color w:val="0000EE"/>
            <w:u w:val="single"/>
          </w:rPr>
          <w:t>33.7–11</w:t>
        </w:r>
      </w:hyperlink>
      <w:r>
        <w:rPr>
          <w:lang w:val="pt_PT" w:bidi="pt_PT"/>
        </w:rPr>
        <w:t xml:space="preserve">; </w:t>
      </w:r>
      <w:hyperlink r:id="rId612">
        <w:r>
          <w:rPr>
            <w:lang w:val="pt_PT" w:bidi="pt_PT"/>
          </w:rPr>
          <w:rPr>
            <w:color w:val="0000EE"/>
            <w:u w:val="single"/>
          </w:rPr>
          <w:t>40.2</w:t>
        </w:r>
      </w:hyperlink>
      <w:r>
        <w:rPr>
          <w:lang w:val="pt_PT" w:bidi="pt_PT"/>
        </w:rPr>
        <w:t xml:space="preserve">; </w:t>
      </w:r>
      <w:hyperlink r:id="rId613">
        <w:r>
          <w:rPr>
            <w:lang w:val="pt_PT" w:bidi="pt_PT"/>
          </w:rPr>
          <w:rPr>
            <w:color w:val="0000EE"/>
            <w:u w:val="single"/>
          </w:rPr>
          <w:t>Nm 11.16</w:t>
        </w:r>
      </w:hyperlink>
      <w:r>
        <w:rPr>
          <w:lang w:val="pt_PT" w:bidi="pt_PT"/>
        </w:rPr>
        <w:t>,</w:t>
      </w:r>
      <w:hyperlink r:id="rId614">
        <w:r>
          <w:rPr>
            <w:lang w:val="pt_PT" w:bidi="pt_PT"/>
          </w:rPr>
          <w:rPr>
            <w:color w:val="0000EE"/>
            <w:u w:val="single"/>
          </w:rPr>
          <w:t>24</w:t>
        </w:r>
      </w:hyperlink>
      <w:r>
        <w:rPr>
          <w:lang w:val="pt_PT" w:bidi="pt_PT"/>
        </w:rPr>
        <w:t>,</w:t>
      </w:r>
      <w:hyperlink r:id="rId615">
        <w:r>
          <w:rPr>
            <w:lang w:val="pt_PT" w:bidi="pt_PT"/>
          </w:rPr>
          <w:rPr>
            <w:color w:val="0000EE"/>
            <w:u w:val="single"/>
          </w:rPr>
          <w:t>26</w:t>
        </w:r>
      </w:hyperlink>
      <w:r>
        <w:rPr>
          <w:lang w:val="pt_PT" w:bidi="pt_PT"/>
        </w:rPr>
        <w:t xml:space="preserve">; </w:t>
      </w:r>
      <w:hyperlink r:id="rId616">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7">
        <w:r>
          <w:rPr>
            <w:lang w:val="pt_PT" w:bidi="pt_PT"/>
          </w:rPr>
          <w:rPr>
            <w:color w:val="0000EE"/>
            <w:u w:val="single"/>
          </w:rPr>
          <w:t>Êx 33.9</w:t>
        </w:r>
      </w:hyperlink>
      <w:r>
        <w:rPr>
          <w:lang w:val="pt_PT" w:bidi="pt_PT"/>
        </w:rPr>
        <w:t xml:space="preserve">; </w:t>
      </w:r>
      <w:hyperlink r:id="rId618">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19">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0">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1">
        <w:r>
          <w:rPr>
            <w:lang w:val="pt_PT" w:bidi="pt_PT"/>
          </w:rPr>
          <w:rPr>
            <w:color w:val="0000EE"/>
            <w:u w:val="single"/>
          </w:rPr>
          <w:t>31.9</w:t>
        </w:r>
      </w:hyperlink>
      <w:r>
        <w:rPr>
          <w:lang w:val="pt_PT" w:bidi="pt_PT"/>
        </w:rPr>
        <w:t xml:space="preserve">; </w:t>
      </w:r>
      <w:hyperlink r:id="rId155">
        <w:r>
          <w:rPr>
            <w:lang w:val="pt_PT" w:bidi="pt_PT"/>
          </w:rPr>
          <w:rPr>
            <w:color w:val="0000EE"/>
            <w:u w:val="single"/>
          </w:rPr>
          <w:t>Êx 25.16</w:t>
        </w:r>
      </w:hyperlink>
      <w:r>
        <w:rPr>
          <w:lang w:val="pt_PT" w:bidi="pt_PT"/>
        </w:rPr>
        <w:t xml:space="preserve">; </w:t>
      </w:r>
      <w:hyperlink r:id="rId622">
        <w:r>
          <w:rPr>
            <w:lang w:val="pt_PT" w:bidi="pt_PT"/>
          </w:rPr>
          <w:rPr>
            <w:color w:val="0000EE"/>
            <w:u w:val="single"/>
          </w:rPr>
          <w:t>26.33</w:t>
        </w:r>
      </w:hyperlink>
      <w:r>
        <w:rPr>
          <w:lang w:val="pt_PT" w:bidi="pt_PT"/>
        </w:rPr>
        <w:t xml:space="preserve">). • um testemunho: Como a canção que os israelitas deveriam cantar (veja </w:t>
      </w:r>
      <w:hyperlink r:id="rId623">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4">
        <w:r>
          <w:rPr>
            <w:lang w:val="pt_PT" w:bidi="pt_PT"/>
          </w:rPr>
          <w:rPr>
            <w:color w:val="0000EE"/>
            <w:u w:val="single"/>
          </w:rPr>
          <w:t>31.10</w:t>
        </w:r>
      </w:hyperlink>
      <w:r>
        <w:rPr>
          <w:lang w:val="pt_PT" w:bidi="pt_PT"/>
        </w:rPr>
        <w:t>,</w:t>
      </w:r>
      <w:hyperlink r:id="rId6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5">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6">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78">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7">
        <w:r>
          <w:rPr>
            <w:lang w:val="pt_PT" w:bidi="pt_PT"/>
          </w:rPr>
          <w:rPr>
            <w:color w:val="0000EE"/>
            <w:u w:val="single"/>
          </w:rPr>
          <w:t>32.15</w:t>
        </w:r>
      </w:hyperlink>
      <w:r>
        <w:rPr>
          <w:lang w:val="pt_PT" w:bidi="pt_PT"/>
        </w:rPr>
        <w:t>,</w:t>
      </w:r>
      <w:hyperlink r:id="rId628">
        <w:r>
          <w:rPr>
            <w:lang w:val="pt_PT" w:bidi="pt_PT"/>
          </w:rPr>
          <w:rPr>
            <w:color w:val="0000EE"/>
            <w:u w:val="single"/>
          </w:rPr>
          <w:t>18</w:t>
        </w:r>
      </w:hyperlink>
      <w:r>
        <w:rPr>
          <w:lang w:val="pt_PT" w:bidi="pt_PT"/>
        </w:rPr>
        <w:t>,</w:t>
      </w:r>
      <w:hyperlink r:id="rId629">
        <w:r>
          <w:rPr>
            <w:lang w:val="pt_PT" w:bidi="pt_PT"/>
          </w:rPr>
          <w:rPr>
            <w:color w:val="0000EE"/>
            <w:u w:val="single"/>
          </w:rPr>
          <w:t>30</w:t>
        </w:r>
      </w:hyperlink>
      <w:r>
        <w:rPr>
          <w:lang w:val="pt_PT" w:bidi="pt_PT"/>
        </w:rPr>
        <w:t xml:space="preserve">; </w:t>
      </w:r>
      <w:hyperlink r:id="rId630">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1">
        <w:r>
          <w:rPr>
            <w:lang w:val="pt_PT" w:bidi="pt_PT"/>
          </w:rPr>
          <w:rPr>
            <w:color w:val="0000EE"/>
            <w:u w:val="single"/>
          </w:rPr>
          <w:t>Pv 1.8</w:t>
        </w:r>
      </w:hyperlink>
      <w:r>
        <w:rPr>
          <w:lang w:val="pt_PT" w:bidi="pt_PT"/>
        </w:rPr>
        <w:t xml:space="preserve">; </w:t>
      </w:r>
      <w:hyperlink r:id="rId632">
        <w:r>
          <w:rPr>
            <w:lang w:val="pt_PT" w:bidi="pt_PT"/>
          </w:rPr>
          <w:rPr>
            <w:color w:val="0000EE"/>
            <w:u w:val="single"/>
          </w:rPr>
          <w:t>2.1</w:t>
        </w:r>
      </w:hyperlink>
      <w:r>
        <w:rPr>
          <w:lang w:val="pt_PT" w:bidi="pt_PT"/>
        </w:rPr>
        <w:t xml:space="preserve">; </w:t>
      </w:r>
      <w:hyperlink r:id="rId6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4">
        <w:r>
          <w:rPr>
            <w:lang w:val="pt_PT" w:bidi="pt_PT"/>
          </w:rPr>
          <w:rPr>
            <w:color w:val="0000EE"/>
            <w:u w:val="single"/>
          </w:rPr>
          <w:t>Sl 74.17</w:t>
        </w:r>
      </w:hyperlink>
      <w:r>
        <w:rPr>
          <w:lang w:val="pt_PT" w:bidi="pt_PT"/>
        </w:rPr>
        <w:t xml:space="preserve">; </w:t>
      </w:r>
      <w:hyperlink r:id="rId81">
        <w:r>
          <w:rPr>
            <w:lang w:val="pt_PT" w:bidi="pt_PT"/>
          </w:rPr>
          <w:rPr>
            <w:color w:val="0000EE"/>
            <w:u w:val="single"/>
          </w:rPr>
          <w:t>At 17.26</w:t>
        </w:r>
      </w:hyperlink>
      <w:r>
        <w:rPr>
          <w:lang w:val="pt_PT" w:bidi="pt_PT"/>
        </w:rPr>
        <w:t>). • o Altíssimo (hebraico ‘Elyon): Abraão aprendeu este nome para Deus quando encontrou Melquisedeque (</w:t>
      </w:r>
      <w:hyperlink r:id="rId635">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7">
        <w:r>
          <w:rPr>
            <w:lang w:val="pt_PT" w:bidi="pt_PT"/>
          </w:rPr>
          <w:rPr>
            <w:color w:val="0000EE"/>
            <w:u w:val="single"/>
          </w:rPr>
          <w:t>Êx 4.22–23</w:t>
        </w:r>
      </w:hyperlink>
      <w:r>
        <w:rPr>
          <w:lang w:val="pt_PT" w:bidi="pt_PT"/>
        </w:rPr>
        <w:t xml:space="preserve">; </w:t>
      </w:r>
      <w:hyperlink r:id="rId638">
        <w:r>
          <w:rPr>
            <w:lang w:val="pt_PT" w:bidi="pt_PT"/>
          </w:rPr>
          <w:rPr>
            <w:color w:val="0000EE"/>
            <w:u w:val="single"/>
          </w:rPr>
          <w:t>13.15</w:t>
        </w:r>
      </w:hyperlink>
      <w:r>
        <w:rPr>
          <w:lang w:val="pt_PT" w:bidi="pt_PT"/>
        </w:rPr>
        <w:t xml:space="preserve">; </w:t>
      </w:r>
      <w:hyperlink r:id="rId78">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39">
        <w:r>
          <w:rPr>
            <w:lang w:val="pt_PT" w:bidi="pt_PT"/>
          </w:rPr>
          <w:rPr>
            <w:color w:val="0000EE"/>
            <w:u w:val="single"/>
          </w:rPr>
          <w:t>33.5</w:t>
        </w:r>
      </w:hyperlink>
      <w:r>
        <w:rPr>
          <w:lang w:val="pt_PT" w:bidi="pt_PT"/>
        </w:rPr>
        <w:t>,</w:t>
      </w:r>
      <w:hyperlink r:id="rId640">
        <w:r>
          <w:rPr>
            <w:lang w:val="pt_PT" w:bidi="pt_PT"/>
          </w:rPr>
          <w:rPr>
            <w:color w:val="0000EE"/>
            <w:u w:val="single"/>
          </w:rPr>
          <w:t>26</w:t>
        </w:r>
      </w:hyperlink>
      <w:r>
        <w:rPr>
          <w:lang w:val="pt_PT" w:bidi="pt_PT"/>
        </w:rPr>
        <w:t xml:space="preserve">; </w:t>
      </w:r>
      <w:hyperlink r:id="rId641">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1">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2">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3">
        <w:r>
          <w:rPr>
            <w:lang w:val="pt_PT" w:bidi="pt_PT"/>
          </w:rPr>
          <w:rPr>
            <w:color w:val="0000EE"/>
            <w:u w:val="single"/>
          </w:rPr>
          <w:t>1Co 10.20–21</w:t>
        </w:r>
      </w:hyperlink>
      <w:r>
        <w:rPr>
          <w:lang w:val="pt_PT" w:bidi="pt_PT"/>
        </w:rPr>
        <w:t xml:space="preserve">; </w:t>
      </w:r>
      <w:hyperlink r:id="rId644">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1">
        <w:r>
          <w:rPr>
            <w:lang w:val="pt_PT" w:bidi="pt_PT"/>
          </w:rPr>
          <w:rPr>
            <w:color w:val="0000EE"/>
            <w:u w:val="single"/>
          </w:rPr>
          <w:t>32.4</w:t>
        </w:r>
      </w:hyperlink>
      <w:r>
        <w:rPr>
          <w:lang w:val="pt_PT" w:bidi="pt_PT"/>
        </w:rPr>
        <w:t>,</w:t>
      </w:r>
      <w:hyperlink r:id="rId6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6">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7">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48">
        <w:r>
          <w:rPr>
            <w:lang w:val="pt_PT" w:bidi="pt_PT"/>
          </w:rPr>
          <w:rPr>
            <w:color w:val="0000EE"/>
            <w:u w:val="single"/>
          </w:rPr>
          <w:t>Os 1.9</w:t>
        </w:r>
      </w:hyperlink>
      <w:r>
        <w:rPr>
          <w:lang w:val="pt_PT" w:bidi="pt_PT"/>
        </w:rPr>
        <w:t xml:space="preserve">; </w:t>
      </w:r>
      <w:hyperlink r:id="rId649">
        <w:r>
          <w:rPr>
            <w:lang w:val="pt_PT" w:bidi="pt_PT"/>
          </w:rPr>
          <w:rPr>
            <w:color w:val="0000EE"/>
            <w:u w:val="single"/>
          </w:rPr>
          <w:t>2.23</w:t>
        </w:r>
      </w:hyperlink>
      <w:r>
        <w:rPr>
          <w:lang w:val="pt_PT" w:bidi="pt_PT"/>
        </w:rPr>
        <w:t xml:space="preserve">; </w:t>
      </w:r>
      <w:hyperlink r:id="rId650">
        <w:r>
          <w:rPr>
            <w:lang w:val="pt_PT" w:bidi="pt_PT"/>
          </w:rPr>
          <w:rPr>
            <w:color w:val="0000EE"/>
            <w:u w:val="single"/>
          </w:rPr>
          <w:t>Rm 9.25</w:t>
        </w:r>
      </w:hyperlink>
      <w:r>
        <w:rPr>
          <w:lang w:val="pt_PT" w:bidi="pt_PT"/>
        </w:rPr>
        <w:t xml:space="preserve">; </w:t>
      </w:r>
      <w:hyperlink r:id="rId65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2">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3">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1">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4">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5">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6">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7">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58">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59">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0">
        <w:r>
          <w:rPr>
            <w:lang w:val="pt_PT" w:bidi="pt_PT"/>
          </w:rPr>
          <w:rPr>
            <w:color w:val="0000EE"/>
            <w:u w:val="single"/>
          </w:rPr>
          <w:t>Nm 14.21</w:t>
        </w:r>
      </w:hyperlink>
      <w:r>
        <w:rPr>
          <w:lang w:val="pt_PT" w:bidi="pt_PT"/>
        </w:rPr>
        <w:t>,</w:t>
      </w:r>
      <w:hyperlink r:id="rId661">
        <w:r>
          <w:rPr>
            <w:lang w:val="pt_PT" w:bidi="pt_PT"/>
          </w:rPr>
          <w:rPr>
            <w:color w:val="0000EE"/>
            <w:u w:val="single"/>
          </w:rPr>
          <w:t>28</w:t>
        </w:r>
      </w:hyperlink>
      <w:r>
        <w:rPr>
          <w:lang w:val="pt_PT" w:bidi="pt_PT"/>
        </w:rPr>
        <w:t xml:space="preserve">; </w:t>
      </w:r>
      <w:hyperlink r:id="rId662">
        <w:r>
          <w:rPr>
            <w:lang w:val="pt_PT" w:bidi="pt_PT"/>
          </w:rPr>
          <w:rPr>
            <w:color w:val="0000EE"/>
            <w:u w:val="single"/>
          </w:rPr>
          <w:t>Is 49.18</w:t>
        </w:r>
      </w:hyperlink>
      <w:r>
        <w:rPr>
          <w:lang w:val="pt_PT" w:bidi="pt_PT"/>
        </w:rPr>
        <w:t xml:space="preserve">; </w:t>
      </w:r>
      <w:hyperlink r:id="rId663">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4">
        <w:r>
          <w:rPr>
            <w:lang w:val="pt_PT" w:bidi="pt_PT"/>
          </w:rPr>
          <w:rPr>
            <w:color w:val="0000EE"/>
            <w:u w:val="single"/>
          </w:rPr>
          <w:t>8.3</w:t>
        </w:r>
      </w:hyperlink>
      <w:r>
        <w:rPr>
          <w:lang w:val="pt_PT" w:bidi="pt_PT"/>
        </w:rPr>
        <w:t xml:space="preserve">; </w:t>
      </w:r>
      <w:hyperlink r:id="rId665">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6">
        <w:r>
          <w:rPr>
            <w:lang w:val="pt_PT" w:bidi="pt_PT"/>
          </w:rPr>
          <w:rPr>
            <w:color w:val="0000EE"/>
            <w:u w:val="single"/>
          </w:rPr>
          <w:t>32.50</w:t>
        </w:r>
      </w:hyperlink>
      <w:r>
        <w:rPr>
          <w:lang w:val="pt_PT" w:bidi="pt_PT"/>
        </w:rPr>
        <w:t xml:space="preserve">; veja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7">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68">
        <w:r>
          <w:rPr>
            <w:lang w:val="pt_PT" w:bidi="pt_PT"/>
          </w:rPr>
          <w:rPr>
            <w:color w:val="0000EE"/>
            <w:u w:val="single"/>
          </w:rPr>
          <w:t>Nm 20.1–13</w:t>
        </w:r>
      </w:hyperlink>
      <w:r>
        <w:rPr>
          <w:lang w:val="pt_PT" w:bidi="pt_PT"/>
        </w:rPr>
        <w:t xml:space="preserve">; veja </w:t>
      </w:r>
      <w:hyperlink r:id="rId278">
        <w:r>
          <w:rPr>
            <w:lang w:val="pt_PT" w:bidi="pt_PT"/>
          </w:rPr>
          <w:rPr>
            <w:color w:val="0000EE"/>
            <w:u w:val="single"/>
          </w:rPr>
          <w:t>Dt 1.37</w:t>
        </w:r>
      </w:hyperlink>
      <w:r>
        <w:rPr>
          <w:lang w:val="pt_PT" w:bidi="pt_PT"/>
        </w:rPr>
        <w:t xml:space="preserve">; </w:t>
      </w:r>
      <w:hyperlink r:id="rId669">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0">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1">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2">
        <w:r>
          <w:rPr>
            <w:lang w:val="pt_PT" w:bidi="pt_PT"/>
          </w:rPr>
          <w:rPr>
            <w:color w:val="0000EE"/>
            <w:u w:val="single"/>
          </w:rPr>
          <w:t>33.6–25</w:t>
        </w:r>
      </w:hyperlink>
      <w:r>
        <w:rPr>
          <w:lang w:val="pt_PT" w:bidi="pt_PT"/>
        </w:rPr>
        <w:t xml:space="preserve">; cp. </w:t>
      </w:r>
      <w:hyperlink r:id="rId670">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3">
        <w:r>
          <w:rPr>
            <w:lang w:val="pt_PT" w:bidi="pt_PT"/>
          </w:rPr>
          <w:rPr>
            <w:color w:val="0000EE"/>
            <w:u w:val="single"/>
          </w:rPr>
          <w:t>33.7</w:t>
        </w:r>
      </w:hyperlink>
      <w:r>
        <w:rPr>
          <w:lang w:val="pt_PT" w:bidi="pt_PT"/>
        </w:rPr>
        <w:t>,</w:t>
      </w:r>
      <w:hyperlink r:id="rId674">
        <w:r>
          <w:rPr>
            <w:lang w:val="pt_PT" w:bidi="pt_PT"/>
          </w:rPr>
          <w:rPr>
            <w:color w:val="0000EE"/>
            <w:u w:val="single"/>
          </w:rPr>
          <w:t>8</w:t>
        </w:r>
      </w:hyperlink>
      <w:r>
        <w:rPr>
          <w:lang w:val="pt_PT" w:bidi="pt_PT"/>
        </w:rPr>
        <w:t>,</w:t>
      </w:r>
      <w:hyperlink r:id="rId675">
        <w:r>
          <w:rPr>
            <w:lang w:val="pt_PT" w:bidi="pt_PT"/>
          </w:rPr>
          <w:rPr>
            <w:color w:val="0000EE"/>
            <w:u w:val="single"/>
          </w:rPr>
          <w:t>12</w:t>
        </w:r>
      </w:hyperlink>
      <w:r>
        <w:rPr>
          <w:lang w:val="pt_PT" w:bidi="pt_PT"/>
        </w:rPr>
        <w:t xml:space="preserve">, etc.). • Rúben era o filho mais velho de Jacó com Leia (veja </w:t>
      </w:r>
      <w:hyperlink r:id="rId676">
        <w:r>
          <w:rPr>
            <w:lang w:val="pt_PT" w:bidi="pt_PT"/>
          </w:rPr>
          <w:rPr>
            <w:color w:val="0000EE"/>
            <w:u w:val="single"/>
          </w:rPr>
          <w:t>Gn 29.32</w:t>
        </w:r>
      </w:hyperlink>
      <w:r>
        <w:rPr>
          <w:lang w:val="pt_PT" w:bidi="pt_PT"/>
        </w:rPr>
        <w:t>). Seu pecado contra seu pai (</w:t>
      </w:r>
      <w:hyperlink r:id="rId677">
        <w:r>
          <w:rPr>
            <w:lang w:val="pt_PT" w:bidi="pt_PT"/>
          </w:rPr>
          <w:rPr>
            <w:color w:val="0000EE"/>
            <w:u w:val="single"/>
          </w:rPr>
          <w:t>Gn 35.22</w:t>
        </w:r>
      </w:hyperlink>
      <w:r>
        <w:rPr>
          <w:lang w:val="pt_PT" w:bidi="pt_PT"/>
        </w:rPr>
        <w:t>) pode explicar a falta de destaque de sua tribo (</w:t>
      </w:r>
      <w:hyperlink r:id="rId678">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79">
        <w:r>
          <w:rPr>
            <w:lang w:val="pt_PT" w:bidi="pt_PT"/>
          </w:rPr>
          <w:rPr>
            <w:color w:val="0000EE"/>
            <w:u w:val="single"/>
          </w:rPr>
          <w:t>Gn 29.35</w:t>
        </w:r>
      </w:hyperlink>
      <w:r>
        <w:rPr>
          <w:lang w:val="pt_PT" w:bidi="pt_PT"/>
        </w:rPr>
        <w:t>). O esperado governante messiânico viria dessa tribo. Esta promessa foi cumprida primeiro em Davi (</w:t>
      </w:r>
      <w:hyperlink r:id="rId680">
        <w:r>
          <w:rPr>
            <w:lang w:val="pt_PT" w:bidi="pt_PT"/>
          </w:rPr>
          <w:rPr>
            <w:color w:val="0000EE"/>
            <w:u w:val="single"/>
          </w:rPr>
          <w:t>Rt 4.18–22</w:t>
        </w:r>
      </w:hyperlink>
      <w:r>
        <w:rPr>
          <w:lang w:val="pt_PT" w:bidi="pt_PT"/>
        </w:rPr>
        <w:t xml:space="preserve">; </w:t>
      </w:r>
      <w:hyperlink r:id="rId681">
        <w:r>
          <w:rPr>
            <w:lang w:val="pt_PT" w:bidi="pt_PT"/>
          </w:rPr>
          <w:rPr>
            <w:color w:val="0000EE"/>
            <w:u w:val="single"/>
          </w:rPr>
          <w:t>1Cr 2.3–15</w:t>
        </w:r>
      </w:hyperlink>
      <w:r>
        <w:rPr>
          <w:lang w:val="pt_PT" w:bidi="pt_PT"/>
        </w:rPr>
        <w:t>) e depois em Jesus Cristo (</w:t>
      </w:r>
      <w:hyperlink r:id="rId682">
        <w:r>
          <w:rPr>
            <w:lang w:val="pt_PT" w:bidi="pt_PT"/>
          </w:rPr>
          <w:rPr>
            <w:color w:val="0000EE"/>
            <w:u w:val="single"/>
          </w:rPr>
          <w:t>Mt 1.1–6a</w:t>
        </w:r>
      </w:hyperlink>
      <w:r>
        <w:rPr>
          <w:lang w:val="pt_PT" w:bidi="pt_PT"/>
        </w:rPr>
        <w:t xml:space="preserve">; veja </w:t>
      </w:r>
      <w:hyperlink r:id="rId683">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4">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5">
        <w:r>
          <w:rPr>
            <w:lang w:val="pt_PT" w:bidi="pt_PT"/>
          </w:rPr>
          <w:rPr>
            <w:color w:val="0000EE"/>
            <w:u w:val="single"/>
          </w:rPr>
          <w:t>Êx 28.1</w:t>
        </w:r>
      </w:hyperlink>
      <w:r>
        <w:rPr>
          <w:lang w:val="pt_PT" w:bidi="pt_PT"/>
        </w:rPr>
        <w:t xml:space="preserve">; </w:t>
      </w:r>
      <w:hyperlink r:id="rId686">
        <w:r>
          <w:rPr>
            <w:lang w:val="pt_PT" w:bidi="pt_PT"/>
          </w:rPr>
          <w:rPr>
            <w:color w:val="0000EE"/>
            <w:u w:val="single"/>
          </w:rPr>
          <w:t>32.29</w:t>
        </w:r>
      </w:hyperlink>
      <w:r>
        <w:rPr>
          <w:lang w:val="pt_PT" w:bidi="pt_PT"/>
        </w:rPr>
        <w:t xml:space="preserve">; </w:t>
      </w:r>
      <w:hyperlink r:id="rId687">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5">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88">
        <w:r>
          <w:rPr>
            <w:lang w:val="pt_PT" w:bidi="pt_PT"/>
          </w:rPr>
          <w:rPr>
            <w:color w:val="0000EE"/>
            <w:u w:val="single"/>
          </w:rPr>
          <w:t>Nm 20.13</w:t>
        </w:r>
      </w:hyperlink>
      <w:r>
        <w:rPr>
          <w:lang w:val="pt_PT" w:bidi="pt_PT"/>
        </w:rPr>
        <w:t>,</w:t>
      </w:r>
      <w:hyperlink r:id="rId68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0">
        <w:r>
          <w:rPr>
            <w:lang w:val="pt_PT" w:bidi="pt_PT"/>
          </w:rPr>
          <w:rPr>
            <w:color w:val="0000EE"/>
            <w:u w:val="single"/>
          </w:rPr>
          <w:t>Êx 32.25–29</w:t>
        </w:r>
      </w:hyperlink>
      <w:r>
        <w:rPr>
          <w:lang w:val="pt_PT" w:bidi="pt_PT"/>
        </w:rPr>
        <w:t>) e ao caso em Baal-peor (</w:t>
      </w:r>
      <w:hyperlink r:id="rId691">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2">
        <w:r>
          <w:rPr>
            <w:lang w:val="pt_PT" w:bidi="pt_PT"/>
          </w:rPr>
          <w:rPr>
            <w:color w:val="0000EE"/>
            <w:u w:val="single"/>
          </w:rPr>
          <w:t>31.9–13</w:t>
        </w:r>
      </w:hyperlink>
      <w:r>
        <w:rPr>
          <w:lang w:val="pt_PT" w:bidi="pt_PT"/>
        </w:rPr>
        <w:t>). • apresentar incenso: Este ministério era limitado aos sacerdotes levíticos (</w:t>
      </w:r>
      <w:hyperlink r:id="rId693">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4">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5">
        <w:r>
          <w:rPr>
            <w:lang w:val="pt_PT" w:bidi="pt_PT"/>
          </w:rPr>
          <w:rPr>
            <w:color w:val="0000EE"/>
            <w:u w:val="single"/>
          </w:rPr>
          <w:t>Gn 35.18</w:t>
        </w:r>
      </w:hyperlink>
      <w:r>
        <w:rPr>
          <w:lang w:val="pt_PT" w:bidi="pt_PT"/>
        </w:rPr>
        <w:t xml:space="preserve">; </w:t>
      </w:r>
      <w:hyperlink r:id="rId696">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7">
        <w:r>
          <w:rPr>
            <w:lang w:val="pt_PT" w:bidi="pt_PT"/>
          </w:rPr>
          <w:rPr>
            <w:color w:val="0000EE"/>
            <w:u w:val="single"/>
          </w:rPr>
          <w:t>Gn 30.23–24</w:t>
        </w:r>
      </w:hyperlink>
      <w:r>
        <w:rPr>
          <w:lang w:val="pt_PT" w:bidi="pt_PT"/>
        </w:rPr>
        <w:t>) e seu filho favorito (</w:t>
      </w:r>
      <w:hyperlink r:id="rId698">
        <w:r>
          <w:rPr>
            <w:lang w:val="pt_PT" w:bidi="pt_PT"/>
          </w:rPr>
          <w:rPr>
            <w:color w:val="0000EE"/>
            <w:u w:val="single"/>
          </w:rPr>
          <w:t>Gn 37.3</w:t>
        </w:r>
      </w:hyperlink>
      <w:r>
        <w:rPr>
          <w:lang w:val="pt_PT" w:bidi="pt_PT"/>
        </w:rPr>
        <w:t>). José e seus dois filhos, Efraim e Manassés, receberam a bênção especial de Jacó (</w:t>
      </w:r>
      <w:hyperlink r:id="rId699">
        <w:r>
          <w:rPr>
            <w:lang w:val="pt_PT" w:bidi="pt_PT"/>
          </w:rPr>
          <w:rPr>
            <w:color w:val="0000EE"/>
            <w:u w:val="single"/>
          </w:rPr>
          <w:t>Gn 48</w:t>
        </w:r>
      </w:hyperlink>
      <w:r>
        <w:rPr>
          <w:lang w:val="pt_PT" w:bidi="pt_PT"/>
        </w:rPr>
        <w:t xml:space="preserve">; </w:t>
      </w:r>
      <w:hyperlink r:id="rId700">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1">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2">
        <w:r>
          <w:rPr>
            <w:lang w:val="pt_PT" w:bidi="pt_PT"/>
          </w:rPr>
          <w:rPr>
            <w:color w:val="0000EE"/>
            <w:u w:val="single"/>
          </w:rPr>
          <w:t>Gn 37.5–11</w:t>
        </w:r>
      </w:hyperlink>
      <w:r>
        <w:rPr>
          <w:lang w:val="pt_PT" w:bidi="pt_PT"/>
        </w:rPr>
        <w:t xml:space="preserve">; </w:t>
      </w:r>
      <w:hyperlink r:id="rId70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7">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4">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5">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6">
        <w:r>
          <w:rPr>
            <w:lang w:val="pt_PT" w:bidi="pt_PT"/>
          </w:rPr>
          <w:rPr>
            <w:color w:val="0000EE"/>
            <w:u w:val="single"/>
          </w:rPr>
          <w:t>Gn 30.18</w:t>
        </w:r>
      </w:hyperlink>
      <w:r>
        <w:rPr>
          <w:lang w:val="pt_PT" w:bidi="pt_PT"/>
        </w:rPr>
        <w:t>,</w:t>
      </w:r>
      <w:hyperlink r:id="rId707">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08">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09">
        <w:r>
          <w:rPr>
            <w:lang w:val="pt_PT" w:bidi="pt_PT"/>
          </w:rPr>
          <w:rPr>
            <w:color w:val="0000EE"/>
            <w:u w:val="single"/>
          </w:rPr>
          <w:t>1Rs 18.30</w:t>
        </w:r>
      </w:hyperlink>
      <w:r>
        <w:rPr>
          <w:lang w:val="pt_PT" w:bidi="pt_PT"/>
        </w:rPr>
        <w:t>,</w:t>
      </w:r>
      <w:hyperlink r:id="rId710">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1">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2">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3">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3">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4">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5">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6">
        <w:r>
          <w:rPr>
            <w:lang w:val="pt_PT" w:bidi="pt_PT"/>
          </w:rPr>
          <w:rPr>
            <w:color w:val="0000EE"/>
            <w:u w:val="single"/>
          </w:rPr>
          <w:t>Jz 18.27–28</w:t>
        </w:r>
      </w:hyperlink>
      <w:r>
        <w:rPr>
          <w:lang w:val="pt_PT" w:bidi="pt_PT"/>
        </w:rPr>
        <w:t xml:space="preserve">; veja </w:t>
      </w:r>
      <w:hyperlink r:id="rId717">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18">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19">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0">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1">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2">
        <w:r>
          <w:rPr>
            <w:lang w:val="pt_PT" w:bidi="pt_PT"/>
          </w:rPr>
          <w:rPr>
            <w:color w:val="0000EE"/>
            <w:u w:val="single"/>
          </w:rPr>
          <w:t>11.24–25</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 xml:space="preserve">; cp. </w:t>
      </w:r>
      <w:hyperlink r:id="rId723">
        <w:r>
          <w:rPr>
            <w:lang w:val="pt_PT" w:bidi="pt_PT"/>
          </w:rPr>
          <w:rPr>
            <w:color w:val="0000EE"/>
            <w:u w:val="single"/>
          </w:rPr>
          <w:t>Am 4.13</w:t>
        </w:r>
      </w:hyperlink>
      <w:r>
        <w:rPr>
          <w:lang w:val="pt_PT" w:bidi="pt_PT"/>
        </w:rPr>
        <w:t xml:space="preserve">; </w:t>
      </w:r>
      <w:hyperlink r:id="rId724">
        <w:r>
          <w:rPr>
            <w:lang w:val="pt_PT" w:bidi="pt_PT"/>
          </w:rPr>
          <w:rPr>
            <w:color w:val="0000EE"/>
            <w:u w:val="single"/>
          </w:rPr>
          <w:t>Mq 1.3</w:t>
        </w:r>
      </w:hyperlink>
      <w:r>
        <w:rPr>
          <w:lang w:val="pt_PT" w:bidi="pt_PT"/>
        </w:rPr>
        <w:t xml:space="preserve">; </w:t>
      </w:r>
      <w:hyperlink r:id="rId725">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6">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7">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28">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29">
        <w:r>
          <w:rPr>
            <w:lang w:val="pt_PT" w:bidi="pt_PT"/>
          </w:rPr>
          <w:rPr>
            <w:color w:val="0000EE"/>
            <w:u w:val="single"/>
          </w:rPr>
          <w:t>Gn 19.21–22</w:t>
        </w:r>
      </w:hyperlink>
      <w:r>
        <w:rPr>
          <w:lang w:val="pt_PT" w:bidi="pt_PT"/>
        </w:rPr>
        <w:t>,</w:t>
      </w:r>
      <w:hyperlink r:id="rId730">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48">
        <w:r>
          <w:rPr>
            <w:lang w:val="pt_PT" w:bidi="pt_PT"/>
          </w:rPr>
          <w:rPr>
            <w:color w:val="0000EE"/>
            <w:u w:val="single"/>
          </w:rPr>
          <w:t>3.29</w:t>
        </w:r>
      </w:hyperlink>
      <w:r>
        <w:rPr>
          <w:lang w:val="pt_PT" w:bidi="pt_PT"/>
        </w:rPr>
        <w:t xml:space="preserve">; </w:t>
      </w:r>
      <w:hyperlink r:id="rId137">
        <w:r>
          <w:rPr>
            <w:lang w:val="pt_PT" w:bidi="pt_PT"/>
          </w:rPr>
          <w:rPr>
            <w:color w:val="0000EE"/>
            <w:u w:val="single"/>
          </w:rPr>
          <w:t>4.3</w:t>
        </w:r>
      </w:hyperlink>
      <w:r>
        <w:rPr>
          <w:lang w:val="pt_PT" w:bidi="pt_PT"/>
        </w:rPr>
        <w:t xml:space="preserve">; </w:t>
      </w:r>
      <w:hyperlink r:id="rId731">
        <w:r>
          <w:rPr>
            <w:lang w:val="pt_PT" w:bidi="pt_PT"/>
          </w:rPr>
          <w:rPr>
            <w:color w:val="0000EE"/>
            <w:u w:val="single"/>
          </w:rPr>
          <w:t>Nm 25</w:t>
        </w:r>
      </w:hyperlink>
      <w:r>
        <w:rPr>
          <w:lang w:val="pt_PT" w:bidi="pt_PT"/>
        </w:rPr>
        <w:t xml:space="preserve">) e onde Moisés apresentou seu discurso de despedida (veja </w:t>
      </w:r>
      <w:hyperlink r:id="rId732">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6">
        <w:r>
          <w:rPr>
            <w:lang w:val="pt_PT" w:bidi="pt_PT"/>
          </w:rPr>
          <w:rPr>
            <w:color w:val="0000EE"/>
            <w:u w:val="single"/>
          </w:rPr>
          <w:t>Nm 27.15–23</w:t>
        </w:r>
      </w:hyperlink>
      <w:r>
        <w:rPr>
          <w:lang w:val="pt_PT" w:bidi="pt_PT"/>
        </w:rPr>
        <w:t xml:space="preserve">; cp. </w:t>
      </w:r>
      <w:hyperlink r:id="rId733">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4">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4">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0">
        <w:r>
          <w:rPr>
            <w:lang w:val="pt_PT" w:bidi="pt_PT"/>
          </w:rPr>
          <w:rPr>
            <w:color w:val="0000EE"/>
            <w:u w:val="single"/>
          </w:rPr>
          <w:t>4.10</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735">
        <w:r>
          <w:rPr>
            <w:lang w:val="pt_PT" w:bidi="pt_PT"/>
          </w:rPr>
          <w:rPr>
            <w:color w:val="0000EE"/>
            <w:u w:val="single"/>
          </w:rPr>
          <w:t>6.2</w:t>
        </w:r>
      </w:hyperlink>
      <w:r>
        <w:rPr>
          <w:lang w:val="pt_PT" w:bidi="pt_PT"/>
        </w:rPr>
        <w:t xml:space="preserve">; </w:t>
      </w:r>
      <w:hyperlink r:id="rId150">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