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١: ١, نحميا 1: 1–2: 20, نحميا 1: 2, نحميا 1: 3, نحميا ١: ٤, نحميا 1: 5–11, نحميا 1: 6, نحميا 1: 8–9, نحميا 1: 10, نحميا 1: 11, نحميا ٢: ١, نحميا 2: 2, نحميا 2: 3, نحميا 2: 4, نحميا 2: 5, نحميا 2: 6, نحميا 2: 8, نحميا 2: 9, نحميا 2: 10, نحميا 2: 12–15, نحميا 2: 13, نحميا 2: 14, نحميا 2: 16–17, نحميا 2: 18, نحميا 2: 19, نحميا 2: 20, نحميا 3: 1, نحميا ٣: ١–٥, نحميا 3: 1–32, نحميا ٣: ٣, نحميا 3: 4, نحميا ٣: ٥, نحميا 3: 6, نحميا 3: 6–8, نحميا ٣: ٧, نحميا ٣: ٨, نحميا 3: 9–13, نحميا 3: 11, نحميا ٣: ١٣, نحميا 3: 14, نحميا ٣: ١٤–١٥, نحميا 3: 15, نحميا 3: 16, نحميا ٣: ١٦–٣٢, نحميا ٣: ٢٤, نحميا 3: 25–26, نحميا 3: 28–32, نحميا 4: 2, نحميا 4: 4, نحميا 4: 5, نحميا 4: 6, نحميا 4: 7, نحميا 4: 9, نحميا ٤: ١١, نحميا 4: 12, نحميا 4: 13, نحميا 4: 14, نحميا 4: 15, نحميا 4: 18–19, نحميا 4: 20, نحميا 4: 23, نحميا ٥: ١–١٣, نحميا 5: 2, نحميا 5: 3, نحميا ٥: ٤, نحميا 5: 5, نحميا 5: 6–7, نحميا 5: 9, نحميا 5: 10, نحميا 5: 11, نحميا ٥: ١٢, نحميا 5: 14, نحميا ٥: ١٤–١٩, نحميا 5: 15, نحميا 5: 19, نحميا 6: 1–19, نحميا ٦: ٢, نحميا 6: 6–7, نحميا ٦: ١١, نحميا 6: 15–16, نحميا 7: 1, نحميا 7: 2, نحميا 7: 3, نحميا 7: 4–5, نحميا 7: 6, نحميا 7: 7, نحميا 7: 8–38, نحميا ٧: ٣٩–٦٠, نحميا 7: 60, نحميا ٧: ٦١–٦٢, نحميا ٧: ٦٥, نحميا 7: 66, نحميا 7: 70–72, نحميا 7: 73, نحميا 7: 73–10: 39, نحميا 8: 1, نحميا 8: 2, نحميا 8: 3, نحميا 8: 4, نحميا 8: 5, نحميا 8: 6, نحميا 8: 7–9, نحميا 8: 9–10, نحميا 8: 10, نحميا 8: 15, نحميا 8: 16, نحميا 8: 17, نحميا 8: 18, نحميا 9: 2, نحميا 9: 3, نحميا 9: 5–6, نحميا 9: 5–37, نحميا 9: 7–8, نحميا 9: 9, نحميا 9: 10–11, نحميا 9: 12–21, نحميا 9: 24, نحميا 9: 25, نحميا ٩: ٢٦–٢٧, نحميا 9: 28–31, نحميا 9: 32–37, نحميا 9: 38, نحميا 9: 38–10: 39, نحميا 10: 1–27, نحميا ١٠: ٢٨, نحميا 10: 29, نحميا ١٠: ٣٠, نحميا 10: 30–39, نحميا 10: 31, نحميا 10: 33, نحميا 10: 34, نحميا 10: 35–37, نحميا 10: 37–39, نحميا ١١: ١–٢, نحميا 11: 1–36, نحميا ١١: ٤, نحميا 11: 16, نحميا 11: 17, نحميا 11: 21, نحميا 11: 24, نحميا 11: 30, نحميا 12: 1–9, نحميا 12: 1–26, نحميا 12: 7, نحميا ١٢: ٨–٩, نحميا 12: 10–11, نحميا 12: 12–21, نحميا 12: 27–29, نحميا 12: 27–43, نحميا 12: 30, نحميا 12: 31–37, نحميا 12: 35, نحميا 12: 38–39, نحميا 12: 43, نحميا 12: 44–47, نحميا 12: 46, نحميا 12: 47, نحميا 13: 1–3, نحميا 13: 4–5, نحميا 13: 4–14, نحميا 13: 6, نحميا 13: 8–9, نحميا 13: 10–12, نحميا 13: 13, نحميا 13: 14, نحميا ١٣: ١٥–١٦, نحميا 13: 15–31, نحميا ١٣: ١٩, نحميا 13: 22, نحميا 13: 23–24, نحميا 13: 25, نحميا 13: 26–27, نحميا 13: 28, نحميا 13: 29, نحميا 13: 30–31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١: ١</w:t>
      </w:r>
      <w:r>
        <w:rPr>
          <w:lang w:val="ar_AE" w:bidi="ar_AE"/>
        </w:rPr>
      </w:r>
    </w:p>
    <w:p>
      <w:pPr>
        <w:bidi/>
      </w:pPr>
      <w:r>
        <w:rPr>
          <w:lang w:val="ar_AE" w:bidi="ar_AE"/>
        </w:rPr>
      </w:r>
      <w:r>
        <w:rPr>
          <w:lang w:val="ar_AE" w:bidi="ar_AE"/>
        </w:rPr>
        <w:t>حكم الملك أرتحششتا الأول الإمبراطورية الفارسية من ٤٦٥ إلى ٤٢٤ ق.م. • كانت قلعة شوشن بمثابة مقرّ إقامة الملك خلال فصل الشتاء.</w:t>
      </w:r>
      <w:r>
        <w:rPr>
          <w:lang w:val="ar_AE" w:bidi="ar_AE"/>
        </w:rPr>
      </w:r>
      <w:r>
        <w:rPr>
          <w:lang w:val="ar_AE" w:bidi="ar_AE"/>
        </w:rPr>
      </w:r>
    </w:p>
    <w:p>
      <w:pPr>
        <w:bidi/>
      </w:pPr>
      <w:r>
        <w:rPr>
          <w:lang w:val="ar_AE" w:bidi="ar_AE"/>
        </w:rPr>
      </w:r>
    </w:p>
    <w:p>
      <w:pPr>
        <w:pStyle w:val="Heading2"/>
        <w:bidi/>
      </w:pPr>
      <w:r>
        <w:rPr>
          <w:lang w:val="ar_AE" w:bidi="ar_AE"/>
        </w:rPr>
        <w:t>نحميا 1: 1–2: 20</w:t>
      </w:r>
      <w:r>
        <w:rPr>
          <w:lang w:val="ar_AE" w:bidi="ar_AE"/>
        </w:rPr>
      </w:r>
    </w:p>
    <w:p>
      <w:pPr>
        <w:bidi/>
      </w:pPr>
      <w:r>
        <w:rPr>
          <w:lang w:val="ar_AE" w:bidi="ar_AE"/>
        </w:rPr>
      </w:r>
      <w:r>
        <w:rPr>
          <w:lang w:val="ar_AE" w:bidi="ar_AE"/>
        </w:rPr>
        <w:t>عندما عَلِمَ نحميا بحالة أورشليم المدمرة، صلى من أجل نعمة الله (</w:t>
      </w:r>
      <w:hyperlink r:id="rId15">
        <w:r>
          <w:rPr>
            <w:lang w:val="ar_AE" w:bidi="ar_AE"/>
          </w:rPr>
          <w:rPr>
            <w:color w:val="0000EE"/>
            <w:u w:val="single"/>
          </w:rPr>
          <w:t>1:1–11</w:t>
        </w:r>
      </w:hyperlink>
      <w:r>
        <w:rPr>
          <w:lang w:val="ar_AE" w:bidi="ar_AE"/>
        </w:rPr>
        <w:t>) وطلب من الملك أن يرسله إلى أورشليم (</w:t>
      </w:r>
      <w:hyperlink r:id="rId16">
        <w:r>
          <w:rPr>
            <w:lang w:val="ar_AE" w:bidi="ar_AE"/>
          </w:rPr>
          <w:rPr>
            <w:color w:val="0000EE"/>
            <w:u w:val="single"/>
          </w:rPr>
          <w:t>2:1–8</w:t>
        </w:r>
      </w:hyperlink>
      <w:r>
        <w:rPr>
          <w:lang w:val="ar_AE" w:bidi="ar_AE"/>
        </w:rPr>
        <w:t>). وعند وصوله، تحدى الناس أن يعيدوا بناء سور المدينة (</w:t>
      </w:r>
      <w:hyperlink r:id="rId17">
        <w:r>
          <w:rPr>
            <w:lang w:val="ar_AE" w:bidi="ar_AE"/>
          </w:rPr>
          <w:rPr>
            <w:color w:val="0000EE"/>
            <w:u w:val="single"/>
          </w:rPr>
          <w:t>2:11–20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2</w:t>
      </w:r>
      <w:r>
        <w:rPr>
          <w:lang w:val="ar_AE" w:bidi="ar_AE"/>
        </w:rPr>
      </w:r>
    </w:p>
    <w:p>
      <w:pPr>
        <w:bidi/>
      </w:pPr>
      <w:r>
        <w:rPr>
          <w:lang w:val="ar_AE" w:bidi="ar_AE"/>
        </w:rPr>
      </w:r>
      <w:r>
        <w:rPr>
          <w:lang w:val="ar_AE" w:bidi="ar_AE"/>
        </w:rPr>
        <w:t>قد يكون حناني إحدى إخوة نحميا حسب الجسد</w:t>
      </w:r>
      <w:r>
        <w:rPr>
          <w:i/>
          <w:lang w:val="ar_AE" w:bidi="ar_AE"/>
        </w:rPr>
        <w:t>؛</w:t>
      </w:r>
      <w:r>
        <w:rPr>
          <w:lang w:val="ar_AE" w:bidi="ar_AE"/>
        </w:rPr>
        <w:t xml:space="preserve"> هذه الكلمة في العبرية يمكن أن تعني أيضًا "مواطن رفيق" (مثلًا، </w:t>
      </w:r>
      <w:hyperlink r:id="rId18">
        <w:r>
          <w:rPr>
            <w:lang w:val="ar_AE" w:bidi="ar_AE"/>
          </w:rPr>
          <w:rPr>
            <w:color w:val="0000EE"/>
            <w:u w:val="single"/>
          </w:rPr>
          <w:t>تثنية 1:16</w:t>
        </w:r>
      </w:hyperlink>
      <w:r>
        <w:rPr>
          <w:lang w:val="ar_AE" w:bidi="ar_AE"/>
        </w:rPr>
        <w:t xml:space="preserve">، "إسرائيلي رفيق"). • الْيَهُودِ الَّذِينَ نَجَوْا: انظر </w:t>
      </w:r>
      <w:hyperlink r:id="rId19">
        <w:r>
          <w:rPr>
            <w:lang w:val="ar_AE" w:bidi="ar_AE"/>
          </w:rPr>
          <w:rPr>
            <w:color w:val="0000EE"/>
            <w:u w:val="single"/>
          </w:rPr>
          <w:t>عزرا 2:64–65</w:t>
        </w:r>
      </w:hyperlink>
      <w:r>
        <w:rPr>
          <w:lang w:val="ar_AE" w:bidi="ar_AE"/>
        </w:rPr>
        <w:t xml:space="preserve">؛ </w:t>
      </w:r>
      <w:hyperlink r:id="rId20">
        <w:r>
          <w:rPr>
            <w:lang w:val="ar_AE" w:bidi="ar_AE"/>
          </w:rPr>
          <w:rPr>
            <w:color w:val="0000EE"/>
            <w:u w:val="single"/>
          </w:rPr>
          <w:t>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lang w:val="ar_AE" w:bidi="ar_AE"/>
        </w:rPr>
        <w:t xml:space="preserve">وَسُورُ أُورُشَلِيمَ مُنْهَدِمٌ: ربما يشير هذا إلى نكسة حديثة في أورشليم (انظر </w:t>
      </w:r>
      <w:hyperlink r:id="rId21">
        <w:r>
          <w:rPr>
            <w:lang w:val="ar_AE" w:bidi="ar_AE"/>
          </w:rPr>
          <w:rPr>
            <w:color w:val="0000EE"/>
            <w:u w:val="single"/>
          </w:rPr>
          <w:t>عزرا 4:6–23</w:t>
        </w:r>
      </w:hyperlink>
      <w:r>
        <w:rPr>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hyperlink r:id="rId22">
        <w:r>
          <w:rPr>
            <w:lang w:val="ar_AE" w:bidi="ar_AE"/>
          </w:rPr>
          <w:rPr>
            <w:color w:val="0000EE"/>
            <w:u w:val="single"/>
          </w:rPr>
          <w:t>يوئيل 2:17</w:t>
        </w:r>
      </w:hyperlink>
      <w:r>
        <w:rPr>
          <w:lang w:val="ar_AE" w:bidi="ar_AE"/>
        </w:rPr>
        <w:t xml:space="preserve">؛ </w:t>
      </w:r>
      <w:hyperlink r:id="rId23">
        <w:r>
          <w:rPr>
            <w:lang w:val="ar_AE" w:bidi="ar_AE"/>
          </w:rPr>
          <w:rPr>
            <w:color w:val="0000EE"/>
            <w:u w:val="single"/>
          </w:rPr>
          <w:t>ميخا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٤</w:t>
      </w:r>
      <w:r>
        <w:rPr>
          <w:lang w:val="ar_AE" w:bidi="ar_AE"/>
        </w:rPr>
      </w:r>
    </w:p>
    <w:p>
      <w:pPr>
        <w:bidi/>
      </w:pPr>
      <w:r>
        <w:rPr>
          <w:lang w:val="ar_AE" w:bidi="ar_AE"/>
        </w:rPr>
      </w:r>
      <w:r>
        <w:rPr>
          <w:lang w:val="ar_AE" w:bidi="ar_AE"/>
        </w:rPr>
        <w:t xml:space="preserve">ناح نحميا بحرارة، وصام، وصلى لمدة تقارب أربعة أشهر (قارن </w:t>
      </w:r>
      <w:hyperlink r:id="rId24">
        <w:r>
          <w:rPr>
            <w:lang w:val="ar_AE" w:bidi="ar_AE"/>
          </w:rPr>
          <w:rPr>
            <w:color w:val="0000EE"/>
            <w:u w:val="single"/>
          </w:rPr>
          <w:t>1:1</w:t>
        </w:r>
      </w:hyperlink>
      <w:r>
        <w:rPr>
          <w:lang w:val="ar_AE" w:bidi="ar_AE"/>
        </w:rPr>
        <w:t xml:space="preserve">؛ </w:t>
      </w:r>
      <w:hyperlink r:id="rId25">
        <w:r>
          <w:rPr>
            <w:lang w:val="ar_AE" w:bidi="ar_AE"/>
          </w:rPr>
          <w:rPr>
            <w:color w:val="0000EE"/>
            <w:u w:val="single"/>
          </w:rPr>
          <w:t>2:1</w:t>
        </w:r>
      </w:hyperlink>
      <w:r>
        <w:rPr>
          <w:lang w:val="ar_AE" w:bidi="ar_AE"/>
        </w:rPr>
        <w:t>)، وكان قلقًا للغاية بشأن أورشليم.</w:t>
      </w:r>
      <w:r>
        <w:rPr>
          <w:lang w:val="ar_AE" w:bidi="ar_AE"/>
        </w:rPr>
      </w:r>
      <w:r>
        <w:rPr>
          <w:lang w:val="ar_AE" w:bidi="ar_AE"/>
        </w:rPr>
      </w:r>
    </w:p>
    <w:p>
      <w:pPr>
        <w:bidi/>
      </w:pPr>
      <w:r>
        <w:rPr>
          <w:lang w:val="ar_AE" w:bidi="ar_AE"/>
        </w:rPr>
      </w:r>
    </w:p>
    <w:p>
      <w:pPr>
        <w:pStyle w:val="Heading2"/>
        <w:bidi/>
      </w:pPr>
      <w:r>
        <w:rPr>
          <w:lang w:val="ar_AE" w:bidi="ar_AE"/>
        </w:rPr>
        <w:t>نحميا 1: 5–11</w:t>
      </w:r>
      <w:r>
        <w:rPr>
          <w:lang w:val="ar_AE" w:bidi="ar_AE"/>
        </w:rPr>
      </w:r>
    </w:p>
    <w:p>
      <w:pPr>
        <w:bidi/>
      </w:pPr>
      <w:r>
        <w:rPr>
          <w:lang w:val="ar_AE" w:bidi="ar_AE"/>
        </w:rPr>
      </w:r>
      <w:r>
        <w:rPr>
          <w:lang w:val="ar_AE" w:bidi="ar_AE"/>
        </w:rPr>
        <w:t>تتضمن صلاة نحميا التسبيح (</w:t>
      </w:r>
      <w:hyperlink r:id="rId26">
        <w:r>
          <w:rPr>
            <w:lang w:val="ar_AE" w:bidi="ar_AE"/>
          </w:rPr>
          <w:rPr>
            <w:color w:val="0000EE"/>
            <w:u w:val="single"/>
          </w:rPr>
          <w:t>1:5</w:t>
        </w:r>
      </w:hyperlink>
      <w:r>
        <w:rPr>
          <w:lang w:val="ar_AE" w:bidi="ar_AE"/>
        </w:rPr>
        <w:t>)، والاعتراف (</w:t>
      </w:r>
      <w:hyperlink r:id="rId27">
        <w:r>
          <w:rPr>
            <w:lang w:val="ar_AE" w:bidi="ar_AE"/>
          </w:rPr>
          <w:rPr>
            <w:color w:val="0000EE"/>
            <w:u w:val="single"/>
          </w:rPr>
          <w:t>1:6–7</w:t>
        </w:r>
      </w:hyperlink>
      <w:r>
        <w:rPr>
          <w:lang w:val="ar_AE" w:bidi="ar_AE"/>
        </w:rPr>
        <w:t>)، وتَذَكُّر وعود الله (</w:t>
      </w:r>
      <w:hyperlink r:id="rId28">
        <w:r>
          <w:rPr>
            <w:lang w:val="ar_AE" w:bidi="ar_AE"/>
          </w:rPr>
          <w:rPr>
            <w:color w:val="0000EE"/>
            <w:u w:val="single"/>
          </w:rPr>
          <w:t>1:8–9</w:t>
        </w:r>
      </w:hyperlink>
      <w:r>
        <w:rPr>
          <w:lang w:val="ar_AE" w:bidi="ar_AE"/>
        </w:rPr>
        <w:t>)، والالتماس (</w:t>
      </w:r>
      <w:hyperlink r:id="rId29">
        <w:r>
          <w:rPr>
            <w:lang w:val="ar_AE" w:bidi="ar_AE"/>
          </w:rPr>
          <w:rPr>
            <w:color w:val="0000EE"/>
            <w:u w:val="single"/>
          </w:rPr>
          <w:t>1:10–11</w:t>
        </w:r>
      </w:hyperlink>
      <w:r>
        <w:rPr>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lang w:val="ar_AE" w:bidi="ar_AE"/>
        </w:rPr>
      </w:r>
      <w:r>
        <w:rPr>
          <w:lang w:val="ar_AE" w:bidi="ar_AE"/>
        </w:rPr>
      </w:r>
    </w:p>
    <w:p>
      <w:pPr>
        <w:bidi/>
      </w:pPr>
      <w:r>
        <w:rPr>
          <w:lang w:val="ar_AE" w:bidi="ar_AE"/>
        </w:rPr>
      </w:r>
    </w:p>
    <w:p>
      <w:pPr>
        <w:pStyle w:val="Heading2"/>
        <w:bidi/>
      </w:pPr>
      <w:r>
        <w:rPr>
          <w:lang w:val="ar_AE" w:bidi="ar_AE"/>
        </w:rPr>
        <w:t>نحميا 1: 6</w:t>
      </w:r>
      <w:r>
        <w:rPr>
          <w:lang w:val="ar_AE" w:bidi="ar_AE"/>
        </w:rPr>
      </w:r>
    </w:p>
    <w:p>
      <w:pPr>
        <w:bidi/>
      </w:pPr>
      <w:r>
        <w:rPr>
          <w:lang w:val="ar_AE" w:bidi="ar_AE"/>
        </w:rPr>
      </w:r>
      <w:r>
        <w:rPr>
          <w:lang w:val="ar_AE" w:bidi="ar_AE"/>
        </w:rPr>
        <w:t>وَيَعْتَرِفُ بِخَطَايَا … الَّتِي أَخْطَأْنَا بِهَا: مثل عزرا (</w:t>
      </w:r>
      <w:hyperlink r:id="rId30">
        <w:r>
          <w:rPr>
            <w:lang w:val="ar_AE" w:bidi="ar_AE"/>
          </w:rPr>
          <w:rPr>
            <w:color w:val="0000EE"/>
            <w:u w:val="single"/>
          </w:rPr>
          <w:t>عزرا 9:5–15</w:t>
        </w:r>
      </w:hyperlink>
      <w:r>
        <w:rPr>
          <w:lang w:val="ar_AE" w:bidi="ar_AE"/>
        </w:rPr>
        <w:t>) ودانيآل (</w:t>
      </w:r>
      <w:hyperlink r:id="rId31">
        <w:r>
          <w:rPr>
            <w:lang w:val="ar_AE" w:bidi="ar_AE"/>
          </w:rPr>
          <w:rPr>
            <w:color w:val="0000EE"/>
            <w:u w:val="single"/>
          </w:rPr>
          <w:t>دانيآل 9:4–19</w:t>
        </w:r>
      </w:hyperlink>
      <w:r>
        <w:rPr>
          <w:lang w:val="ar_AE" w:bidi="ar_AE"/>
        </w:rPr>
        <w:t>)، أدرك نحميا خطايا شعبه، ولم يقدم أعذارًا، بل قَبِلَ مسؤوليته الفردية ومسؤولية الجماعة العهدية الأكبر التي أخطأت ضد الله.</w:t>
      </w:r>
      <w:r>
        <w:rPr>
          <w:lang w:val="ar_AE" w:bidi="ar_AE"/>
        </w:rPr>
      </w:r>
      <w:r>
        <w:rPr>
          <w:lang w:val="ar_AE" w:bidi="ar_AE"/>
        </w:rPr>
      </w:r>
    </w:p>
    <w:p>
      <w:pPr>
        <w:bidi/>
      </w:pPr>
      <w:r>
        <w:rPr>
          <w:lang w:val="ar_AE" w:bidi="ar_AE"/>
        </w:rPr>
      </w:r>
    </w:p>
    <w:p>
      <w:pPr>
        <w:pStyle w:val="Heading2"/>
        <w:bidi/>
      </w:pPr>
      <w:r>
        <w:rPr>
          <w:lang w:val="ar_AE" w:bidi="ar_AE"/>
        </w:rPr>
        <w:t>نحميا 1: 8–9</w:t>
      </w:r>
      <w:r>
        <w:rPr>
          <w:lang w:val="ar_AE" w:bidi="ar_AE"/>
        </w:rPr>
      </w:r>
    </w:p>
    <w:p>
      <w:pPr>
        <w:bidi/>
      </w:pPr>
      <w:r>
        <w:rPr>
          <w:lang w:val="ar_AE" w:bidi="ar_AE"/>
        </w:rPr>
      </w:r>
      <w:r>
        <w:rPr>
          <w:lang w:val="ar_AE" w:bidi="ar_AE"/>
        </w:rPr>
        <w:t>يستحضر نحميا لعنة الله على الخطية ووعده بالاسترداد (</w:t>
      </w:r>
      <w:hyperlink r:id="rId32">
        <w:r>
          <w:rPr>
            <w:lang w:val="ar_AE" w:bidi="ar_AE"/>
          </w:rPr>
          <w:rPr>
            <w:color w:val="0000EE"/>
            <w:u w:val="single"/>
          </w:rPr>
          <w:t>تثنية 4: 25–31</w:t>
        </w:r>
      </w:hyperlink>
      <w:r>
        <w:rPr>
          <w:lang w:val="ar_AE" w:bidi="ar_AE"/>
        </w:rPr>
        <w:t xml:space="preserve">؛ </w:t>
      </w:r>
      <w:hyperlink r:id="rId33">
        <w:r>
          <w:rPr>
            <w:lang w:val="ar_AE" w:bidi="ar_AE"/>
          </w:rPr>
          <w:rPr>
            <w:color w:val="0000EE"/>
            <w:u w:val="single"/>
          </w:rPr>
          <w:t>30: 1–5</w:t>
        </w:r>
      </w:hyperlink>
      <w:r>
        <w:rPr>
          <w:lang w:val="ar_AE" w:bidi="ar_AE"/>
        </w:rPr>
        <w:t>). • الْمَكَانِ … لإِسْكَانِ اسْمِي فِيهِ كان أورشليم.</w:t>
      </w:r>
      <w:r>
        <w:rPr>
          <w:lang w:val="ar_AE" w:bidi="ar_AE"/>
        </w:rPr>
      </w:r>
      <w:r>
        <w:rPr>
          <w:lang w:val="ar_AE" w:bidi="ar_AE"/>
        </w:rPr>
      </w:r>
    </w:p>
    <w:p>
      <w:pPr>
        <w:bidi/>
      </w:pPr>
      <w:r>
        <w:rPr>
          <w:lang w:val="ar_AE" w:bidi="ar_AE"/>
        </w:rPr>
      </w:r>
    </w:p>
    <w:p>
      <w:pPr>
        <w:pStyle w:val="Heading2"/>
        <w:bidi/>
      </w:pPr>
      <w:r>
        <w:rPr>
          <w:lang w:val="ar_AE" w:bidi="ar_AE"/>
        </w:rPr>
        <w:t>نحميا 1: 10</w:t>
      </w:r>
      <w:r>
        <w:rPr>
          <w:lang w:val="ar_AE" w:bidi="ar_AE"/>
        </w:rPr>
      </w:r>
    </w:p>
    <w:p>
      <w:pPr>
        <w:bidi/>
      </w:pPr>
      <w:r>
        <w:rPr>
          <w:lang w:val="ar_AE" w:bidi="ar_AE"/>
        </w:rPr>
      </w:r>
      <w:r>
        <w:rPr>
          <w:lang w:val="ar_AE" w:bidi="ar_AE"/>
        </w:rPr>
        <w:t>يشير نحميا إلى العلاقة العهدية الطويلة الأمد بين الله وشعب إسرائيل: فقد أنقذهم في الخروج (</w:t>
      </w:r>
      <w:hyperlink r:id="rId34">
        <w:r>
          <w:rPr>
            <w:lang w:val="ar_AE" w:bidi="ar_AE"/>
          </w:rPr>
          <w:rPr>
            <w:color w:val="0000EE"/>
            <w:u w:val="single"/>
          </w:rPr>
          <w:t>تثنية 9:29</w:t>
        </w:r>
      </w:hyperlink>
      <w:r>
        <w:rPr>
          <w:lang w:val="ar_AE" w:bidi="ar_AE"/>
        </w:rPr>
        <w:t>) وجعلهم عبيدًا له.</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lang w:val="ar_AE" w:bidi="ar_AE"/>
        </w:rPr>
      </w:r>
      <w:r>
        <w:rPr>
          <w:lang w:val="ar_AE" w:bidi="ar_AE"/>
        </w:rPr>
      </w:r>
    </w:p>
    <w:p>
      <w:pPr>
        <w:bidi/>
      </w:pPr>
      <w:r>
        <w:rPr>
          <w:lang w:val="ar_AE" w:bidi="ar_AE"/>
        </w:rPr>
      </w:r>
    </w:p>
    <w:p>
      <w:pPr>
        <w:pStyle w:val="Heading2"/>
        <w:bidi/>
      </w:pPr>
      <w:r>
        <w:rPr>
          <w:lang w:val="ar_AE" w:bidi="ar_AE"/>
        </w:rPr>
        <w:t>نحميا ٢: ١</w:t>
      </w:r>
      <w:r>
        <w:rPr>
          <w:lang w:val="ar_AE" w:bidi="ar_AE"/>
        </w:rPr>
      </w:r>
    </w:p>
    <w:p>
      <w:pPr>
        <w:bidi/>
      </w:pPr>
      <w:r>
        <w:rPr>
          <w:lang w:val="ar_AE" w:bidi="ar_AE"/>
        </w:rPr>
      </w:r>
      <w:r>
        <w:rPr>
          <w:lang w:val="ar_AE" w:bidi="ar_AE"/>
        </w:rPr>
        <w:t>لَمْ أَكُنْ قَبْلُ مُكْمَدًّا أَمَامَهُ</w:t>
      </w:r>
      <w:r>
        <w:rPr>
          <w:lang w:val="ar_AE" w:bidi="ar_AE"/>
        </w:rPr>
        <w:t>: كان يُتوقّع من الخادم أن لا يسمح لظروفه الشخصية بأن تؤثر على أدائه في خدمة الملك.</w:t>
      </w:r>
      <w:r>
        <w:rPr>
          <w:lang w:val="ar_AE" w:bidi="ar_AE"/>
        </w:rPr>
      </w:r>
      <w:r>
        <w:rPr>
          <w:lang w:val="ar_AE" w:bidi="ar_AE"/>
        </w:rPr>
      </w:r>
    </w:p>
    <w:p>
      <w:pPr>
        <w:bidi/>
      </w:pPr>
      <w:r>
        <w:rPr>
          <w:lang w:val="ar_AE" w:bidi="ar_AE"/>
        </w:rPr>
      </w:r>
    </w:p>
    <w:p>
      <w:pPr>
        <w:pStyle w:val="Heading2"/>
        <w:bidi/>
      </w:pPr>
      <w:r>
        <w:rPr>
          <w:lang w:val="ar_AE" w:bidi="ar_AE"/>
        </w:rPr>
        <w:t>نحميا 2: 2</w:t>
      </w:r>
      <w:r>
        <w:rPr>
          <w:lang w:val="ar_AE" w:bidi="ar_AE"/>
        </w:rPr>
      </w:r>
    </w:p>
    <w:p>
      <w:pPr>
        <w:bidi/>
      </w:pPr>
      <w:r>
        <w:rPr>
          <w:lang w:val="ar_AE" w:bidi="ar_AE"/>
        </w:rPr>
      </w:r>
      <w:r>
        <w:rPr>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hyperlink r:id="rId35">
        <w:r>
          <w:rPr>
            <w:lang w:val="ar_AE" w:bidi="ar_AE"/>
          </w:rPr>
          <w:rPr>
            <w:color w:val="0000EE"/>
            <w:u w:val="single"/>
          </w:rPr>
          <w:t>عزرا 4:21–22</w:t>
        </w:r>
      </w:hyperlink>
      <w:r>
        <w:rPr>
          <w:lang w:val="ar_AE" w:bidi="ar_AE"/>
        </w:rPr>
        <w:t>). لم يكن نحميا يتظاهر؛ فقد بدا حزنه العميق واضحًا برغم جهوده الكبيرة لإخفائه.</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lang w:val="ar_AE" w:bidi="ar_AE"/>
        </w:rPr>
        <w:t xml:space="preserve">أكَّدَ نحميا ولاءه بالعبارة التقليدية "لِيَحْيَ الْمَلِكُ إِلَى الأَبَدِ" (قارن </w:t>
      </w:r>
      <w:hyperlink r:id="rId36">
        <w:r>
          <w:rPr>
            <w:lang w:val="ar_AE" w:bidi="ar_AE"/>
          </w:rPr>
          <w:rPr>
            <w:color w:val="0000EE"/>
            <w:u w:val="single"/>
          </w:rPr>
          <w:t>دانيآل 2:4</w:t>
        </w:r>
      </w:hyperlink>
      <w:r>
        <w:rPr>
          <w:lang w:val="ar_AE" w:bidi="ar_AE"/>
        </w:rPr>
        <w:t>)، ومع ذلك لم يُنكر حزنه.</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lang w:val="ar_AE" w:bidi="ar_AE"/>
        </w:rPr>
        <w:t>فَصَلَّيْتُ: كان الملك خاضعًا لإله السماء، وكان نحميا بحاجة إلى إرشاد الله وتدبيره عندما قَدَّم طلبه.</w:t>
      </w:r>
      <w:r>
        <w:rPr>
          <w:lang w:val="ar_AE" w:bidi="ar_AE"/>
        </w:rPr>
      </w:r>
      <w:r>
        <w:rPr>
          <w:lang w:val="ar_AE" w:bidi="ar_AE"/>
        </w:rPr>
      </w:r>
    </w:p>
    <w:p>
      <w:pPr>
        <w:bidi/>
      </w:pPr>
      <w:r>
        <w:rPr>
          <w:lang w:val="ar_AE" w:bidi="ar_AE"/>
        </w:rPr>
      </w:r>
    </w:p>
    <w:p>
      <w:pPr>
        <w:pStyle w:val="Heading2"/>
        <w:bidi/>
      </w:pPr>
      <w:r>
        <w:rPr>
          <w:lang w:val="ar_AE" w:bidi="ar_AE"/>
        </w:rPr>
        <w:t>نحميا 2: 5</w:t>
      </w:r>
      <w:r>
        <w:rPr>
          <w:lang w:val="ar_AE" w:bidi="ar_AE"/>
        </w:rPr>
      </w:r>
    </w:p>
    <w:p>
      <w:pPr>
        <w:bidi/>
      </w:pPr>
      <w:r>
        <w:rPr>
          <w:lang w:val="ar_AE" w:bidi="ar_AE"/>
        </w:rPr>
      </w:r>
      <w:r>
        <w:rPr>
          <w:lang w:val="ar_AE" w:bidi="ar_AE"/>
        </w:rPr>
        <w:t>تُرْسِلُنِي إِلَى يَهُوذَا … فَأَبْنِيهَا: إن انفتاح أرتحشستا على هذا الاقتراح يبدو مفاجئًا في ضوء تاريخ التمردات في أورشليم ضد بلاد فارس (</w:t>
      </w:r>
      <w:hyperlink r:id="rId37">
        <w:r>
          <w:rPr>
            <w:lang w:val="ar_AE" w:bidi="ar_AE"/>
          </w:rPr>
          <w:rPr>
            <w:color w:val="0000EE"/>
            <w:u w:val="single"/>
          </w:rPr>
          <w:t>عزرا 4:17–23</w:t>
        </w:r>
      </w:hyperlink>
      <w:r>
        <w:rPr>
          <w:lang w:val="ar_AE" w:bidi="ar_AE"/>
        </w:rPr>
        <w:t>). وربما رأى الملك في خطة نحميا وسيلة لتعزيز سيطرته على منطقة مضطربة من إمبراطوريته.</w:t>
      </w:r>
      <w:r>
        <w:rPr>
          <w:lang w:val="ar_AE" w:bidi="ar_AE"/>
        </w:rPr>
      </w:r>
      <w:r>
        <w:rPr>
          <w:lang w:val="ar_AE" w:bidi="ar_AE"/>
        </w:rPr>
      </w:r>
    </w:p>
    <w:p>
      <w:pPr>
        <w:bidi/>
      </w:pPr>
      <w:r>
        <w:rPr>
          <w:lang w:val="ar_AE" w:bidi="ar_AE"/>
        </w:rPr>
      </w:r>
    </w:p>
    <w:p>
      <w:pPr>
        <w:pStyle w:val="Heading2"/>
        <w:bidi/>
      </w:pPr>
      <w:r>
        <w:rPr>
          <w:lang w:val="ar_AE" w:bidi="ar_AE"/>
        </w:rPr>
        <w:t>نحميا 2: 6</w:t>
      </w:r>
      <w:r>
        <w:rPr>
          <w:lang w:val="ar_AE" w:bidi="ar_AE"/>
        </w:rPr>
      </w:r>
    </w:p>
    <w:p>
      <w:pPr>
        <w:bidi/>
      </w:pPr>
      <w:r>
        <w:rPr>
          <w:lang w:val="ar_AE" w:bidi="ar_AE"/>
        </w:rPr>
      </w:r>
      <w:r>
        <w:rPr>
          <w:lang w:val="ar_AE" w:bidi="ar_AE"/>
        </w:rPr>
        <w:t xml:space="preserve">إِلَى مَتَى يَكُونُ سَفَرُكَ، وَمَتَى تَرْجعُ؟ (انظر </w:t>
      </w:r>
      <w:hyperlink r:id="rId38">
        <w:r>
          <w:rPr>
            <w:lang w:val="ar_AE" w:bidi="ar_AE"/>
          </w:rPr>
          <w:rPr>
            <w:color w:val="0000EE"/>
            <w:u w:val="single"/>
          </w:rPr>
          <w:t>5:14</w:t>
        </w:r>
      </w:hyperlink>
      <w:r>
        <w:rPr>
          <w:lang w:val="ar_AE" w:bidi="ar_AE"/>
        </w:rPr>
        <w:t>): ربما طلب نحميا فترة زمنية قصيرة في البداية، ثم طلب التمديد لاحقًا.</w:t>
      </w:r>
      <w:r>
        <w:rPr>
          <w:lang w:val="ar_AE" w:bidi="ar_AE"/>
        </w:rPr>
      </w:r>
      <w:r>
        <w:rPr>
          <w:lang w:val="ar_AE" w:bidi="ar_AE"/>
        </w:rPr>
      </w:r>
    </w:p>
    <w:p>
      <w:pPr>
        <w:bidi/>
      </w:pPr>
      <w:r>
        <w:rPr>
          <w:lang w:val="ar_AE" w:bidi="ar_AE"/>
        </w:rPr>
      </w:r>
    </w:p>
    <w:p>
      <w:pPr>
        <w:pStyle w:val="Heading2"/>
        <w:bidi/>
      </w:pPr>
      <w:r>
        <w:rPr>
          <w:lang w:val="ar_AE" w:bidi="ar_AE"/>
        </w:rPr>
        <w:t>نحميا 2: 8</w:t>
      </w:r>
      <w:r>
        <w:rPr>
          <w:lang w:val="ar_AE" w:bidi="ar_AE"/>
        </w:rPr>
      </w:r>
    </w:p>
    <w:p>
      <w:pPr>
        <w:bidi/>
      </w:pPr>
      <w:r>
        <w:rPr>
          <w:lang w:val="ar_AE" w:bidi="ar_AE"/>
        </w:rPr>
      </w:r>
      <w:r>
        <w:rPr>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lang w:val="ar_AE" w:bidi="ar_AE"/>
        </w:rPr>
      </w:r>
      <w:r>
        <w:rPr>
          <w:lang w:val="ar_AE" w:bidi="ar_AE"/>
        </w:rPr>
      </w:r>
    </w:p>
    <w:p>
      <w:pPr>
        <w:bidi/>
      </w:pPr>
      <w:r>
        <w:rPr>
          <w:lang w:val="ar_AE" w:bidi="ar_AE"/>
        </w:rPr>
      </w:r>
    </w:p>
    <w:p>
      <w:pPr>
        <w:pStyle w:val="Heading2"/>
        <w:bidi/>
      </w:pPr>
      <w:r>
        <w:rPr>
          <w:lang w:val="ar_AE" w:bidi="ar_AE"/>
        </w:rPr>
        <w:t>نحميا 2: 9</w:t>
      </w:r>
      <w:r>
        <w:rPr>
          <w:lang w:val="ar_AE" w:bidi="ar_AE"/>
        </w:rPr>
      </w:r>
    </w:p>
    <w:p>
      <w:pPr>
        <w:bidi/>
      </w:pPr>
      <w:r>
        <w:rPr>
          <w:lang w:val="ar_AE" w:bidi="ar_AE"/>
        </w:rPr>
      </w:r>
      <w:r>
        <w:rPr>
          <w:lang w:val="ar_AE" w:bidi="ar_AE"/>
        </w:rPr>
        <w:t xml:space="preserve">نظرًا لأن نحميا كان مسؤولًا حكوميًا، فقد كان لديه مرافقة مسلحة من الضباط والفرسان خلال رحلته إلى أورشليم (قارن </w:t>
      </w:r>
      <w:hyperlink r:id="rId39">
        <w:r>
          <w:rPr>
            <w:lang w:val="ar_AE" w:bidi="ar_AE"/>
          </w:rPr>
          <w:rPr>
            <w:color w:val="0000EE"/>
            <w:u w:val="single"/>
          </w:rPr>
          <w:t>عزرا 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10</w:t>
      </w:r>
      <w:r>
        <w:rPr>
          <w:lang w:val="ar_AE" w:bidi="ar_AE"/>
        </w:rPr>
      </w:r>
    </w:p>
    <w:p>
      <w:pPr>
        <w:bidi/>
      </w:pPr>
      <w:r>
        <w:rPr>
          <w:lang w:val="ar_AE" w:bidi="ar_AE"/>
        </w:rPr>
      </w:r>
      <w:r>
        <w:rPr>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hyperlink r:id="rId40">
        <w:r>
          <w:rPr>
            <w:lang w:val="ar_AE" w:bidi="ar_AE"/>
          </w:rPr>
          <w:rPr>
            <w:color w:val="0000EE"/>
            <w:u w:val="single"/>
          </w:rPr>
          <w:t>يشوع 16:3</w:t>
        </w:r>
      </w:hyperlink>
      <w:r>
        <w:rPr>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hyperlink r:id="rId41">
        <w:r>
          <w:rPr>
            <w:lang w:val="ar_AE" w:bidi="ar_AE"/>
          </w:rPr>
          <w:rPr>
            <w:color w:val="0000EE"/>
            <w:u w:val="single"/>
          </w:rPr>
          <w:t>الملوك الثاني 17:24</w:t>
        </w:r>
      </w:hyperlink>
      <w:r>
        <w:rPr>
          <w:lang w:val="ar_AE" w:bidi="ar_AE"/>
        </w:rPr>
        <w:t>). تشير وثيقة اكتشفت في مصر إلى أنه أصبح في النهاية حاكمًا للسامرة في عام 408 قبل الميلاد.</w:t>
      </w:r>
      <w:r>
        <w:rPr>
          <w:lang w:val="ar_AE" w:bidi="ar_AE"/>
        </w:rPr>
      </w:r>
      <w:r>
        <w:rPr>
          <w:lang w:val="ar_AE" w:bidi="ar_AE"/>
        </w:rPr>
      </w:r>
    </w:p>
    <w:p>
      <w:pPr>
        <w:bidi/>
      </w:pPr>
      <w:r>
        <w:rPr>
          <w:lang w:val="ar_AE" w:bidi="ar_AE"/>
        </w:rPr>
      </w:r>
    </w:p>
    <w:p>
      <w:pPr>
        <w:pStyle w:val="Heading2"/>
        <w:bidi/>
      </w:pPr>
      <w:r>
        <w:rPr>
          <w:lang w:val="ar_AE" w:bidi="ar_AE"/>
        </w:rPr>
        <w:t>نحميا 2: 12–15</w:t>
      </w:r>
      <w:r>
        <w:rPr>
          <w:lang w:val="ar_AE" w:bidi="ar_AE"/>
        </w:rPr>
      </w:r>
    </w:p>
    <w:p>
      <w:pPr>
        <w:bidi/>
      </w:pPr>
      <w:r>
        <w:rPr>
          <w:lang w:val="ar_AE" w:bidi="ar_AE"/>
        </w:rPr>
      </w:r>
      <w:r>
        <w:rPr>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lang w:val="ar_AE" w:bidi="ar_AE"/>
        </w:rPr>
      </w:r>
      <w:r>
        <w:rPr>
          <w:lang w:val="ar_AE" w:bidi="ar_AE"/>
        </w:rPr>
      </w:r>
    </w:p>
    <w:p>
      <w:pPr>
        <w:bidi/>
      </w:pPr>
      <w:r>
        <w:rPr>
          <w:lang w:val="ar_AE" w:bidi="ar_AE"/>
        </w:rPr>
      </w:r>
    </w:p>
    <w:p>
      <w:pPr>
        <w:pStyle w:val="Heading2"/>
        <w:bidi/>
      </w:pPr>
      <w:r>
        <w:rPr>
          <w:lang w:val="ar_AE" w:bidi="ar_AE"/>
        </w:rPr>
        <w:t>نحميا 2: 13</w:t>
      </w:r>
      <w:r>
        <w:rPr>
          <w:lang w:val="ar_AE" w:bidi="ar_AE"/>
        </w:rPr>
      </w:r>
    </w:p>
    <w:p>
      <w:pPr>
        <w:bidi/>
      </w:pPr>
      <w:r>
        <w:rPr>
          <w:lang w:val="ar_AE" w:bidi="ar_AE"/>
        </w:rPr>
      </w:r>
      <w:r>
        <w:rPr>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hyperlink r:id="rId42">
        <w:r>
          <w:rPr>
            <w:lang w:val="ar_AE" w:bidi="ar_AE"/>
          </w:rPr>
          <w:rPr>
            <w:color w:val="0000EE"/>
            <w:u w:val="single"/>
          </w:rPr>
          <w:t>إرميا 19:2</w:t>
        </w:r>
      </w:hyperlink>
      <w:r>
        <w:rPr>
          <w:lang w:val="ar_AE" w:bidi="ar_AE"/>
        </w:rPr>
        <w:t xml:space="preserve">) في الطرف الجنوبي من الجدار الغربي (انظر </w:t>
      </w:r>
      <w:hyperlink r:id="rId43">
        <w:r>
          <w:rPr>
            <w:lang w:val="ar_AE" w:bidi="ar_AE"/>
          </w:rPr>
          <w:rPr>
            <w:color w:val="0000EE"/>
            <w:u w:val="single"/>
          </w:rPr>
          <w:t>نحميا 3:13</w:t>
        </w:r>
      </w:hyperlink>
      <w:r>
        <w:rPr>
          <w:lang w:val="ar_AE" w:bidi="ar_AE"/>
        </w:rPr>
        <w:t>) يؤدي إلى وادي هنوم، حيث كان سكان المدينة يلقون نفاياتهم.</w:t>
      </w:r>
      <w:r>
        <w:rPr>
          <w:lang w:val="ar_AE" w:bidi="ar_AE"/>
        </w:rPr>
      </w:r>
      <w:r>
        <w:rPr>
          <w:lang w:val="ar_AE" w:bidi="ar_AE"/>
        </w:rPr>
      </w:r>
    </w:p>
    <w:p>
      <w:pPr>
        <w:bidi/>
      </w:pPr>
      <w:r>
        <w:rPr>
          <w:lang w:val="ar_AE" w:bidi="ar_AE"/>
        </w:rPr>
      </w:r>
    </w:p>
    <w:p>
      <w:pPr>
        <w:pStyle w:val="Heading2"/>
        <w:bidi/>
      </w:pPr>
      <w:r>
        <w:rPr>
          <w:lang w:val="ar_AE" w:bidi="ar_AE"/>
        </w:rPr>
        <w:t>نحميا 2: 14</w:t>
      </w:r>
      <w:r>
        <w:rPr>
          <w:lang w:val="ar_AE" w:bidi="ar_AE"/>
        </w:rPr>
      </w:r>
    </w:p>
    <w:p>
      <w:pPr>
        <w:bidi/>
      </w:pPr>
      <w:r>
        <w:rPr>
          <w:lang w:val="ar_AE" w:bidi="ar_AE"/>
        </w:rPr>
      </w:r>
      <w:r>
        <w:rPr>
          <w:lang w:val="ar_AE" w:bidi="ar_AE"/>
        </w:rPr>
        <w:t xml:space="preserve">كانت بِركة الملك إما بركة سلوام أو بركة أخرى تقع جنوب شرق المدينة؛ وكلاهما تم إنشاؤه نتيجة فيضان نبع جيحون (انظر </w:t>
      </w:r>
      <w:hyperlink r:id="rId44">
        <w:r>
          <w:rPr>
            <w:lang w:val="ar_AE" w:bidi="ar_AE"/>
          </w:rPr>
          <w:rPr>
            <w:color w:val="0000EE"/>
            <w:u w:val="single"/>
          </w:rPr>
          <w:t>2 ملوك 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16–17</w:t>
      </w:r>
      <w:r>
        <w:rPr>
          <w:lang w:val="ar_AE" w:bidi="ar_AE"/>
        </w:rPr>
      </w:r>
    </w:p>
    <w:p>
      <w:pPr>
        <w:bidi/>
      </w:pPr>
      <w:r>
        <w:rPr>
          <w:lang w:val="ar_AE" w:bidi="ar_AE"/>
        </w:rPr>
      </w:r>
      <w:r>
        <w:rPr>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hyperlink r:id="rId45">
        <w:r>
          <w:rPr>
            <w:lang w:val="ar_AE" w:bidi="ar_AE"/>
          </w:rPr>
          <w:rPr>
            <w:color w:val="0000EE"/>
            <w:u w:val="single"/>
          </w:rPr>
          <w:t>مزمور 48:2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18</w:t>
      </w:r>
      <w:r>
        <w:rPr>
          <w:lang w:val="ar_AE" w:bidi="ar_AE"/>
        </w:rPr>
      </w:r>
    </w:p>
    <w:p>
      <w:pPr>
        <w:bidi/>
      </w:pPr>
      <w:r>
        <w:rPr>
          <w:lang w:val="ar_AE" w:bidi="ar_AE"/>
        </w:rPr>
      </w:r>
      <w:r>
        <w:rPr>
          <w:lang w:val="ar_AE" w:bidi="ar_AE"/>
        </w:rPr>
        <w:t>إن الدليل على تدخل الله الواضح (</w:t>
      </w:r>
      <w:hyperlink r:id="rId46">
        <w:r>
          <w:rPr>
            <w:lang w:val="ar_AE" w:bidi="ar_AE"/>
          </w:rPr>
          <w:rPr>
            <w:color w:val="0000EE"/>
            <w:u w:val="single"/>
          </w:rPr>
          <w:t>2:8</w:t>
        </w:r>
      </w:hyperlink>
      <w:r>
        <w:rPr>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w:t>
      </w:r>
      <w:r>
        <w:rPr>
          <w:lang w:val="ar_AE" w:bidi="ar_AE"/>
        </w:rPr>
      </w:r>
    </w:p>
    <w:p>
      <w:pPr>
        <w:bidi/>
      </w:pPr>
      <w:r>
        <w:rPr>
          <w:lang w:val="ar_AE" w:bidi="ar_AE"/>
        </w:rPr>
      </w:r>
      <w:r>
        <w:rPr>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hyperlink r:id="rId21">
        <w:r>
          <w:rPr>
            <w:lang w:val="ar_AE" w:bidi="ar_AE"/>
          </w:rPr>
          <w:rPr>
            <w:color w:val="0000EE"/>
            <w:u w:val="single"/>
          </w:rPr>
          <w:t>عزرا 4:6–23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w:t>
      </w:r>
      <w:r>
        <w:rPr>
          <w:lang w:val="ar_AE" w:bidi="ar_AE"/>
        </w:rPr>
      </w:r>
    </w:p>
    <w:p>
      <w:pPr>
        <w:bidi/>
      </w:pPr>
      <w:r>
        <w:rPr>
          <w:lang w:val="ar_AE" w:bidi="ar_AE"/>
        </w:rPr>
      </w:r>
      <w:r>
        <w:rPr>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lang w:val="ar_AE" w:bidi="ar_AE"/>
        </w:rPr>
        <w:t>ألياشيب رئيس الكهنة</w:t>
      </w:r>
      <w:r>
        <w:rPr>
          <w:i/>
          <w:lang w:val="ar_AE" w:bidi="ar_AE"/>
        </w:rPr>
        <w:t>،</w:t>
      </w:r>
      <w:r>
        <w:rPr>
          <w:lang w:val="ar_AE" w:bidi="ar_AE"/>
        </w:rPr>
        <w:t xml:space="preserve"> حفيد يشوع (</w:t>
      </w:r>
      <w:hyperlink r:id="rId47">
        <w:r>
          <w:rPr>
            <w:lang w:val="ar_AE" w:bidi="ar_AE"/>
          </w:rPr>
          <w:rPr>
            <w:color w:val="0000EE"/>
            <w:u w:val="single"/>
          </w:rPr>
          <w:t>12:10</w:t>
        </w:r>
      </w:hyperlink>
      <w:r>
        <w:rPr>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hyperlink r:id="rId48">
        <w:r>
          <w:rPr>
            <w:lang w:val="ar_AE" w:bidi="ar_AE"/>
          </w:rPr>
          <w:rPr>
            <w:color w:val="0000EE"/>
            <w:u w:val="single"/>
          </w:rPr>
          <w:t>12:39</w:t>
        </w:r>
      </w:hyperlink>
      <w:r>
        <w:rPr>
          <w:lang w:val="ar_AE" w:bidi="ar_AE"/>
        </w:rPr>
        <w:t xml:space="preserve">؛ </w:t>
      </w:r>
      <w:hyperlink r:id="rId49">
        <w:r>
          <w:rPr>
            <w:lang w:val="ar_AE" w:bidi="ar_AE"/>
          </w:rPr>
          <w:rPr>
            <w:color w:val="0000EE"/>
            <w:u w:val="single"/>
          </w:rPr>
          <w:t>إرميا 31:38</w:t>
        </w:r>
      </w:hyperlink>
      <w:r>
        <w:rPr>
          <w:lang w:val="ar_AE" w:bidi="ar_AE"/>
        </w:rPr>
        <w:t xml:space="preserve">؛ </w:t>
      </w:r>
      <w:hyperlink r:id="rId50">
        <w:r>
          <w:rPr>
            <w:lang w:val="ar_AE" w:bidi="ar_AE"/>
          </w:rPr>
          <w:rPr>
            <w:color w:val="0000EE"/>
            <w:u w:val="single"/>
          </w:rPr>
          <w:t>زكريا 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١–٥</w:t>
      </w:r>
      <w:r>
        <w:rPr>
          <w:lang w:val="ar_AE" w:bidi="ar_AE"/>
        </w:rPr>
      </w:r>
    </w:p>
    <w:p>
      <w:pPr>
        <w:bidi/>
      </w:pPr>
      <w:r>
        <w:rPr>
          <w:lang w:val="ar_AE" w:bidi="ar_AE"/>
        </w:rPr>
      </w:r>
      <w:r>
        <w:rPr>
          <w:lang w:val="ar_AE" w:bidi="ar_AE"/>
        </w:rPr>
        <w:t>تم تقسيم مهمة ترميم الأسوار والأبواب في الجزء الشمالي من المدينة إلى ثماني مجموعات عمل.</w:t>
      </w:r>
      <w:r>
        <w:rPr>
          <w:lang w:val="ar_AE" w:bidi="ar_AE"/>
        </w:rPr>
      </w:r>
      <w:r>
        <w:rPr>
          <w:lang w:val="ar_AE" w:bidi="ar_AE"/>
        </w:rPr>
      </w:r>
    </w:p>
    <w:p>
      <w:pPr>
        <w:bidi/>
      </w:pPr>
      <w:r>
        <w:rPr>
          <w:lang w:val="ar_AE" w:bidi="ar_AE"/>
        </w:rPr>
      </w:r>
    </w:p>
    <w:p>
      <w:pPr>
        <w:pStyle w:val="Heading2"/>
        <w:bidi/>
      </w:pPr>
      <w:r>
        <w:rPr>
          <w:lang w:val="ar_AE" w:bidi="ar_AE"/>
        </w:rPr>
        <w:t>نحميا 3: 1–32</w:t>
      </w:r>
      <w:r>
        <w:rPr>
          <w:lang w:val="ar_AE" w:bidi="ar_AE"/>
        </w:rPr>
      </w:r>
    </w:p>
    <w:p>
      <w:pPr>
        <w:bidi/>
      </w:pPr>
      <w:r>
        <w:rPr>
          <w:lang w:val="ar_AE" w:bidi="ar_AE"/>
        </w:rPr>
      </w:r>
      <w:r>
        <w:rPr>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lang w:val="ar_AE" w:bidi="ar_AE"/>
        </w:rPr>
      </w:r>
      <w:r>
        <w:rPr>
          <w:lang w:val="ar_AE" w:bidi="ar_AE"/>
        </w:rPr>
      </w:r>
    </w:p>
    <w:p>
      <w:pPr>
        <w:bidi/>
      </w:pPr>
      <w:r>
        <w:rPr>
          <w:lang w:val="ar_AE" w:bidi="ar_AE"/>
        </w:rPr>
      </w:r>
    </w:p>
    <w:p>
      <w:pPr>
        <w:pStyle w:val="Heading2"/>
        <w:bidi/>
      </w:pPr>
      <w:r>
        <w:rPr>
          <w:lang w:val="ar_AE" w:bidi="ar_AE"/>
        </w:rPr>
        <w:t>نحميا ٣: ٣</w:t>
      </w:r>
      <w:r>
        <w:rPr>
          <w:lang w:val="ar_AE" w:bidi="ar_AE"/>
        </w:rPr>
      </w:r>
    </w:p>
    <w:p>
      <w:pPr>
        <w:bidi/>
      </w:pPr>
      <w:r>
        <w:rPr>
          <w:lang w:val="ar_AE" w:bidi="ar_AE"/>
        </w:rPr>
      </w:r>
      <w:r>
        <w:rPr>
          <w:lang w:val="ar_AE" w:bidi="ar_AE"/>
        </w:rPr>
        <w:t>كان الناس يبيعون السمك من بحر الجليل والبحر الكبير عند باب السمك.</w:t>
      </w:r>
      <w:r>
        <w:rPr>
          <w:lang w:val="ar_AE" w:bidi="ar_AE"/>
        </w:rPr>
      </w:r>
      <w:r>
        <w:rPr>
          <w:lang w:val="ar_AE" w:bidi="ar_AE"/>
        </w:rPr>
      </w:r>
    </w:p>
    <w:p>
      <w:pPr>
        <w:bidi/>
      </w:pPr>
      <w:r>
        <w:rPr>
          <w:lang w:val="ar_AE" w:bidi="ar_AE"/>
        </w:rPr>
      </w:r>
    </w:p>
    <w:p>
      <w:pPr>
        <w:pStyle w:val="Heading2"/>
        <w:bidi/>
      </w:pPr>
      <w:r>
        <w:rPr>
          <w:lang w:val="ar_AE" w:bidi="ar_AE"/>
        </w:rPr>
        <w:t>نحميا 3: 4</w:t>
      </w:r>
      <w:r>
        <w:rPr>
          <w:lang w:val="ar_AE" w:bidi="ar_AE"/>
        </w:rPr>
      </w:r>
    </w:p>
    <w:p>
      <w:pPr>
        <w:bidi/>
      </w:pPr>
      <w:r>
        <w:rPr>
          <w:lang w:val="ar_AE" w:bidi="ar_AE"/>
        </w:rPr>
      </w:r>
      <w:r>
        <w:rPr>
          <w:lang w:val="ar_AE" w:bidi="ar_AE"/>
        </w:rPr>
        <w:t xml:space="preserve">مريموث: انظر </w:t>
      </w:r>
      <w:hyperlink r:id="rId51">
        <w:r>
          <w:rPr>
            <w:lang w:val="ar_AE" w:bidi="ar_AE"/>
          </w:rPr>
          <w:rPr>
            <w:color w:val="0000EE"/>
            <w:u w:val="single"/>
          </w:rPr>
          <w:t>عزرا 8:33</w:t>
        </w:r>
      </w:hyperlink>
      <w:r>
        <w:rPr>
          <w:lang w:val="ar_AE" w:bidi="ar_AE"/>
        </w:rPr>
        <w:t>. • مشلّام قام بتزويج ابنته لابن طوبيا (</w:t>
      </w:r>
      <w:hyperlink r:id="rId52">
        <w:r>
          <w:rPr>
            <w:lang w:val="ar_AE" w:bidi="ar_AE"/>
          </w:rPr>
          <w:rPr>
            <w:color w:val="0000EE"/>
            <w:u w:val="single"/>
          </w:rPr>
          <w:t>نحميا 6:18</w:t>
        </w:r>
      </w:hyperlink>
      <w:r>
        <w:rPr>
          <w:lang w:val="ar_AE" w:bidi="ar_AE"/>
        </w:rPr>
        <w:t xml:space="preserve">؛ انظر أيضًا </w:t>
      </w:r>
      <w:hyperlink r:id="rId53">
        <w:r>
          <w:rPr>
            <w:lang w:val="ar_AE" w:bidi="ar_AE"/>
          </w:rPr>
          <w:rPr>
            <w:color w:val="0000EE"/>
            <w:u w:val="single"/>
          </w:rPr>
          <w:t>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٥</w:t>
      </w:r>
      <w:r>
        <w:rPr>
          <w:lang w:val="ar_AE" w:bidi="ar_AE"/>
        </w:rPr>
      </w:r>
    </w:p>
    <w:p>
      <w:pPr>
        <w:bidi/>
      </w:pPr>
      <w:r>
        <w:rPr>
          <w:lang w:val="ar_AE" w:bidi="ar_AE"/>
        </w:rPr>
      </w:r>
      <w:r>
        <w:rPr>
          <w:lang w:val="ar_AE" w:bidi="ar_AE"/>
        </w:rPr>
        <w:t>من المحتمل أن زعماء تقوع كانوا تحت تأثير جشم العربيّ الذي كان يسيطر على المنطقة جنوب تقوع (</w:t>
      </w:r>
      <w:hyperlink r:id="rId54">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lang w:val="ar_AE" w:bidi="ar_AE"/>
        </w:rPr>
        <w:t>الْبَابُ الْعَتِيقُ: يُعدّ الجزء الأقدم من أورشليم، وكان يقع على تلة شرقية تمتد شمالًا نحو جبل الهيكل.</w:t>
      </w:r>
      <w:r>
        <w:rPr>
          <w:lang w:val="ar_AE" w:bidi="ar_AE"/>
        </w:rPr>
      </w:r>
      <w:r>
        <w:rPr>
          <w:lang w:val="ar_AE" w:bidi="ar_AE"/>
        </w:rPr>
      </w:r>
    </w:p>
    <w:p>
      <w:pPr>
        <w:bidi/>
      </w:pPr>
      <w:r>
        <w:rPr>
          <w:lang w:val="ar_AE" w:bidi="ar_AE"/>
        </w:rPr>
      </w:r>
    </w:p>
    <w:p>
      <w:pPr>
        <w:pStyle w:val="Heading2"/>
        <w:bidi/>
      </w:pPr>
      <w:r>
        <w:rPr>
          <w:lang w:val="ar_AE" w:bidi="ar_AE"/>
        </w:rPr>
        <w:t>نحميا 3: 6–8</w:t>
      </w:r>
      <w:r>
        <w:rPr>
          <w:lang w:val="ar_AE" w:bidi="ar_AE"/>
        </w:rPr>
      </w:r>
    </w:p>
    <w:p>
      <w:pPr>
        <w:bidi/>
      </w:pPr>
      <w:r>
        <w:rPr>
          <w:lang w:val="ar_AE" w:bidi="ar_AE"/>
        </w:rPr>
      </w:r>
      <w:r>
        <w:rPr>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lang w:val="ar_AE" w:bidi="ar_AE"/>
        </w:rPr>
      </w:r>
      <w:r>
        <w:rPr>
          <w:lang w:val="ar_AE" w:bidi="ar_AE"/>
        </w:rPr>
      </w:r>
    </w:p>
    <w:p>
      <w:pPr>
        <w:bidi/>
      </w:pPr>
      <w:r>
        <w:rPr>
          <w:lang w:val="ar_AE" w:bidi="ar_AE"/>
        </w:rPr>
      </w:r>
    </w:p>
    <w:p>
      <w:pPr>
        <w:pStyle w:val="Heading2"/>
        <w:bidi/>
      </w:pPr>
      <w:r>
        <w:rPr>
          <w:lang w:val="ar_AE" w:bidi="ar_AE"/>
        </w:rPr>
        <w:t>نحميا ٣: ٧</w:t>
      </w:r>
      <w:r>
        <w:rPr>
          <w:lang w:val="ar_AE" w:bidi="ar_AE"/>
        </w:rPr>
      </w:r>
    </w:p>
    <w:p>
      <w:pPr>
        <w:bidi/>
      </w:pPr>
      <w:r>
        <w:rPr>
          <w:lang w:val="ar_AE" w:bidi="ar_AE"/>
        </w:rPr>
      </w:r>
      <w:r>
        <w:rPr>
          <w:lang w:val="ar_AE" w:bidi="ar_AE"/>
        </w:rPr>
        <w:t>كانت جبعون والمصفاة تقعان على بعد حوالي ستة أميال (10 كيلومترات) شمال أورشليم.</w:t>
      </w:r>
      <w:r>
        <w:rPr>
          <w:lang w:val="ar_AE" w:bidi="ar_AE"/>
        </w:rPr>
      </w:r>
      <w:r>
        <w:rPr>
          <w:lang w:val="ar_AE" w:bidi="ar_AE"/>
        </w:rPr>
      </w:r>
    </w:p>
    <w:p>
      <w:pPr>
        <w:bidi/>
      </w:pPr>
      <w:r>
        <w:rPr>
          <w:lang w:val="ar_AE" w:bidi="ar_AE"/>
        </w:rPr>
      </w:r>
    </w:p>
    <w:p>
      <w:pPr>
        <w:pStyle w:val="Heading2"/>
        <w:bidi/>
      </w:pPr>
      <w:r>
        <w:rPr>
          <w:lang w:val="ar_AE" w:bidi="ar_AE"/>
        </w:rPr>
        <w:t>نحميا ٣: ٨</w:t>
      </w:r>
      <w:r>
        <w:rPr>
          <w:lang w:val="ar_AE" w:bidi="ar_AE"/>
        </w:rPr>
      </w:r>
    </w:p>
    <w:p>
      <w:pPr>
        <w:bidi/>
      </w:pPr>
      <w:r>
        <w:rPr>
          <w:lang w:val="ar_AE" w:bidi="ar_AE"/>
        </w:rPr>
      </w:r>
      <w:r>
        <w:rPr>
          <w:lang w:val="ar_AE" w:bidi="ar_AE"/>
        </w:rPr>
        <w:t>بُني السور العريض في الجزء الغربي من المدينة، وهو الجزء الذي أُضيف لاحقًا.</w:t>
      </w:r>
      <w:r>
        <w:rPr>
          <w:lang w:val="ar_AE" w:bidi="ar_AE"/>
        </w:rPr>
      </w:r>
      <w:r>
        <w:rPr>
          <w:lang w:val="ar_AE" w:bidi="ar_AE"/>
        </w:rPr>
      </w:r>
    </w:p>
    <w:p>
      <w:pPr>
        <w:bidi/>
      </w:pPr>
      <w:r>
        <w:rPr>
          <w:lang w:val="ar_AE" w:bidi="ar_AE"/>
        </w:rPr>
      </w:r>
    </w:p>
    <w:p>
      <w:pPr>
        <w:pStyle w:val="Heading2"/>
        <w:bidi/>
      </w:pPr>
      <w:r>
        <w:rPr>
          <w:lang w:val="ar_AE" w:bidi="ar_AE"/>
        </w:rPr>
        <w:t>نحميا 3: 9–13</w:t>
      </w:r>
      <w:r>
        <w:rPr>
          <w:lang w:val="ar_AE" w:bidi="ar_AE"/>
        </w:rPr>
      </w:r>
    </w:p>
    <w:p>
      <w:pPr>
        <w:bidi/>
      </w:pPr>
      <w:r>
        <w:rPr>
          <w:lang w:val="ar_AE" w:bidi="ar_AE"/>
        </w:rPr>
      </w:r>
      <w:r>
        <w:rPr>
          <w:lang w:val="ar_AE" w:bidi="ar_AE"/>
        </w:rPr>
        <w:t>بتدبير حكيم، قام نحميا بتعيين الناس للعمل بالقرب من بيوتهم لتحفيزهم على أداء عمل جيد وتوفير وقت السفر عليهم.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lang w:val="ar_AE" w:bidi="ar_AE"/>
        </w:rPr>
        <w:t>من المحتمل أن يكون برج التَّنَانِير على السور الغربي للمدينة مكانًا لخبز الخُبز أو لتلميع الفخار (</w:t>
      </w:r>
      <w:hyperlink r:id="rId55">
        <w:r>
          <w:rPr>
            <w:lang w:val="ar_AE" w:bidi="ar_AE"/>
          </w:rPr>
          <w:rPr>
            <w:color w:val="0000EE"/>
            <w:u w:val="single"/>
          </w:rPr>
          <w:t>إرميا 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١٣</w:t>
      </w:r>
      <w:r>
        <w:rPr>
          <w:lang w:val="ar_AE" w:bidi="ar_AE"/>
        </w:rPr>
      </w:r>
    </w:p>
    <w:p>
      <w:pPr>
        <w:bidi/>
      </w:pPr>
      <w:r>
        <w:rPr>
          <w:lang w:val="ar_AE" w:bidi="ar_AE"/>
        </w:rPr>
      </w:r>
      <w:r>
        <w:rPr>
          <w:lang w:val="ar_AE" w:bidi="ar_AE"/>
        </w:rPr>
        <w:t>زانوح هي قرية تقع تقريبًا على مسافة ٢١ كيلومترًا إلى الجنوب الغربي من مدينة أورشليم.</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lang w:val="ar_AE" w:bidi="ar_AE"/>
        </w:rPr>
      </w:r>
      <w:r>
        <w:rPr>
          <w:lang w:val="ar_AE" w:bidi="ar_AE"/>
        </w:rPr>
      </w:r>
    </w:p>
    <w:p>
      <w:pPr>
        <w:bidi/>
      </w:pPr>
      <w:r>
        <w:rPr>
          <w:lang w:val="ar_AE" w:bidi="ar_AE"/>
        </w:rPr>
      </w:r>
    </w:p>
    <w:p>
      <w:pPr>
        <w:pStyle w:val="Heading2"/>
        <w:bidi/>
      </w:pPr>
      <w:r>
        <w:rPr>
          <w:lang w:val="ar_AE" w:bidi="ar_AE"/>
        </w:rPr>
        <w:t>نحميا ٣: ١٤–١٥</w:t>
      </w:r>
      <w:r>
        <w:rPr>
          <w:lang w:val="ar_AE" w:bidi="ar_AE"/>
        </w:rPr>
      </w:r>
    </w:p>
    <w:p>
      <w:pPr>
        <w:bidi/>
      </w:pPr>
      <w:r>
        <w:rPr>
          <w:lang w:val="ar_AE" w:bidi="ar_AE"/>
        </w:rPr>
      </w:r>
      <w:r>
        <w:rPr>
          <w:lang w:val="ar_AE" w:bidi="ar_AE"/>
        </w:rPr>
        <w:t>تُسلّط هذه الآيات الضوء على أعمال الترميم في الجزء الجنوبي من أورشليم، وهي منطقة استراتيجية يلتقي فيها وادي هنوم بوادي قدرون.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hyperlink r:id="rId56">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lang w:val="ar_AE" w:bidi="ar_AE"/>
        </w:rPr>
        <w:t>كانت دَائِرَة بَيْت صُورَ تقع شمال حبرون. • قد تشير قبور داود إلى المكان الذي دُفن فيه الملك داود (</w:t>
      </w:r>
      <w:hyperlink r:id="rId57">
        <w:r>
          <w:rPr>
            <w:lang w:val="ar_AE" w:bidi="ar_AE"/>
          </w:rPr>
          <w:rPr>
            <w:color w:val="0000EE"/>
            <w:u w:val="single"/>
          </w:rPr>
          <w:t>1 ملوك 2:10</w:t>
        </w:r>
      </w:hyperlink>
      <w:r>
        <w:rPr>
          <w:lang w:val="ar_AE" w:bidi="ar_AE"/>
        </w:rPr>
        <w:t xml:space="preserve">؛ </w:t>
      </w:r>
      <w:hyperlink r:id="rId58">
        <w:r>
          <w:rPr>
            <w:lang w:val="ar_AE" w:bidi="ar_AE"/>
          </w:rPr>
          <w:rPr>
            <w:color w:val="0000EE"/>
            <w:u w:val="single"/>
          </w:rPr>
          <w:t>11:43</w:t>
        </w:r>
      </w:hyperlink>
      <w:r>
        <w:rPr>
          <w:lang w:val="ar_AE" w:bidi="ar_AE"/>
        </w:rPr>
        <w:t xml:space="preserve">؛ </w:t>
      </w:r>
      <w:hyperlink r:id="rId59">
        <w:r>
          <w:rPr>
            <w:lang w:val="ar_AE" w:bidi="ar_AE"/>
          </w:rPr>
          <w:rPr>
            <w:color w:val="0000EE"/>
            <w:u w:val="single"/>
          </w:rPr>
          <w:t>2 أخبار الأيام 21:20</w:t>
        </w:r>
      </w:hyperlink>
      <w:r>
        <w:rPr>
          <w:lang w:val="ar_AE" w:bidi="ar_AE"/>
        </w:rPr>
        <w:t xml:space="preserve">؛ </w:t>
      </w:r>
      <w:hyperlink r:id="rId60">
        <w:r>
          <w:rPr>
            <w:lang w:val="ar_AE" w:bidi="ar_AE"/>
          </w:rPr>
          <w:rPr>
            <w:color w:val="0000EE"/>
            <w:u w:val="single"/>
          </w:rPr>
          <w:t>أعمال الرسل 2:29</w:t>
        </w:r>
      </w:hyperlink>
      <w:r>
        <w:rPr>
          <w:lang w:val="ar_AE" w:bidi="ar_AE"/>
        </w:rPr>
        <w:t>)، وربما كان بَيْت الْجَبَابِرَة مقبرة لأبطال داود الأقوياء (</w:t>
      </w:r>
      <w:hyperlink r:id="rId61">
        <w:r>
          <w:rPr>
            <w:lang w:val="ar_AE" w:bidi="ar_AE"/>
          </w:rPr>
          <w:rPr>
            <w:color w:val="0000EE"/>
            <w:u w:val="single"/>
          </w:rPr>
          <w:t>2 صموئيل 23:8–39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٣: ١٦–٣٢</w:t>
      </w:r>
      <w:r>
        <w:rPr>
          <w:lang w:val="ar_AE" w:bidi="ar_AE"/>
        </w:rPr>
      </w:r>
    </w:p>
    <w:p>
      <w:pPr>
        <w:bidi/>
      </w:pPr>
      <w:r>
        <w:rPr>
          <w:lang w:val="ar_AE" w:bidi="ar_AE"/>
        </w:rPr>
      </w:r>
      <w:r>
        <w:rPr>
          <w:lang w:val="ar_AE" w:bidi="ar_AE"/>
        </w:rPr>
        <w:t>تصف هذه الآيات بناء الجدار الشرقي الأحدث.</w:t>
      </w:r>
      <w:r>
        <w:rPr>
          <w:lang w:val="ar_AE" w:bidi="ar_AE"/>
        </w:rPr>
      </w:r>
      <w:r>
        <w:rPr>
          <w:lang w:val="ar_AE" w:bidi="ar_AE"/>
        </w:rPr>
      </w:r>
    </w:p>
    <w:p>
      <w:pPr>
        <w:bidi/>
      </w:pPr>
      <w:r>
        <w:rPr>
          <w:lang w:val="ar_AE" w:bidi="ar_AE"/>
        </w:rPr>
      </w:r>
    </w:p>
    <w:p>
      <w:pPr>
        <w:pStyle w:val="Heading2"/>
        <w:bidi/>
      </w:pPr>
      <w:r>
        <w:rPr>
          <w:lang w:val="ar_AE" w:bidi="ar_AE"/>
        </w:rPr>
        <w:t>نحميا ٣: ٢٤</w:t>
      </w:r>
      <w:r>
        <w:rPr>
          <w:lang w:val="ar_AE" w:bidi="ar_AE"/>
        </w:rPr>
      </w:r>
    </w:p>
    <w:p>
      <w:pPr>
        <w:bidi/>
      </w:pPr>
      <w:r>
        <w:rPr>
          <w:lang w:val="ar_AE" w:bidi="ar_AE"/>
        </w:rPr>
      </w:r>
      <w:r>
        <w:rPr>
          <w:lang w:val="ar_AE" w:bidi="ar_AE"/>
        </w:rPr>
        <w:t>تعبّر عبارة "الزَّاوِيَةِ … وَالعَطْفَةِ" عن نقطة دوران في السور لم يتم تحديد موقعها بدقة.</w:t>
      </w:r>
      <w:r>
        <w:rPr>
          <w:lang w:val="ar_AE" w:bidi="ar_AE"/>
        </w:rPr>
      </w:r>
      <w:r>
        <w:rPr>
          <w:lang w:val="ar_AE" w:bidi="ar_AE"/>
        </w:rPr>
      </w:r>
    </w:p>
    <w:p>
      <w:pPr>
        <w:bidi/>
      </w:pPr>
      <w:r>
        <w:rPr>
          <w:lang w:val="ar_AE" w:bidi="ar_AE"/>
        </w:rPr>
      </w:r>
    </w:p>
    <w:p>
      <w:pPr>
        <w:pStyle w:val="Heading2"/>
        <w:bidi/>
      </w:pPr>
      <w:r>
        <w:rPr>
          <w:lang w:val="ar_AE" w:bidi="ar_AE"/>
        </w:rPr>
        <w:t>نحميا 3: 25–26</w:t>
      </w:r>
      <w:r>
        <w:rPr>
          <w:lang w:val="ar_AE" w:bidi="ar_AE"/>
        </w:rPr>
      </w:r>
    </w:p>
    <w:p>
      <w:pPr>
        <w:bidi/>
      </w:pPr>
      <w:r>
        <w:rPr>
          <w:lang w:val="ar_AE" w:bidi="ar_AE"/>
        </w:rPr>
      </w:r>
      <w:r>
        <w:rPr>
          <w:lang w:val="ar_AE" w:bidi="ar_AE"/>
        </w:rPr>
        <w:t>البرج الذي هُوَ خَارِجَ بَيْتِ الْمَلِكِ الأَعْلَى الَّذِي لِدَارِ السِّجْنِ قد يشير إلى مُجَمَّع ملكي على تل الأكمة</w:t>
      </w:r>
      <w:r>
        <w:rPr>
          <w:i/>
          <w:lang w:val="ar_AE" w:bidi="ar_AE"/>
        </w:rPr>
        <w:t>،</w:t>
      </w:r>
      <w:r>
        <w:rPr>
          <w:lang w:val="ar_AE" w:bidi="ar_AE"/>
        </w:rPr>
        <w:t xml:space="preserve"> جنوب منطقة الهيكل مباشرة.</w:t>
      </w:r>
      <w:r>
        <w:rPr>
          <w:lang w:val="ar_AE" w:bidi="ar_AE"/>
        </w:rPr>
      </w:r>
      <w:r>
        <w:rPr>
          <w:lang w:val="ar_AE" w:bidi="ar_AE"/>
        </w:rPr>
      </w:r>
    </w:p>
    <w:p>
      <w:pPr>
        <w:bidi/>
      </w:pPr>
      <w:r>
        <w:rPr>
          <w:lang w:val="ar_AE" w:bidi="ar_AE"/>
        </w:rPr>
      </w:r>
    </w:p>
    <w:p>
      <w:pPr>
        <w:pStyle w:val="Heading2"/>
        <w:bidi/>
      </w:pPr>
      <w:r>
        <w:rPr>
          <w:lang w:val="ar_AE" w:bidi="ar_AE"/>
        </w:rPr>
        <w:t>نحميا 3: 28–32</w:t>
      </w:r>
      <w:r>
        <w:rPr>
          <w:lang w:val="ar_AE" w:bidi="ar_AE"/>
        </w:rPr>
      </w:r>
    </w:p>
    <w:p>
      <w:pPr>
        <w:bidi/>
      </w:pPr>
      <w:r>
        <w:rPr>
          <w:lang w:val="ar_AE" w:bidi="ar_AE"/>
        </w:rPr>
      </w:r>
      <w:r>
        <w:rPr>
          <w:lang w:val="ar_AE" w:bidi="ar_AE"/>
        </w:rPr>
        <w:t>قامت هذه المجموعة الأخيرة من العمال بربط الإصلاحات بباب الضأن، حيث بدأ العمل (</w:t>
      </w:r>
      <w:hyperlink r:id="rId62">
        <w:r>
          <w:rPr>
            <w:lang w:val="ar_AE" w:bidi="ar_AE"/>
          </w:rPr>
          <w:rPr>
            <w:color w:val="0000EE"/>
            <w:u w:val="single"/>
          </w:rPr>
          <w:t>3:1</w:t>
        </w:r>
      </w:hyperlink>
      <w:r>
        <w:rPr>
          <w:lang w:val="ar_AE" w:bidi="ar_AE"/>
        </w:rPr>
        <w:t xml:space="preserve">). • باب الخيل: انظر أيضًا </w:t>
      </w:r>
      <w:hyperlink r:id="rId63">
        <w:r>
          <w:rPr>
            <w:lang w:val="ar_AE" w:bidi="ar_AE"/>
          </w:rPr>
          <w:rPr>
            <w:color w:val="0000EE"/>
            <w:u w:val="single"/>
          </w:rPr>
          <w:t>2 أخبار 23:15</w:t>
        </w:r>
      </w:hyperlink>
      <w:r>
        <w:rPr>
          <w:lang w:val="ar_AE" w:bidi="ar_AE"/>
        </w:rPr>
        <w:t xml:space="preserve">؛ </w:t>
      </w:r>
      <w:hyperlink r:id="rId64">
        <w:r>
          <w:rPr>
            <w:lang w:val="ar_AE" w:bidi="ar_AE"/>
          </w:rPr>
          <w:rPr>
            <w:color w:val="0000EE"/>
            <w:u w:val="single"/>
          </w:rPr>
          <w:t>إرميا 31:40</w:t>
        </w:r>
      </w:hyperlink>
      <w:r>
        <w:rPr>
          <w:lang w:val="ar_AE" w:bidi="ar_AE"/>
        </w:rPr>
        <w:t xml:space="preserve">. • باب الشرق: انظر أيضًا </w:t>
      </w:r>
      <w:hyperlink r:id="rId65">
        <w:r>
          <w:rPr>
            <w:lang w:val="ar_AE" w:bidi="ar_AE"/>
          </w:rPr>
          <w:rPr>
            <w:color w:val="0000EE"/>
            <w:u w:val="single"/>
          </w:rPr>
          <w:t>1 أخبار 26:14</w:t>
        </w:r>
      </w:hyperlink>
      <w:r>
        <w:rPr>
          <w:lang w:val="ar_AE" w:bidi="ar_AE"/>
        </w:rPr>
        <w:t xml:space="preserve">، </w:t>
      </w:r>
      <w:hyperlink r:id="rId66">
        <w:r>
          <w:rPr>
            <w:lang w:val="ar_AE" w:bidi="ar_AE"/>
          </w:rPr>
          <w:rPr>
            <w:color w:val="0000EE"/>
            <w:u w:val="single"/>
          </w:rPr>
          <w:t>17</w:t>
        </w:r>
      </w:hyperlink>
      <w:r>
        <w:rPr>
          <w:lang w:val="ar_AE" w:bidi="ar_AE"/>
        </w:rPr>
        <w:t xml:space="preserve">؛ </w:t>
      </w:r>
      <w:hyperlink r:id="rId67">
        <w:r>
          <w:rPr>
            <w:lang w:val="ar_AE" w:bidi="ar_AE"/>
          </w:rPr>
          <w:rPr>
            <w:color w:val="0000EE"/>
            <w:u w:val="single"/>
          </w:rPr>
          <w:t>2 أخبار 31:14</w:t>
        </w:r>
      </w:hyperlink>
      <w:r>
        <w:rPr>
          <w:lang w:val="ar_AE" w:bidi="ar_AE"/>
        </w:rPr>
        <w:t xml:space="preserve">؛ </w:t>
      </w:r>
      <w:hyperlink r:id="rId68">
        <w:r>
          <w:rPr>
            <w:lang w:val="ar_AE" w:bidi="ar_AE"/>
          </w:rPr>
          <w:rPr>
            <w:color w:val="0000EE"/>
            <w:u w:val="single"/>
          </w:rPr>
          <w:t>حزقيال 10:19؛</w:t>
        </w:r>
      </w:hyperlink>
      <w:r>
        <w:rPr>
          <w:lang w:val="ar_AE" w:bidi="ar_AE"/>
        </w:rPr>
        <w:t xml:space="preserve"> </w:t>
      </w:r>
      <w:hyperlink r:id="rId69">
        <w:r>
          <w:rPr>
            <w:lang w:val="ar_AE" w:bidi="ar_AE"/>
          </w:rPr>
          <w:rPr>
            <w:color w:val="0000EE"/>
            <w:u w:val="single"/>
          </w:rPr>
          <w:t>40:21–22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2</w:t>
      </w:r>
      <w:r>
        <w:rPr>
          <w:lang w:val="ar_AE" w:bidi="ar_AE"/>
        </w:rPr>
      </w:r>
    </w:p>
    <w:p>
      <w:pPr>
        <w:bidi/>
      </w:pPr>
      <w:r>
        <w:rPr>
          <w:lang w:val="ar_AE" w:bidi="ar_AE"/>
        </w:rPr>
      </w:r>
      <w:r>
        <w:rPr>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lang w:val="ar_AE" w:bidi="ar_AE"/>
        </w:rPr>
      </w:r>
      <w:r>
        <w:rPr>
          <w:lang w:val="ar_AE" w:bidi="ar_AE"/>
        </w:rPr>
      </w:r>
    </w:p>
    <w:p>
      <w:pPr>
        <w:bidi/>
      </w:pPr>
      <w:r>
        <w:rPr>
          <w:lang w:val="ar_AE" w:bidi="ar_AE"/>
        </w:rPr>
      </w:r>
    </w:p>
    <w:p>
      <w:pPr>
        <w:pStyle w:val="Heading2"/>
        <w:bidi/>
      </w:pPr>
      <w:r>
        <w:rPr>
          <w:lang w:val="ar_AE" w:bidi="ar_AE"/>
        </w:rPr>
        <w:t>نحميا 4: 4</w:t>
      </w:r>
      <w:r>
        <w:rPr>
          <w:lang w:val="ar_AE" w:bidi="ar_AE"/>
        </w:rPr>
      </w:r>
    </w:p>
    <w:p>
      <w:pPr>
        <w:bidi/>
      </w:pPr>
      <w:r>
        <w:rPr>
          <w:lang w:val="ar_AE" w:bidi="ar_AE"/>
        </w:rPr>
      </w:r>
      <w:r>
        <w:rPr>
          <w:lang w:val="ar_AE" w:bidi="ar_AE"/>
        </w:rPr>
        <w:t>صلى نحميا بحرارة إلى الله لكي يوقف أولئك الذين يعارضون مشيئة الله. كانت عادة نحميا هي الصراخ إلى الله في أوقات الحاجة (</w:t>
      </w:r>
      <w:hyperlink r:id="rId70">
        <w:r>
          <w:rPr>
            <w:lang w:val="ar_AE" w:bidi="ar_AE"/>
          </w:rPr>
          <w:rPr>
            <w:color w:val="0000EE"/>
            <w:u w:val="single"/>
          </w:rPr>
          <w:t>2:4</w:t>
        </w:r>
      </w:hyperlink>
      <w:r>
        <w:rPr>
          <w:lang w:val="ar_AE" w:bidi="ar_AE"/>
        </w:rPr>
        <w:t xml:space="preserve">؛ </w:t>
      </w:r>
      <w:hyperlink r:id="rId71">
        <w:r>
          <w:rPr>
            <w:lang w:val="ar_AE" w:bidi="ar_AE"/>
          </w:rPr>
          <w:rPr>
            <w:color w:val="0000EE"/>
            <w:u w:val="single"/>
          </w:rPr>
          <w:t>5:19</w:t>
        </w:r>
      </w:hyperlink>
      <w:r>
        <w:rPr>
          <w:lang w:val="ar_AE" w:bidi="ar_AE"/>
        </w:rPr>
        <w:t xml:space="preserve">؛ </w:t>
      </w:r>
      <w:hyperlink r:id="rId72">
        <w:r>
          <w:rPr>
            <w:lang w:val="ar_AE" w:bidi="ar_AE"/>
          </w:rPr>
          <w:rPr>
            <w:color w:val="0000EE"/>
            <w:u w:val="single"/>
          </w:rPr>
          <w:t>6:14</w:t>
        </w:r>
      </w:hyperlink>
      <w:r>
        <w:rPr>
          <w:lang w:val="ar_AE" w:bidi="ar_AE"/>
        </w:rPr>
        <w:t xml:space="preserve">؛ </w:t>
      </w:r>
      <w:hyperlink r:id="rId73">
        <w:r>
          <w:rPr>
            <w:lang w:val="ar_AE" w:bidi="ar_AE"/>
          </w:rPr>
          <w:rPr>
            <w:color w:val="0000EE"/>
            <w:u w:val="single"/>
          </w:rPr>
          <w:t>13:14</w:t>
        </w:r>
      </w:hyperlink>
      <w:r>
        <w:rPr>
          <w:lang w:val="ar_AE" w:bidi="ar_AE"/>
        </w:rPr>
        <w:t xml:space="preserve">، </w:t>
      </w:r>
      <w:hyperlink r:id="rId74">
        <w:r>
          <w:rPr>
            <w:lang w:val="ar_AE" w:bidi="ar_AE"/>
          </w:rPr>
          <w:rPr>
            <w:color w:val="0000EE"/>
            <w:u w:val="single"/>
          </w:rPr>
          <w:t>22</w:t>
        </w:r>
      </w:hyperlink>
      <w:r>
        <w:rPr>
          <w:lang w:val="ar_AE" w:bidi="ar_AE"/>
        </w:rPr>
        <w:t xml:space="preserve">، </w:t>
      </w:r>
      <w:hyperlink r:id="rId75">
        <w:r>
          <w:rPr>
            <w:lang w:val="ar_AE" w:bidi="ar_AE"/>
          </w:rPr>
          <w:rPr>
            <w:color w:val="0000EE"/>
            <w:u w:val="single"/>
          </w:rPr>
          <w:t>29،</w:t>
        </w:r>
      </w:hyperlink>
      <w:r>
        <w:rPr>
          <w:lang w:val="ar_AE" w:bidi="ar_AE"/>
        </w:rPr>
        <w:t xml:space="preserve"> </w:t>
      </w:r>
      <w:hyperlink r:id="rId7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5</w:t>
      </w:r>
      <w:r>
        <w:rPr>
          <w:lang w:val="ar_AE" w:bidi="ar_AE"/>
        </w:rPr>
      </w:r>
    </w:p>
    <w:p>
      <w:pPr>
        <w:bidi/>
      </w:pPr>
      <w:r>
        <w:rPr>
          <w:lang w:val="ar_AE" w:bidi="ar_AE"/>
        </w:rPr>
      </w:r>
      <w:r>
        <w:rPr>
          <w:lang w:val="ar_AE" w:bidi="ar_AE"/>
        </w:rPr>
        <w:t>لَا تُمْحَ خَطِيَّتُهُم</w:t>
      </w:r>
      <w:r>
        <w:rPr>
          <w:lang w:val="ar_AE" w:bidi="ar_AE"/>
        </w:rPr>
        <w:t>: انظر أيضًا إلى ملاحظات حول 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6</w:t>
      </w:r>
      <w:r>
        <w:rPr>
          <w:lang w:val="ar_AE" w:bidi="ar_AE"/>
        </w:rPr>
      </w:r>
    </w:p>
    <w:p>
      <w:pPr>
        <w:bidi/>
      </w:pPr>
      <w:r>
        <w:rPr>
          <w:lang w:val="ar_AE" w:bidi="ar_AE"/>
        </w:rPr>
      </w:r>
      <w:r>
        <w:rPr>
          <w:lang w:val="ar_AE" w:bidi="ar_AE"/>
        </w:rPr>
        <w:t>وَاتَّصَلَ إِلَى نِصْفِهِ: ربما يتراوح بين 10 و12 قدمًا (3.0–3.7 متر)، حيث يعتقد بعض العلماء أن السور الأصلي كان بارتفاع يتراوح بين 20 و24 قدمًا (6.0–7.3 متر).</w:t>
      </w:r>
      <w:r>
        <w:rPr>
          <w:lang w:val="ar_AE" w:bidi="ar_AE"/>
        </w:rPr>
      </w:r>
      <w:r>
        <w:rPr>
          <w:lang w:val="ar_AE" w:bidi="ar_AE"/>
        </w:rPr>
      </w:r>
    </w:p>
    <w:p>
      <w:pPr>
        <w:bidi/>
      </w:pPr>
      <w:r>
        <w:rPr>
          <w:lang w:val="ar_AE" w:bidi="ar_AE"/>
        </w:rPr>
      </w:r>
    </w:p>
    <w:p>
      <w:pPr>
        <w:pStyle w:val="Heading2"/>
        <w:bidi/>
      </w:pPr>
      <w:r>
        <w:rPr>
          <w:lang w:val="ar_AE" w:bidi="ar_AE"/>
        </w:rPr>
        <w:t>نحميا 4: 7</w:t>
      </w:r>
      <w:r>
        <w:rPr>
          <w:lang w:val="ar_AE" w:bidi="ar_AE"/>
        </w:rPr>
      </w:r>
    </w:p>
    <w:p>
      <w:pPr>
        <w:bidi/>
      </w:pPr>
      <w:r>
        <w:rPr>
          <w:lang w:val="ar_AE" w:bidi="ar_AE"/>
        </w:rPr>
      </w:r>
      <w:r>
        <w:rPr>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lang w:val="ar_AE" w:bidi="ar_AE"/>
        </w:rPr>
      </w:r>
      <w:r>
        <w:rPr>
          <w:lang w:val="ar_AE" w:bidi="ar_AE"/>
        </w:rPr>
      </w:r>
    </w:p>
    <w:p>
      <w:pPr>
        <w:bidi/>
      </w:pPr>
      <w:r>
        <w:rPr>
          <w:lang w:val="ar_AE" w:bidi="ar_AE"/>
        </w:rPr>
      </w:r>
    </w:p>
    <w:p>
      <w:pPr>
        <w:pStyle w:val="Heading2"/>
        <w:bidi/>
      </w:pPr>
      <w:r>
        <w:rPr>
          <w:lang w:val="ar_AE" w:bidi="ar_AE"/>
        </w:rPr>
        <w:t>نحميا 4: 9</w:t>
      </w:r>
      <w:r>
        <w:rPr>
          <w:lang w:val="ar_AE" w:bidi="ar_AE"/>
        </w:rPr>
      </w:r>
    </w:p>
    <w:p>
      <w:pPr>
        <w:bidi/>
      </w:pPr>
      <w:r>
        <w:rPr>
          <w:lang w:val="ar_AE" w:bidi="ar_AE"/>
        </w:rPr>
      </w:r>
      <w:r>
        <w:rPr>
          <w:lang w:val="ar_AE" w:bidi="ar_AE"/>
        </w:rPr>
        <w:t>فَصَلَّيْنَا … وَأَقَمْنَا حُرَّاسًا : هذا النهج الحكيم في مواجهة التهديد تضمن الاعتماد على الله والقيام بما هو مطلوب.</w:t>
      </w:r>
      <w:r>
        <w:rPr>
          <w:lang w:val="ar_AE" w:bidi="ar_AE"/>
        </w:rPr>
      </w:r>
      <w:r>
        <w:rPr>
          <w:lang w:val="ar_AE" w:bidi="ar_AE"/>
        </w:rPr>
      </w:r>
    </w:p>
    <w:p>
      <w:pPr>
        <w:bidi/>
      </w:pPr>
      <w:r>
        <w:rPr>
          <w:lang w:val="ar_AE" w:bidi="ar_AE"/>
        </w:rPr>
      </w:r>
    </w:p>
    <w:p>
      <w:pPr>
        <w:pStyle w:val="Heading2"/>
        <w:bidi/>
      </w:pPr>
      <w:r>
        <w:rPr>
          <w:lang w:val="ar_AE" w:bidi="ar_AE"/>
        </w:rPr>
        <w:t>نحميا ٤: ١١</w:t>
      </w:r>
      <w:r>
        <w:rPr>
          <w:lang w:val="ar_AE" w:bidi="ar_AE"/>
        </w:rPr>
      </w:r>
    </w:p>
    <w:p>
      <w:pPr>
        <w:bidi/>
      </w:pPr>
      <w:r>
        <w:rPr>
          <w:lang w:val="ar_AE" w:bidi="ar_AE"/>
        </w:rPr>
      </w:r>
      <w:r>
        <w:rPr>
          <w:lang w:val="ar_AE" w:bidi="ar_AE"/>
        </w:rPr>
        <w:t>تسببت الضغوط النفسية المستمرة من أعداء شعب إسرائيل في تدهور روحهم المعنوية.</w:t>
      </w:r>
      <w:r>
        <w:rPr>
          <w:lang w:val="ar_AE" w:bidi="ar_AE"/>
        </w:rPr>
      </w:r>
      <w:r>
        <w:rPr>
          <w:lang w:val="ar_AE" w:bidi="ar_AE"/>
        </w:rPr>
      </w:r>
    </w:p>
    <w:p>
      <w:pPr>
        <w:bidi/>
      </w:pPr>
      <w:r>
        <w:rPr>
          <w:lang w:val="ar_AE" w:bidi="ar_AE"/>
        </w:rPr>
      </w:r>
    </w:p>
    <w:p>
      <w:pPr>
        <w:pStyle w:val="Heading2"/>
        <w:bidi/>
      </w:pPr>
      <w:r>
        <w:rPr>
          <w:lang w:val="ar_AE" w:bidi="ar_AE"/>
        </w:rPr>
        <w:t>نحميا 4: 12</w:t>
      </w:r>
      <w:r>
        <w:rPr>
          <w:lang w:val="ar_AE" w:bidi="ar_AE"/>
        </w:rPr>
      </w:r>
    </w:p>
    <w:p>
      <w:pPr>
        <w:bidi/>
      </w:pPr>
      <w:r>
        <w:rPr>
          <w:lang w:val="ar_AE" w:bidi="ar_AE"/>
        </w:rPr>
      </w:r>
      <w:r>
        <w:rPr>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lang w:val="ar_AE" w:bidi="ar_AE"/>
        </w:rPr>
      </w:r>
      <w:r>
        <w:rPr>
          <w:lang w:val="ar_AE" w:bidi="ar_AE"/>
        </w:rPr>
      </w:r>
    </w:p>
    <w:p>
      <w:pPr>
        <w:bidi/>
      </w:pPr>
      <w:r>
        <w:rPr>
          <w:lang w:val="ar_AE" w:bidi="ar_AE"/>
        </w:rPr>
      </w:r>
    </w:p>
    <w:p>
      <w:pPr>
        <w:pStyle w:val="Heading2"/>
        <w:bidi/>
      </w:pPr>
      <w:r>
        <w:rPr>
          <w:lang w:val="ar_AE" w:bidi="ar_AE"/>
        </w:rPr>
        <w:t>نحميا 4: 14</w:t>
      </w:r>
      <w:r>
        <w:rPr>
          <w:lang w:val="ar_AE" w:bidi="ar_AE"/>
        </w:rPr>
      </w:r>
    </w:p>
    <w:p>
      <w:pPr>
        <w:bidi/>
      </w:pPr>
      <w:r>
        <w:rPr>
          <w:lang w:val="ar_AE" w:bidi="ar_AE"/>
        </w:rPr>
      </w:r>
      <w:r>
        <w:rPr>
          <w:lang w:val="ar_AE" w:bidi="ar_AE"/>
        </w:rPr>
        <w:t xml:space="preserve">كان الدافع الأقوى للرجاء هو إله إسرائيل العظيم والمجيد، الذي أنقذ شعبه سابقًا من أمم قوية (قارن </w:t>
      </w:r>
      <w:hyperlink r:id="rId77">
        <w:r>
          <w:rPr>
            <w:lang w:val="ar_AE" w:bidi="ar_AE"/>
          </w:rPr>
          <w:rPr>
            <w:color w:val="0000EE"/>
            <w:u w:val="single"/>
          </w:rPr>
          <w:t>2 أخبار 32:7–8</w:t>
        </w:r>
      </w:hyperlink>
      <w:r>
        <w:rPr>
          <w:lang w:val="ar_AE" w:bidi="ar_AE"/>
        </w:rPr>
        <w:t xml:space="preserve">؛ انظر </w:t>
      </w:r>
      <w:hyperlink r:id="rId78">
        <w:r>
          <w:rPr>
            <w:lang w:val="ar_AE" w:bidi="ar_AE"/>
          </w:rPr>
          <w:rPr>
            <w:color w:val="0000EE"/>
            <w:u w:val="single"/>
          </w:rPr>
          <w:t>خروج 14:13–14؛</w:t>
        </w:r>
      </w:hyperlink>
      <w:r>
        <w:rPr>
          <w:lang w:val="ar_AE" w:bidi="ar_AE"/>
        </w:rPr>
        <w:t xml:space="preserve"> </w:t>
      </w:r>
      <w:hyperlink r:id="rId79">
        <w:r>
          <w:rPr>
            <w:lang w:val="ar_AE" w:bidi="ar_AE"/>
          </w:rPr>
          <w:rPr>
            <w:color w:val="0000EE"/>
            <w:u w:val="single"/>
          </w:rPr>
          <w:t>تثنية 8:1–3</w:t>
        </w:r>
      </w:hyperlink>
      <w:r>
        <w:rPr>
          <w:lang w:val="ar_AE" w:bidi="ar_AE"/>
        </w:rPr>
        <w:t xml:space="preserve">؛ </w:t>
      </w:r>
      <w:hyperlink r:id="rId80">
        <w:r>
          <w:rPr>
            <w:lang w:val="ar_AE" w:bidi="ar_AE"/>
          </w:rPr>
          <w:rPr>
            <w:color w:val="0000EE"/>
            <w:u w:val="single"/>
          </w:rPr>
          <w:t>20:3</w:t>
        </w:r>
      </w:hyperlink>
      <w:r>
        <w:rPr>
          <w:lang w:val="ar_AE" w:bidi="ar_AE"/>
        </w:rPr>
        <w:t xml:space="preserve">؛ </w:t>
      </w:r>
      <w:hyperlink r:id="rId81">
        <w:r>
          <w:rPr>
            <w:lang w:val="ar_AE" w:bidi="ar_AE"/>
          </w:rPr>
          <w:rPr>
            <w:color w:val="0000EE"/>
            <w:u w:val="single"/>
          </w:rPr>
          <w:t>يشوع 10:25</w:t>
        </w:r>
      </w:hyperlink>
      <w:r>
        <w:rPr>
          <w:lang w:val="ar_AE" w:bidi="ar_AE"/>
        </w:rPr>
        <w:t>). وكان الدافع الآخر هو حماية عائلاتهم وممتلكاتهم.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lang w:val="ar_AE" w:bidi="ar_AE"/>
        </w:rPr>
        <w:t xml:space="preserve">نسب نحميا الفضل إلى الله (انظر أيضًا </w:t>
      </w:r>
      <w:hyperlink r:id="rId82">
        <w:r>
          <w:rPr>
            <w:lang w:val="ar_AE" w:bidi="ar_AE"/>
          </w:rPr>
          <w:rPr>
            <w:color w:val="0000EE"/>
            <w:u w:val="single"/>
          </w:rPr>
          <w:t>2:20</w:t>
        </w:r>
      </w:hyperlink>
      <w:r>
        <w:rPr>
          <w:lang w:val="ar_AE" w:bidi="ar_AE"/>
        </w:rPr>
        <w:t xml:space="preserve">؛ </w:t>
      </w:r>
      <w:hyperlink r:id="rId83">
        <w:r>
          <w:rPr>
            <w:lang w:val="ar_AE" w:bidi="ar_AE"/>
          </w:rPr>
          <w:rPr>
            <w:color w:val="0000EE"/>
            <w:u w:val="single"/>
          </w:rPr>
          <w:t>6:16</w:t>
        </w:r>
      </w:hyperlink>
      <w:r>
        <w:rPr>
          <w:lang w:val="ar_AE" w:bidi="ar_AE"/>
        </w:rPr>
        <w:t>)، الذي أحبطهم من خلال صلوات الشعب، والدوريات المستمرة طوال اليوم، واستعراض القوة العلني، والثقة في حماية الله.</w:t>
      </w:r>
      <w:r>
        <w:rPr>
          <w:lang w:val="ar_AE" w:bidi="ar_AE"/>
        </w:rPr>
      </w:r>
      <w:r>
        <w:rPr>
          <w:lang w:val="ar_AE" w:bidi="ar_AE"/>
        </w:rPr>
      </w:r>
    </w:p>
    <w:p>
      <w:pPr>
        <w:bidi/>
      </w:pPr>
      <w:r>
        <w:rPr>
          <w:lang w:val="ar_AE" w:bidi="ar_AE"/>
        </w:rPr>
      </w:r>
    </w:p>
    <w:p>
      <w:pPr>
        <w:pStyle w:val="Heading2"/>
        <w:bidi/>
      </w:pPr>
      <w:r>
        <w:rPr>
          <w:lang w:val="ar_AE" w:bidi="ar_AE"/>
        </w:rPr>
        <w:t>نحميا 4: 18–19</w:t>
      </w:r>
      <w:r>
        <w:rPr>
          <w:lang w:val="ar_AE" w:bidi="ar_AE"/>
        </w:rPr>
      </w:r>
    </w:p>
    <w:p>
      <w:pPr>
        <w:bidi/>
      </w:pPr>
      <w:r>
        <w:rPr>
          <w:lang w:val="ar_AE" w:bidi="ar_AE"/>
        </w:rPr>
      </w:r>
      <w:r>
        <w:rPr>
          <w:lang w:val="ar_AE" w:bidi="ar_AE"/>
        </w:rPr>
        <w:t>بواسطة النافخ بالبوق</w:t>
      </w:r>
      <w:r>
        <w:rPr>
          <w:i/>
          <w:lang w:val="ar_AE" w:bidi="ar_AE"/>
        </w:rPr>
        <w:t>،</w:t>
      </w:r>
      <w:r>
        <w:rPr>
          <w:lang w:val="ar_AE" w:bidi="ar_AE"/>
        </w:rPr>
        <w:t xml:space="preserve"> كان نحميا قادرًا على إطلاق الإنذار لتوجيه العمال إلى أي جزء من السور قد يتعرض للهجوم.</w:t>
      </w:r>
      <w:r>
        <w:rPr>
          <w:lang w:val="ar_AE" w:bidi="ar_AE"/>
        </w:rPr>
      </w:r>
      <w:r>
        <w:rPr>
          <w:lang w:val="ar_AE" w:bidi="ar_AE"/>
        </w:rPr>
      </w:r>
    </w:p>
    <w:p>
      <w:pPr>
        <w:bidi/>
      </w:pPr>
      <w:r>
        <w:rPr>
          <w:lang w:val="ar_AE" w:bidi="ar_AE"/>
        </w:rPr>
      </w:r>
    </w:p>
    <w:p>
      <w:pPr>
        <w:pStyle w:val="Heading2"/>
        <w:bidi/>
      </w:pPr>
      <w:r>
        <w:rPr>
          <w:lang w:val="ar_AE" w:bidi="ar_AE"/>
        </w:rPr>
        <w:t>نحميا 4: 20</w:t>
      </w:r>
      <w:r>
        <w:rPr>
          <w:lang w:val="ar_AE" w:bidi="ar_AE"/>
        </w:rPr>
      </w:r>
    </w:p>
    <w:p>
      <w:pPr>
        <w:bidi/>
      </w:pPr>
      <w:r>
        <w:rPr>
          <w:lang w:val="ar_AE" w:bidi="ar_AE"/>
        </w:rPr>
      </w:r>
      <w:r>
        <w:rPr>
          <w:lang w:val="ar_AE" w:bidi="ar_AE"/>
        </w:rPr>
        <w:t>إِلهُنَا يُحَارِبُ عَنَّا! استنادًا إلى تقليد الحرب المُقَدَّسة القديم لإسرائيل (</w:t>
      </w:r>
      <w:hyperlink r:id="rId84">
        <w:r>
          <w:rPr>
            <w:lang w:val="ar_AE" w:bidi="ar_AE"/>
          </w:rPr>
          <w:rPr>
            <w:color w:val="0000EE"/>
            <w:u w:val="single"/>
          </w:rPr>
          <w:t>خروج 14:14</w:t>
        </w:r>
      </w:hyperlink>
      <w:r>
        <w:rPr>
          <w:lang w:val="ar_AE" w:bidi="ar_AE"/>
        </w:rPr>
        <w:t xml:space="preserve">؛ </w:t>
      </w:r>
      <w:hyperlink r:id="rId85">
        <w:r>
          <w:rPr>
            <w:lang w:val="ar_AE" w:bidi="ar_AE"/>
          </w:rPr>
          <w:rPr>
            <w:color w:val="0000EE"/>
            <w:u w:val="single"/>
          </w:rPr>
          <w:t>تثنية 1:30</w:t>
        </w:r>
      </w:hyperlink>
      <w:r>
        <w:rPr>
          <w:lang w:val="ar_AE" w:bidi="ar_AE"/>
        </w:rPr>
        <w:t xml:space="preserve">؛ </w:t>
      </w:r>
      <w:hyperlink r:id="rId86">
        <w:r>
          <w:rPr>
            <w:lang w:val="ar_AE" w:bidi="ar_AE"/>
          </w:rPr>
          <w:rPr>
            <w:color w:val="0000EE"/>
            <w:u w:val="single"/>
          </w:rPr>
          <w:t>20:4</w:t>
        </w:r>
      </w:hyperlink>
      <w:r>
        <w:rPr>
          <w:lang w:val="ar_AE" w:bidi="ar_AE"/>
        </w:rPr>
        <w:t xml:space="preserve">؛ </w:t>
      </w:r>
      <w:hyperlink r:id="rId87">
        <w:r>
          <w:rPr>
            <w:lang w:val="ar_AE" w:bidi="ar_AE"/>
          </w:rPr>
          <w:rPr>
            <w:color w:val="0000EE"/>
            <w:u w:val="single"/>
          </w:rPr>
          <w:t>يشوع 10:14</w:t>
        </w:r>
      </w:hyperlink>
      <w:r>
        <w:rPr>
          <w:lang w:val="ar_AE" w:bidi="ar_AE"/>
        </w:rPr>
        <w:t xml:space="preserve">؛ </w:t>
      </w:r>
      <w:hyperlink r:id="rId88">
        <w:r>
          <w:rPr>
            <w:lang w:val="ar_AE" w:bidi="ar_AE"/>
          </w:rPr>
          <w:rPr>
            <w:color w:val="0000EE"/>
            <w:u w:val="single"/>
          </w:rPr>
          <w:t>23:10</w:t>
        </w:r>
      </w:hyperlink>
      <w:r>
        <w:rPr>
          <w:lang w:val="ar_AE" w:bidi="ar_AE"/>
        </w:rPr>
        <w:t>)، شجع نحميا الناس على أن النصر كان مؤكدًا إذا وضعوا ثقتهم في الرب.</w:t>
      </w:r>
      <w:r>
        <w:rPr>
          <w:lang w:val="ar_AE" w:bidi="ar_AE"/>
        </w:rPr>
      </w:r>
      <w:r>
        <w:rPr>
          <w:lang w:val="ar_AE" w:bidi="ar_AE"/>
        </w:rPr>
      </w:r>
    </w:p>
    <w:p>
      <w:pPr>
        <w:bidi/>
      </w:pPr>
      <w:r>
        <w:rPr>
          <w:lang w:val="ar_AE" w:bidi="ar_AE"/>
        </w:rPr>
      </w:r>
    </w:p>
    <w:p>
      <w:pPr>
        <w:pStyle w:val="Heading2"/>
        <w:bidi/>
      </w:pPr>
      <w:r>
        <w:rPr>
          <w:lang w:val="ar_AE" w:bidi="ar_AE"/>
        </w:rPr>
        <w:t>نحميا 4: 23</w:t>
      </w:r>
      <w:r>
        <w:rPr>
          <w:lang w:val="ar_AE" w:bidi="ar_AE"/>
        </w:rPr>
      </w:r>
    </w:p>
    <w:p>
      <w:pPr>
        <w:bidi/>
      </w:pPr>
      <w:r>
        <w:rPr>
          <w:lang w:val="ar_AE" w:bidi="ar_AE"/>
        </w:rPr>
      </w:r>
      <w:r>
        <w:rPr>
          <w:lang w:val="ar_AE" w:bidi="ar_AE"/>
        </w:rPr>
        <w:t>نحميا وبقية القادة لم يتصرفوا كأشخاص متعالين يجلسون دون تعب، بل شاركوا في العمل مع الشعب.</w:t>
      </w:r>
      <w:r>
        <w:rPr>
          <w:lang w:val="ar_AE" w:bidi="ar_AE"/>
        </w:rPr>
      </w:r>
      <w:r>
        <w:rPr>
          <w:lang w:val="ar_AE" w:bidi="ar_AE"/>
        </w:rPr>
      </w:r>
    </w:p>
    <w:p>
      <w:pPr>
        <w:bidi/>
      </w:pPr>
      <w:r>
        <w:rPr>
          <w:lang w:val="ar_AE" w:bidi="ar_AE"/>
        </w:rPr>
      </w:r>
    </w:p>
    <w:p>
      <w:pPr>
        <w:pStyle w:val="Heading2"/>
        <w:bidi/>
      </w:pPr>
      <w:r>
        <w:rPr>
          <w:lang w:val="ar_AE" w:bidi="ar_AE"/>
        </w:rPr>
        <w:t>نحميا ٥: ١–١٣</w:t>
      </w:r>
      <w:r>
        <w:rPr>
          <w:lang w:val="ar_AE" w:bidi="ar_AE"/>
        </w:rPr>
      </w:r>
    </w:p>
    <w:p>
      <w:pPr>
        <w:bidi/>
      </w:pPr>
      <w:r>
        <w:rPr>
          <w:lang w:val="ar_AE" w:bidi="ar_AE"/>
        </w:rPr>
      </w:r>
      <w:r>
        <w:rPr>
          <w:lang w:val="ar_AE" w:bidi="ar_AE"/>
        </w:rPr>
        <w:t>رغم أن الضائقة المالية الشديدة كادت أن تُفشل مشروع بناء السور (</w:t>
      </w:r>
      <w:hyperlink r:id="rId89">
        <w:r>
          <w:rPr>
            <w:lang w:val="ar_AE" w:bidi="ar_AE"/>
          </w:rPr>
          <w:rPr>
            <w:color w:val="0000EE"/>
            <w:u w:val="single"/>
          </w:rPr>
          <w:t>5:1–5</w:t>
        </w:r>
      </w:hyperlink>
      <w:r>
        <w:rPr>
          <w:lang w:val="ar_AE" w:bidi="ar_AE"/>
        </w:rPr>
        <w:t>)، فإن نحميا واجه الأزمة، ووجد لها حلًا (</w:t>
      </w:r>
      <w:hyperlink r:id="rId90">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2</w:t>
      </w:r>
      <w:r>
        <w:rPr>
          <w:lang w:val="ar_AE" w:bidi="ar_AE"/>
        </w:rPr>
      </w:r>
    </w:p>
    <w:p>
      <w:pPr>
        <w:bidi/>
      </w:pPr>
      <w:r>
        <w:rPr>
          <w:lang w:val="ar_AE" w:bidi="ar_AE"/>
        </w:rPr>
      </w:r>
      <w:r>
        <w:rPr>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lang w:val="ar_AE" w:bidi="ar_AE"/>
        </w:rPr>
      </w:r>
      <w:r>
        <w:rPr>
          <w:lang w:val="ar_AE" w:bidi="ar_AE"/>
        </w:rPr>
      </w:r>
    </w:p>
    <w:p>
      <w:pPr>
        <w:bidi/>
      </w:pPr>
      <w:r>
        <w:rPr>
          <w:lang w:val="ar_AE" w:bidi="ar_AE"/>
        </w:rPr>
      </w:r>
    </w:p>
    <w:p>
      <w:pPr>
        <w:pStyle w:val="Heading2"/>
        <w:bidi/>
      </w:pPr>
      <w:r>
        <w:rPr>
          <w:lang w:val="ar_AE" w:bidi="ar_AE"/>
        </w:rPr>
        <w:t>نحميا 5: 3</w:t>
      </w:r>
      <w:r>
        <w:rPr>
          <w:lang w:val="ar_AE" w:bidi="ar_AE"/>
        </w:rPr>
      </w:r>
    </w:p>
    <w:p>
      <w:pPr>
        <w:bidi/>
      </w:pPr>
      <w:r>
        <w:rPr>
          <w:lang w:val="ar_AE" w:bidi="ar_AE"/>
        </w:rPr>
      </w:r>
      <w:r>
        <w:rPr>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lang w:val="ar_AE" w:bidi="ar_AE"/>
        </w:rPr>
      </w:r>
      <w:r>
        <w:rPr>
          <w:lang w:val="ar_AE" w:bidi="ar_AE"/>
        </w:rPr>
      </w:r>
    </w:p>
    <w:p>
      <w:pPr>
        <w:bidi/>
      </w:pPr>
      <w:r>
        <w:rPr>
          <w:lang w:val="ar_AE" w:bidi="ar_AE"/>
        </w:rPr>
      </w:r>
    </w:p>
    <w:p>
      <w:pPr>
        <w:pStyle w:val="Heading2"/>
        <w:bidi/>
      </w:pPr>
      <w:r>
        <w:rPr>
          <w:lang w:val="ar_AE" w:bidi="ar_AE"/>
        </w:rPr>
        <w:t>نحميا ٥: ٤</w:t>
      </w:r>
      <w:r>
        <w:rPr>
          <w:lang w:val="ar_AE" w:bidi="ar_AE"/>
        </w:rPr>
      </w:r>
    </w:p>
    <w:p>
      <w:pPr>
        <w:bidi/>
      </w:pPr>
      <w:r>
        <w:rPr>
          <w:lang w:val="ar_AE" w:bidi="ar_AE"/>
        </w:rPr>
      </w:r>
      <w:r>
        <w:rPr>
          <w:lang w:val="ar_AE" w:bidi="ar_AE"/>
        </w:rPr>
        <w:t>لِخَرَاجِ ٱلْمَلِكِ</w:t>
      </w:r>
      <w:r>
        <w:rPr>
          <w:lang w:val="ar_AE" w:bidi="ar_AE"/>
        </w:rPr>
        <w:t>: على الرغم من المجاعة، ظلّ الفرس يُطالبون الشعب بالضريبة الملكية المرتفعة عند موسم الحصاد، دون أي إعفاء.</w:t>
      </w:r>
      <w:r>
        <w:rPr>
          <w:lang w:val="ar_AE" w:bidi="ar_AE"/>
        </w:rPr>
      </w:r>
      <w:r>
        <w:rPr>
          <w:lang w:val="ar_AE" w:bidi="ar_AE"/>
        </w:rPr>
      </w:r>
    </w:p>
    <w:p>
      <w:pPr>
        <w:bidi/>
      </w:pPr>
      <w:r>
        <w:rPr>
          <w:lang w:val="ar_AE" w:bidi="ar_AE"/>
        </w:rPr>
      </w:r>
    </w:p>
    <w:p>
      <w:pPr>
        <w:pStyle w:val="Heading2"/>
        <w:bidi/>
      </w:pPr>
      <w:r>
        <w:rPr>
          <w:lang w:val="ar_AE" w:bidi="ar_AE"/>
        </w:rPr>
        <w:t>نحميا 5: 5</w:t>
      </w:r>
      <w:r>
        <w:rPr>
          <w:lang w:val="ar_AE" w:bidi="ar_AE"/>
        </w:rPr>
      </w:r>
    </w:p>
    <w:p>
      <w:pPr>
        <w:bidi/>
      </w:pPr>
      <w:r>
        <w:rPr>
          <w:lang w:val="ar_AE" w:bidi="ar_AE"/>
        </w:rPr>
      </w:r>
      <w:r>
        <w:rPr>
          <w:lang w:val="ar_AE" w:bidi="ar_AE"/>
        </w:rPr>
        <w:t>وَهَا نَحْنُ نُخْضِعُ بَنِينَا وَبَنَاتِنَا عَبِيدًا</w:t>
      </w:r>
      <w:r>
        <w:rPr>
          <w:lang w:val="ar_AE" w:bidi="ar_AE"/>
        </w:rPr>
        <w:t xml:space="preserve">: انظر </w:t>
      </w:r>
      <w:hyperlink r:id="rId91">
        <w:r>
          <w:rPr>
            <w:lang w:val="ar_AE" w:bidi="ar_AE"/>
          </w:rPr>
          <w:rPr>
            <w:color w:val="0000EE"/>
            <w:u w:val="single"/>
          </w:rPr>
          <w:t>خروج 21:1–11</w:t>
        </w:r>
      </w:hyperlink>
      <w:r>
        <w:rPr>
          <w:lang w:val="ar_AE" w:bidi="ar_AE"/>
        </w:rPr>
        <w:t>. كانت هذه العائلات في حالة من اليأس الشديد، تصارع من أجل 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نحميا 5: 6–7</w:t>
      </w:r>
      <w:r>
        <w:rPr>
          <w:lang w:val="ar_AE" w:bidi="ar_AE"/>
        </w:rPr>
      </w:r>
    </w:p>
    <w:p>
      <w:pPr>
        <w:bidi/>
      </w:pPr>
      <w:r>
        <w:rPr>
          <w:lang w:val="ar_AE" w:bidi="ar_AE"/>
        </w:rPr>
      </w:r>
      <w:r>
        <w:rPr>
          <w:lang w:val="ar_AE" w:bidi="ar_AE"/>
        </w:rPr>
        <w:t xml:space="preserve">كان نحميا غاضبًا جدًا، لكنه تمالك نفسه، وفكر في الأمر، ثم تحدث من أجل حل النزاع بدلًا من جعله أسوأ (انظر </w:t>
      </w:r>
      <w:hyperlink r:id="rId92">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9</w:t>
      </w:r>
      <w:r>
        <w:rPr>
          <w:lang w:val="ar_AE" w:bidi="ar_AE"/>
        </w:rPr>
      </w:r>
    </w:p>
    <w:p>
      <w:pPr>
        <w:bidi/>
      </w:pPr>
      <w:r>
        <w:rPr>
          <w:lang w:val="ar_AE" w:bidi="ar_AE"/>
        </w:rPr>
      </w:r>
      <w:r>
        <w:rPr>
          <w:lang w:val="ar_AE" w:bidi="ar_AE"/>
        </w:rPr>
        <w:t>تَسِيرُونَ بِخَوْفِ إِلَهِنَا</w:t>
      </w:r>
      <w:r>
        <w:rPr>
          <w:lang w:val="ar_AE" w:bidi="ar_AE"/>
        </w:rPr>
        <w:t xml:space="preserve">: انظر </w:t>
      </w:r>
      <w:hyperlink r:id="rId93">
        <w:r>
          <w:rPr>
            <w:lang w:val="ar_AE" w:bidi="ar_AE"/>
          </w:rPr>
          <w:rPr>
            <w:color w:val="0000EE"/>
            <w:u w:val="single"/>
          </w:rPr>
          <w:t>لاويين 25: 35–43</w:t>
        </w:r>
      </w:hyperlink>
      <w:r>
        <w:rPr>
          <w:lang w:val="ar_AE" w:bidi="ar_AE"/>
        </w:rPr>
        <w:t xml:space="preserve">. • </w:t>
      </w:r>
      <w:r>
        <w:rPr>
          <w:lang w:val="ar_AE" w:bidi="ar_AE"/>
        </w:rPr>
        <w:t>بِسَبَبِ تَعْيِيرِ الأُمَمِ</w:t>
      </w:r>
      <w:r>
        <w:rPr>
          <w:lang w:val="ar_AE" w:bidi="ar_AE"/>
        </w:rPr>
        <w:t xml:space="preserve">: انظر أيضًا </w:t>
      </w:r>
      <w:hyperlink r:id="rId94">
        <w:r>
          <w:rPr>
            <w:lang w:val="ar_AE" w:bidi="ar_AE"/>
          </w:rPr>
          <w:rPr>
            <w:color w:val="0000EE"/>
            <w:u w:val="single"/>
          </w:rPr>
          <w:t>نحميا 1: 3</w:t>
        </w:r>
      </w:hyperlink>
      <w:r>
        <w:rPr>
          <w:lang w:val="ar_AE" w:bidi="ar_AE"/>
        </w:rPr>
        <w:t xml:space="preserve">؛ </w:t>
      </w:r>
      <w:hyperlink r:id="rId54">
        <w:r>
          <w:rPr>
            <w:lang w:val="ar_AE" w:bidi="ar_AE"/>
          </w:rPr>
          <w:rPr>
            <w:color w:val="0000EE"/>
            <w:u w:val="single"/>
          </w:rPr>
          <w:t>2: 19</w:t>
        </w:r>
      </w:hyperlink>
      <w:r>
        <w:rPr>
          <w:lang w:val="ar_AE" w:bidi="ar_AE"/>
        </w:rPr>
        <w:t xml:space="preserve">؛ </w:t>
      </w:r>
      <w:hyperlink r:id="rId9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10</w:t>
      </w:r>
      <w:r>
        <w:rPr>
          <w:lang w:val="ar_AE" w:bidi="ar_AE"/>
        </w:rPr>
      </w:r>
    </w:p>
    <w:p>
      <w:pPr>
        <w:bidi/>
      </w:pPr>
      <w:r>
        <w:rPr>
          <w:lang w:val="ar_AE" w:bidi="ar_AE"/>
        </w:rPr>
      </w:r>
      <w:r>
        <w:rPr>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hyperlink r:id="rId96">
        <w:r>
          <w:rPr>
            <w:lang w:val="ar_AE" w:bidi="ar_AE"/>
          </w:rPr>
          <w:rPr>
            <w:color w:val="0000EE"/>
            <w:u w:val="single"/>
          </w:rPr>
          <w:t>تثنية 15:7–11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5: 11</w:t>
      </w:r>
      <w:r>
        <w:rPr>
          <w:lang w:val="ar_AE" w:bidi="ar_AE"/>
        </w:rPr>
      </w:r>
    </w:p>
    <w:p>
      <w:pPr>
        <w:bidi/>
      </w:pPr>
      <w:r>
        <w:rPr>
          <w:lang w:val="ar_AE" w:bidi="ar_AE"/>
        </w:rPr>
      </w:r>
      <w:r>
        <w:rPr>
          <w:lang w:val="ar_AE" w:bidi="ar_AE"/>
        </w:rPr>
        <w:t xml:space="preserve">طلب نحميا من المقرضين الأغنياء أن يعيدوا لهم الحقول وكذلك يعيدوا الربا المدفوع (حرفيًا </w:t>
      </w:r>
      <w:r>
        <w:rPr>
          <w:i/>
          <w:lang w:val="ar_AE" w:bidi="ar_AE"/>
        </w:rPr>
        <w:t>الْجُزْءَ مِنْ مِئَةِ</w:t>
      </w:r>
      <w:r>
        <w:rPr>
          <w:lang w:val="ar_AE" w:bidi="ar_AE"/>
        </w:rPr>
        <w:t xml:space="preserve">)، التي لم يكن ينبغي لهم جمعها (انظر أيضًا </w:t>
      </w:r>
      <w:hyperlink r:id="rId97">
        <w:r>
          <w:rPr>
            <w:lang w:val="ar_AE" w:bidi="ar_AE"/>
          </w:rPr>
          <w:rPr>
            <w:color w:val="0000EE"/>
            <w:u w:val="single"/>
          </w:rPr>
          <w:t>خروج 22:25</w:t>
        </w:r>
      </w:hyperlink>
      <w:r>
        <w:rPr>
          <w:lang w:val="ar_AE" w:bidi="ar_AE"/>
        </w:rPr>
        <w:t xml:space="preserve">؛ </w:t>
      </w:r>
      <w:hyperlink r:id="rId98">
        <w:r>
          <w:rPr>
            <w:lang w:val="ar_AE" w:bidi="ar_AE"/>
          </w:rPr>
          <w:rPr>
            <w:color w:val="0000EE"/>
            <w:u w:val="single"/>
          </w:rPr>
          <w:t>لاويين 25:35–37</w:t>
        </w:r>
      </w:hyperlink>
      <w:r>
        <w:rPr>
          <w:lang w:val="ar_AE" w:bidi="ar_AE"/>
        </w:rPr>
        <w:t xml:space="preserve">). يشير تعبير </w:t>
      </w:r>
      <w:r>
        <w:rPr>
          <w:i/>
          <w:lang w:val="ar_AE" w:bidi="ar_AE"/>
        </w:rPr>
        <w:t>الْجُزْءَ مِنْ مِئَةِ</w:t>
      </w:r>
      <w:r>
        <w:rPr>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lang w:val="ar_AE" w:bidi="ar_AE"/>
        </w:rPr>
      </w:r>
      <w:r>
        <w:rPr>
          <w:lang w:val="ar_AE" w:bidi="ar_AE"/>
        </w:rPr>
      </w:r>
    </w:p>
    <w:p>
      <w:pPr>
        <w:bidi/>
      </w:pPr>
      <w:r>
        <w:rPr>
          <w:lang w:val="ar_AE" w:bidi="ar_AE"/>
        </w:rPr>
      </w:r>
    </w:p>
    <w:p>
      <w:pPr>
        <w:pStyle w:val="Heading2"/>
        <w:bidi/>
      </w:pPr>
      <w:r>
        <w:rPr>
          <w:lang w:val="ar_AE" w:bidi="ar_AE"/>
        </w:rPr>
        <w:t>نحميا ٥: ١٢</w:t>
      </w:r>
      <w:r>
        <w:rPr>
          <w:lang w:val="ar_AE" w:bidi="ar_AE"/>
        </w:rPr>
      </w:r>
    </w:p>
    <w:p>
      <w:pPr>
        <w:bidi/>
      </w:pPr>
      <w:r>
        <w:rPr>
          <w:lang w:val="ar_AE" w:bidi="ar_AE"/>
        </w:rPr>
      </w:r>
      <w:r>
        <w:rPr>
          <w:lang w:val="ar_AE" w:bidi="ar_AE"/>
        </w:rPr>
        <w:t>وَٱسْتَحْلَفْتُهُمْ:</w:t>
      </w:r>
      <w:r>
        <w:rPr>
          <w:lang w:val="ar_AE" w:bidi="ar_AE"/>
        </w:rPr>
        <w:t xml:space="preserve"> الله والمجتمع معًا سيتحملان مسؤولية محاسبتهم.</w:t>
      </w:r>
      <w:r>
        <w:rPr>
          <w:lang w:val="ar_AE" w:bidi="ar_AE"/>
        </w:rPr>
      </w:r>
      <w:r>
        <w:rPr>
          <w:lang w:val="ar_AE" w:bidi="ar_AE"/>
        </w:rPr>
      </w:r>
    </w:p>
    <w:p>
      <w:pPr>
        <w:bidi/>
      </w:pPr>
      <w:r>
        <w:rPr>
          <w:lang w:val="ar_AE" w:bidi="ar_AE"/>
        </w:rPr>
      </w:r>
    </w:p>
    <w:p>
      <w:pPr>
        <w:pStyle w:val="Heading2"/>
        <w:bidi/>
      </w:pPr>
      <w:r>
        <w:rPr>
          <w:lang w:val="ar_AE" w:bidi="ar_AE"/>
        </w:rPr>
        <w:t>نحميا 5: 14</w:t>
      </w:r>
      <w:r>
        <w:rPr>
          <w:lang w:val="ar_AE" w:bidi="ar_AE"/>
        </w:rPr>
      </w:r>
    </w:p>
    <w:p>
      <w:pPr>
        <w:bidi/>
      </w:pPr>
      <w:r>
        <w:rPr>
          <w:lang w:val="ar_AE" w:bidi="ar_AE"/>
        </w:rPr>
      </w:r>
      <w:r>
        <w:rPr>
          <w:lang w:val="ar_AE" w:bidi="ar_AE"/>
        </w:rPr>
        <w:t>هذه هي المرة الأولى التي يُشار فيها إلى وضع نحميا كحاكم (والي)</w:t>
      </w:r>
      <w:r>
        <w:rPr>
          <w:i/>
          <w:lang w:val="ar_AE" w:bidi="ar_AE"/>
        </w:rPr>
        <w:t>،</w:t>
      </w:r>
      <w:r>
        <w:rPr>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lang w:val="ar_AE" w:bidi="ar_AE"/>
        </w:rPr>
      </w:r>
      <w:r>
        <w:rPr>
          <w:lang w:val="ar_AE" w:bidi="ar_AE"/>
        </w:rPr>
      </w:r>
    </w:p>
    <w:p>
      <w:pPr>
        <w:bidi/>
      </w:pPr>
      <w:r>
        <w:rPr>
          <w:lang w:val="ar_AE" w:bidi="ar_AE"/>
        </w:rPr>
      </w:r>
    </w:p>
    <w:p>
      <w:pPr>
        <w:pStyle w:val="Heading2"/>
        <w:bidi/>
      </w:pPr>
      <w:r>
        <w:rPr>
          <w:lang w:val="ar_AE" w:bidi="ar_AE"/>
        </w:rPr>
        <w:t>نحميا ٥: ١٤–١٩</w:t>
      </w:r>
      <w:r>
        <w:rPr>
          <w:lang w:val="ar_AE" w:bidi="ar_AE"/>
        </w:rPr>
      </w:r>
    </w:p>
    <w:p>
      <w:pPr>
        <w:bidi/>
      </w:pPr>
      <w:r>
        <w:rPr>
          <w:lang w:val="ar_AE" w:bidi="ar_AE"/>
        </w:rPr>
      </w:r>
      <w:r>
        <w:rPr>
          <w:lang w:val="ar_AE" w:bidi="ar_AE"/>
        </w:rPr>
        <w:t>تصف هذه الفقرة سياسة نحميا الثابتة في القيادة الخادمة وسخائه الشخصي.</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lang w:val="ar_AE" w:bidi="ar_AE"/>
        </w:rPr>
        <w:t>من المحتمل أن الولاة السابقين كانوا سابقين لنحميا مباشرة، وليس لشيشبصّر (</w:t>
      </w:r>
      <w:hyperlink r:id="rId99">
        <w:r>
          <w:rPr>
            <w:lang w:val="ar_AE" w:bidi="ar_AE"/>
          </w:rPr>
          <w:rPr>
            <w:color w:val="0000EE"/>
            <w:u w:val="single"/>
          </w:rPr>
          <w:t>عزرا 1:8</w:t>
        </w:r>
      </w:hyperlink>
      <w:r>
        <w:rPr>
          <w:lang w:val="ar_AE" w:bidi="ar_AE"/>
        </w:rPr>
        <w:t>، قبل حوالي تسعين عامًا) أو زربّابل (</w:t>
      </w:r>
      <w:hyperlink r:id="rId100">
        <w:r>
          <w:rPr>
            <w:lang w:val="ar_AE" w:bidi="ar_AE"/>
          </w:rPr>
          <w:rPr>
            <w:color w:val="0000EE"/>
            <w:u w:val="single"/>
          </w:rPr>
          <w:t>حجي 1:1</w:t>
        </w:r>
      </w:hyperlink>
      <w:r>
        <w:rPr>
          <w:lang w:val="ar_AE" w:bidi="ar_AE"/>
        </w:rPr>
        <w:t>، قبل حوالي ثمانين عامًا).</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lang w:val="ar_AE" w:bidi="ar_AE"/>
        </w:rPr>
        <w:t>كانت صلاة نحميا بأن يذكره الله ويباركه علامة على اتكاله على الله.</w:t>
      </w:r>
      <w:r>
        <w:rPr>
          <w:lang w:val="ar_AE" w:bidi="ar_AE"/>
        </w:rPr>
      </w:r>
      <w:r>
        <w:rPr>
          <w:lang w:val="ar_AE" w:bidi="ar_AE"/>
        </w:rPr>
      </w:r>
    </w:p>
    <w:p>
      <w:pPr>
        <w:bidi/>
      </w:pPr>
      <w:r>
        <w:rPr>
          <w:lang w:val="ar_AE" w:bidi="ar_AE"/>
        </w:rPr>
      </w:r>
    </w:p>
    <w:p>
      <w:pPr>
        <w:pStyle w:val="Heading2"/>
        <w:bidi/>
      </w:pPr>
      <w:r>
        <w:rPr>
          <w:lang w:val="ar_AE" w:bidi="ar_AE"/>
        </w:rPr>
        <w:t>نحميا 6: 1–19</w:t>
      </w:r>
      <w:r>
        <w:rPr>
          <w:lang w:val="ar_AE" w:bidi="ar_AE"/>
        </w:rPr>
      </w:r>
    </w:p>
    <w:p>
      <w:pPr>
        <w:bidi/>
      </w:pPr>
      <w:r>
        <w:rPr>
          <w:lang w:val="ar_AE" w:bidi="ar_AE"/>
        </w:rPr>
      </w:r>
      <w:r>
        <w:rPr>
          <w:lang w:val="ar_AE" w:bidi="ar_AE"/>
        </w:rPr>
        <w:t xml:space="preserve">مع حل الأزمة المالية (أصحاح </w:t>
      </w:r>
      <w:hyperlink r:id="rId101">
        <w:r>
          <w:rPr>
            <w:lang w:val="ar_AE" w:bidi="ar_AE"/>
          </w:rPr>
          <w:rPr>
            <w:color w:val="0000EE"/>
            <w:u w:val="single"/>
          </w:rPr>
          <w:t>5</w:t>
        </w:r>
      </w:hyperlink>
      <w:r>
        <w:rPr>
          <w:lang w:val="ar_AE" w:bidi="ar_AE"/>
        </w:rPr>
        <w:t>)، يعود السرد إلى كيفية محاولة المقاومين لإعادة البناء ترهيب نحميا أو القضاء عليه.</w:t>
      </w:r>
      <w:r>
        <w:rPr>
          <w:lang w:val="ar_AE" w:bidi="ar_AE"/>
        </w:rPr>
      </w:r>
      <w:r>
        <w:rPr>
          <w:lang w:val="ar_AE" w:bidi="ar_AE"/>
        </w:rPr>
      </w:r>
    </w:p>
    <w:p>
      <w:pPr>
        <w:bidi/>
      </w:pPr>
      <w:r>
        <w:rPr>
          <w:lang w:val="ar_AE" w:bidi="ar_AE"/>
        </w:rPr>
      </w:r>
    </w:p>
    <w:p>
      <w:pPr>
        <w:pStyle w:val="Heading2"/>
        <w:bidi/>
      </w:pPr>
      <w:r>
        <w:rPr>
          <w:lang w:val="ar_AE" w:bidi="ar_AE"/>
        </w:rPr>
        <w:t>نحميا ٦: ٢</w:t>
      </w:r>
      <w:r>
        <w:rPr>
          <w:lang w:val="ar_AE" w:bidi="ar_AE"/>
        </w:rPr>
      </w:r>
    </w:p>
    <w:p>
      <w:pPr>
        <w:bidi/>
      </w:pPr>
      <w:r>
        <w:rPr>
          <w:lang w:val="ar_AE" w:bidi="ar_AE"/>
        </w:rPr>
      </w:r>
      <w:r>
        <w:rPr>
          <w:lang w:val="ar_AE" w:bidi="ar_AE"/>
        </w:rPr>
        <w:t>يقع سهل أونو قرب مدينة لُودَ (</w:t>
      </w:r>
      <w:hyperlink r:id="rId102">
        <w:r>
          <w:rPr>
            <w:lang w:val="ar_AE" w:bidi="ar_AE"/>
          </w:rPr>
          <w:rPr>
            <w:color w:val="0000EE"/>
            <w:u w:val="single"/>
          </w:rPr>
          <w:t>عزرا 2: 33</w:t>
        </w:r>
      </w:hyperlink>
      <w:r>
        <w:rPr>
          <w:lang w:val="ar_AE" w:bidi="ar_AE"/>
        </w:rPr>
        <w:t>)، ويُرجّح أنه كان مكانًا محايدًا غرب أورشليم، حيث كان نحميا معرّضًا للخطر دون حماية.</w:t>
      </w:r>
      <w:r>
        <w:rPr>
          <w:lang w:val="ar_AE" w:bidi="ar_AE"/>
        </w:rPr>
      </w:r>
      <w:r>
        <w:rPr>
          <w:lang w:val="ar_AE" w:bidi="ar_AE"/>
        </w:rPr>
      </w:r>
    </w:p>
    <w:p>
      <w:pPr>
        <w:bidi/>
      </w:pPr>
      <w:r>
        <w:rPr>
          <w:lang w:val="ar_AE" w:bidi="ar_AE"/>
        </w:rPr>
      </w:r>
    </w:p>
    <w:p>
      <w:pPr>
        <w:pStyle w:val="Heading2"/>
        <w:bidi/>
      </w:pPr>
      <w:r>
        <w:rPr>
          <w:lang w:val="ar_AE" w:bidi="ar_AE"/>
        </w:rPr>
        <w:t>نحميا 6: 6–7</w:t>
      </w:r>
      <w:r>
        <w:rPr>
          <w:lang w:val="ar_AE" w:bidi="ar_AE"/>
        </w:rPr>
      </w:r>
    </w:p>
    <w:p>
      <w:pPr>
        <w:bidi/>
      </w:pPr>
      <w:r>
        <w:rPr>
          <w:lang w:val="ar_AE" w:bidi="ar_AE"/>
        </w:rPr>
      </w:r>
      <w:r>
        <w:rPr>
          <w:lang w:val="ar_AE" w:bidi="ar_AE"/>
        </w:rPr>
        <w:t xml:space="preserve"> تُفَكِّرُونَ أَنْ تَتَمَرَّدُوا … لِتَكُونَ لَهُمْ مَلِكًا: أولئك الذين قاوموا ترميم الهيكل استخدموا أيضًا أساليب مشابهة (انظر </w:t>
      </w:r>
      <w:hyperlink r:id="rId103">
        <w:r>
          <w:rPr>
            <w:lang w:val="ar_AE" w:bidi="ar_AE"/>
          </w:rPr>
          <w:rPr>
            <w:color w:val="0000EE"/>
            <w:u w:val="single"/>
          </w:rPr>
          <w:t>عزرا 4</w:t>
        </w:r>
      </w:hyperlink>
      <w:r>
        <w:rPr>
          <w:lang w:val="ar_AE" w:bidi="ar_AE"/>
        </w:rPr>
        <w:t xml:space="preserve">). • في بعض الأحيان في تاريخ إسرائيل، كان الأنبياء يلعبون دورًا في إقامة مَلِك جديد (قارن </w:t>
      </w:r>
      <w:hyperlink r:id="rId104">
        <w:r>
          <w:rPr>
            <w:lang w:val="ar_AE" w:bidi="ar_AE"/>
          </w:rPr>
          <w:rPr>
            <w:color w:val="0000EE"/>
            <w:u w:val="single"/>
          </w:rPr>
          <w:t>1 صموئيل 9:16</w:t>
        </w:r>
      </w:hyperlink>
      <w:r>
        <w:rPr>
          <w:lang w:val="ar_AE" w:bidi="ar_AE"/>
        </w:rPr>
        <w:t xml:space="preserve">؛ </w:t>
      </w:r>
      <w:hyperlink r:id="rId105">
        <w:r>
          <w:rPr>
            <w:lang w:val="ar_AE" w:bidi="ar_AE"/>
          </w:rPr>
          <w:rPr>
            <w:color w:val="0000EE"/>
            <w:u w:val="single"/>
          </w:rPr>
          <w:t>2 ملوك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٦: ١١</w:t>
      </w:r>
      <w:r>
        <w:rPr>
          <w:lang w:val="ar_AE" w:bidi="ar_AE"/>
        </w:rPr>
      </w:r>
    </w:p>
    <w:p>
      <w:pPr>
        <w:bidi/>
      </w:pPr>
      <w:r>
        <w:rPr>
          <w:lang w:val="ar_AE" w:bidi="ar_AE"/>
        </w:rPr>
      </w:r>
      <w:r>
        <w:rPr>
          <w:lang w:val="ar_AE" w:bidi="ar_AE"/>
        </w:rPr>
        <w:t>القائد الصالح لا يفرّ عند مواجهة الخطر، بل يثبت ليكون مثالًا يُحتذى به أمام شعبه.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lang w:val="ar_AE" w:bidi="ar_AE"/>
        </w:rPr>
        <w:t xml:space="preserve">فِي اثْنَيْنِ وَخَمْسِينَ يَوْمًا: أدرك الجميع أن معونة الله هي التي جعلت هذا النجاح ممكنًا (انظر أيضًا </w:t>
      </w:r>
      <w:hyperlink r:id="rId106">
        <w:r>
          <w:rPr>
            <w:lang w:val="ar_AE" w:bidi="ar_AE"/>
          </w:rPr>
          <w:rPr>
            <w:color w:val="0000EE"/>
            <w:u w:val="single"/>
          </w:rPr>
          <w:t>1:11</w:t>
        </w:r>
      </w:hyperlink>
      <w:r>
        <w:rPr>
          <w:lang w:val="ar_AE" w:bidi="ar_AE"/>
        </w:rPr>
        <w:t xml:space="preserve">؛ </w:t>
      </w:r>
      <w:hyperlink r:id="rId46">
        <w:r>
          <w:rPr>
            <w:lang w:val="ar_AE" w:bidi="ar_AE"/>
          </w:rPr>
          <w:rPr>
            <w:color w:val="0000EE"/>
            <w:u w:val="single"/>
          </w:rPr>
          <w:t>2:8</w:t>
        </w:r>
      </w:hyperlink>
      <w:r>
        <w:rPr>
          <w:lang w:val="ar_AE" w:bidi="ar_AE"/>
        </w:rPr>
        <w:t xml:space="preserve">، </w:t>
      </w:r>
      <w:hyperlink r:id="rId107">
        <w:r>
          <w:rPr>
            <w:lang w:val="ar_AE" w:bidi="ar_AE"/>
          </w:rPr>
          <w:rPr>
            <w:color w:val="0000EE"/>
            <w:u w:val="single"/>
          </w:rPr>
          <w:t>18</w:t>
        </w:r>
      </w:hyperlink>
      <w:r>
        <w:rPr>
          <w:lang w:val="ar_AE" w:bidi="ar_AE"/>
        </w:rPr>
        <w:t xml:space="preserve">، </w:t>
      </w:r>
      <w:hyperlink r:id="rId82">
        <w:r>
          <w:rPr>
            <w:lang w:val="ar_AE" w:bidi="ar_AE"/>
          </w:rPr>
          <w:rPr>
            <w:color w:val="0000EE"/>
            <w:u w:val="single"/>
          </w:rPr>
          <w:t>20</w:t>
        </w:r>
      </w:hyperlink>
      <w:r>
        <w:rPr>
          <w:lang w:val="ar_AE" w:bidi="ar_AE"/>
        </w:rPr>
        <w:t xml:space="preserve">؛ </w:t>
      </w:r>
      <w:hyperlink r:id="rId108">
        <w:r>
          <w:rPr>
            <w:lang w:val="ar_AE" w:bidi="ar_AE"/>
          </w:rPr>
          <w:rPr>
            <w:color w:val="0000EE"/>
            <w:u w:val="single"/>
          </w:rPr>
          <w:t>4:15</w:t>
        </w:r>
      </w:hyperlink>
      <w:r>
        <w:rPr>
          <w:lang w:val="ar_AE" w:bidi="ar_AE"/>
        </w:rPr>
        <w:t xml:space="preserve">، </w:t>
      </w:r>
      <w:hyperlink r:id="rId10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1</w:t>
      </w:r>
      <w:r>
        <w:rPr>
          <w:lang w:val="ar_AE" w:bidi="ar_AE"/>
        </w:rPr>
      </w:r>
    </w:p>
    <w:p>
      <w:pPr>
        <w:bidi/>
      </w:pPr>
      <w:r>
        <w:rPr>
          <w:lang w:val="ar_AE" w:bidi="ar_AE"/>
        </w:rPr>
      </w:r>
      <w:r>
        <w:rPr>
          <w:lang w:val="ar_AE" w:bidi="ar_AE"/>
        </w:rPr>
        <w:t xml:space="preserve">وَلَمَّا بُنِيَ (اكتمل) السُّورُ: تم ذكر التدشين الفعلي للسور في </w:t>
      </w:r>
      <w:hyperlink r:id="rId110">
        <w:r>
          <w:rPr>
            <w:lang w:val="ar_AE" w:bidi="ar_AE"/>
          </w:rPr>
          <w:rPr>
            <w:color w:val="0000EE"/>
            <w:u w:val="single"/>
          </w:rPr>
          <w:t>12:27–34</w:t>
        </w:r>
      </w:hyperlink>
      <w:r>
        <w:rPr>
          <w:lang w:val="ar_AE" w:bidi="ar_AE"/>
        </w:rPr>
        <w:t>. • عادةً ما كان اللاويون يساعدون في العناية بمنطقة الهيكل، بما في ذلك حراسة بواباته.</w:t>
      </w:r>
      <w:r>
        <w:rPr>
          <w:lang w:val="ar_AE" w:bidi="ar_AE"/>
        </w:rPr>
      </w:r>
      <w:r>
        <w:rPr>
          <w:lang w:val="ar_AE" w:bidi="ar_AE"/>
        </w:rPr>
      </w:r>
    </w:p>
    <w:p>
      <w:pPr>
        <w:bidi/>
      </w:pPr>
      <w:r>
        <w:rPr>
          <w:lang w:val="ar_AE" w:bidi="ar_AE"/>
        </w:rPr>
      </w:r>
    </w:p>
    <w:p>
      <w:pPr>
        <w:pStyle w:val="Heading2"/>
        <w:bidi/>
      </w:pPr>
      <w:r>
        <w:rPr>
          <w:lang w:val="ar_AE" w:bidi="ar_AE"/>
        </w:rPr>
        <w:t>نحميا 7: 2</w:t>
      </w:r>
      <w:r>
        <w:rPr>
          <w:lang w:val="ar_AE" w:bidi="ar_AE"/>
        </w:rPr>
      </w:r>
    </w:p>
    <w:p>
      <w:pPr>
        <w:bidi/>
      </w:pPr>
      <w:r>
        <w:rPr>
          <w:lang w:val="ar_AE" w:bidi="ar_AE"/>
        </w:rPr>
      </w:r>
      <w:r>
        <w:rPr>
          <w:lang w:val="ar_AE" w:bidi="ar_AE"/>
        </w:rPr>
        <w:t xml:space="preserve">كَانَ رَجُلًا أَمِينًا يَخَافُ اللهَ: أظهر حناني صفتين قياديتين مفضلتين لدى نحميا والله (انظر أيضًا </w:t>
      </w:r>
      <w:hyperlink r:id="rId111">
        <w:r>
          <w:rPr>
            <w:lang w:val="ar_AE" w:bidi="ar_AE"/>
          </w:rPr>
          <w:rPr>
            <w:color w:val="0000EE"/>
            <w:u w:val="single"/>
          </w:rPr>
          <w:t>5:9</w:t>
        </w:r>
      </w:hyperlink>
      <w:r>
        <w:rPr>
          <w:lang w:val="ar_AE" w:bidi="ar_AE"/>
        </w:rPr>
        <w:t xml:space="preserve">، </w:t>
      </w:r>
      <w:hyperlink r:id="rId112">
        <w:r>
          <w:rPr>
            <w:lang w:val="ar_AE" w:bidi="ar_AE"/>
          </w:rPr>
          <w:rPr>
            <w:color w:val="0000EE"/>
            <w:u w:val="single"/>
          </w:rPr>
          <w:t>15</w:t>
        </w:r>
      </w:hyperlink>
      <w:r>
        <w:rPr>
          <w:lang w:val="ar_AE" w:bidi="ar_AE"/>
        </w:rPr>
        <w:t xml:space="preserve">؛ </w:t>
      </w:r>
      <w:hyperlink r:id="rId113">
        <w:r>
          <w:rPr>
            <w:lang w:val="ar_AE" w:bidi="ar_AE"/>
          </w:rPr>
          <w:rPr>
            <w:color w:val="0000EE"/>
            <w:u w:val="single"/>
          </w:rPr>
          <w:t>دانيآل 6:4</w:t>
        </w:r>
      </w:hyperlink>
      <w:r>
        <w:rPr>
          <w:lang w:val="ar_AE" w:bidi="ar_AE"/>
        </w:rPr>
        <w:t xml:space="preserve">؛ </w:t>
      </w:r>
      <w:hyperlink r:id="rId114">
        <w:r>
          <w:rPr>
            <w:lang w:val="ar_AE" w:bidi="ar_AE"/>
          </w:rPr>
          <w:rPr>
            <w:color w:val="0000EE"/>
            <w:u w:val="single"/>
          </w:rPr>
          <w:t>لوقا 16:10–12</w:t>
        </w:r>
      </w:hyperlink>
      <w:r>
        <w:rPr>
          <w:lang w:val="ar_AE" w:bidi="ar_AE"/>
        </w:rPr>
        <w:t xml:space="preserve">؛ </w:t>
      </w:r>
      <w:hyperlink r:id="rId115">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hyperlink r:id="rId116">
        <w:r>
          <w:rPr>
            <w:lang w:val="ar_AE" w:bidi="ar_AE"/>
          </w:rPr>
          <w:rPr>
            <w:color w:val="0000EE"/>
            <w:u w:val="single"/>
          </w:rPr>
          <w:t>تكوين 18:1</w:t>
        </w:r>
      </w:hyperlink>
      <w:r>
        <w:rPr>
          <w:lang w:val="ar_AE" w:bidi="ar_AE"/>
        </w:rPr>
        <w:t xml:space="preserve">؛ </w:t>
      </w:r>
      <w:hyperlink r:id="rId117">
        <w:r>
          <w:rPr>
            <w:lang w:val="ar_AE" w:bidi="ar_AE"/>
          </w:rPr>
          <w:rPr>
            <w:color w:val="0000EE"/>
            <w:u w:val="single"/>
          </w:rPr>
          <w:t>2 صموئيل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4–5</w:t>
      </w:r>
      <w:r>
        <w:rPr>
          <w:lang w:val="ar_AE" w:bidi="ar_AE"/>
        </w:rPr>
      </w:r>
    </w:p>
    <w:p>
      <w:pPr>
        <w:bidi/>
      </w:pPr>
      <w:r>
        <w:rPr>
          <w:lang w:val="ar_AE" w:bidi="ar_AE"/>
        </w:rPr>
      </w:r>
      <w:r>
        <w:rPr>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hyperlink r:id="rId118">
        <w:r>
          <w:rPr>
            <w:lang w:val="ar_AE" w:bidi="ar_AE"/>
          </w:rPr>
          <w:rPr>
            <w:color w:val="0000EE"/>
            <w:u w:val="single"/>
          </w:rPr>
          <w:t>7:73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w:t>
      </w:r>
      <w:r>
        <w:rPr>
          <w:lang w:val="ar_AE" w:bidi="ar_AE"/>
        </w:rPr>
      </w:r>
    </w:p>
    <w:p>
      <w:pPr>
        <w:bidi/>
      </w:pPr>
      <w:r>
        <w:rPr>
          <w:lang w:val="ar_AE" w:bidi="ar_AE"/>
        </w:rPr>
      </w:r>
      <w:r>
        <w:rPr>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hyperlink r:id="rId119">
        <w:r>
          <w:rPr>
            <w:lang w:val="ar_AE" w:bidi="ar_AE"/>
          </w:rPr>
          <w:rPr>
            <w:color w:val="0000EE"/>
            <w:u w:val="single"/>
          </w:rPr>
          <w:t>7:66</w:t>
        </w:r>
      </w:hyperlink>
      <w:r>
        <w:rPr>
          <w:lang w:val="ar_AE" w:bidi="ar_AE"/>
        </w:rPr>
        <w:t>)، لكنها كانت أفضل السجلات المتاحة للتحقق من هوية اليهود الحقيقيين.</w:t>
      </w:r>
      <w:r>
        <w:rPr>
          <w:lang w:val="ar_AE" w:bidi="ar_AE"/>
        </w:rPr>
      </w:r>
      <w:r>
        <w:rPr>
          <w:lang w:val="ar_AE" w:bidi="ar_AE"/>
        </w:rPr>
      </w:r>
    </w:p>
    <w:p>
      <w:pPr>
        <w:bidi/>
      </w:pPr>
      <w:r>
        <w:rPr>
          <w:lang w:val="ar_AE" w:bidi="ar_AE"/>
        </w:rPr>
      </w:r>
    </w:p>
    <w:p>
      <w:pPr>
        <w:pStyle w:val="Heading2"/>
        <w:bidi/>
      </w:pPr>
      <w:r>
        <w:rPr>
          <w:lang w:val="ar_AE" w:bidi="ar_AE"/>
        </w:rPr>
        <w:t>نحميا 7: 7</w:t>
      </w:r>
      <w:r>
        <w:rPr>
          <w:lang w:val="ar_AE" w:bidi="ar_AE"/>
        </w:rPr>
      </w:r>
    </w:p>
    <w:p>
      <w:pPr>
        <w:bidi/>
      </w:pPr>
      <w:r>
        <w:rPr>
          <w:lang w:val="ar_AE" w:bidi="ar_AE"/>
        </w:rPr>
      </w:r>
      <w:r>
        <w:rPr>
          <w:lang w:val="ar_AE" w:bidi="ar_AE"/>
        </w:rPr>
        <w:t xml:space="preserve">رؤساءهم: شيشبصّر (انظر </w:t>
      </w:r>
      <w:hyperlink r:id="rId99">
        <w:r>
          <w:rPr>
            <w:lang w:val="ar_AE" w:bidi="ar_AE"/>
          </w:rPr>
          <w:rPr>
            <w:color w:val="0000EE"/>
            <w:u w:val="single"/>
          </w:rPr>
          <w:t>عزرا 1:8</w:t>
        </w:r>
      </w:hyperlink>
      <w:r>
        <w:rPr>
          <w:lang w:val="ar_AE" w:bidi="ar_AE"/>
        </w:rPr>
        <w:t xml:space="preserve">) لم يُذكر هنا ولا في </w:t>
      </w:r>
      <w:hyperlink r:id="rId120">
        <w:r>
          <w:rPr>
            <w:lang w:val="ar_AE" w:bidi="ar_AE"/>
          </w:rPr>
          <w:rPr>
            <w:color w:val="0000EE"/>
            <w:u w:val="single"/>
          </w:rPr>
          <w:t>عزرا 2:2</w:t>
        </w:r>
      </w:hyperlink>
      <w:r>
        <w:rPr>
          <w:lang w:val="ar_AE" w:bidi="ar_AE"/>
        </w:rPr>
        <w:t>، مما يشير إلى أن كلا القائمتين قد تم تطويرهما بعد استقرار الناس في مدنهم وبعد موت شيشبصّر.</w:t>
      </w:r>
      <w:r>
        <w:rPr>
          <w:lang w:val="ar_AE" w:bidi="ar_AE"/>
        </w:rPr>
      </w:r>
      <w:r>
        <w:rPr>
          <w:lang w:val="ar_AE" w:bidi="ar_AE"/>
        </w:rPr>
      </w:r>
    </w:p>
    <w:p>
      <w:pPr>
        <w:bidi/>
      </w:pPr>
      <w:r>
        <w:rPr>
          <w:lang w:val="ar_AE" w:bidi="ar_AE"/>
        </w:rPr>
      </w:r>
    </w:p>
    <w:p>
      <w:pPr>
        <w:pStyle w:val="Heading2"/>
        <w:bidi/>
      </w:pPr>
      <w:r>
        <w:rPr>
          <w:lang w:val="ar_AE" w:bidi="ar_AE"/>
        </w:rPr>
        <w:t>نحميا 7: 8–38</w:t>
      </w:r>
      <w:r>
        <w:rPr>
          <w:lang w:val="ar_AE" w:bidi="ar_AE"/>
        </w:rPr>
      </w:r>
    </w:p>
    <w:p>
      <w:pPr>
        <w:bidi/>
      </w:pPr>
      <w:r>
        <w:rPr>
          <w:lang w:val="ar_AE" w:bidi="ar_AE"/>
        </w:rPr>
      </w:r>
      <w:r>
        <w:rPr>
          <w:lang w:val="ar_AE" w:bidi="ar_AE"/>
        </w:rPr>
        <w:t xml:space="preserve">بنو (أي عائلة): هذه القائمة تشبه تلك الموجودة في </w:t>
      </w:r>
      <w:hyperlink r:id="rId121">
        <w:r>
          <w:rPr>
            <w:lang w:val="ar_AE" w:bidi="ar_AE"/>
          </w:rPr>
          <w:rPr>
            <w:color w:val="0000EE"/>
            <w:u w:val="single"/>
          </w:rPr>
          <w:t>عزرا 2:3–35</w:t>
        </w:r>
      </w:hyperlink>
      <w:r>
        <w:rPr>
          <w:lang w:val="ar_AE" w:bidi="ar_AE"/>
        </w:rPr>
        <w:t>، مع بعض الاختلافات في الأسماء وعدد الأفراد في كل عائلة. تم ترتيب الأفراد حسب العائلة (</w:t>
      </w:r>
      <w:hyperlink r:id="rId122">
        <w:r>
          <w:rPr>
            <w:lang w:val="ar_AE" w:bidi="ar_AE"/>
          </w:rPr>
          <w:rPr>
            <w:color w:val="0000EE"/>
            <w:u w:val="single"/>
          </w:rPr>
          <w:t>نحميا 7:8–25</w:t>
        </w:r>
      </w:hyperlink>
      <w:r>
        <w:rPr>
          <w:lang w:val="ar_AE" w:bidi="ar_AE"/>
        </w:rPr>
        <w:t>) وحسب المدينة التي استقروا فيها (</w:t>
      </w:r>
      <w:hyperlink r:id="rId123">
        <w:r>
          <w:rPr>
            <w:lang w:val="ar_AE" w:bidi="ar_AE"/>
          </w:rPr>
          <w:rPr>
            <w:color w:val="0000EE"/>
            <w:u w:val="single"/>
          </w:rPr>
          <w:t>7:26–38</w:t>
        </w:r>
      </w:hyperlink>
      <w:r>
        <w:rPr>
          <w:lang w:val="ar_AE" w:bidi="ar_AE"/>
        </w:rPr>
        <w:t>). كانت معظم المدن تقع شمال أورشليم.</w:t>
      </w:r>
      <w:r>
        <w:rPr>
          <w:lang w:val="ar_AE" w:bidi="ar_AE"/>
        </w:rPr>
      </w:r>
      <w:r>
        <w:rPr>
          <w:lang w:val="ar_AE" w:bidi="ar_AE"/>
        </w:rPr>
      </w:r>
    </w:p>
    <w:p>
      <w:pPr>
        <w:bidi/>
      </w:pPr>
      <w:r>
        <w:rPr>
          <w:lang w:val="ar_AE" w:bidi="ar_AE"/>
        </w:rPr>
      </w:r>
    </w:p>
    <w:p>
      <w:pPr>
        <w:pStyle w:val="Heading2"/>
        <w:bidi/>
      </w:pPr>
      <w:r>
        <w:rPr>
          <w:lang w:val="ar_AE" w:bidi="ar_AE"/>
        </w:rPr>
        <w:t>نحميا ٧: ٣٩–٦٠</w:t>
      </w:r>
      <w:r>
        <w:rPr>
          <w:lang w:val="ar_AE" w:bidi="ar_AE"/>
        </w:rPr>
      </w:r>
    </w:p>
    <w:p>
      <w:pPr>
        <w:bidi/>
      </w:pPr>
      <w:r>
        <w:rPr>
          <w:lang w:val="ar_AE" w:bidi="ar_AE"/>
        </w:rPr>
      </w:r>
      <w:r>
        <w:rPr>
          <w:lang w:val="ar_AE" w:bidi="ar_AE"/>
        </w:rPr>
        <w:t>كان نحميا يرغب في التأكد من أن الكهنة واللاويين الشرعيين فقط يخدمون في هيكل الله.</w:t>
      </w:r>
      <w:r>
        <w:rPr>
          <w:lang w:val="ar_AE" w:bidi="ar_AE"/>
        </w:rPr>
      </w:r>
      <w:r>
        <w:rPr>
          <w:lang w:val="ar_AE" w:bidi="ar_AE"/>
        </w:rPr>
      </w:r>
    </w:p>
    <w:p>
      <w:pPr>
        <w:bidi/>
      </w:pPr>
      <w:r>
        <w:rPr>
          <w:lang w:val="ar_AE" w:bidi="ar_AE"/>
        </w:rPr>
      </w:r>
    </w:p>
    <w:p>
      <w:pPr>
        <w:pStyle w:val="Heading2"/>
        <w:bidi/>
      </w:pPr>
      <w:r>
        <w:rPr>
          <w:lang w:val="ar_AE" w:bidi="ar_AE"/>
        </w:rPr>
        <w:t>نحميا 7: 60</w:t>
      </w:r>
      <w:r>
        <w:rPr>
          <w:lang w:val="ar_AE" w:bidi="ar_AE"/>
        </w:rPr>
      </w:r>
    </w:p>
    <w:p>
      <w:pPr>
        <w:bidi/>
      </w:pPr>
      <w:r>
        <w:rPr>
          <w:lang w:val="ar_AE" w:bidi="ar_AE"/>
        </w:rPr>
      </w:r>
      <w:r>
        <w:rPr>
          <w:lang w:val="ar_AE" w:bidi="ar_AE"/>
        </w:rPr>
        <w:t xml:space="preserve">يبدو أن بني عبيد سليمان قد ساعدوا اللاويين في حمل الخشب أو تنظيف الأرضية (قارن </w:t>
      </w:r>
      <w:hyperlink r:id="rId124">
        <w:r>
          <w:rPr>
            <w:lang w:val="ar_AE" w:bidi="ar_AE"/>
          </w:rPr>
          <w:rPr>
            <w:color w:val="0000EE"/>
            <w:u w:val="single"/>
          </w:rPr>
          <w:t>عزرا 2:55–58</w:t>
        </w:r>
      </w:hyperlink>
      <w:r>
        <w:rPr>
          <w:lang w:val="ar_AE" w:bidi="ar_AE"/>
        </w:rPr>
        <w:t>). وربما كانوا من الجبعونيين (</w:t>
      </w:r>
      <w:hyperlink r:id="rId125">
        <w:r>
          <w:rPr>
            <w:lang w:val="ar_AE" w:bidi="ar_AE"/>
          </w:rPr>
          <w:rPr>
            <w:color w:val="0000EE"/>
            <w:u w:val="single"/>
          </w:rPr>
          <w:t>يشوع 9:23–27</w:t>
        </w:r>
      </w:hyperlink>
      <w:r>
        <w:rPr>
          <w:lang w:val="ar_AE" w:bidi="ar_AE"/>
        </w:rPr>
        <w:t xml:space="preserve">؛ </w:t>
      </w:r>
      <w:hyperlink r:id="rId126">
        <w:r>
          <w:rPr>
            <w:lang w:val="ar_AE" w:bidi="ar_AE"/>
          </w:rPr>
          <w:rPr>
            <w:color w:val="0000EE"/>
            <w:u w:val="single"/>
          </w:rPr>
          <w:t>1 أخبار 9:35–44</w:t>
        </w:r>
      </w:hyperlink>
      <w:r>
        <w:rPr>
          <w:lang w:val="ar_AE" w:bidi="ar_AE"/>
        </w:rPr>
        <w:t>) أو من أسرى الحرب (</w:t>
      </w:r>
      <w:hyperlink r:id="rId127">
        <w:r>
          <w:rPr>
            <w:lang w:val="ar_AE" w:bidi="ar_AE"/>
          </w:rPr>
          <w:rPr>
            <w:color w:val="0000EE"/>
            <w:u w:val="single"/>
          </w:rPr>
          <w:t>عدد 31:30–47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٧: ٦١–٦٢</w:t>
      </w:r>
      <w:r>
        <w:rPr>
          <w:lang w:val="ar_AE" w:bidi="ar_AE"/>
        </w:rPr>
      </w:r>
    </w:p>
    <w:p>
      <w:pPr>
        <w:bidi/>
      </w:pPr>
      <w:r>
        <w:rPr>
          <w:lang w:val="ar_AE" w:bidi="ar_AE"/>
        </w:rPr>
      </w:r>
      <w:r>
        <w:rPr>
          <w:lang w:val="ar_AE" w:bidi="ar_AE"/>
        </w:rPr>
        <w:t xml:space="preserve">[الذِينَ] لَمْ يَسْتَطِيعُوا أَنْ يُبَيِّنُوا … نَسْلَهُمْ هَلْ هُمْ مِنْ إِسْرَائِيلَ: </w:t>
      </w:r>
      <w:r>
        <w:rPr>
          <w:lang w:val="ar_AE" w:bidi="ar_AE"/>
        </w:rPr>
        <w:t>الذين لم يكن لديهم سجلات نسب.</w:t>
      </w:r>
      <w:r>
        <w:rPr>
          <w:lang w:val="ar_AE" w:bidi="ar_AE"/>
        </w:rPr>
      </w:r>
      <w:r>
        <w:rPr>
          <w:lang w:val="ar_AE" w:bidi="ar_AE"/>
        </w:rPr>
      </w:r>
    </w:p>
    <w:p>
      <w:pPr>
        <w:bidi/>
      </w:pPr>
      <w:r>
        <w:rPr>
          <w:lang w:val="ar_AE" w:bidi="ar_AE"/>
        </w:rPr>
      </w:r>
    </w:p>
    <w:p>
      <w:pPr>
        <w:pStyle w:val="Heading2"/>
        <w:bidi/>
      </w:pPr>
      <w:r>
        <w:rPr>
          <w:lang w:val="ar_AE" w:bidi="ar_AE"/>
        </w:rPr>
        <w:t>نحميا ٧: ٦٥</w:t>
      </w:r>
      <w:r>
        <w:rPr>
          <w:lang w:val="ar_AE" w:bidi="ar_AE"/>
        </w:rPr>
      </w:r>
    </w:p>
    <w:p>
      <w:pPr>
        <w:bidi/>
      </w:pPr>
      <w:r>
        <w:rPr>
          <w:lang w:val="ar_AE" w:bidi="ar_AE"/>
        </w:rPr>
      </w:r>
      <w:r>
        <w:rPr>
          <w:lang w:val="ar_AE" w:bidi="ar_AE"/>
        </w:rPr>
        <w:t>لِلْأُورِيمِ وَٱلتُّمِّيمِ</w:t>
      </w:r>
      <w:r>
        <w:rPr>
          <w:lang w:val="ar_AE" w:bidi="ar_AE"/>
        </w:rPr>
        <w:t xml:space="preserve">: يُرجى مراجعة الملاحظات الدراسية على </w:t>
      </w:r>
      <w:r>
        <w:rPr>
          <w:lang w:val="ar_AE" w:bidi="ar_AE"/>
        </w:rPr>
        <w:t>خروج 28:30</w:t>
      </w:r>
      <w:r>
        <w:rPr>
          <w:lang w:val="ar_AE" w:bidi="ar_AE"/>
        </w:rPr>
        <w:t xml:space="preserve">؛ </w:t>
      </w:r>
      <w:r>
        <w:rPr>
          <w:lang w:val="ar_AE" w:bidi="ar_AE"/>
        </w:rPr>
        <w:t>لاويين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lang w:val="ar_AE" w:bidi="ar_AE"/>
        </w:rPr>
        <w:t xml:space="preserve">يتوافق العدد الإجمالي 42,360 مع </w:t>
      </w:r>
      <w:hyperlink r:id="rId128">
        <w:r>
          <w:rPr>
            <w:lang w:val="ar_AE" w:bidi="ar_AE"/>
          </w:rPr>
          <w:rPr>
            <w:color w:val="0000EE"/>
            <w:u w:val="single"/>
          </w:rPr>
          <w:t>عزرا 2:64</w:t>
        </w:r>
      </w:hyperlink>
      <w:r>
        <w:rPr>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lang w:val="ar_AE" w:bidi="ar_AE"/>
        </w:rPr>
        <w:t>قدّم بعض رؤوس الآباء (قادة العائلات) تقدمات كما فعل آباؤهم عند بناء المقدس (</w:t>
      </w:r>
      <w:hyperlink r:id="rId129">
        <w:r>
          <w:rPr>
            <w:lang w:val="ar_AE" w:bidi="ar_AE"/>
          </w:rPr>
          <w:rPr>
            <w:color w:val="0000EE"/>
            <w:u w:val="single"/>
          </w:rPr>
          <w:t>خروج 25: 2–7</w:t>
        </w:r>
      </w:hyperlink>
      <w:r>
        <w:rPr>
          <w:lang w:val="ar_AE" w:bidi="ar_AE"/>
        </w:rPr>
        <w:t xml:space="preserve">؛ </w:t>
      </w:r>
      <w:hyperlink r:id="rId130">
        <w:r>
          <w:rPr>
            <w:lang w:val="ar_AE" w:bidi="ar_AE"/>
          </w:rPr>
          <w:rPr>
            <w:color w:val="0000EE"/>
            <w:u w:val="single"/>
          </w:rPr>
          <w:t>35: 4–9</w:t>
        </w:r>
      </w:hyperlink>
      <w:r>
        <w:rPr>
          <w:lang w:val="ar_AE" w:bidi="ar_AE"/>
        </w:rPr>
        <w:t xml:space="preserve">؛ </w:t>
      </w:r>
      <w:hyperlink r:id="rId131">
        <w:r>
          <w:rPr>
            <w:lang w:val="ar_AE" w:bidi="ar_AE"/>
          </w:rPr>
          <w:rPr>
            <w:color w:val="0000EE"/>
            <w:u w:val="single"/>
          </w:rPr>
          <w:t>2 ملوك 12: 1–21</w:t>
        </w:r>
      </w:hyperlink>
      <w:r>
        <w:rPr>
          <w:lang w:val="ar_AE" w:bidi="ar_AE"/>
        </w:rPr>
        <w:t>). ولقد كانت هذه التقدمات والأموال مكملة للتبرعات المقدمة من الإسرائيليين الذين بقوا في بابل (</w:t>
      </w:r>
      <w:hyperlink r:id="rId132">
        <w:r>
          <w:rPr>
            <w:lang w:val="ar_AE" w:bidi="ar_AE"/>
          </w:rPr>
          <w:rPr>
            <w:color w:val="0000EE"/>
            <w:u w:val="single"/>
          </w:rPr>
          <w:t>عزرا 1: 6</w:t>
        </w:r>
      </w:hyperlink>
      <w:r>
        <w:rPr>
          <w:lang w:val="ar_AE" w:bidi="ar_AE"/>
        </w:rPr>
        <w:t>) ومن ملوك فارس (</w:t>
      </w:r>
      <w:hyperlink r:id="rId133">
        <w:r>
          <w:rPr>
            <w:lang w:val="ar_AE" w:bidi="ar_AE"/>
          </w:rPr>
          <w:rPr>
            <w:color w:val="0000EE"/>
            <w:u w:val="single"/>
          </w:rPr>
          <w:t>عزرا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lang w:val="ar_AE" w:bidi="ar_AE"/>
        </w:rPr>
        <w:t>وَكُلُّ إِسْرَائِيلَ فِي مُدُنِهِمْ: استقرت كل عائلة في الأرض التي كان أجدادهم يسكنوها قبل السبي.</w:t>
      </w:r>
      <w:r>
        <w:rPr>
          <w:lang w:val="ar_AE" w:bidi="ar_AE"/>
        </w:rPr>
      </w:r>
      <w:r>
        <w:rPr>
          <w:lang w:val="ar_AE" w:bidi="ar_AE"/>
        </w:rPr>
      </w:r>
    </w:p>
    <w:p>
      <w:pPr>
        <w:bidi/>
      </w:pPr>
      <w:r>
        <w:rPr>
          <w:lang w:val="ar_AE" w:bidi="ar_AE"/>
        </w:rPr>
      </w:r>
    </w:p>
    <w:p>
      <w:pPr>
        <w:pStyle w:val="Heading2"/>
        <w:bidi/>
      </w:pPr>
      <w:r>
        <w:rPr>
          <w:lang w:val="ar_AE" w:bidi="ar_AE"/>
        </w:rPr>
        <w:t>نحميا 7: 73–10: 39</w:t>
      </w:r>
      <w:r>
        <w:rPr>
          <w:lang w:val="ar_AE" w:bidi="ar_AE"/>
        </w:rPr>
      </w:r>
    </w:p>
    <w:p>
      <w:pPr>
        <w:bidi/>
      </w:pPr>
      <w:r>
        <w:rPr>
          <w:lang w:val="ar_AE" w:bidi="ar_AE"/>
        </w:rPr>
      </w:r>
      <w:r>
        <w:rPr>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lang w:val="ar_AE" w:bidi="ar_AE"/>
        </w:rPr>
      </w:r>
      <w:r>
        <w:rPr>
          <w:lang w:val="ar_AE" w:bidi="ar_AE"/>
        </w:rPr>
      </w:r>
    </w:p>
    <w:p>
      <w:pPr>
        <w:bidi/>
      </w:pPr>
      <w:r>
        <w:rPr>
          <w:lang w:val="ar_AE" w:bidi="ar_AE"/>
        </w:rPr>
      </w:r>
    </w:p>
    <w:p>
      <w:pPr>
        <w:pStyle w:val="Heading2"/>
        <w:bidi/>
      </w:pPr>
      <w:r>
        <w:rPr>
          <w:lang w:val="ar_AE" w:bidi="ar_AE"/>
        </w:rPr>
        <w:t>نحميا 8: 1</w:t>
      </w:r>
      <w:r>
        <w:rPr>
          <w:lang w:val="ar_AE" w:bidi="ar_AE"/>
        </w:rPr>
      </w:r>
    </w:p>
    <w:p>
      <w:pPr>
        <w:bidi/>
      </w:pPr>
      <w:r>
        <w:rPr>
          <w:lang w:val="ar_AE" w:bidi="ar_AE"/>
        </w:rPr>
      </w:r>
      <w:r>
        <w:rPr>
          <w:lang w:val="ar_AE" w:bidi="ar_AE"/>
        </w:rPr>
        <w:t>كان باب الماء يقع نحو منتصف السور الشرقي لأورشليم، جنوب الهيكل وشرق أنقاض القصر (</w:t>
      </w:r>
      <w:hyperlink r:id="rId134">
        <w:r>
          <w:rPr>
            <w:lang w:val="ar_AE" w:bidi="ar_AE"/>
          </w:rPr>
          <w:rPr>
            <w:color w:val="0000EE"/>
            <w:u w:val="single"/>
          </w:rPr>
          <w:t>3:26</w:t>
        </w:r>
      </w:hyperlink>
      <w:r>
        <w:rPr>
          <w:lang w:val="ar_AE" w:bidi="ar_AE"/>
        </w:rPr>
        <w:t xml:space="preserve">؛ </w:t>
      </w:r>
      <w:hyperlink r:id="rId135">
        <w:r>
          <w:rPr>
            <w:lang w:val="ar_AE" w:bidi="ar_AE"/>
          </w:rPr>
          <w:rPr>
            <w:color w:val="0000EE"/>
            <w:u w:val="single"/>
          </w:rPr>
          <w:t>12:37</w:t>
        </w:r>
      </w:hyperlink>
      <w:r>
        <w:rPr>
          <w:lang w:val="ar_AE" w:bidi="ar_AE"/>
        </w:rPr>
        <w:t>). كانت هناك مساحة مفتوحة كبيرة لذلك لن يتم استبعاد أي شخص.</w:t>
      </w:r>
      <w:r>
        <w:rPr>
          <w:lang w:val="ar_AE" w:bidi="ar_AE"/>
        </w:rPr>
      </w:r>
      <w:r>
        <w:rPr>
          <w:lang w:val="ar_AE" w:bidi="ar_AE"/>
        </w:rPr>
      </w:r>
    </w:p>
    <w:p>
      <w:pPr>
        <w:bidi/>
      </w:pPr>
      <w:r>
        <w:rPr>
          <w:lang w:val="ar_AE" w:bidi="ar_AE"/>
        </w:rPr>
      </w:r>
    </w:p>
    <w:p>
      <w:pPr>
        <w:pStyle w:val="Heading2"/>
        <w:bidi/>
      </w:pPr>
      <w:r>
        <w:rPr>
          <w:lang w:val="ar_AE" w:bidi="ar_AE"/>
        </w:rPr>
        <w:t>نحميا 8: 2</w:t>
      </w:r>
      <w:r>
        <w:rPr>
          <w:lang w:val="ar_AE" w:bidi="ar_AE"/>
        </w:rPr>
      </w:r>
    </w:p>
    <w:p>
      <w:pPr>
        <w:bidi/>
      </w:pPr>
      <w:r>
        <w:rPr>
          <w:lang w:val="ar_AE" w:bidi="ar_AE"/>
        </w:rPr>
      </w:r>
      <w:r>
        <w:rPr>
          <w:lang w:val="ar_AE" w:bidi="ar_AE"/>
        </w:rPr>
        <w:t>فِي الْيَوْمِ الأَوَّلِ مِنَ الشَّهْرِ السَّابعِ (في 8 أكتوبر): اجتمع الشعب معًا في هذا اليوم للاحتفال بعيد الأبواق (</w:t>
      </w:r>
      <w:hyperlink r:id="rId136">
        <w:r>
          <w:rPr>
            <w:lang w:val="ar_AE" w:bidi="ar_AE"/>
          </w:rPr>
          <w:rPr>
            <w:color w:val="0000EE"/>
            <w:u w:val="single"/>
          </w:rPr>
          <w:t>لاويين 23:24–25</w:t>
        </w:r>
      </w:hyperlink>
      <w:r>
        <w:rPr>
          <w:lang w:val="ar_AE" w:bidi="ar_AE"/>
        </w:rPr>
        <w:t>)، الذي كان يمثل بداية سنة جديدة في التقويم بعد السبي.</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lang w:val="ar_AE" w:bidi="ar_AE"/>
        </w:rPr>
        <w:t>الفترة الزمنية مِنَ الصَّبَاحِ إِلَى نِصْفِ النَّهَارِ وفرت حوالي ست ساعات للقراءة والتفسير (</w:t>
      </w:r>
      <w:hyperlink r:id="rId137">
        <w:r>
          <w:rPr>
            <w:lang w:val="ar_AE" w:bidi="ar_AE"/>
          </w:rPr>
          <w:rPr>
            <w:color w:val="0000EE"/>
            <w:u w:val="single"/>
          </w:rPr>
          <w:t>8:7–8</w:t>
        </w:r>
      </w:hyperlink>
      <w:r>
        <w:rPr>
          <w:lang w:val="ar_AE" w:bidi="ar_AE"/>
        </w:rPr>
        <w:t xml:space="preserve">). • الفهم (انظر أيضًا </w:t>
      </w:r>
      <w:hyperlink r:id="rId138">
        <w:r>
          <w:rPr>
            <w:lang w:val="ar_AE" w:bidi="ar_AE"/>
          </w:rPr>
          <w:rPr>
            <w:color w:val="0000EE"/>
            <w:u w:val="single"/>
          </w:rPr>
          <w:t>8:2،</w:t>
        </w:r>
      </w:hyperlink>
      <w:r>
        <w:rPr>
          <w:lang w:val="ar_AE" w:bidi="ar_AE"/>
        </w:rPr>
        <w:t xml:space="preserve"> </w:t>
      </w:r>
      <w:hyperlink r:id="rId139">
        <w:r>
          <w:rPr>
            <w:lang w:val="ar_AE" w:bidi="ar_AE"/>
          </w:rPr>
          <w:rPr>
            <w:color w:val="0000EE"/>
            <w:u w:val="single"/>
          </w:rPr>
          <w:t>8</w:t>
        </w:r>
      </w:hyperlink>
      <w:r>
        <w:rPr>
          <w:lang w:val="ar_AE" w:bidi="ar_AE"/>
        </w:rPr>
        <w:t xml:space="preserve">، </w:t>
      </w:r>
      <w:hyperlink r:id="rId140">
        <w:r>
          <w:rPr>
            <w:lang w:val="ar_AE" w:bidi="ar_AE"/>
          </w:rPr>
          <w:rPr>
            <w:color w:val="0000EE"/>
            <w:u w:val="single"/>
          </w:rPr>
          <w:t>12</w:t>
        </w:r>
      </w:hyperlink>
      <w:r>
        <w:rPr>
          <w:lang w:val="ar_AE" w:bidi="ar_AE"/>
        </w:rPr>
        <w:t>): لم تكن هذه مجرد قراءة طقسية للشريعة، بل تضمنت تفسيرات، وتأملات، وتطبيقات.</w:t>
      </w:r>
      <w:r>
        <w:rPr>
          <w:lang w:val="ar_AE" w:bidi="ar_AE"/>
        </w:rPr>
      </w:r>
      <w:r>
        <w:rPr>
          <w:lang w:val="ar_AE" w:bidi="ar_AE"/>
        </w:rPr>
      </w:r>
    </w:p>
    <w:p>
      <w:pPr>
        <w:bidi/>
      </w:pPr>
      <w:r>
        <w:rPr>
          <w:lang w:val="ar_AE" w:bidi="ar_AE"/>
        </w:rPr>
      </w:r>
    </w:p>
    <w:p>
      <w:pPr>
        <w:pStyle w:val="Heading2"/>
        <w:bidi/>
      </w:pPr>
      <w:r>
        <w:rPr>
          <w:lang w:val="ar_AE" w:bidi="ar_AE"/>
        </w:rPr>
        <w:t>نحميا 8: 4</w:t>
      </w:r>
      <w:r>
        <w:rPr>
          <w:lang w:val="ar_AE" w:bidi="ar_AE"/>
        </w:rPr>
      </w:r>
    </w:p>
    <w:p>
      <w:pPr>
        <w:bidi/>
      </w:pPr>
      <w:r>
        <w:rPr>
          <w:lang w:val="ar_AE" w:bidi="ar_AE"/>
        </w:rPr>
      </w:r>
      <w:r>
        <w:rPr>
          <w:lang w:val="ar_AE" w:bidi="ar_AE"/>
        </w:rPr>
        <w:t>يبدو أن الأشخاص الثلاثة عشر المذكورين كانوا من زعماء الشعب، وربما ساعد بعضهم عزرا في فتح ولفّ درج الشريعة أثناء القراءة.</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lang w:val="ar_AE" w:bidi="ar_AE"/>
        </w:rPr>
        <w:t>وقف كل الشعب احترامًا لكلمة الله (</w:t>
      </w:r>
      <w:hyperlink r:id="rId141">
        <w:r>
          <w:rPr>
            <w:lang w:val="ar_AE" w:bidi="ar_AE"/>
          </w:rPr>
          <w:rPr>
            <w:color w:val="0000EE"/>
            <w:u w:val="single"/>
          </w:rPr>
          <w:t>أيّوب 29:8</w:t>
        </w:r>
      </w:hyperlink>
      <w:r>
        <w:rPr>
          <w:lang w:val="ar_AE" w:bidi="ar_AE"/>
        </w:rPr>
        <w:t>). ويبدو أنهم ظلوا واقفين طوال فترة قراءة عزرا.</w:t>
      </w:r>
      <w:r>
        <w:rPr>
          <w:lang w:val="ar_AE" w:bidi="ar_AE"/>
        </w:rPr>
      </w:r>
      <w:r>
        <w:rPr>
          <w:lang w:val="ar_AE" w:bidi="ar_AE"/>
        </w:rPr>
      </w:r>
    </w:p>
    <w:p>
      <w:pPr>
        <w:bidi/>
      </w:pPr>
      <w:r>
        <w:rPr>
          <w:lang w:val="ar_AE" w:bidi="ar_AE"/>
        </w:rPr>
      </w:r>
    </w:p>
    <w:p>
      <w:pPr>
        <w:pStyle w:val="Heading2"/>
        <w:bidi/>
      </w:pPr>
      <w:r>
        <w:rPr>
          <w:lang w:val="ar_AE" w:bidi="ar_AE"/>
        </w:rPr>
        <w:t>نحميا 8: 6</w:t>
      </w:r>
      <w:r>
        <w:rPr>
          <w:lang w:val="ar_AE" w:bidi="ar_AE"/>
        </w:rPr>
      </w:r>
    </w:p>
    <w:p>
      <w:pPr>
        <w:bidi/>
      </w:pPr>
      <w:r>
        <w:rPr>
          <w:lang w:val="ar_AE" w:bidi="ar_AE"/>
        </w:rPr>
      </w:r>
      <w:r>
        <w:rPr>
          <w:lang w:val="ar_AE" w:bidi="ar_AE"/>
        </w:rPr>
        <w:t xml:space="preserve">وَبَارَكَ عَزْرَا الرَّبَّ: انظر أيضًا </w:t>
      </w:r>
      <w:hyperlink r:id="rId26">
        <w:r>
          <w:rPr>
            <w:lang w:val="ar_AE" w:bidi="ar_AE"/>
          </w:rPr>
          <w:rPr>
            <w:color w:val="0000EE"/>
            <w:u w:val="single"/>
          </w:rPr>
          <w:t>1:5؛</w:t>
        </w:r>
      </w:hyperlink>
      <w:r>
        <w:rPr>
          <w:lang w:val="ar_AE" w:bidi="ar_AE"/>
        </w:rPr>
        <w:t xml:space="preserve"> </w:t>
      </w:r>
      <w:hyperlink r:id="rId142">
        <w:r>
          <w:rPr>
            <w:lang w:val="ar_AE" w:bidi="ar_AE"/>
          </w:rPr>
          <w:rPr>
            <w:color w:val="0000EE"/>
            <w:u w:val="single"/>
          </w:rPr>
          <w:t>9:32</w:t>
        </w:r>
      </w:hyperlink>
      <w:r>
        <w:rPr>
          <w:lang w:val="ar_AE" w:bidi="ar_AE"/>
        </w:rPr>
        <w:t xml:space="preserve">؛ </w:t>
      </w:r>
      <w:hyperlink r:id="rId143">
        <w:r>
          <w:rPr>
            <w:lang w:val="ar_AE" w:bidi="ar_AE"/>
          </w:rPr>
          <w:rPr>
            <w:color w:val="0000EE"/>
            <w:u w:val="single"/>
          </w:rPr>
          <w:t>تثنية 10:17</w:t>
        </w:r>
      </w:hyperlink>
      <w:r>
        <w:rPr>
          <w:lang w:val="ar_AE" w:bidi="ar_AE"/>
        </w:rPr>
        <w:t xml:space="preserve">؛ </w:t>
      </w:r>
      <w:hyperlink r:id="rId144">
        <w:r>
          <w:rPr>
            <w:lang w:val="ar_AE" w:bidi="ar_AE"/>
          </w:rPr>
          <w:rPr>
            <w:color w:val="0000EE"/>
            <w:u w:val="single"/>
          </w:rPr>
          <w:t>إرميا 32:18</w:t>
        </w:r>
      </w:hyperlink>
      <w:r>
        <w:rPr>
          <w:lang w:val="ar_AE" w:bidi="ar_AE"/>
        </w:rPr>
        <w:t xml:space="preserve">؛ </w:t>
      </w:r>
      <w:hyperlink r:id="rId145">
        <w:r>
          <w:rPr>
            <w:lang w:val="ar_AE" w:bidi="ar_AE"/>
          </w:rPr>
          <w:rPr>
            <w:color w:val="0000EE"/>
            <w:u w:val="single"/>
          </w:rPr>
          <w:t>دانيآل 9:4</w:t>
        </w:r>
      </w:hyperlink>
      <w:r>
        <w:rPr>
          <w:lang w:val="ar_AE" w:bidi="ar_AE"/>
        </w:rPr>
        <w:t xml:space="preserve">. • آمِينَ! يُعد هذا بيانًا للموافقة (انظر </w:t>
      </w:r>
      <w:hyperlink r:id="rId146">
        <w:r>
          <w:rPr>
            <w:lang w:val="ar_AE" w:bidi="ar_AE"/>
          </w:rPr>
          <w:rPr>
            <w:color w:val="0000EE"/>
            <w:u w:val="single"/>
          </w:rPr>
          <w:t>نحميا 5:13</w:t>
        </w:r>
      </w:hyperlink>
      <w:r>
        <w:rPr>
          <w:lang w:val="ar_AE" w:bidi="ar_AE"/>
        </w:rPr>
        <w:t>). كان رفع الأيدي (</w:t>
      </w:r>
      <w:hyperlink r:id="rId147">
        <w:r>
          <w:rPr>
            <w:lang w:val="ar_AE" w:bidi="ar_AE"/>
          </w:rPr>
          <w:rPr>
            <w:color w:val="0000EE"/>
            <w:u w:val="single"/>
          </w:rPr>
          <w:t>مزمور 28:2</w:t>
        </w:r>
      </w:hyperlink>
      <w:r>
        <w:rPr>
          <w:lang w:val="ar_AE" w:bidi="ar_AE"/>
        </w:rPr>
        <w:t>) والانحناء في عبادة متضعة من علامات مخافة الله والخضوع لكلمته.</w:t>
      </w:r>
      <w:r>
        <w:rPr>
          <w:lang w:val="ar_AE" w:bidi="ar_AE"/>
        </w:rPr>
      </w:r>
      <w:r>
        <w:rPr>
          <w:lang w:val="ar_AE" w:bidi="ar_AE"/>
        </w:rPr>
      </w:r>
    </w:p>
    <w:p>
      <w:pPr>
        <w:bidi/>
      </w:pPr>
      <w:r>
        <w:rPr>
          <w:lang w:val="ar_AE" w:bidi="ar_AE"/>
        </w:rPr>
      </w:r>
    </w:p>
    <w:p>
      <w:pPr>
        <w:pStyle w:val="Heading2"/>
        <w:bidi/>
      </w:pPr>
      <w:r>
        <w:rPr>
          <w:lang w:val="ar_AE" w:bidi="ar_AE"/>
        </w:rPr>
        <w:t>نحميا 8: 7–9</w:t>
      </w:r>
      <w:r>
        <w:rPr>
          <w:lang w:val="ar_AE" w:bidi="ar_AE"/>
        </w:rPr>
      </w:r>
    </w:p>
    <w:p>
      <w:pPr>
        <w:bidi/>
      </w:pPr>
      <w:r>
        <w:rPr>
          <w:lang w:val="ar_AE" w:bidi="ar_AE"/>
        </w:rPr>
      </w:r>
      <w:r>
        <w:rPr>
          <w:lang w:val="ar_AE" w:bidi="ar_AE"/>
        </w:rPr>
        <w:t>كان للاويين دائمًا دور في تعليم الناس كلمة الله (</w:t>
      </w:r>
      <w:hyperlink r:id="rId148">
        <w:r>
          <w:rPr>
            <w:lang w:val="ar_AE" w:bidi="ar_AE"/>
          </w:rPr>
          <w:rPr>
            <w:color w:val="0000EE"/>
            <w:u w:val="single"/>
          </w:rPr>
          <w:t>تثنية 33:10</w:t>
        </w:r>
      </w:hyperlink>
      <w:r>
        <w:rPr>
          <w:lang w:val="ar_AE" w:bidi="ar_AE"/>
        </w:rPr>
        <w:t xml:space="preserve">؛ </w:t>
      </w:r>
      <w:hyperlink r:id="rId149">
        <w:r>
          <w:rPr>
            <w:lang w:val="ar_AE" w:bidi="ar_AE"/>
          </w:rPr>
          <w:rPr>
            <w:color w:val="0000EE"/>
            <w:u w:val="single"/>
          </w:rPr>
          <w:t>ملاخي 2:5–6</w:t>
        </w:r>
      </w:hyperlink>
      <w:r>
        <w:rPr>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lang w:val="ar_AE" w:bidi="ar_AE"/>
        </w:rPr>
        <w:t xml:space="preserve">وَعَزْرَا الْكَاهِنُ الْكَاتِبُ: انظر </w:t>
      </w:r>
      <w:r>
        <w:rPr>
          <w:lang w:val="ar_AE" w:bidi="ar_AE"/>
        </w:rPr>
        <w:t>ملاحظة الدراسة على عزرا 7:6</w:t>
      </w:r>
      <w:r>
        <w:rPr>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hyperlink r:id="rId150">
        <w:r>
          <w:rPr>
            <w:lang w:val="ar_AE" w:bidi="ar_AE"/>
          </w:rPr>
          <w:rPr>
            <w:color w:val="0000EE"/>
            <w:u w:val="single"/>
          </w:rPr>
          <w:t>حزقيال 9:4</w:t>
        </w:r>
      </w:hyperlink>
      <w:r>
        <w:rPr>
          <w:lang w:val="ar_AE" w:bidi="ar_AE"/>
        </w:rPr>
        <w:t xml:space="preserve">؛ </w:t>
      </w:r>
      <w:hyperlink r:id="rId151">
        <w:r>
          <w:rPr>
            <w:lang w:val="ar_AE" w:bidi="ar_AE"/>
          </w:rPr>
          <w:rPr>
            <w:color w:val="0000EE"/>
            <w:u w:val="single"/>
          </w:rPr>
          <w:t>لوقا 6:21</w:t>
        </w:r>
      </w:hyperlink>
      <w:r>
        <w:rPr>
          <w:lang w:val="ar_AE" w:bidi="ar_AE"/>
        </w:rPr>
        <w:t>)، إلا أن عزرا ونحميا شجعا الشعب على الفرح بما فعله الله. ولأن عيد رأس السنة هذا كان وقت فرح (</w:t>
      </w:r>
      <w:hyperlink r:id="rId152">
        <w:r>
          <w:rPr>
            <w:lang w:val="ar_AE" w:bidi="ar_AE"/>
          </w:rPr>
          <w:rPr>
            <w:color w:val="0000EE"/>
            <w:u w:val="single"/>
          </w:rPr>
          <w:t>عدد 29:1–6</w:t>
        </w:r>
      </w:hyperlink>
      <w:r>
        <w:rPr>
          <w:lang w:val="ar_AE" w:bidi="ar_AE"/>
        </w:rPr>
        <w:t>)، فإن البكاء كان سيدمر روح اليوم.</w:t>
      </w:r>
      <w:r>
        <w:rPr>
          <w:lang w:val="ar_AE" w:bidi="ar_AE"/>
        </w:rPr>
      </w:r>
      <w:r>
        <w:rPr>
          <w:lang w:val="ar_AE" w:bidi="ar_AE"/>
        </w:rPr>
      </w:r>
    </w:p>
    <w:p>
      <w:pPr>
        <w:bidi/>
      </w:pPr>
      <w:r>
        <w:rPr>
          <w:lang w:val="ar_AE" w:bidi="ar_AE"/>
        </w:rPr>
      </w:r>
    </w:p>
    <w:p>
      <w:pPr>
        <w:pStyle w:val="Heading2"/>
        <w:bidi/>
      </w:pPr>
      <w:r>
        <w:rPr>
          <w:lang w:val="ar_AE" w:bidi="ar_AE"/>
        </w:rPr>
        <w:t>نحميا 8: 10</w:t>
      </w:r>
      <w:r>
        <w:rPr>
          <w:lang w:val="ar_AE" w:bidi="ar_AE"/>
        </w:rPr>
      </w:r>
    </w:p>
    <w:p>
      <w:pPr>
        <w:bidi/>
      </w:pPr>
      <w:r>
        <w:rPr>
          <w:lang w:val="ar_AE" w:bidi="ar_AE"/>
        </w:rPr>
      </w:r>
      <w:r>
        <w:rPr>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hyperlink r:id="rId153">
        <w:r>
          <w:rPr>
            <w:lang w:val="ar_AE" w:bidi="ar_AE"/>
          </w:rPr>
          <w:rPr>
            <w:color w:val="0000EE"/>
            <w:u w:val="single"/>
          </w:rPr>
          <w:t>راعوث 2:14</w:t>
        </w:r>
      </w:hyperlink>
      <w:r>
        <w:rPr>
          <w:lang w:val="ar_AE" w:bidi="ar_AE"/>
        </w:rPr>
        <w:t xml:space="preserve">). • من المهم أن نتشارك مع المحتاجين (انظر </w:t>
      </w:r>
      <w:hyperlink r:id="rId154">
        <w:r>
          <w:rPr>
            <w:lang w:val="ar_AE" w:bidi="ar_AE"/>
          </w:rPr>
          <w:rPr>
            <w:color w:val="0000EE"/>
            <w:u w:val="single"/>
          </w:rPr>
          <w:t>تثنية 15:11</w:t>
        </w:r>
      </w:hyperlink>
      <w:r>
        <w:rPr>
          <w:lang w:val="ar_AE" w:bidi="ar_AE"/>
        </w:rPr>
        <w:t xml:space="preserve">؛ </w:t>
      </w:r>
      <w:hyperlink r:id="rId155">
        <w:r>
          <w:rPr>
            <w:lang w:val="ar_AE" w:bidi="ar_AE"/>
          </w:rPr>
          <w:rPr>
            <w:color w:val="0000EE"/>
            <w:u w:val="single"/>
          </w:rPr>
          <w:t>أيّوب 29:16</w:t>
        </w:r>
      </w:hyperlink>
      <w:r>
        <w:rPr>
          <w:lang w:val="ar_AE" w:bidi="ar_AE"/>
        </w:rPr>
        <w:t xml:space="preserve">؛ </w:t>
      </w:r>
      <w:hyperlink r:id="rId156">
        <w:r>
          <w:rPr>
            <w:lang w:val="ar_AE" w:bidi="ar_AE"/>
          </w:rPr>
          <w:rPr>
            <w:color w:val="0000EE"/>
            <w:u w:val="single"/>
          </w:rPr>
          <w:t>أمثال 31:20</w:t>
        </w:r>
      </w:hyperlink>
      <w:r>
        <w:rPr>
          <w:lang w:val="ar_AE" w:bidi="ar_AE"/>
        </w:rPr>
        <w:t xml:space="preserve">؛ </w:t>
      </w:r>
      <w:hyperlink r:id="rId157">
        <w:r>
          <w:rPr>
            <w:lang w:val="ar_AE" w:bidi="ar_AE"/>
          </w:rPr>
          <w:rPr>
            <w:color w:val="0000EE"/>
            <w:u w:val="single"/>
          </w:rPr>
          <w:t>متى 6:2–3</w:t>
        </w:r>
      </w:hyperlink>
      <w:r>
        <w:rPr>
          <w:lang w:val="ar_AE" w:bidi="ar_AE"/>
        </w:rPr>
        <w:t xml:space="preserve">؛ </w:t>
      </w:r>
      <w:hyperlink r:id="rId158">
        <w:r>
          <w:rPr>
            <w:lang w:val="ar_AE" w:bidi="ar_AE"/>
          </w:rPr>
          <w:rPr>
            <w:color w:val="0000EE"/>
            <w:u w:val="single"/>
          </w:rPr>
          <w:t>أعمال 4:34–35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15</w:t>
      </w:r>
      <w:r>
        <w:rPr>
          <w:lang w:val="ar_AE" w:bidi="ar_AE"/>
        </w:rPr>
      </w:r>
    </w:p>
    <w:p>
      <w:pPr>
        <w:bidi/>
      </w:pPr>
      <w:r>
        <w:rPr>
          <w:lang w:val="ar_AE" w:bidi="ar_AE"/>
        </w:rPr>
      </w:r>
      <w:r>
        <w:rPr>
          <w:lang w:val="ar_AE" w:bidi="ar_AE"/>
        </w:rPr>
        <w:t>يعملوا مَظالّ حيث كانوا سيقيمون فيها خلال العيد: يُحيي عيد المظال ذكرى سكنى شعب إسرائيل في خيام خلال رحلتهم في البرية (</w:t>
      </w:r>
      <w:hyperlink r:id="rId159">
        <w:r>
          <w:rPr>
            <w:lang w:val="ar_AE" w:bidi="ar_AE"/>
          </w:rPr>
          <w:rPr>
            <w:color w:val="0000EE"/>
            <w:u w:val="single"/>
          </w:rPr>
          <w:t>لاويين 23:33–43</w:t>
        </w:r>
      </w:hyperlink>
      <w:r>
        <w:rPr>
          <w:lang w:val="ar_AE" w:bidi="ar_AE"/>
        </w:rPr>
        <w:t xml:space="preserve">؛ انظر أيضًا </w:t>
      </w:r>
      <w:hyperlink r:id="rId160">
        <w:r>
          <w:rPr>
            <w:lang w:val="ar_AE" w:bidi="ar_AE"/>
          </w:rPr>
          <w:rPr>
            <w:color w:val="0000EE"/>
            <w:u w:val="single"/>
          </w:rPr>
          <w:t>عدد 29:12–39</w:t>
        </w:r>
      </w:hyperlink>
      <w:r>
        <w:rPr>
          <w:lang w:val="ar_AE" w:bidi="ar_AE"/>
        </w:rPr>
        <w:t xml:space="preserve">؛ </w:t>
      </w:r>
      <w:hyperlink r:id="rId161">
        <w:r>
          <w:rPr>
            <w:lang w:val="ar_AE" w:bidi="ar_AE"/>
          </w:rPr>
          <w:rPr>
            <w:color w:val="0000EE"/>
            <w:u w:val="single"/>
          </w:rPr>
          <w:t>تثنية 16:13–15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lang w:val="ar_AE" w:bidi="ar_AE"/>
        </w:rPr>
        <w:t xml:space="preserve">ربما تم تحديد موقع باب أفرايم على الجانب الشمالي من أورشليم، في مواجهة أراضي سبط أفرايم (انظر </w:t>
      </w:r>
      <w:hyperlink r:id="rId48">
        <w:r>
          <w:rPr>
            <w:lang w:val="ar_AE" w:bidi="ar_AE"/>
          </w:rPr>
          <w:rPr>
            <w:color w:val="0000EE"/>
            <w:u w:val="single"/>
          </w:rPr>
          <w:t>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lang w:val="ar_AE" w:bidi="ar_AE"/>
        </w:rPr>
        <w:t>مِنْ أَيَّامِ يَشُوعَ: بالرغم من أن إسرائيل قد احتفلوا بهذا العيد في مناسبات عديدة (</w:t>
      </w:r>
      <w:hyperlink r:id="rId162">
        <w:r>
          <w:rPr>
            <w:lang w:val="ar_AE" w:bidi="ar_AE"/>
          </w:rPr>
          <w:rPr>
            <w:color w:val="0000EE"/>
            <w:u w:val="single"/>
          </w:rPr>
          <w:t>1 ملوك 8:2</w:t>
        </w:r>
      </w:hyperlink>
      <w:r>
        <w:rPr>
          <w:lang w:val="ar_AE" w:bidi="ar_AE"/>
        </w:rPr>
        <w:t xml:space="preserve">؛ </w:t>
      </w:r>
      <w:hyperlink r:id="rId163">
        <w:r>
          <w:rPr>
            <w:lang w:val="ar_AE" w:bidi="ar_AE"/>
          </w:rPr>
          <w:rPr>
            <w:color w:val="0000EE"/>
            <w:u w:val="single"/>
          </w:rPr>
          <w:t>2 ملوك 23:22</w:t>
        </w:r>
      </w:hyperlink>
      <w:r>
        <w:rPr>
          <w:lang w:val="ar_AE" w:bidi="ar_AE"/>
        </w:rPr>
        <w:t xml:space="preserve">؛ </w:t>
      </w:r>
      <w:hyperlink r:id="rId164">
        <w:r>
          <w:rPr>
            <w:lang w:val="ar_AE" w:bidi="ar_AE"/>
          </w:rPr>
          <w:rPr>
            <w:color w:val="0000EE"/>
            <w:u w:val="single"/>
          </w:rPr>
          <w:t>2 أخبار 7:8–10</w:t>
        </w:r>
      </w:hyperlink>
      <w:r>
        <w:rPr>
          <w:lang w:val="ar_AE" w:bidi="ar_AE"/>
        </w:rPr>
        <w:t xml:space="preserve">؛ </w:t>
      </w:r>
      <w:hyperlink r:id="rId165">
        <w:r>
          <w:rPr>
            <w:lang w:val="ar_AE" w:bidi="ar_AE"/>
          </w:rPr>
          <w:rPr>
            <w:color w:val="0000EE"/>
            <w:u w:val="single"/>
          </w:rPr>
          <w:t>30:26</w:t>
        </w:r>
      </w:hyperlink>
      <w:r>
        <w:rPr>
          <w:lang w:val="ar_AE" w:bidi="ar_AE"/>
        </w:rPr>
        <w:t xml:space="preserve">؛ </w:t>
      </w:r>
      <w:hyperlink r:id="rId166">
        <w:r>
          <w:rPr>
            <w:lang w:val="ar_AE" w:bidi="ar_AE"/>
          </w:rPr>
          <w:rPr>
            <w:color w:val="0000EE"/>
            <w:u w:val="single"/>
          </w:rPr>
          <w:t>35:18</w:t>
        </w:r>
      </w:hyperlink>
      <w:r>
        <w:rPr>
          <w:lang w:val="ar_AE" w:bidi="ar_AE"/>
        </w:rPr>
        <w:t xml:space="preserve">؛ </w:t>
      </w:r>
      <w:hyperlink r:id="rId167">
        <w:r>
          <w:rPr>
            <w:lang w:val="ar_AE" w:bidi="ar_AE"/>
          </w:rPr>
          <w:rPr>
            <w:color w:val="0000EE"/>
            <w:u w:val="single"/>
          </w:rPr>
          <w:t>عزرا 3:4</w:t>
        </w:r>
      </w:hyperlink>
      <w:r>
        <w:rPr>
          <w:lang w:val="ar_AE" w:bidi="ar_AE"/>
        </w:rPr>
        <w:t>)، إلا أن هذا كان احتفالًا استثنائيًا.</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lang w:val="ar_AE" w:bidi="ar_AE"/>
        </w:rPr>
        <w:t>قرأ عزرا فِي سِفْرِ شَرِيعَةِ اللهِ: كان ينبغي قراءة الشريعة كل سبع سنوات في عيد المظال (</w:t>
      </w:r>
      <w:hyperlink r:id="rId168">
        <w:r>
          <w:rPr>
            <w:lang w:val="ar_AE" w:bidi="ar_AE"/>
          </w:rPr>
          <w:rPr>
            <w:color w:val="0000EE"/>
            <w:u w:val="single"/>
          </w:rPr>
          <w:t>تثنية 31: 10–12</w:t>
        </w:r>
      </w:hyperlink>
      <w:r>
        <w:rPr>
          <w:lang w:val="ar_AE" w:bidi="ar_AE"/>
        </w:rPr>
        <w:t>). كانت هذه القراءة تُذكِّر الشعب بشروط العهد وأعمال نعمة الله الماضية.</w:t>
      </w:r>
      <w:r>
        <w:rPr>
          <w:lang w:val="ar_AE" w:bidi="ar_AE"/>
        </w:rPr>
      </w:r>
      <w:r>
        <w:rPr>
          <w:lang w:val="ar_AE" w:bidi="ar_AE"/>
        </w:rPr>
      </w:r>
    </w:p>
    <w:p>
      <w:pPr>
        <w:bidi/>
      </w:pPr>
      <w:r>
        <w:rPr>
          <w:lang w:val="ar_AE" w:bidi="ar_AE"/>
        </w:rPr>
      </w:r>
    </w:p>
    <w:p>
      <w:pPr>
        <w:pStyle w:val="Heading2"/>
        <w:bidi/>
      </w:pPr>
      <w:r>
        <w:rPr>
          <w:lang w:val="ar_AE" w:bidi="ar_AE"/>
        </w:rPr>
        <w:t>نحميا 9: 2</w:t>
      </w:r>
      <w:r>
        <w:rPr>
          <w:lang w:val="ar_AE" w:bidi="ar_AE"/>
        </w:rPr>
      </w:r>
    </w:p>
    <w:p>
      <w:pPr>
        <w:bidi/>
      </w:pPr>
      <w:r>
        <w:rPr>
          <w:lang w:val="ar_AE" w:bidi="ar_AE"/>
        </w:rPr>
      </w:r>
      <w:r>
        <w:rPr>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hyperlink r:id="rId169">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w:t>
      </w:r>
      <w:r>
        <w:rPr>
          <w:lang w:val="ar_AE" w:bidi="ar_AE"/>
        </w:rPr>
      </w:r>
    </w:p>
    <w:p>
      <w:pPr>
        <w:bidi/>
      </w:pPr>
      <w:r>
        <w:rPr>
          <w:lang w:val="ar_AE" w:bidi="ar_AE"/>
        </w:rPr>
      </w:r>
      <w:r>
        <w:rPr>
          <w:lang w:val="ar_AE" w:bidi="ar_AE"/>
        </w:rPr>
        <w:t xml:space="preserve">اعترفوا بخطاياهم بعد سماع كلمة الله (انظر </w:t>
      </w:r>
      <w:hyperlink r:id="rId170">
        <w:r>
          <w:rPr>
            <w:lang w:val="ar_AE" w:bidi="ar_AE"/>
          </w:rPr>
          <w:rPr>
            <w:color w:val="0000EE"/>
            <w:u w:val="single"/>
          </w:rPr>
          <w:t>8:1–9</w:t>
        </w:r>
      </w:hyperlink>
      <w:r>
        <w:rPr>
          <w:lang w:val="ar_AE" w:bidi="ar_AE"/>
        </w:rPr>
        <w:t xml:space="preserve">، </w:t>
      </w:r>
      <w:hyperlink r:id="rId171">
        <w:r>
          <w:rPr>
            <w:lang w:val="ar_AE" w:bidi="ar_AE"/>
          </w:rPr>
          <w:rPr>
            <w:color w:val="0000EE"/>
            <w:u w:val="single"/>
          </w:rPr>
          <w:t>13–14</w:t>
        </w:r>
      </w:hyperlink>
      <w:r>
        <w:rPr>
          <w:lang w:val="ar_AE" w:bidi="ar_AE"/>
        </w:rPr>
        <w:t xml:space="preserve">، </w:t>
      </w:r>
      <w:hyperlink r:id="rId17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lang w:val="ar_AE" w:bidi="ar_AE"/>
        </w:rPr>
      </w:r>
      <w:r>
        <w:rPr>
          <w:lang w:val="ar_AE" w:bidi="ar_AE"/>
        </w:rPr>
      </w:r>
    </w:p>
    <w:p>
      <w:pPr>
        <w:bidi/>
      </w:pPr>
      <w:r>
        <w:rPr>
          <w:lang w:val="ar_AE" w:bidi="ar_AE"/>
        </w:rPr>
      </w:r>
    </w:p>
    <w:p>
      <w:pPr>
        <w:pStyle w:val="Heading2"/>
        <w:bidi/>
      </w:pPr>
      <w:r>
        <w:rPr>
          <w:lang w:val="ar_AE" w:bidi="ar_AE"/>
        </w:rPr>
        <w:t>نحميا 9: 5–37</w:t>
      </w:r>
      <w:r>
        <w:rPr>
          <w:lang w:val="ar_AE" w:bidi="ar_AE"/>
        </w:rPr>
      </w:r>
    </w:p>
    <w:p>
      <w:pPr>
        <w:bidi/>
      </w:pPr>
      <w:r>
        <w:rPr>
          <w:lang w:val="ar_AE" w:bidi="ar_AE"/>
        </w:rPr>
      </w:r>
      <w:r>
        <w:rPr>
          <w:lang w:val="ar_AE" w:bidi="ar_AE"/>
        </w:rPr>
        <w:t xml:space="preserve">تُقرّ هذه الصلاة الطويلة بخطايا الأمة وتُمجِّد الله لرحمته عبر التاريخ (قارن </w:t>
      </w:r>
      <w:hyperlink r:id="rId173">
        <w:r>
          <w:rPr>
            <w:lang w:val="ar_AE" w:bidi="ar_AE"/>
          </w:rPr>
          <w:rPr>
            <w:color w:val="0000EE"/>
            <w:u w:val="single"/>
          </w:rPr>
          <w:t>المزامير 105–106</w:t>
        </w:r>
      </w:hyperlink>
      <w:r>
        <w:rPr>
          <w:lang w:val="ar_AE" w:bidi="ar_AE"/>
        </w:rPr>
        <w:t xml:space="preserve">؛ </w:t>
      </w:r>
      <w:hyperlink r:id="rId174">
        <w:r>
          <w:rPr>
            <w:lang w:val="ar_AE" w:bidi="ar_AE"/>
          </w:rPr>
          <w:rPr>
            <w:color w:val="0000EE"/>
            <w:u w:val="single"/>
          </w:rPr>
          <w:t>135–136</w:t>
        </w:r>
      </w:hyperlink>
      <w:r>
        <w:rPr>
          <w:lang w:val="ar_AE" w:bidi="ar_AE"/>
        </w:rPr>
        <w:t>). وقد حثت المستمعين على الاعتراف بعدم أمانتهم وناشدت الله ليرحمهم ويغفر لهم خطاياهم.</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lang w:val="ar_AE" w:bidi="ar_AE"/>
        </w:rPr>
        <w:t>أعمال الله مع أبرام: فقد دعاه (</w:t>
      </w:r>
      <w:hyperlink r:id="rId175">
        <w:r>
          <w:rPr>
            <w:lang w:val="ar_AE" w:bidi="ar_AE"/>
          </w:rPr>
          <w:rPr>
            <w:color w:val="0000EE"/>
            <w:u w:val="single"/>
          </w:rPr>
          <w:t>تكوين 12:1–3</w:t>
        </w:r>
      </w:hyperlink>
      <w:r>
        <w:rPr>
          <w:lang w:val="ar_AE" w:bidi="ar_AE"/>
        </w:rPr>
        <w:t xml:space="preserve">؛ </w:t>
      </w:r>
      <w:hyperlink r:id="rId176">
        <w:r>
          <w:rPr>
            <w:lang w:val="ar_AE" w:bidi="ar_AE"/>
          </w:rPr>
          <w:rPr>
            <w:color w:val="0000EE"/>
            <w:u w:val="single"/>
          </w:rPr>
          <w:t>15:7</w:t>
        </w:r>
      </w:hyperlink>
      <w:r>
        <w:rPr>
          <w:lang w:val="ar_AE" w:bidi="ar_AE"/>
        </w:rPr>
        <w:t>)، ومنحه اسمًا وهوية جديدة (</w:t>
      </w:r>
      <w:hyperlink r:id="rId177">
        <w:r>
          <w:rPr>
            <w:lang w:val="ar_AE" w:bidi="ar_AE"/>
          </w:rPr>
          <w:rPr>
            <w:color w:val="0000EE"/>
            <w:u w:val="single"/>
          </w:rPr>
          <w:t>تكوين 17:5</w:t>
        </w:r>
      </w:hyperlink>
      <w:r>
        <w:rPr>
          <w:lang w:val="ar_AE" w:bidi="ar_AE"/>
        </w:rPr>
        <w:t>)، وقطع معه عهدًا (</w:t>
      </w:r>
      <w:hyperlink r:id="rId178">
        <w:r>
          <w:rPr>
            <w:lang w:val="ar_AE" w:bidi="ar_AE"/>
          </w:rPr>
          <w:rPr>
            <w:color w:val="0000EE"/>
            <w:u w:val="single"/>
          </w:rPr>
          <w:t>تكوين 15:6–21</w:t>
        </w:r>
      </w:hyperlink>
      <w:r>
        <w:rPr>
          <w:lang w:val="ar_AE" w:bidi="ar_AE"/>
        </w:rPr>
        <w:t xml:space="preserve">؛ </w:t>
      </w:r>
      <w:hyperlink r:id="rId179">
        <w:r>
          <w:rPr>
            <w:lang w:val="ar_AE" w:bidi="ar_AE"/>
          </w:rPr>
          <w:rPr>
            <w:color w:val="0000EE"/>
            <w:u w:val="single"/>
          </w:rPr>
          <w:t>17:4–5</w:t>
        </w:r>
      </w:hyperlink>
      <w:r>
        <w:rPr>
          <w:lang w:val="ar_AE" w:bidi="ar_AE"/>
        </w:rPr>
        <w:t>)، وأنجز وعوده بالأرض والنسل (</w:t>
      </w:r>
      <w:hyperlink r:id="rId180">
        <w:r>
          <w:rPr>
            <w:lang w:val="ar_AE" w:bidi="ar_AE"/>
          </w:rPr>
          <w:rPr>
            <w:color w:val="0000EE"/>
            <w:u w:val="single"/>
          </w:rPr>
          <w:t>تكوين 15:18–21</w:t>
        </w:r>
      </w:hyperlink>
      <w:r>
        <w:rPr>
          <w:lang w:val="ar_AE" w:bidi="ar_AE"/>
        </w:rPr>
        <w:t>). وقد أظهرت أعمال الله مع أبرام أمانة الله وشجعت الثقة فيمَا سيفعله في المستقبل.</w:t>
      </w:r>
      <w:r>
        <w:rPr>
          <w:lang w:val="ar_AE" w:bidi="ar_AE"/>
        </w:rPr>
      </w:r>
      <w:r>
        <w:rPr>
          <w:lang w:val="ar_AE" w:bidi="ar_AE"/>
        </w:rPr>
      </w:r>
    </w:p>
    <w:p>
      <w:pPr>
        <w:bidi/>
      </w:pPr>
      <w:r>
        <w:rPr>
          <w:lang w:val="ar_AE" w:bidi="ar_AE"/>
        </w:rPr>
      </w:r>
    </w:p>
    <w:p>
      <w:pPr>
        <w:pStyle w:val="Heading2"/>
        <w:bidi/>
      </w:pPr>
      <w:r>
        <w:rPr>
          <w:lang w:val="ar_AE" w:bidi="ar_AE"/>
        </w:rPr>
        <w:t>نحميا 9: 9</w:t>
      </w:r>
      <w:r>
        <w:rPr>
          <w:lang w:val="ar_AE" w:bidi="ar_AE"/>
        </w:rPr>
      </w:r>
    </w:p>
    <w:p>
      <w:pPr>
        <w:bidi/>
      </w:pPr>
      <w:r>
        <w:rPr>
          <w:lang w:val="ar_AE" w:bidi="ar_AE"/>
        </w:rPr>
      </w:r>
      <w:r>
        <w:rPr>
          <w:lang w:val="ar_AE" w:bidi="ar_AE"/>
        </w:rPr>
        <w:t>لقد التفت الله إلى معاناة شعبه تحت السيادة الأجنبية (</w:t>
      </w:r>
      <w:hyperlink r:id="rId181">
        <w:r>
          <w:rPr>
            <w:lang w:val="ar_AE" w:bidi="ar_AE"/>
          </w:rPr>
          <w:rPr>
            <w:color w:val="0000EE"/>
            <w:u w:val="single"/>
          </w:rPr>
          <w:t>خروج 2: 23–25</w:t>
        </w:r>
      </w:hyperlink>
      <w:r>
        <w:rPr>
          <w:lang w:val="ar_AE" w:bidi="ar_AE"/>
        </w:rPr>
        <w:t xml:space="preserve">؛ </w:t>
      </w:r>
      <w:hyperlink r:id="rId182">
        <w:r>
          <w:rPr>
            <w:lang w:val="ar_AE" w:bidi="ar_AE"/>
          </w:rPr>
          <w:rPr>
            <w:color w:val="0000EE"/>
            <w:u w:val="single"/>
          </w:rPr>
          <w:t>3: 7</w:t>
        </w:r>
      </w:hyperlink>
      <w:r>
        <w:rPr>
          <w:lang w:val="ar_AE" w:bidi="ar_AE"/>
        </w:rPr>
        <w:t xml:space="preserve">؛ </w:t>
      </w:r>
      <w:hyperlink r:id="rId183">
        <w:r>
          <w:rPr>
            <w:lang w:val="ar_AE" w:bidi="ar_AE"/>
          </w:rPr>
          <w:rPr>
            <w:color w:val="0000EE"/>
            <w:u w:val="single"/>
          </w:rPr>
          <w:t>14: 10–12</w:t>
        </w:r>
      </w:hyperlink>
      <w:r>
        <w:rPr>
          <w:lang w:val="ar_AE" w:bidi="ar_AE"/>
        </w:rPr>
        <w:t>)، التي كانت مشابهة لوضعهم الحالي (</w:t>
      </w:r>
      <w:hyperlink r:id="rId184">
        <w:r>
          <w:rPr>
            <w:lang w:val="ar_AE" w:bidi="ar_AE"/>
          </w:rPr>
          <w:rPr>
            <w:color w:val="0000EE"/>
            <w:u w:val="single"/>
          </w:rPr>
          <w:t>نحميا 9: 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10–11</w:t>
      </w:r>
      <w:r>
        <w:rPr>
          <w:lang w:val="ar_AE" w:bidi="ar_AE"/>
        </w:rPr>
      </w:r>
    </w:p>
    <w:p>
      <w:pPr>
        <w:bidi/>
      </w:pPr>
      <w:r>
        <w:rPr>
          <w:lang w:val="ar_AE" w:bidi="ar_AE"/>
        </w:rPr>
      </w:r>
      <w:r>
        <w:rPr>
          <w:lang w:val="ar_AE" w:bidi="ar_AE"/>
        </w:rPr>
        <w:t>وَعَمِلْتَ لِنَفْسِكَ اسْمًا كَهذَا الْيَوْمِ: في الخروج، أظهر الله عظمته من خلال الضربات، وشق البحر، وهزيمة الجيش المصري المتغطرس (</w:t>
      </w:r>
      <w:hyperlink r:id="rId185">
        <w:r>
          <w:rPr>
            <w:lang w:val="ar_AE" w:bidi="ar_AE"/>
          </w:rPr>
          <w:rPr>
            <w:color w:val="0000EE"/>
            <w:u w:val="single"/>
          </w:rPr>
          <w:t>خروج 15:5</w:t>
        </w:r>
      </w:hyperlink>
      <w:r>
        <w:rPr>
          <w:lang w:val="ar_AE" w:bidi="ar_AE"/>
        </w:rPr>
        <w:t xml:space="preserve">، </w:t>
      </w:r>
      <w:hyperlink r:id="rId186">
        <w:r>
          <w:rPr>
            <w:lang w:val="ar_AE" w:bidi="ar_AE"/>
          </w:rPr>
          <w:rPr>
            <w:color w:val="0000EE"/>
            <w:u w:val="single"/>
          </w:rPr>
          <w:t>9–10</w:t>
        </w:r>
      </w:hyperlink>
      <w:r>
        <w:rPr>
          <w:lang w:val="ar_AE" w:bidi="ar_AE"/>
        </w:rPr>
        <w:t xml:space="preserve">، </w:t>
      </w:r>
      <w:hyperlink r:id="rId18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12–21</w:t>
      </w:r>
      <w:r>
        <w:rPr>
          <w:lang w:val="ar_AE" w:bidi="ar_AE"/>
        </w:rPr>
      </w:r>
    </w:p>
    <w:p>
      <w:pPr>
        <w:bidi/>
      </w:pPr>
      <w:r>
        <w:rPr>
          <w:lang w:val="ar_AE" w:bidi="ar_AE"/>
        </w:rPr>
      </w:r>
      <w:r>
        <w:rPr>
          <w:lang w:val="ar_AE" w:bidi="ar_AE"/>
        </w:rPr>
        <w:t>ذكّرت هذه الصلاة الشعب بتوجيه الله المعجزي لإسرائيل في البرية (</w:t>
      </w:r>
      <w:hyperlink r:id="rId188">
        <w:r>
          <w:rPr>
            <w:lang w:val="ar_AE" w:bidi="ar_AE"/>
          </w:rPr>
          <w:rPr>
            <w:color w:val="0000EE"/>
            <w:u w:val="single"/>
          </w:rPr>
          <w:t>خروج 13:21–22</w:t>
        </w:r>
      </w:hyperlink>
      <w:r>
        <w:rPr>
          <w:lang w:val="ar_AE" w:bidi="ar_AE"/>
        </w:rPr>
        <w:t xml:space="preserve">)، وظهوره الشخصي في سيناء ليكشف عن شرائع عهده عن طريق موسى (انظر </w:t>
      </w:r>
      <w:hyperlink r:id="rId189">
        <w:r>
          <w:rPr>
            <w:lang w:val="ar_AE" w:bidi="ar_AE"/>
          </w:rPr>
          <w:rPr>
            <w:color w:val="0000EE"/>
            <w:u w:val="single"/>
          </w:rPr>
          <w:t>خروج 19–20</w:t>
        </w:r>
      </w:hyperlink>
      <w:r>
        <w:rPr>
          <w:lang w:val="ar_AE" w:bidi="ar_AE"/>
        </w:rPr>
        <w:t xml:space="preserve">)، وأمانته في توفير الخبز … والماء (انظر </w:t>
      </w:r>
      <w:hyperlink r:id="rId190">
        <w:r>
          <w:rPr>
            <w:lang w:val="ar_AE" w:bidi="ar_AE"/>
          </w:rPr>
          <w:rPr>
            <w:color w:val="0000EE"/>
            <w:u w:val="single"/>
          </w:rPr>
          <w:t>خروج 16:4</w:t>
        </w:r>
      </w:hyperlink>
      <w:r>
        <w:rPr>
          <w:lang w:val="ar_AE" w:bidi="ar_AE"/>
        </w:rPr>
        <w:t xml:space="preserve">؛ </w:t>
      </w:r>
      <w:hyperlink r:id="rId191">
        <w:r>
          <w:rPr>
            <w:lang w:val="ar_AE" w:bidi="ar_AE"/>
          </w:rPr>
          <w:rPr>
            <w:color w:val="0000EE"/>
            <w:u w:val="single"/>
          </w:rPr>
          <w:t>17:1–6</w:t>
        </w:r>
      </w:hyperlink>
      <w:r>
        <w:rPr>
          <w:lang w:val="ar_AE" w:bidi="ar_AE"/>
        </w:rPr>
        <w:t xml:space="preserve">). وعلى الرغم من كل ذلك، كان آباء شعب إسرائيل متكبرين وعنيدين ورفضوا الطاعة (انظر </w:t>
      </w:r>
      <w:hyperlink r:id="rId192">
        <w:r>
          <w:rPr>
            <w:lang w:val="ar_AE" w:bidi="ar_AE"/>
          </w:rPr>
          <w:rPr>
            <w:color w:val="0000EE"/>
            <w:u w:val="single"/>
          </w:rPr>
          <w:t>خروج 32</w:t>
        </w:r>
      </w:hyperlink>
      <w:r>
        <w:rPr>
          <w:lang w:val="ar_AE" w:bidi="ar_AE"/>
        </w:rPr>
        <w:t xml:space="preserve">؛ </w:t>
      </w:r>
      <w:hyperlink r:id="rId193">
        <w:r>
          <w:rPr>
            <w:lang w:val="ar_AE" w:bidi="ar_AE"/>
          </w:rPr>
          <w:rPr>
            <w:color w:val="0000EE"/>
            <w:u w:val="single"/>
          </w:rPr>
          <w:t>عدد 14:4</w:t>
        </w:r>
      </w:hyperlink>
      <w:r>
        <w:rPr>
          <w:lang w:val="ar_AE" w:bidi="ar_AE"/>
        </w:rPr>
        <w:t xml:space="preserve">). ومع ذلك، في نعمته، ظل الله أمينًا ومتحننًا (انظر </w:t>
      </w:r>
      <w:hyperlink r:id="rId194">
        <w:r>
          <w:rPr>
            <w:lang w:val="ar_AE" w:bidi="ar_AE"/>
          </w:rPr>
          <w:rPr>
            <w:color w:val="0000EE"/>
            <w:u w:val="single"/>
          </w:rPr>
          <w:t>خروج 34:6</w:t>
        </w:r>
      </w:hyperlink>
      <w:r>
        <w:rPr>
          <w:lang w:val="ar_AE" w:bidi="ar_AE"/>
        </w:rPr>
        <w:t xml:space="preserve">) وأعطاهم روحه ليوجههم ويُعَلِّمهم (قارن </w:t>
      </w:r>
      <w:hyperlink r:id="rId195">
        <w:r>
          <w:rPr>
            <w:lang w:val="ar_AE" w:bidi="ar_AE"/>
          </w:rPr>
          <w:rPr>
            <w:color w:val="0000EE"/>
            <w:u w:val="single"/>
          </w:rPr>
          <w:t>خروج 33:2</w:t>
        </w:r>
      </w:hyperlink>
      <w:r>
        <w:rPr>
          <w:lang w:val="ar_AE" w:bidi="ar_AE"/>
        </w:rPr>
        <w:t xml:space="preserve">؛ </w:t>
      </w:r>
      <w:hyperlink r:id="rId196">
        <w:r>
          <w:rPr>
            <w:lang w:val="ar_AE" w:bidi="ar_AE"/>
          </w:rPr>
          <w:rPr>
            <w:color w:val="0000EE"/>
            <w:u w:val="single"/>
          </w:rPr>
          <w:t>عدد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24</w:t>
      </w:r>
      <w:r>
        <w:rPr>
          <w:lang w:val="ar_AE" w:bidi="ar_AE"/>
        </w:rPr>
      </w:r>
    </w:p>
    <w:p>
      <w:pPr>
        <w:bidi/>
      </w:pPr>
      <w:r>
        <w:rPr>
          <w:lang w:val="ar_AE" w:bidi="ar_AE"/>
        </w:rPr>
      </w:r>
      <w:r>
        <w:rPr>
          <w:lang w:val="ar_AE" w:bidi="ar_AE"/>
        </w:rPr>
        <w:t>أَخْضَعْتَ لَهُمْ سُكَّانَ أَرْضِ</w:t>
      </w:r>
      <w:r>
        <w:rPr>
          <w:lang w:val="ar_AE" w:bidi="ar_AE"/>
        </w:rPr>
        <w:t xml:space="preserve">: انظر </w:t>
      </w:r>
      <w:hyperlink r:id="rId197">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lang w:val="ar_AE" w:bidi="ar_AE"/>
        </w:rPr>
        <w:t xml:space="preserve">قارن مع </w:t>
      </w:r>
      <w:hyperlink r:id="rId198">
        <w:r>
          <w:rPr>
            <w:lang w:val="ar_AE" w:bidi="ar_AE"/>
          </w:rPr>
          <w:rPr>
            <w:color w:val="0000EE"/>
            <w:u w:val="single"/>
          </w:rPr>
          <w:t>تثنية 6: 10–11</w:t>
        </w:r>
      </w:hyperlink>
      <w:r>
        <w:rPr>
          <w:lang w:val="ar_AE" w:bidi="ar_AE"/>
        </w:rPr>
        <w:t xml:space="preserve">؛ </w:t>
      </w:r>
      <w:hyperlink r:id="rId199">
        <w:r>
          <w:rPr>
            <w:lang w:val="ar_AE" w:bidi="ar_AE"/>
          </w:rPr>
          <w:rPr>
            <w:color w:val="0000EE"/>
            <w:u w:val="single"/>
          </w:rPr>
          <w:t>8: 6–10</w:t>
        </w:r>
      </w:hyperlink>
      <w:r>
        <w:rPr>
          <w:lang w:val="ar_AE" w:bidi="ar_AE"/>
        </w:rPr>
        <w:t xml:space="preserve">. • </w:t>
      </w:r>
      <w:r>
        <w:rPr>
          <w:lang w:val="ar_AE" w:bidi="ar_AE"/>
        </w:rPr>
        <w:t>فَأَكَلُوا وَشَبِعُوا وَسَمِنُوا</w:t>
      </w:r>
      <w:r>
        <w:rPr>
          <w:lang w:val="ar_AE" w:bidi="ar_AE"/>
        </w:rPr>
        <w:t xml:space="preserve">: يظهر أن الرخاء يحمل خطرًا روحيًا (انظر </w:t>
      </w:r>
      <w:hyperlink r:id="rId200">
        <w:r>
          <w:rPr>
            <w:lang w:val="ar_AE" w:bidi="ar_AE"/>
          </w:rPr>
          <w:rPr>
            <w:color w:val="0000EE"/>
            <w:u w:val="single"/>
          </w:rPr>
          <w:t>تثنية 8: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٩: ٢٦–٢٧</w:t>
      </w:r>
      <w:r>
        <w:rPr>
          <w:lang w:val="ar_AE" w:bidi="ar_AE"/>
        </w:rPr>
      </w:r>
    </w:p>
    <w:p>
      <w:pPr>
        <w:bidi/>
      </w:pPr>
      <w:r>
        <w:rPr>
          <w:lang w:val="ar_AE" w:bidi="ar_AE"/>
        </w:rPr>
      </w:r>
      <w:r>
        <w:rPr>
          <w:lang w:val="ar_AE" w:bidi="ar_AE"/>
        </w:rPr>
        <w:t xml:space="preserve">تعكس هذه الصلاة المسار المتكرر الذي نجده في سفر القضاة (انظر </w:t>
      </w:r>
      <w:hyperlink r:id="rId201">
        <w:r>
          <w:rPr>
            <w:lang w:val="ar_AE" w:bidi="ar_AE"/>
          </w:rPr>
          <w:rPr>
            <w:color w:val="0000EE"/>
            <w:u w:val="single"/>
          </w:rPr>
          <w:t>قضاة 2:11–23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28–31</w:t>
      </w:r>
      <w:r>
        <w:rPr>
          <w:lang w:val="ar_AE" w:bidi="ar_AE"/>
        </w:rPr>
      </w:r>
    </w:p>
    <w:p>
      <w:pPr>
        <w:bidi/>
      </w:pPr>
      <w:r>
        <w:rPr>
          <w:lang w:val="ar_AE" w:bidi="ar_AE"/>
        </w:rPr>
      </w:r>
      <w:r>
        <w:rPr>
          <w:lang w:val="ar_AE" w:bidi="ar_AE"/>
        </w:rPr>
        <w:t>لم يتعلّم الشعب من الأخطاء التي ارتكبت في زمن القضاة (</w:t>
      </w:r>
      <w:hyperlink r:id="rId202">
        <w:r>
          <w:rPr>
            <w:lang w:val="ar_AE" w:bidi="ar_AE"/>
          </w:rPr>
          <w:rPr>
            <w:color w:val="0000EE"/>
            <w:u w:val="single"/>
          </w:rPr>
          <w:t>9:26–27</w:t>
        </w:r>
      </w:hyperlink>
      <w:r>
        <w:rPr>
          <w:lang w:val="ar_AE" w:bidi="ar_AE"/>
        </w:rPr>
        <w:t xml:space="preserve">)، وظهر نفس نمط العصيان خلال الحكم الملكي اللاحق (قارن </w:t>
      </w:r>
      <w:hyperlink r:id="rId203">
        <w:r>
          <w:rPr>
            <w:lang w:val="ar_AE" w:bidi="ar_AE"/>
          </w:rPr>
          <w:rPr>
            <w:color w:val="0000EE"/>
            <w:u w:val="single"/>
          </w:rPr>
          <w:t>2 ملوك 17</w:t>
        </w:r>
      </w:hyperlink>
      <w:r>
        <w:rPr>
          <w:lang w:val="ar_AE" w:bidi="ar_AE"/>
        </w:rPr>
        <w:t>). وعلى الرغم من عصيان الأمة المستمر (</w:t>
      </w:r>
      <w:hyperlink r:id="rId204">
        <w:r>
          <w:rPr>
            <w:lang w:val="ar_AE" w:bidi="ar_AE"/>
          </w:rPr>
          <w:rPr>
            <w:color w:val="0000EE"/>
            <w:u w:val="single"/>
          </w:rPr>
          <w:t>نحميا 9:29</w:t>
        </w:r>
      </w:hyperlink>
      <w:r>
        <w:rPr>
          <w:lang w:val="ar_AE" w:bidi="ar_AE"/>
        </w:rPr>
        <w:t>)، كان الله ثابتًا في محبته وصبره ورأفته وإرشاده من خلال الروح القدس ومن خلال الأنبياء.</w:t>
      </w:r>
      <w:r>
        <w:rPr>
          <w:lang w:val="ar_AE" w:bidi="ar_AE"/>
        </w:rPr>
      </w:r>
      <w:r>
        <w:rPr>
          <w:lang w:val="ar_AE" w:bidi="ar_AE"/>
        </w:rPr>
      </w:r>
    </w:p>
    <w:p>
      <w:pPr>
        <w:bidi/>
      </w:pPr>
      <w:r>
        <w:rPr>
          <w:lang w:val="ar_AE" w:bidi="ar_AE"/>
        </w:rPr>
      </w:r>
    </w:p>
    <w:p>
      <w:pPr>
        <w:pStyle w:val="Heading2"/>
        <w:bidi/>
      </w:pPr>
      <w:r>
        <w:rPr>
          <w:lang w:val="ar_AE" w:bidi="ar_AE"/>
        </w:rPr>
        <w:t>نحميا 9: 32–37</w:t>
      </w:r>
      <w:r>
        <w:rPr>
          <w:lang w:val="ar_AE" w:bidi="ar_AE"/>
        </w:rPr>
      </w:r>
    </w:p>
    <w:p>
      <w:pPr>
        <w:bidi/>
      </w:pPr>
      <w:r>
        <w:rPr>
          <w:lang w:val="ar_AE" w:bidi="ar_AE"/>
        </w:rPr>
      </w:r>
      <w:r>
        <w:rPr>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hyperlink r:id="rId142">
        <w:r>
          <w:rPr>
            <w:lang w:val="ar_AE" w:bidi="ar_AE"/>
          </w:rPr>
          <w:rPr>
            <w:color w:val="0000EE"/>
            <w:u w:val="single"/>
          </w:rPr>
          <w:t>9:32</w:t>
        </w:r>
      </w:hyperlink>
      <w:r>
        <w:rPr>
          <w:lang w:val="ar_AE" w:bidi="ar_AE"/>
        </w:rPr>
        <w:t>). اعترف الرؤساء بعدل الله في معاقبتهم على خطاياهم (</w:t>
      </w:r>
      <w:hyperlink r:id="rId205">
        <w:r>
          <w:rPr>
            <w:lang w:val="ar_AE" w:bidi="ar_AE"/>
          </w:rPr>
          <w:rPr>
            <w:color w:val="0000EE"/>
            <w:u w:val="single"/>
          </w:rPr>
          <w:t>9:33–35</w:t>
        </w:r>
      </w:hyperlink>
      <w:r>
        <w:rPr>
          <w:lang w:val="ar_AE" w:bidi="ar_AE"/>
        </w:rPr>
        <w:t>)، ورثوا عبوديتهم تحت حكم الفرس (</w:t>
      </w:r>
      <w:hyperlink r:id="rId206">
        <w:r>
          <w:rPr>
            <w:lang w:val="ar_AE" w:bidi="ar_AE"/>
          </w:rPr>
          <w:rPr>
            <w:color w:val="0000EE"/>
            <w:u w:val="single"/>
          </w:rPr>
          <w:t>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lang w:val="ar_AE" w:bidi="ar_AE"/>
        </w:rPr>
        <w:t>نَحْنُ نَقْطَعُ مِيثَاقًا وَنَكْتُبُهُ … يَخْتِمُونَ: تشير هذه الأفعال إلى التزام جاد بالوفاء بالعهد. كانت للوثيقة المختومة صفة قانونية.</w:t>
      </w:r>
      <w:r>
        <w:rPr>
          <w:lang w:val="ar_AE" w:bidi="ar_AE"/>
        </w:rPr>
      </w:r>
      <w:r>
        <w:rPr>
          <w:lang w:val="ar_AE" w:bidi="ar_AE"/>
        </w:rPr>
      </w:r>
    </w:p>
    <w:p>
      <w:pPr>
        <w:bidi/>
      </w:pPr>
      <w:r>
        <w:rPr>
          <w:lang w:val="ar_AE" w:bidi="ar_AE"/>
        </w:rPr>
      </w:r>
    </w:p>
    <w:p>
      <w:pPr>
        <w:pStyle w:val="Heading2"/>
        <w:bidi/>
      </w:pPr>
      <w:r>
        <w:rPr>
          <w:lang w:val="ar_AE" w:bidi="ar_AE"/>
        </w:rPr>
        <w:t>نحميا 9: 38–10: 39</w:t>
      </w:r>
      <w:r>
        <w:rPr>
          <w:lang w:val="ar_AE" w:bidi="ar_AE"/>
        </w:rPr>
      </w:r>
    </w:p>
    <w:p>
      <w:pPr>
        <w:bidi/>
      </w:pPr>
      <w:r>
        <w:rPr>
          <w:lang w:val="ar_AE" w:bidi="ar_AE"/>
        </w:rPr>
      </w:r>
      <w:r>
        <w:rPr>
          <w:lang w:val="ar_AE" w:bidi="ar_AE"/>
        </w:rPr>
        <w:t>جدد الشعب، الذين شاركوا في الصلاة، تكريسهم لله وكلمته. ولقد ختموا بأسمائهم للإشارة إلى التزامهم (</w:t>
      </w:r>
      <w:hyperlink r:id="rId207">
        <w:r>
          <w:rPr>
            <w:lang w:val="ar_AE" w:bidi="ar_AE"/>
          </w:rPr>
          <w:rPr>
            <w:color w:val="0000EE"/>
            <w:u w:val="single"/>
          </w:rPr>
          <w:t>9:38–10:27</w:t>
        </w:r>
      </w:hyperlink>
      <w:r>
        <w:rPr>
          <w:lang w:val="ar_AE" w:bidi="ar_AE"/>
        </w:rPr>
        <w:t>) وأقسموا على العيش وفقًا للعهد (</w:t>
      </w:r>
      <w:hyperlink r:id="rId208">
        <w:r>
          <w:rPr>
            <w:lang w:val="ar_AE" w:bidi="ar_AE"/>
          </w:rPr>
          <w:rPr>
            <w:color w:val="0000EE"/>
            <w:u w:val="single"/>
          </w:rPr>
          <w:t>10:28–39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1–27</w:t>
      </w:r>
      <w:r>
        <w:rPr>
          <w:lang w:val="ar_AE" w:bidi="ar_AE"/>
        </w:rPr>
      </w:r>
    </w:p>
    <w:p>
      <w:pPr>
        <w:bidi/>
      </w:pPr>
      <w:r>
        <w:rPr>
          <w:lang w:val="ar_AE" w:bidi="ar_AE"/>
        </w:rPr>
      </w:r>
      <w:r>
        <w:rPr>
          <w:lang w:val="ar_AE" w:bidi="ar_AE"/>
        </w:rPr>
        <w:t>شملت الأسماء الأربعة والثمانون الوالي: نحميا (</w:t>
      </w:r>
      <w:hyperlink r:id="rId209">
        <w:r>
          <w:rPr>
            <w:lang w:val="ar_AE" w:bidi="ar_AE"/>
          </w:rPr>
          <w:rPr>
            <w:color w:val="0000EE"/>
            <w:u w:val="single"/>
          </w:rPr>
          <w:t>10:1</w:t>
        </w:r>
      </w:hyperlink>
      <w:r>
        <w:rPr>
          <w:lang w:val="ar_AE" w:bidi="ar_AE"/>
        </w:rPr>
        <w:t>)، ومجموعة من الكهنة (</w:t>
      </w:r>
      <w:hyperlink r:id="rId210">
        <w:r>
          <w:rPr>
            <w:lang w:val="ar_AE" w:bidi="ar_AE"/>
          </w:rPr>
          <w:rPr>
            <w:color w:val="0000EE"/>
            <w:u w:val="single"/>
          </w:rPr>
          <w:t>10:2–8</w:t>
        </w:r>
      </w:hyperlink>
      <w:r>
        <w:rPr>
          <w:lang w:val="ar_AE" w:bidi="ar_AE"/>
        </w:rPr>
        <w:t xml:space="preserve">؛ قارن </w:t>
      </w:r>
      <w:hyperlink r:id="rId211">
        <w:r>
          <w:rPr>
            <w:lang w:val="ar_AE" w:bidi="ar_AE"/>
          </w:rPr>
          <w:rPr>
            <w:color w:val="0000EE"/>
            <w:u w:val="single"/>
          </w:rPr>
          <w:t>12:1–7</w:t>
        </w:r>
      </w:hyperlink>
      <w:r>
        <w:rPr>
          <w:lang w:val="ar_AE" w:bidi="ar_AE"/>
        </w:rPr>
        <w:t>)، واللاويين (</w:t>
      </w:r>
      <w:hyperlink r:id="rId212">
        <w:r>
          <w:rPr>
            <w:lang w:val="ar_AE" w:bidi="ar_AE"/>
          </w:rPr>
          <w:rPr>
            <w:color w:val="0000EE"/>
            <w:u w:val="single"/>
          </w:rPr>
          <w:t>10:9–13</w:t>
        </w:r>
      </w:hyperlink>
      <w:r>
        <w:rPr>
          <w:lang w:val="ar_AE" w:bidi="ar_AE"/>
        </w:rPr>
        <w:t xml:space="preserve">؛ قارن </w:t>
      </w:r>
      <w:hyperlink r:id="rId213">
        <w:r>
          <w:rPr>
            <w:lang w:val="ar_AE" w:bidi="ar_AE"/>
          </w:rPr>
          <w:rPr>
            <w:color w:val="0000EE"/>
            <w:u w:val="single"/>
          </w:rPr>
          <w:t>9:4–5</w:t>
        </w:r>
      </w:hyperlink>
      <w:r>
        <w:rPr>
          <w:lang w:val="ar_AE" w:bidi="ar_AE"/>
        </w:rPr>
        <w:t xml:space="preserve">؛ </w:t>
      </w:r>
      <w:hyperlink r:id="rId214">
        <w:r>
          <w:rPr>
            <w:lang w:val="ar_AE" w:bidi="ar_AE"/>
          </w:rPr>
          <w:rPr>
            <w:color w:val="0000EE"/>
            <w:u w:val="single"/>
          </w:rPr>
          <w:t>12:8–9</w:t>
        </w:r>
      </w:hyperlink>
      <w:r>
        <w:rPr>
          <w:lang w:val="ar_AE" w:bidi="ar_AE"/>
        </w:rPr>
        <w:t>)، والرؤساء (</w:t>
      </w:r>
      <w:hyperlink r:id="rId215">
        <w:r>
          <w:rPr>
            <w:lang w:val="ar_AE" w:bidi="ar_AE"/>
          </w:rPr>
          <w:rPr>
            <w:color w:val="0000EE"/>
            <w:u w:val="single"/>
          </w:rPr>
          <w:t>10:14–27</w:t>
        </w:r>
      </w:hyperlink>
      <w:r>
        <w:rPr>
          <w:lang w:val="ar_AE" w:bidi="ar_AE"/>
        </w:rPr>
        <w:t xml:space="preserve">؛ قارن </w:t>
      </w:r>
      <w:hyperlink r:id="rId216">
        <w:r>
          <w:rPr>
            <w:lang w:val="ar_AE" w:bidi="ar_AE"/>
          </w:rPr>
          <w:rPr>
            <w:color w:val="0000EE"/>
            <w:u w:val="single"/>
          </w:rPr>
          <w:t>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٢٨</w:t>
      </w:r>
      <w:r>
        <w:rPr>
          <w:lang w:val="ar_AE" w:bidi="ar_AE"/>
        </w:rPr>
      </w:r>
    </w:p>
    <w:p>
      <w:pPr>
        <w:bidi/>
      </w:pPr>
      <w:r>
        <w:rPr>
          <w:lang w:val="ar_AE" w:bidi="ar_AE"/>
        </w:rPr>
      </w:r>
      <w:r>
        <w:rPr>
          <w:lang w:val="ar_AE" w:bidi="ar_AE"/>
        </w:rPr>
        <w:t>ٱنْفَصَلُوا مِنْ شُعُوبِ ٱلْأَرَاضِي</w:t>
      </w:r>
      <w:r>
        <w:rPr>
          <w:lang w:val="ar_AE" w:bidi="ar_AE"/>
        </w:rPr>
        <w:t xml:space="preserve">: انظر </w:t>
      </w:r>
      <w:hyperlink r:id="rId217">
        <w:r>
          <w:rPr>
            <w:lang w:val="ar_AE" w:bidi="ar_AE"/>
          </w:rPr>
          <w:rPr>
            <w:color w:val="0000EE"/>
            <w:u w:val="single"/>
          </w:rPr>
          <w:t>9:2</w:t>
        </w:r>
      </w:hyperlink>
      <w:r>
        <w:rPr>
          <w:lang w:val="ar_AE" w:bidi="ar_AE"/>
        </w:rPr>
        <w:t xml:space="preserve">؛ وقارن مع </w:t>
      </w:r>
      <w:hyperlink r:id="rId169">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29</w:t>
      </w:r>
      <w:r>
        <w:rPr>
          <w:lang w:val="ar_AE" w:bidi="ar_AE"/>
        </w:rPr>
      </w:r>
    </w:p>
    <w:p>
      <w:pPr>
        <w:bidi/>
      </w:pPr>
      <w:r>
        <w:rPr>
          <w:lang w:val="ar_AE" w:bidi="ar_AE"/>
        </w:rPr>
      </w:r>
      <w:r>
        <w:rPr>
          <w:lang w:val="ar_AE" w:bidi="ar_AE"/>
        </w:rPr>
        <w:t>وَدَخَلُوا فِي قَسَمٍ وَحِلْفٍ أَنْ يَسِيرُوا فِي شَرِيعَةِ ٱللهِ</w:t>
      </w:r>
      <w:r>
        <w:rPr>
          <w:lang w:val="ar_AE" w:bidi="ar_AE"/>
        </w:rPr>
        <w:t xml:space="preserve">: قارن بين </w:t>
      </w:r>
      <w:hyperlink r:id="rId218">
        <w:r>
          <w:rPr>
            <w:lang w:val="ar_AE" w:bidi="ar_AE"/>
          </w:rPr>
          <w:rPr>
            <w:color w:val="0000EE"/>
            <w:u w:val="single"/>
          </w:rPr>
          <w:t>لاويين 26: 14–35</w:t>
        </w:r>
      </w:hyperlink>
      <w:r>
        <w:rPr>
          <w:lang w:val="ar_AE" w:bidi="ar_AE"/>
        </w:rPr>
        <w:t xml:space="preserve"> و</w:t>
      </w:r>
      <w:hyperlink r:id="rId219">
        <w:r>
          <w:rPr>
            <w:lang w:val="ar_AE" w:bidi="ar_AE"/>
          </w:rPr>
          <w:rPr>
            <w:color w:val="0000EE"/>
            <w:u w:val="single"/>
          </w:rPr>
          <w:t>تثنية 28: 15–62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٣٠</w:t>
      </w:r>
      <w:r>
        <w:rPr>
          <w:lang w:val="ar_AE" w:bidi="ar_AE"/>
        </w:rPr>
      </w:r>
    </w:p>
    <w:p>
      <w:pPr>
        <w:bidi/>
      </w:pPr>
      <w:r>
        <w:rPr>
          <w:lang w:val="ar_AE" w:bidi="ar_AE"/>
        </w:rPr>
      </w:r>
      <w:r>
        <w:rPr>
          <w:lang w:val="ar_AE" w:bidi="ar_AE"/>
        </w:rPr>
        <w:t xml:space="preserve">قارن بين </w:t>
      </w:r>
      <w:hyperlink r:id="rId169">
        <w:r>
          <w:rPr>
            <w:lang w:val="ar_AE" w:bidi="ar_AE"/>
          </w:rPr>
          <w:rPr>
            <w:color w:val="0000EE"/>
            <w:u w:val="single"/>
          </w:rPr>
          <w:t>عزرا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30–39</w:t>
      </w:r>
      <w:r>
        <w:rPr>
          <w:lang w:val="ar_AE" w:bidi="ar_AE"/>
        </w:rPr>
      </w:r>
    </w:p>
    <w:p>
      <w:pPr>
        <w:bidi/>
      </w:pPr>
      <w:r>
        <w:rPr>
          <w:lang w:val="ar_AE" w:bidi="ar_AE"/>
        </w:rPr>
      </w:r>
      <w:r>
        <w:rPr>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lang w:val="ar_AE" w:bidi="ar_AE"/>
        </w:rPr>
      </w:r>
      <w:r>
        <w:rPr>
          <w:lang w:val="ar_AE" w:bidi="ar_AE"/>
        </w:rPr>
      </w:r>
    </w:p>
    <w:p>
      <w:pPr>
        <w:bidi/>
      </w:pPr>
      <w:r>
        <w:rPr>
          <w:lang w:val="ar_AE" w:bidi="ar_AE"/>
        </w:rPr>
      </w:r>
    </w:p>
    <w:p>
      <w:pPr>
        <w:pStyle w:val="Heading2"/>
        <w:bidi/>
      </w:pPr>
      <w:r>
        <w:rPr>
          <w:lang w:val="ar_AE" w:bidi="ar_AE"/>
        </w:rPr>
        <w:t>نحميا 10: 31</w:t>
      </w:r>
      <w:r>
        <w:rPr>
          <w:lang w:val="ar_AE" w:bidi="ar_AE"/>
        </w:rPr>
      </w:r>
    </w:p>
    <w:p>
      <w:pPr>
        <w:bidi/>
      </w:pPr>
      <w:r>
        <w:rPr>
          <w:lang w:val="ar_AE" w:bidi="ar_AE"/>
        </w:rPr>
      </w:r>
      <w:r>
        <w:rPr>
          <w:lang w:val="ar_AE" w:bidi="ar_AE"/>
        </w:rPr>
        <w:t xml:space="preserve">كان إيقاف البيع (التجارة) في يوم السبت ضروريًا للالتزام بالعهد (قارن </w:t>
      </w:r>
      <w:hyperlink r:id="rId220">
        <w:r>
          <w:rPr>
            <w:lang w:val="ar_AE" w:bidi="ar_AE"/>
          </w:rPr>
          <w:rPr>
            <w:color w:val="0000EE"/>
            <w:u w:val="single"/>
          </w:rPr>
          <w:t>13:15–22</w:t>
        </w:r>
      </w:hyperlink>
      <w:r>
        <w:rPr>
          <w:lang w:val="ar_AE" w:bidi="ar_AE"/>
        </w:rPr>
        <w:t xml:space="preserve">؛ انظر </w:t>
      </w:r>
      <w:hyperlink r:id="rId221">
        <w:r>
          <w:rPr>
            <w:lang w:val="ar_AE" w:bidi="ar_AE"/>
          </w:rPr>
          <w:rPr>
            <w:color w:val="0000EE"/>
            <w:u w:val="single"/>
          </w:rPr>
          <w:t>خروج 16:29</w:t>
        </w:r>
      </w:hyperlink>
      <w:r>
        <w:rPr>
          <w:lang w:val="ar_AE" w:bidi="ar_AE"/>
        </w:rPr>
        <w:t xml:space="preserve">؛ </w:t>
      </w:r>
      <w:hyperlink r:id="rId222">
        <w:r>
          <w:rPr>
            <w:lang w:val="ar_AE" w:bidi="ar_AE"/>
          </w:rPr>
          <w:rPr>
            <w:color w:val="0000EE"/>
            <w:u w:val="single"/>
          </w:rPr>
          <w:t>20:8–11</w:t>
        </w:r>
      </w:hyperlink>
      <w:r>
        <w:rPr>
          <w:lang w:val="ar_AE" w:bidi="ar_AE"/>
        </w:rPr>
        <w:t xml:space="preserve">؛ </w:t>
      </w:r>
      <w:hyperlink r:id="rId223">
        <w:r>
          <w:rPr>
            <w:lang w:val="ar_AE" w:bidi="ar_AE"/>
          </w:rPr>
          <w:rPr>
            <w:color w:val="0000EE"/>
            <w:u w:val="single"/>
          </w:rPr>
          <w:t>31:15</w:t>
        </w:r>
      </w:hyperlink>
      <w:r>
        <w:rPr>
          <w:lang w:val="ar_AE" w:bidi="ar_AE"/>
        </w:rPr>
        <w:t xml:space="preserve">؛ </w:t>
      </w:r>
      <w:hyperlink r:id="rId224">
        <w:r>
          <w:rPr>
            <w:lang w:val="ar_AE" w:bidi="ar_AE"/>
          </w:rPr>
          <w:rPr>
            <w:color w:val="0000EE"/>
            <w:u w:val="single"/>
          </w:rPr>
          <w:t>عدد 15:32–36</w:t>
        </w:r>
      </w:hyperlink>
      <w:r>
        <w:rPr>
          <w:lang w:val="ar_AE" w:bidi="ar_AE"/>
        </w:rPr>
        <w:t xml:space="preserve">؛ </w:t>
      </w:r>
      <w:hyperlink r:id="rId225">
        <w:r>
          <w:rPr>
            <w:lang w:val="ar_AE" w:bidi="ar_AE"/>
          </w:rPr>
          <w:rPr>
            <w:color w:val="0000EE"/>
            <w:u w:val="single"/>
          </w:rPr>
          <w:t>عاموس 8:5</w:t>
        </w:r>
      </w:hyperlink>
      <w:r>
        <w:rPr>
          <w:lang w:val="ar_AE" w:bidi="ar_AE"/>
        </w:rPr>
        <w:t xml:space="preserve">). • وَأَنْ نَتْرُكَ السَّنَةَ السَّابِعَةَ: انظر </w:t>
      </w:r>
      <w:hyperlink r:id="rId226">
        <w:r>
          <w:rPr>
            <w:lang w:val="ar_AE" w:bidi="ar_AE"/>
          </w:rPr>
          <w:rPr>
            <w:color w:val="0000EE"/>
            <w:u w:val="single"/>
          </w:rPr>
          <w:t>خروج 23:10–11</w:t>
        </w:r>
      </w:hyperlink>
      <w:r>
        <w:rPr>
          <w:lang w:val="ar_AE" w:bidi="ar_AE"/>
        </w:rPr>
        <w:t xml:space="preserve">؛ </w:t>
      </w:r>
      <w:hyperlink r:id="rId227">
        <w:r>
          <w:rPr>
            <w:lang w:val="ar_AE" w:bidi="ar_AE"/>
          </w:rPr>
          <w:rPr>
            <w:color w:val="0000EE"/>
            <w:u w:val="single"/>
          </w:rPr>
          <w:t>لاويين 25:2–7</w:t>
        </w:r>
      </w:hyperlink>
      <w:r>
        <w:rPr>
          <w:lang w:val="ar_AE" w:bidi="ar_AE"/>
        </w:rPr>
        <w:t xml:space="preserve">؛ </w:t>
      </w:r>
      <w:hyperlink r:id="rId228">
        <w:r>
          <w:rPr>
            <w:lang w:val="ar_AE" w:bidi="ar_AE"/>
          </w:rPr>
          <w:rPr>
            <w:color w:val="0000EE"/>
            <w:u w:val="single"/>
          </w:rPr>
          <w:t>تثنية 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33</w:t>
      </w:r>
      <w:r>
        <w:rPr>
          <w:lang w:val="ar_AE" w:bidi="ar_AE"/>
        </w:rPr>
      </w:r>
    </w:p>
    <w:p>
      <w:pPr>
        <w:bidi/>
      </w:pPr>
      <w:r>
        <w:rPr>
          <w:lang w:val="ar_AE" w:bidi="ar_AE"/>
        </w:rPr>
      </w:r>
      <w:r>
        <w:rPr>
          <w:lang w:val="ar_AE" w:bidi="ar_AE"/>
        </w:rPr>
        <w:t xml:space="preserve">خبز الوجوه: انظر </w:t>
      </w:r>
      <w:hyperlink r:id="rId229">
        <w:r>
          <w:rPr>
            <w:lang w:val="ar_AE" w:bidi="ar_AE"/>
          </w:rPr>
          <w:rPr>
            <w:color w:val="0000EE"/>
            <w:u w:val="single"/>
          </w:rPr>
          <w:t>لاويين 24:5–9</w:t>
        </w:r>
      </w:hyperlink>
      <w:r>
        <w:rPr>
          <w:lang w:val="ar_AE" w:bidi="ar_AE"/>
        </w:rPr>
        <w:t xml:space="preserve">؛ </w:t>
      </w:r>
      <w:hyperlink r:id="rId230">
        <w:r>
          <w:rPr>
            <w:lang w:val="ar_AE" w:bidi="ar_AE"/>
          </w:rPr>
          <w:rPr>
            <w:color w:val="0000EE"/>
            <w:u w:val="single"/>
          </w:rPr>
          <w:t>عدد 28:1–8</w:t>
        </w:r>
      </w:hyperlink>
      <w:r>
        <w:rPr>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hyperlink r:id="rId231">
        <w:r>
          <w:rPr>
            <w:lang w:val="ar_AE" w:bidi="ar_AE"/>
          </w:rPr>
          <w:rPr>
            <w:color w:val="0000EE"/>
            <w:u w:val="single"/>
          </w:rPr>
          <w:t>2 ملوك 12:11–12</w:t>
        </w:r>
      </w:hyperlink>
      <w:r>
        <w:rPr>
          <w:lang w:val="ar_AE" w:bidi="ar_AE"/>
        </w:rPr>
        <w:t xml:space="preserve">؛ انظر أيضًا </w:t>
      </w:r>
      <w:hyperlink r:id="rId232">
        <w:r>
          <w:rPr>
            <w:lang w:val="ar_AE" w:bidi="ar_AE"/>
          </w:rPr>
          <w:rPr>
            <w:color w:val="0000EE"/>
            <w:u w:val="single"/>
          </w:rPr>
          <w:t>خروج 30:11–16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lang w:val="ar_AE" w:bidi="ar_AE"/>
        </w:rPr>
        <w:t>نظرًا لأن النار على المذبح كانت تشتعل باستمرار (</w:t>
      </w:r>
      <w:hyperlink r:id="rId233">
        <w:r>
          <w:rPr>
            <w:lang w:val="ar_AE" w:bidi="ar_AE"/>
          </w:rPr>
          <w:rPr>
            <w:color w:val="0000EE"/>
            <w:u w:val="single"/>
          </w:rPr>
          <w:t>لاويين 6:12</w:t>
        </w:r>
      </w:hyperlink>
      <w:r>
        <w:rPr>
          <w:lang w:val="ar_AE" w:bidi="ar_AE"/>
        </w:rPr>
        <w:t>)، فقد تم استخدام كمية كبيرة من الخشب. كان الجبعونيون يوفرونه في السابق (</w:t>
      </w:r>
      <w:hyperlink r:id="rId234">
        <w:r>
          <w:rPr>
            <w:lang w:val="ar_AE" w:bidi="ar_AE"/>
          </w:rPr>
          <w:rPr>
            <w:color w:val="0000EE"/>
            <w:u w:val="single"/>
          </w:rPr>
          <w:t>يشوع 9:27</w:t>
        </w:r>
      </w:hyperlink>
      <w:r>
        <w:rPr>
          <w:lang w:val="ar_AE" w:bidi="ar_AE"/>
        </w:rPr>
        <w:t>)، ولكن الآن أصبحت مسؤولية مشتركة.</w:t>
      </w:r>
      <w:r>
        <w:rPr>
          <w:lang w:val="ar_AE" w:bidi="ar_AE"/>
        </w:rPr>
      </w:r>
      <w:r>
        <w:rPr>
          <w:lang w:val="ar_AE" w:bidi="ar_AE"/>
        </w:rPr>
      </w:r>
    </w:p>
    <w:p>
      <w:pPr>
        <w:bidi/>
      </w:pPr>
      <w:r>
        <w:rPr>
          <w:lang w:val="ar_AE" w:bidi="ar_AE"/>
        </w:rPr>
      </w:r>
    </w:p>
    <w:p>
      <w:pPr>
        <w:pStyle w:val="Heading2"/>
        <w:bidi/>
      </w:pPr>
      <w:r>
        <w:rPr>
          <w:lang w:val="ar_AE" w:bidi="ar_AE"/>
        </w:rPr>
        <w:t>نحميا 10: 35–37</w:t>
      </w:r>
      <w:r>
        <w:rPr>
          <w:lang w:val="ar_AE" w:bidi="ar_AE"/>
        </w:rPr>
      </w:r>
    </w:p>
    <w:p>
      <w:pPr>
        <w:bidi/>
      </w:pPr>
      <w:r>
        <w:rPr>
          <w:lang w:val="ar_AE" w:bidi="ar_AE"/>
        </w:rPr>
      </w:r>
      <w:r>
        <w:rPr>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hyperlink r:id="rId235">
        <w:r>
          <w:rPr>
            <w:lang w:val="ar_AE" w:bidi="ar_AE"/>
          </w:rPr>
          <w:rPr>
            <w:color w:val="0000EE"/>
            <w:u w:val="single"/>
          </w:rPr>
          <w:t>خروج 23:19</w:t>
        </w:r>
      </w:hyperlink>
      <w:r>
        <w:rPr>
          <w:lang w:val="ar_AE" w:bidi="ar_AE"/>
        </w:rPr>
        <w:t xml:space="preserve">؛ </w:t>
      </w:r>
      <w:hyperlink r:id="rId236">
        <w:r>
          <w:rPr>
            <w:lang w:val="ar_AE" w:bidi="ar_AE"/>
          </w:rPr>
          <w:rPr>
            <w:color w:val="0000EE"/>
            <w:u w:val="single"/>
          </w:rPr>
          <w:t>34:26</w:t>
        </w:r>
      </w:hyperlink>
      <w:r>
        <w:rPr>
          <w:lang w:val="ar_AE" w:bidi="ar_AE"/>
        </w:rPr>
        <w:t xml:space="preserve">؛ </w:t>
      </w:r>
      <w:hyperlink r:id="rId237">
        <w:r>
          <w:rPr>
            <w:lang w:val="ar_AE" w:bidi="ar_AE"/>
          </w:rPr>
          <w:rPr>
            <w:color w:val="0000EE"/>
            <w:u w:val="single"/>
          </w:rPr>
          <w:t>عدد 18:12–13</w:t>
        </w:r>
      </w:hyperlink>
      <w:r>
        <w:rPr>
          <w:lang w:val="ar_AE" w:bidi="ar_AE"/>
        </w:rPr>
        <w:t xml:space="preserve">؛ </w:t>
      </w:r>
      <w:hyperlink r:id="rId238">
        <w:r>
          <w:rPr>
            <w:lang w:val="ar_AE" w:bidi="ar_AE"/>
          </w:rPr>
          <w:rPr>
            <w:color w:val="0000EE"/>
            <w:u w:val="single"/>
          </w:rPr>
          <w:t>تثنية 26:1–11</w:t>
        </w:r>
      </w:hyperlink>
      <w:r>
        <w:rPr>
          <w:lang w:val="ar_AE" w:bidi="ar_AE"/>
        </w:rPr>
        <w:t xml:space="preserve">)، وفضة الفدية البالغة خمسة شواقل والمدفوعة للأبناء الأكبر سنًا وأبكار البقر والغنم (انظر </w:t>
      </w:r>
      <w:hyperlink r:id="rId239">
        <w:r>
          <w:rPr>
            <w:lang w:val="ar_AE" w:bidi="ar_AE"/>
          </w:rPr>
          <w:rPr>
            <w:color w:val="0000EE"/>
            <w:u w:val="single"/>
          </w:rPr>
          <w:t>خروج 13:13</w:t>
        </w:r>
      </w:hyperlink>
      <w:r>
        <w:rPr>
          <w:lang w:val="ar_AE" w:bidi="ar_AE"/>
        </w:rPr>
        <w:t xml:space="preserve">؛ </w:t>
      </w:r>
      <w:hyperlink r:id="rId240">
        <w:r>
          <w:rPr>
            <w:lang w:val="ar_AE" w:bidi="ar_AE"/>
          </w:rPr>
          <w:rPr>
            <w:color w:val="0000EE"/>
            <w:u w:val="single"/>
          </w:rPr>
          <w:t>34:20</w:t>
        </w:r>
      </w:hyperlink>
      <w:r>
        <w:rPr>
          <w:lang w:val="ar_AE" w:bidi="ar_AE"/>
        </w:rPr>
        <w:t xml:space="preserve">؛ </w:t>
      </w:r>
      <w:hyperlink r:id="rId241">
        <w:r>
          <w:rPr>
            <w:lang w:val="ar_AE" w:bidi="ar_AE"/>
          </w:rPr>
          <w:rPr>
            <w:color w:val="0000EE"/>
            <w:u w:val="single"/>
          </w:rPr>
          <w:t>عدد 18:15–17</w:t>
        </w:r>
      </w:hyperlink>
      <w:r>
        <w:rPr>
          <w:lang w:val="ar_AE" w:bidi="ar_AE"/>
        </w:rPr>
        <w:t xml:space="preserve">)، وكذلك عُشر كل شيء (انظر </w:t>
      </w:r>
      <w:hyperlink r:id="rId242">
        <w:r>
          <w:rPr>
            <w:lang w:val="ar_AE" w:bidi="ar_AE"/>
          </w:rPr>
          <w:rPr>
            <w:color w:val="0000EE"/>
            <w:u w:val="single"/>
          </w:rPr>
          <w:t>عدد 18:21–24</w:t>
        </w:r>
      </w:hyperlink>
      <w:r>
        <w:rPr>
          <w:lang w:val="ar_AE" w:bidi="ar_AE"/>
        </w:rPr>
        <w:t xml:space="preserve">؛ </w:t>
      </w:r>
      <w:hyperlink r:id="rId243">
        <w:r>
          <w:rPr>
            <w:lang w:val="ar_AE" w:bidi="ar_AE"/>
          </w:rPr>
          <w:rPr>
            <w:color w:val="0000EE"/>
            <w:u w:val="single"/>
          </w:rPr>
          <w:t>تثنية 14:22–29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10: 37–39</w:t>
      </w:r>
      <w:r>
        <w:rPr>
          <w:lang w:val="ar_AE" w:bidi="ar_AE"/>
        </w:rPr>
      </w:r>
    </w:p>
    <w:p>
      <w:pPr>
        <w:bidi/>
      </w:pPr>
      <w:r>
        <w:rPr>
          <w:lang w:val="ar_AE" w:bidi="ar_AE"/>
        </w:rPr>
      </w:r>
      <w:r>
        <w:rPr>
          <w:lang w:val="ar_AE" w:bidi="ar_AE"/>
        </w:rPr>
        <w:t xml:space="preserve">قام اللاويون بجمع العشور في جميع … المدن الريفية وأرسلوا عُشر الأعشار المجموعة إلى الهيكل في أورشليم (انظر </w:t>
      </w:r>
      <w:hyperlink r:id="rId244">
        <w:r>
          <w:rPr>
            <w:lang w:val="ar_AE" w:bidi="ar_AE"/>
          </w:rPr>
          <w:rPr>
            <w:color w:val="0000EE"/>
            <w:u w:val="single"/>
          </w:rPr>
          <w:t>عدد 18:25–32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١–٢</w:t>
      </w:r>
      <w:r>
        <w:rPr>
          <w:lang w:val="ar_AE" w:bidi="ar_AE"/>
        </w:rPr>
      </w:r>
    </w:p>
    <w:p>
      <w:pPr>
        <w:bidi/>
      </w:pPr>
      <w:r>
        <w:rPr>
          <w:lang w:val="ar_AE" w:bidi="ar_AE"/>
        </w:rPr>
      </w:r>
      <w:r>
        <w:rPr>
          <w:lang w:val="ar_AE" w:bidi="ar_AE"/>
        </w:rPr>
        <w:t>قد تكون القرعة المذكورة هنا إشارة إلى الأوريم والتميم (</w:t>
      </w:r>
      <w:hyperlink r:id="rId245">
        <w:r>
          <w:rPr>
            <w:lang w:val="ar_AE" w:bidi="ar_AE"/>
          </w:rPr>
          <w:rPr>
            <w:color w:val="0000EE"/>
            <w:u w:val="single"/>
          </w:rPr>
          <w:t>10:34</w:t>
        </w:r>
      </w:hyperlink>
      <w:r>
        <w:rPr>
          <w:lang w:val="ar_AE" w:bidi="ar_AE"/>
        </w:rPr>
        <w:t xml:space="preserve">؛ </w:t>
      </w:r>
      <w:hyperlink r:id="rId246">
        <w:r>
          <w:rPr>
            <w:lang w:val="ar_AE" w:bidi="ar_AE"/>
          </w:rPr>
          <w:rPr>
            <w:color w:val="0000EE"/>
            <w:u w:val="single"/>
          </w:rPr>
          <w:t>يشوع 7:14</w:t>
        </w:r>
      </w:hyperlink>
      <w:r>
        <w:rPr>
          <w:lang w:val="ar_AE" w:bidi="ar_AE"/>
        </w:rPr>
        <w:t xml:space="preserve">، </w:t>
      </w:r>
      <w:hyperlink r:id="rId247">
        <w:r>
          <w:rPr>
            <w:lang w:val="ar_AE" w:bidi="ar_AE"/>
          </w:rPr>
          <w:rPr>
            <w:color w:val="0000EE"/>
            <w:u w:val="single"/>
          </w:rPr>
          <w:t>16–18</w:t>
        </w:r>
      </w:hyperlink>
      <w:r>
        <w:rPr>
          <w:lang w:val="ar_AE" w:bidi="ar_AE"/>
        </w:rPr>
        <w:t xml:space="preserve">؛ </w:t>
      </w:r>
      <w:hyperlink r:id="rId248">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1–36</w:t>
      </w:r>
      <w:r>
        <w:rPr>
          <w:lang w:val="ar_AE" w:bidi="ar_AE"/>
        </w:rPr>
      </w:r>
    </w:p>
    <w:p>
      <w:pPr>
        <w:bidi/>
      </w:pPr>
      <w:r>
        <w:rPr>
          <w:lang w:val="ar_AE" w:bidi="ar_AE"/>
        </w:rPr>
      </w:r>
      <w:r>
        <w:rPr>
          <w:lang w:val="ar_AE" w:bidi="ar_AE"/>
        </w:rPr>
        <w:t xml:space="preserve">يرجع السرد إلى مسألة إعادة توطين المدينة الآمنة أورشليم (انظر </w:t>
      </w:r>
      <w:hyperlink r:id="rId249">
        <w:r>
          <w:rPr>
            <w:lang w:val="ar_AE" w:bidi="ar_AE"/>
          </w:rPr>
          <w:rPr>
            <w:color w:val="0000EE"/>
            <w:u w:val="single"/>
          </w:rPr>
          <w:t>7:1–5</w:t>
        </w:r>
      </w:hyperlink>
      <w:r>
        <w:rPr>
          <w:lang w:val="ar_AE" w:bidi="ar_AE"/>
        </w:rPr>
        <w:t xml:space="preserve">). تتشابه قائمة الأسماء تقريبًا مع القائمة في </w:t>
      </w:r>
      <w:hyperlink r:id="rId250">
        <w:r>
          <w:rPr>
            <w:lang w:val="ar_AE" w:bidi="ar_AE"/>
          </w:rPr>
          <w:rPr>
            <w:color w:val="0000EE"/>
            <w:u w:val="single"/>
          </w:rPr>
          <w:t>1 أخبار 9:2–17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١١: ٤</w:t>
      </w:r>
      <w:r>
        <w:rPr>
          <w:lang w:val="ar_AE" w:bidi="ar_AE"/>
        </w:rPr>
      </w:r>
    </w:p>
    <w:p>
      <w:pPr>
        <w:bidi/>
      </w:pPr>
      <w:r>
        <w:rPr>
          <w:lang w:val="ar_AE" w:bidi="ar_AE"/>
        </w:rPr>
      </w:r>
      <w:r>
        <w:rPr>
          <w:lang w:val="ar_AE" w:bidi="ar_AE"/>
        </w:rPr>
        <w:t>كان فارص أحد أبناء يهوذا (</w:t>
      </w:r>
      <w:hyperlink r:id="rId251">
        <w:r>
          <w:rPr>
            <w:lang w:val="ar_AE" w:bidi="ar_AE"/>
          </w:rPr>
          <w:rPr>
            <w:color w:val="0000EE"/>
            <w:u w:val="single"/>
          </w:rPr>
          <w:t>تكوين 38:29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16</w:t>
      </w:r>
      <w:r>
        <w:rPr>
          <w:lang w:val="ar_AE" w:bidi="ar_AE"/>
        </w:rPr>
      </w:r>
    </w:p>
    <w:p>
      <w:pPr>
        <w:bidi/>
      </w:pPr>
      <w:r>
        <w:rPr>
          <w:lang w:val="ar_AE" w:bidi="ar_AE"/>
        </w:rPr>
      </w:r>
      <w:r>
        <w:rPr>
          <w:lang w:val="ar_AE" w:bidi="ar_AE"/>
        </w:rPr>
        <w:t>قد يتضمن العمل خارج الهيكل جمع العشور من الناس والاعتناء بها في المخازن (</w:t>
      </w:r>
      <w:hyperlink r:id="rId252">
        <w:r>
          <w:rPr>
            <w:lang w:val="ar_AE" w:bidi="ar_AE"/>
          </w:rPr>
          <w:rPr>
            <w:color w:val="0000EE"/>
            <w:u w:val="single"/>
          </w:rPr>
          <w:t>10:37–39</w:t>
        </w:r>
      </w:hyperlink>
      <w:r>
        <w:rPr>
          <w:lang w:val="ar_AE" w:bidi="ar_AE"/>
        </w:rPr>
        <w:t xml:space="preserve">؛ انظر أيضًا </w:t>
      </w:r>
      <w:hyperlink r:id="rId253">
        <w:r>
          <w:rPr>
            <w:lang w:val="ar_AE" w:bidi="ar_AE"/>
          </w:rPr>
          <w:rPr>
            <w:color w:val="0000EE"/>
            <w:u w:val="single"/>
          </w:rPr>
          <w:t>1 أخبار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11: 17</w:t>
      </w:r>
      <w:r>
        <w:rPr>
          <w:lang w:val="ar_AE" w:bidi="ar_AE"/>
        </w:rPr>
      </w:r>
    </w:p>
    <w:p>
      <w:pPr>
        <w:bidi/>
      </w:pPr>
      <w:r>
        <w:rPr>
          <w:lang w:val="ar_AE" w:bidi="ar_AE"/>
        </w:rPr>
      </w:r>
      <w:r>
        <w:rPr>
          <w:lang w:val="ar_AE" w:bidi="ar_AE"/>
        </w:rPr>
        <w:t>ابن آساف: اختار داود آساف وأبناءه لعزف الموسيقى في عبادة الهيكل (</w:t>
      </w:r>
      <w:hyperlink r:id="rId254">
        <w:r>
          <w:rPr>
            <w:lang w:val="ar_AE" w:bidi="ar_AE"/>
          </w:rPr>
          <w:rPr>
            <w:color w:val="0000EE"/>
            <w:u w:val="single"/>
          </w:rPr>
          <w:t>1 أخبار 25:1–8</w:t>
        </w:r>
      </w:hyperlink>
      <w:r>
        <w:rPr>
          <w:lang w:val="ar_AE" w:bidi="ar_AE"/>
        </w:rPr>
        <w:t>). وقد تولى نسل آساف هذا الدور مرة أخرى عندما تم بناء الهيكل الجديد.</w:t>
      </w:r>
      <w:r>
        <w:rPr>
          <w:lang w:val="ar_AE" w:bidi="ar_AE"/>
        </w:rPr>
      </w:r>
      <w:r>
        <w:rPr>
          <w:lang w:val="ar_AE" w:bidi="ar_AE"/>
        </w:rPr>
      </w:r>
    </w:p>
    <w:p>
      <w:pPr>
        <w:bidi/>
      </w:pPr>
      <w:r>
        <w:rPr>
          <w:lang w:val="ar_AE" w:bidi="ar_AE"/>
        </w:rPr>
      </w:r>
    </w:p>
    <w:p>
      <w:pPr>
        <w:pStyle w:val="Heading2"/>
        <w:bidi/>
      </w:pPr>
      <w:r>
        <w:rPr>
          <w:lang w:val="ar_AE" w:bidi="ar_AE"/>
        </w:rPr>
        <w:t>نحميا 11: 21</w:t>
      </w:r>
      <w:r>
        <w:rPr>
          <w:lang w:val="ar_AE" w:bidi="ar_AE"/>
        </w:rPr>
      </w:r>
    </w:p>
    <w:p>
      <w:pPr>
        <w:bidi/>
      </w:pPr>
      <w:r>
        <w:rPr>
          <w:lang w:val="ar_AE" w:bidi="ar_AE"/>
        </w:rPr>
      </w:r>
      <w:r>
        <w:rPr>
          <w:lang w:val="ar_AE" w:bidi="ar_AE"/>
        </w:rPr>
        <w:t>كانت تلة الأكمة أرضًا مرتفعة تقع جنوب الهيكل مباشرة (</w:t>
      </w:r>
      <w:hyperlink r:id="rId134">
        <w:r>
          <w:rPr>
            <w:lang w:val="ar_AE" w:bidi="ar_AE"/>
          </w:rPr>
          <w:rPr>
            <w:color w:val="0000EE"/>
            <w:u w:val="single"/>
          </w:rPr>
          <w:t>3:26</w:t>
        </w:r>
      </w:hyperlink>
      <w:r>
        <w:rPr>
          <w:lang w:val="ar_AE" w:bidi="ar_AE"/>
        </w:rPr>
        <w:t>). وقد وفرت موقعًا مثاليًا لإيواء العاملين في الهيكل (النَّثِينِيمُ).</w:t>
      </w:r>
      <w:r>
        <w:rPr>
          <w:lang w:val="ar_AE" w:bidi="ar_AE"/>
        </w:rPr>
      </w:r>
      <w:r>
        <w:rPr>
          <w:lang w:val="ar_AE" w:bidi="ar_AE"/>
        </w:rPr>
      </w:r>
    </w:p>
    <w:p>
      <w:pPr>
        <w:bidi/>
      </w:pPr>
      <w:r>
        <w:rPr>
          <w:lang w:val="ar_AE" w:bidi="ar_AE"/>
        </w:rPr>
      </w:r>
    </w:p>
    <w:p>
      <w:pPr>
        <w:pStyle w:val="Heading2"/>
        <w:bidi/>
      </w:pPr>
      <w:r>
        <w:rPr>
          <w:lang w:val="ar_AE" w:bidi="ar_AE"/>
        </w:rPr>
        <w:t>نحميا 11: 24</w:t>
      </w:r>
      <w:r>
        <w:rPr>
          <w:lang w:val="ar_AE" w:bidi="ar_AE"/>
        </w:rPr>
      </w:r>
    </w:p>
    <w:p>
      <w:pPr>
        <w:bidi/>
      </w:pPr>
      <w:r>
        <w:rPr>
          <w:lang w:val="ar_AE" w:bidi="ar_AE"/>
        </w:rPr>
      </w:r>
      <w:r>
        <w:rPr>
          <w:lang w:val="ar_AE" w:bidi="ar_AE"/>
        </w:rPr>
        <w:t>كان المُشير الملكي يُخبر الملك بالأحداث في أورشليم ويبلغ المسؤولين اليهود بإدارة الملك العامة للسياسات الفارسية.</w:t>
      </w:r>
      <w:r>
        <w:rPr>
          <w:lang w:val="ar_AE" w:bidi="ar_AE"/>
        </w:rPr>
      </w:r>
      <w:r>
        <w:rPr>
          <w:lang w:val="ar_AE" w:bidi="ar_AE"/>
        </w:rPr>
      </w:r>
    </w:p>
    <w:p>
      <w:pPr>
        <w:bidi/>
      </w:pPr>
      <w:r>
        <w:rPr>
          <w:lang w:val="ar_AE" w:bidi="ar_AE"/>
        </w:rPr>
      </w:r>
    </w:p>
    <w:p>
      <w:pPr>
        <w:pStyle w:val="Heading2"/>
        <w:bidi/>
      </w:pPr>
      <w:r>
        <w:rPr>
          <w:lang w:val="ar_AE" w:bidi="ar_AE"/>
        </w:rPr>
        <w:t>نحميا 11: 30</w:t>
      </w:r>
      <w:r>
        <w:rPr>
          <w:lang w:val="ar_AE" w:bidi="ar_AE"/>
        </w:rPr>
      </w:r>
    </w:p>
    <w:p>
      <w:pPr>
        <w:bidi/>
      </w:pPr>
      <w:r>
        <w:rPr>
          <w:lang w:val="ar_AE" w:bidi="ar_AE"/>
        </w:rPr>
      </w:r>
      <w:r>
        <w:rPr>
          <w:lang w:val="ar_AE" w:bidi="ar_AE"/>
        </w:rPr>
        <w:t xml:space="preserve">مِنْ بِئْرِ سَبْعٍ … إِلَى وَادِي هِنُّومَ: تركزت الأوصاف السابقة للأماكن التي استقر فيها الناس على المناطق الواقعة شمال أورشليم (أصحاح </w:t>
      </w:r>
      <w:hyperlink r:id="rId255">
        <w:r>
          <w:rPr>
            <w:lang w:val="ar_AE" w:bidi="ar_AE"/>
          </w:rPr>
          <w:rPr>
            <w:color w:val="0000EE"/>
            <w:u w:val="single"/>
          </w:rPr>
          <w:t>3</w:t>
        </w:r>
      </w:hyperlink>
      <w:r>
        <w:rPr>
          <w:lang w:val="ar_AE" w:bidi="ar_AE"/>
        </w:rPr>
        <w:t xml:space="preserve">؛ </w:t>
      </w:r>
      <w:hyperlink r:id="rId256">
        <w:r>
          <w:rPr>
            <w:lang w:val="ar_AE" w:bidi="ar_AE"/>
          </w:rPr>
          <w:rPr>
            <w:color w:val="0000EE"/>
            <w:u w:val="single"/>
          </w:rPr>
          <w:t>11:31–36</w:t>
        </w:r>
      </w:hyperlink>
      <w:r>
        <w:rPr>
          <w:lang w:val="ar_AE" w:bidi="ar_AE"/>
        </w:rPr>
        <w:t>)؛ في حين تعكس هذه القائمة (</w:t>
      </w:r>
      <w:hyperlink r:id="rId257">
        <w:r>
          <w:rPr>
            <w:lang w:val="ar_AE" w:bidi="ar_AE"/>
          </w:rPr>
          <w:rPr>
            <w:color w:val="0000EE"/>
            <w:u w:val="single"/>
          </w:rPr>
          <w:t>11:25–30</w:t>
        </w:r>
      </w:hyperlink>
      <w:r>
        <w:rPr>
          <w:lang w:val="ar_AE" w:bidi="ar_AE"/>
        </w:rPr>
        <w:t>) التوسع التدريجي للأماكن التي عاش فيها اليهود حيث استعادوا العديد من مدنهم قبل السبي، سواء شمالًا أو جنوبًا من أورشليم.</w:t>
      </w:r>
      <w:r>
        <w:rPr>
          <w:lang w:val="ar_AE" w:bidi="ar_AE"/>
        </w:rPr>
      </w:r>
      <w:r>
        <w:rPr>
          <w:lang w:val="ar_AE" w:bidi="ar_AE"/>
        </w:rPr>
      </w:r>
    </w:p>
    <w:p>
      <w:pPr>
        <w:bidi/>
      </w:pPr>
      <w:r>
        <w:rPr>
          <w:lang w:val="ar_AE" w:bidi="ar_AE"/>
        </w:rPr>
      </w:r>
    </w:p>
    <w:p>
      <w:pPr>
        <w:pStyle w:val="Heading2"/>
        <w:bidi/>
      </w:pPr>
      <w:r>
        <w:rPr>
          <w:lang w:val="ar_AE" w:bidi="ar_AE"/>
        </w:rPr>
        <w:t>نحميا 12: 1–9</w:t>
      </w:r>
      <w:r>
        <w:rPr>
          <w:lang w:val="ar_AE" w:bidi="ar_AE"/>
        </w:rPr>
      </w:r>
    </w:p>
    <w:p>
      <w:pPr>
        <w:bidi/>
      </w:pPr>
      <w:r>
        <w:rPr>
          <w:lang w:val="ar_AE" w:bidi="ar_AE"/>
        </w:rPr>
      </w:r>
      <w:r>
        <w:rPr>
          <w:lang w:val="ar_AE" w:bidi="ar_AE"/>
        </w:rPr>
        <w:t xml:space="preserve">هؤُلاَءِ هُمُ الْكَهَنَةُ وَاللاَّوِيُّونَ الَّذِينَ صَعِدُوا مَعَ زَرُبَّابِلَ … وَيَشُوعَ: انظر </w:t>
      </w:r>
      <w:hyperlink r:id="rId258">
        <w:r>
          <w:rPr>
            <w:lang w:val="ar_AE" w:bidi="ar_AE"/>
          </w:rPr>
          <w:rPr>
            <w:color w:val="0000EE"/>
            <w:u w:val="single"/>
          </w:rPr>
          <w:t>عزرا 1:1–5</w:t>
        </w:r>
      </w:hyperlink>
      <w:r>
        <w:rPr>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lang w:val="ar_AE" w:bidi="ar_AE"/>
        </w:rPr>
      </w:r>
      <w:r>
        <w:rPr>
          <w:lang w:val="ar_AE" w:bidi="ar_AE"/>
        </w:rPr>
      </w:r>
    </w:p>
    <w:p>
      <w:pPr>
        <w:bidi/>
      </w:pPr>
      <w:r>
        <w:rPr>
          <w:lang w:val="ar_AE" w:bidi="ar_AE"/>
        </w:rPr>
      </w:r>
    </w:p>
    <w:p>
      <w:pPr>
        <w:pStyle w:val="Heading2"/>
        <w:bidi/>
      </w:pPr>
      <w:r>
        <w:rPr>
          <w:lang w:val="ar_AE" w:bidi="ar_AE"/>
        </w:rPr>
        <w:t>نحميا 12: 1–26</w:t>
      </w:r>
      <w:r>
        <w:rPr>
          <w:lang w:val="ar_AE" w:bidi="ar_AE"/>
        </w:rPr>
      </w:r>
    </w:p>
    <w:p>
      <w:pPr>
        <w:bidi/>
      </w:pPr>
      <w:r>
        <w:rPr>
          <w:lang w:val="ar_AE" w:bidi="ar_AE"/>
        </w:rPr>
      </w:r>
      <w:r>
        <w:rPr>
          <w:lang w:val="ar_AE" w:bidi="ar_AE"/>
        </w:rPr>
        <w:t>تتضمن قوائم الكهنة واللاويين هذه قائمة بأسماء الذين عادوا في البداية من السبي مع زربابل (</w:t>
      </w:r>
      <w:hyperlink r:id="rId259">
        <w:r>
          <w:rPr>
            <w:lang w:val="ar_AE" w:bidi="ar_AE"/>
          </w:rPr>
          <w:rPr>
            <w:color w:val="0000EE"/>
            <w:u w:val="single"/>
          </w:rPr>
          <w:t>12:1–9</w:t>
        </w:r>
      </w:hyperlink>
      <w:r>
        <w:rPr>
          <w:lang w:val="ar_AE" w:bidi="ar_AE"/>
        </w:rPr>
        <w:t>)، وقائمة مرتبة ترتيبًا زمنيًا لرؤساء الكهنة (</w:t>
      </w:r>
      <w:hyperlink r:id="rId260">
        <w:r>
          <w:rPr>
            <w:lang w:val="ar_AE" w:bidi="ar_AE"/>
          </w:rPr>
          <w:rPr>
            <w:color w:val="0000EE"/>
            <w:u w:val="single"/>
          </w:rPr>
          <w:t>12:10–11</w:t>
        </w:r>
      </w:hyperlink>
      <w:r>
        <w:rPr>
          <w:lang w:val="ar_AE" w:bidi="ar_AE"/>
        </w:rPr>
        <w:t>)، بالإضافة إلى الكهنة واللاويين الذين خدموا في عهد يوياقيم، رئيس الكهنة في زمن نحميا وعزرا (</w:t>
      </w:r>
      <w:hyperlink r:id="rId261">
        <w:r>
          <w:rPr>
            <w:lang w:val="ar_AE" w:bidi="ar_AE"/>
          </w:rPr>
          <w:rPr>
            <w:color w:val="0000EE"/>
            <w:u w:val="single"/>
          </w:rPr>
          <w:t>12:12–26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7</w:t>
      </w:r>
      <w:r>
        <w:rPr>
          <w:lang w:val="ar_AE" w:bidi="ar_AE"/>
        </w:rPr>
      </w:r>
    </w:p>
    <w:p>
      <w:pPr>
        <w:bidi/>
      </w:pPr>
      <w:r>
        <w:rPr>
          <w:lang w:val="ar_AE" w:bidi="ar_AE"/>
        </w:rPr>
      </w:r>
      <w:r>
        <w:rPr>
          <w:lang w:val="ar_AE" w:bidi="ar_AE"/>
        </w:rPr>
        <w:t xml:space="preserve">هؤُلاَءِ هُمْ رُؤُوسُ الْكَهَنَةِ: قارن </w:t>
      </w:r>
      <w:hyperlink r:id="rId262">
        <w:r>
          <w:rPr>
            <w:lang w:val="ar_AE" w:bidi="ar_AE"/>
          </w:rPr>
          <w:rPr>
            <w:color w:val="0000EE"/>
            <w:u w:val="single"/>
          </w:rPr>
          <w:t>عزرا 2:36–39</w:t>
        </w:r>
      </w:hyperlink>
      <w:r>
        <w:rPr>
          <w:lang w:val="ar_AE" w:bidi="ar_AE"/>
        </w:rPr>
        <w:t>. • كان يشوع رئيس الكهنة في أورشليم عند عودة الشعب من السبي بعد فترة قصيرة من عام 538 قبل الميلاد (</w:t>
      </w:r>
      <w:hyperlink r:id="rId120">
        <w:r>
          <w:rPr>
            <w:lang w:val="ar_AE" w:bidi="ar_AE"/>
          </w:rPr>
          <w:rPr>
            <w:color w:val="0000EE"/>
            <w:u w:val="single"/>
          </w:rPr>
          <w:t>عزرا 2:2؛</w:t>
        </w:r>
      </w:hyperlink>
      <w:r>
        <w:rPr>
          <w:lang w:val="ar_AE" w:bidi="ar_AE"/>
        </w:rPr>
        <w:t xml:space="preserve"> </w:t>
      </w:r>
      <w:hyperlink r:id="rId263">
        <w:r>
          <w:rPr>
            <w:lang w:val="ar_AE" w:bidi="ar_AE"/>
          </w:rPr>
          <w:rPr>
            <w:color w:val="0000EE"/>
            <w:u w:val="single"/>
          </w:rPr>
          <w:t>3:2</w:t>
        </w:r>
      </w:hyperlink>
      <w:r>
        <w:rPr>
          <w:lang w:val="ar_AE" w:bidi="ar_AE"/>
        </w:rPr>
        <w:t xml:space="preserve">، </w:t>
      </w:r>
      <w:hyperlink r:id="rId264">
        <w:r>
          <w:rPr>
            <w:lang w:val="ar_AE" w:bidi="ar_AE"/>
          </w:rPr>
          <w:rPr>
            <w:color w:val="0000EE"/>
            <w:u w:val="single"/>
          </w:rPr>
          <w:t>8</w:t>
        </w:r>
      </w:hyperlink>
      <w:r>
        <w:rPr>
          <w:lang w:val="ar_AE" w:bidi="ar_AE"/>
        </w:rPr>
        <w:t xml:space="preserve">؛ </w:t>
      </w:r>
      <w:hyperlink r:id="rId265">
        <w:r>
          <w:rPr>
            <w:lang w:val="ar_AE" w:bidi="ar_AE"/>
          </w:rPr>
          <w:rPr>
            <w:color w:val="0000EE"/>
            <w:u w:val="single"/>
          </w:rPr>
          <w:t>4:3</w:t>
        </w:r>
      </w:hyperlink>
      <w:r>
        <w:rPr>
          <w:lang w:val="ar_AE" w:bidi="ar_AE"/>
        </w:rPr>
        <w:t>). واستمر في الخدمة حتى عام 520 قبل الميلاد عندما شجع حجّي وزكريّا الشعب على إكمال بناء الهيكل (</w:t>
      </w:r>
      <w:hyperlink r:id="rId266">
        <w:r>
          <w:rPr>
            <w:lang w:val="ar_AE" w:bidi="ar_AE"/>
          </w:rPr>
          <w:rPr>
            <w:color w:val="0000EE"/>
            <w:u w:val="single"/>
          </w:rPr>
          <w:t>عزرا 5:1</w:t>
        </w:r>
      </w:hyperlink>
      <w:r>
        <w:rPr>
          <w:lang w:val="ar_AE" w:bidi="ar_AE"/>
        </w:rPr>
        <w:t xml:space="preserve">؛ </w:t>
      </w:r>
      <w:hyperlink r:id="rId100">
        <w:r>
          <w:rPr>
            <w:lang w:val="ar_AE" w:bidi="ar_AE"/>
          </w:rPr>
          <w:rPr>
            <w:color w:val="0000EE"/>
            <w:u w:val="single"/>
          </w:rPr>
          <w:t>حجي 1:1</w:t>
        </w:r>
      </w:hyperlink>
      <w:r>
        <w:rPr>
          <w:lang w:val="ar_AE" w:bidi="ar_AE"/>
        </w:rPr>
        <w:t xml:space="preserve">؛ </w:t>
      </w:r>
      <w:hyperlink r:id="rId267">
        <w:r>
          <w:rPr>
            <w:lang w:val="ar_AE" w:bidi="ar_AE"/>
          </w:rPr>
          <w:rPr>
            <w:color w:val="0000EE"/>
            <w:u w:val="single"/>
          </w:rPr>
          <w:t>زكريا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٨–٩</w:t>
      </w:r>
      <w:r>
        <w:rPr>
          <w:lang w:val="ar_AE" w:bidi="ar_AE"/>
        </w:rPr>
      </w:r>
    </w:p>
    <w:p>
      <w:pPr>
        <w:bidi/>
      </w:pPr>
      <w:r>
        <w:rPr>
          <w:lang w:val="ar_AE" w:bidi="ar_AE"/>
        </w:rPr>
      </w:r>
      <w:r>
        <w:rPr>
          <w:lang w:val="ar_AE" w:bidi="ar_AE"/>
        </w:rPr>
        <w:t>أَخَوَاهُمْ مُقَابِلَهُم</w:t>
      </w:r>
      <w:r>
        <w:rPr>
          <w:lang w:val="ar_AE" w:bidi="ar_AE"/>
        </w:rPr>
        <w:t>: لأداء الترانيم بصيغة التناوب بين مجموعتين (</w:t>
      </w:r>
      <w:hyperlink r:id="rId268">
        <w:r>
          <w:rPr>
            <w:lang w:val="ar_AE" w:bidi="ar_AE"/>
          </w:rPr>
          <w:rPr>
            <w:color w:val="0000EE"/>
            <w:u w:val="single"/>
          </w:rPr>
          <w:t>12:24</w:t>
        </w:r>
      </w:hyperlink>
      <w:r>
        <w:rPr>
          <w:lang w:val="ar_AE" w:bidi="ar_AE"/>
        </w:rPr>
        <w:t xml:space="preserve">; </w:t>
      </w:r>
      <w:hyperlink r:id="rId269">
        <w:r>
          <w:rPr>
            <w:lang w:val="ar_AE" w:bidi="ar_AE"/>
          </w:rPr>
          <w:rPr>
            <w:color w:val="0000EE"/>
            <w:u w:val="single"/>
          </w:rPr>
          <w:t>عزرا 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10–11</w:t>
      </w:r>
      <w:r>
        <w:rPr>
          <w:lang w:val="ar_AE" w:bidi="ar_AE"/>
        </w:rPr>
      </w:r>
    </w:p>
    <w:p>
      <w:pPr>
        <w:bidi/>
      </w:pPr>
      <w:r>
        <w:rPr>
          <w:lang w:val="ar_AE" w:bidi="ar_AE"/>
        </w:rPr>
      </w:r>
      <w:r>
        <w:rPr>
          <w:lang w:val="ar_AE" w:bidi="ar_AE"/>
        </w:rPr>
        <w:t>من المحتمل أن يوياقيم خدم في السنوات الأولى من خدمة عزرا. • خدم ألياشيب ويوياداع خلال زمن نحميا (</w:t>
      </w:r>
      <w:hyperlink r:id="rId62">
        <w:r>
          <w:rPr>
            <w:lang w:val="ar_AE" w:bidi="ar_AE"/>
          </w:rPr>
          <w:rPr>
            <w:color w:val="0000EE"/>
            <w:u w:val="single"/>
          </w:rPr>
          <w:t>3:1</w:t>
        </w:r>
      </w:hyperlink>
      <w:r>
        <w:rPr>
          <w:lang w:val="ar_AE" w:bidi="ar_AE"/>
        </w:rPr>
        <w:t xml:space="preserve">؛ </w:t>
      </w:r>
      <w:hyperlink r:id="rId270">
        <w:r>
          <w:rPr>
            <w:lang w:val="ar_AE" w:bidi="ar_AE"/>
          </w:rPr>
          <w:rPr>
            <w:color w:val="0000EE"/>
            <w:u w:val="single"/>
          </w:rPr>
          <w:t>13:4</w:t>
        </w:r>
      </w:hyperlink>
      <w:r>
        <w:rPr>
          <w:lang w:val="ar_AE" w:bidi="ar_AE"/>
        </w:rPr>
        <w:t xml:space="preserve">، </w:t>
      </w:r>
      <w:hyperlink r:id="rId271">
        <w:r>
          <w:rPr>
            <w:lang w:val="ar_AE" w:bidi="ar_AE"/>
          </w:rPr>
          <w:rPr>
            <w:color w:val="0000EE"/>
            <w:u w:val="single"/>
          </w:rPr>
          <w:t>28</w:t>
        </w:r>
      </w:hyperlink>
      <w:r>
        <w:rPr>
          <w:lang w:val="ar_AE" w:bidi="ar_AE"/>
        </w:rPr>
        <w:t>). • يوناثان: تشير وثيقة بردية آرامية من مستعمرة يهودية استقرت في الفنتين بمصر (حوالي 410 قبل الميلاد) وكذلك يوسيفوس (</w:t>
      </w:r>
      <w:r>
        <w:rPr>
          <w:i/>
          <w:lang w:val="ar_AE" w:bidi="ar_AE"/>
        </w:rPr>
        <w:t>الآثار</w:t>
      </w:r>
      <w:r>
        <w:rPr>
          <w:lang w:val="ar_AE" w:bidi="ar_AE"/>
        </w:rPr>
        <w:t xml:space="preserve"> 4.5.11، 93 ميلادي) إلى يوناثان الذي خدم بعد زمن نحميا.</w:t>
      </w:r>
      <w:r>
        <w:rPr>
          <w:lang w:val="ar_AE" w:bidi="ar_AE"/>
        </w:rPr>
      </w:r>
      <w:r>
        <w:rPr>
          <w:lang w:val="ar_AE" w:bidi="ar_AE"/>
        </w:rPr>
      </w:r>
    </w:p>
    <w:p>
      <w:pPr>
        <w:bidi/>
      </w:pPr>
      <w:r>
        <w:rPr>
          <w:lang w:val="ar_AE" w:bidi="ar_AE"/>
        </w:rPr>
      </w:r>
    </w:p>
    <w:p>
      <w:pPr>
        <w:pStyle w:val="Heading2"/>
        <w:bidi/>
      </w:pPr>
      <w:r>
        <w:rPr>
          <w:lang w:val="ar_AE" w:bidi="ar_AE"/>
        </w:rPr>
        <w:t>نحميا 12: 12–21</w:t>
      </w:r>
      <w:r>
        <w:rPr>
          <w:lang w:val="ar_AE" w:bidi="ar_AE"/>
        </w:rPr>
      </w:r>
    </w:p>
    <w:p>
      <w:pPr>
        <w:bidi/>
      </w:pPr>
      <w:r>
        <w:rPr>
          <w:lang w:val="ar_AE" w:bidi="ar_AE"/>
        </w:rPr>
      </w:r>
      <w:r>
        <w:rPr>
          <w:lang w:val="ar_AE" w:bidi="ar_AE"/>
        </w:rPr>
        <w:t>ربما تم تجميع هذه القائمة عندما كان يوياقيم رئيسًا للكهنة (</w:t>
      </w:r>
      <w:hyperlink r:id="rId272">
        <w:r>
          <w:rPr>
            <w:lang w:val="ar_AE" w:bidi="ar_AE"/>
          </w:rPr>
          <w:rPr>
            <w:color w:val="0000EE"/>
            <w:u w:val="single"/>
          </w:rPr>
          <w:t>12:12</w:t>
        </w:r>
      </w:hyperlink>
      <w:r>
        <w:rPr>
          <w:lang w:val="ar_AE" w:bidi="ar_AE"/>
        </w:rPr>
        <w:t xml:space="preserve">) للتحقق من شرعية الكهنة واللاويين الذين كانوا في المنصب. باستثناء حذف حطّوش (انظر </w:t>
      </w:r>
      <w:hyperlink r:id="rId273">
        <w:r>
          <w:rPr>
            <w:lang w:val="ar_AE" w:bidi="ar_AE"/>
          </w:rPr>
          <w:rPr>
            <w:color w:val="0000EE"/>
            <w:u w:val="single"/>
          </w:rPr>
          <w:t>12:2</w:t>
        </w:r>
      </w:hyperlink>
      <w:r>
        <w:rPr>
          <w:lang w:val="ar_AE" w:bidi="ar_AE"/>
        </w:rPr>
        <w:t xml:space="preserve">)، تحتوي هذه القائمة على نفس الأسماء كما في </w:t>
      </w:r>
      <w:hyperlink r:id="rId211">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27–29</w:t>
      </w:r>
      <w:r>
        <w:rPr>
          <w:lang w:val="ar_AE" w:bidi="ar_AE"/>
        </w:rPr>
      </w:r>
    </w:p>
    <w:p>
      <w:pPr>
        <w:bidi/>
      </w:pPr>
      <w:r>
        <w:rPr>
          <w:lang w:val="ar_AE" w:bidi="ar_AE"/>
        </w:rPr>
      </w:r>
      <w:r>
        <w:rPr>
          <w:lang w:val="ar_AE" w:bidi="ar_AE"/>
        </w:rPr>
        <w:t xml:space="preserve">نظرًا لأن عددًا قليلًا من اللاويين قد عادوا للعيش في أورشليم (انظر </w:t>
      </w:r>
      <w:hyperlink r:id="rId274">
        <w:r>
          <w:rPr>
            <w:lang w:val="ar_AE" w:bidi="ar_AE"/>
          </w:rPr>
          <w:rPr>
            <w:color w:val="0000EE"/>
            <w:u w:val="single"/>
          </w:rPr>
          <w:t>عزرا 2:40–42</w:t>
        </w:r>
      </w:hyperlink>
      <w:r>
        <w:rPr>
          <w:lang w:val="ar_AE" w:bidi="ar_AE"/>
        </w:rPr>
        <w:t xml:space="preserve">؛ </w:t>
      </w:r>
      <w:hyperlink r:id="rId275">
        <w:r>
          <w:rPr>
            <w:lang w:val="ar_AE" w:bidi="ar_AE"/>
          </w:rPr>
          <w:rPr>
            <w:color w:val="0000EE"/>
            <w:u w:val="single"/>
          </w:rPr>
          <w:t>8:15–19</w:t>
        </w:r>
      </w:hyperlink>
      <w:r>
        <w:rPr>
          <w:lang w:val="ar_AE" w:bidi="ar_AE"/>
        </w:rPr>
        <w:t>)، فقد تم طلب اللاويين الموجودين في جميع أنحاء الأرض لإنشاء فرقتين عظيمتين من الحَمّادين والعازفين. • كان النطوفاتيون من قرب بيت لحم (</w:t>
      </w:r>
      <w:hyperlink r:id="rId276">
        <w:r>
          <w:rPr>
            <w:lang w:val="ar_AE" w:bidi="ar_AE"/>
          </w:rPr>
          <w:rPr>
            <w:color w:val="0000EE"/>
            <w:u w:val="single"/>
          </w:rPr>
          <w:t>1 أخبار 2:54</w:t>
        </w:r>
      </w:hyperlink>
      <w:r>
        <w:rPr>
          <w:lang w:val="ar_AE" w:bidi="ar_AE"/>
        </w:rPr>
        <w:t>). • كانت بيت-الجلجال بالقرب من أريحا. • وكانت جبع وعزموت في أرض بنيامين.</w:t>
      </w:r>
      <w:r>
        <w:rPr>
          <w:lang w:val="ar_AE" w:bidi="ar_AE"/>
        </w:rPr>
      </w:r>
      <w:r>
        <w:rPr>
          <w:lang w:val="ar_AE" w:bidi="ar_AE"/>
        </w:rPr>
      </w:r>
    </w:p>
    <w:p>
      <w:pPr>
        <w:bidi/>
      </w:pPr>
      <w:r>
        <w:rPr>
          <w:lang w:val="ar_AE" w:bidi="ar_AE"/>
        </w:rPr>
      </w:r>
    </w:p>
    <w:p>
      <w:pPr>
        <w:pStyle w:val="Heading2"/>
        <w:bidi/>
      </w:pPr>
      <w:r>
        <w:rPr>
          <w:lang w:val="ar_AE" w:bidi="ar_AE"/>
        </w:rPr>
        <w:t>نحميا 12: 27–43</w:t>
      </w:r>
      <w:r>
        <w:rPr>
          <w:lang w:val="ar_AE" w:bidi="ar_AE"/>
        </w:rPr>
      </w:r>
    </w:p>
    <w:p>
      <w:pPr>
        <w:bidi/>
      </w:pPr>
      <w:r>
        <w:rPr>
          <w:lang w:val="ar_AE" w:bidi="ar_AE"/>
        </w:rPr>
      </w:r>
      <w:r>
        <w:rPr>
          <w:lang w:val="ar_AE" w:bidi="ar_AE"/>
        </w:rPr>
        <w:t>من المرجح أن تدشين السور الجديد حدث بعد فترة وجيزة من اكتماله (</w:t>
      </w:r>
      <w:hyperlink r:id="rId277">
        <w:r>
          <w:rPr>
            <w:lang w:val="ar_AE" w:bidi="ar_AE"/>
          </w:rPr>
          <w:rPr>
            <w:color w:val="0000EE"/>
            <w:u w:val="single"/>
          </w:rPr>
          <w:t>6:15–19</w:t>
        </w:r>
      </w:hyperlink>
      <w:r>
        <w:rPr>
          <w:lang w:val="ar_AE" w:bidi="ar_AE"/>
        </w:rPr>
        <w:t>). وربما جاءت هذه الرواية من مذكرات نحميا الشخصية.</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lang w:val="ar_AE" w:bidi="ar_AE"/>
        </w:rPr>
        <w:t xml:space="preserve">تطلبت مراسم التدشين تطهير الكهنة واللاويين واستعدادهم لدخول منطقة الهيكل (انظر </w:t>
      </w:r>
      <w:hyperlink r:id="rId278">
        <w:r>
          <w:rPr>
            <w:lang w:val="ar_AE" w:bidi="ar_AE"/>
          </w:rPr>
          <w:rPr>
            <w:color w:val="0000EE"/>
            <w:u w:val="single"/>
          </w:rPr>
          <w:t>خروج 19:10</w:t>
        </w:r>
      </w:hyperlink>
      <w:r>
        <w:rPr>
          <w:lang w:val="ar_AE" w:bidi="ar_AE"/>
        </w:rPr>
        <w:t xml:space="preserve">؛ </w:t>
      </w:r>
      <w:hyperlink r:id="rId279">
        <w:r>
          <w:rPr>
            <w:lang w:val="ar_AE" w:bidi="ar_AE"/>
          </w:rPr>
          <w:rPr>
            <w:color w:val="0000EE"/>
            <w:u w:val="single"/>
          </w:rPr>
          <w:t>عدد 8:5–7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31–37</w:t>
      </w:r>
      <w:r>
        <w:rPr>
          <w:lang w:val="ar_AE" w:bidi="ar_AE"/>
        </w:rPr>
      </w:r>
    </w:p>
    <w:p>
      <w:pPr>
        <w:bidi/>
      </w:pPr>
      <w:r>
        <w:rPr>
          <w:lang w:val="ar_AE" w:bidi="ar_AE"/>
        </w:rPr>
      </w:r>
      <w:r>
        <w:rPr>
          <w:lang w:val="ar_AE" w:bidi="ar_AE"/>
        </w:rPr>
        <w:t>تَقدَّم هذا الموكب الرائع جنوبًا على طول الجزء العلوي من السور إلى باب الدمن في الطرف الجنوبي من المدينة (</w:t>
      </w:r>
      <w:hyperlink r:id="rId280">
        <w:r>
          <w:rPr>
            <w:lang w:val="ar_AE" w:bidi="ar_AE"/>
          </w:rPr>
          <w:rPr>
            <w:color w:val="0000EE"/>
            <w:u w:val="single"/>
          </w:rPr>
          <w:t>3:13–14</w:t>
        </w:r>
      </w:hyperlink>
      <w:r>
        <w:rPr>
          <w:lang w:val="ar_AE" w:bidi="ar_AE"/>
        </w:rPr>
        <w:t>). ثم استمر الموكب شمالًا على السور على طول الجانب الشرقي من المدينة، مرورًا بأنقاض بيت داود ووصولًا إلى باب الماء (</w:t>
      </w:r>
      <w:hyperlink r:id="rId134">
        <w:r>
          <w:rPr>
            <w:lang w:val="ar_AE" w:bidi="ar_AE"/>
          </w:rPr>
          <w:rPr>
            <w:color w:val="0000EE"/>
            <w:u w:val="single"/>
          </w:rPr>
          <w:t>3:26</w:t>
        </w:r>
      </w:hyperlink>
      <w:r>
        <w:rPr>
          <w:lang w:val="ar_AE" w:bidi="ar_AE"/>
        </w:rPr>
        <w:t xml:space="preserve">؛ </w:t>
      </w:r>
      <w:hyperlink r:id="rId281">
        <w:r>
          <w:rPr>
            <w:lang w:val="ar_AE" w:bidi="ar_AE"/>
          </w:rPr>
          <w:rPr>
            <w:color w:val="0000EE"/>
            <w:u w:val="single"/>
          </w:rPr>
          <w:t>8:1</w:t>
        </w:r>
      </w:hyperlink>
      <w:r>
        <w:rPr>
          <w:lang w:val="ar_AE" w:bidi="ar_AE"/>
        </w:rPr>
        <w:t>) بالقرب من الهيكل.</w:t>
      </w:r>
      <w:r>
        <w:rPr>
          <w:lang w:val="ar_AE" w:bidi="ar_AE"/>
        </w:rPr>
      </w:r>
      <w:r>
        <w:rPr>
          <w:lang w:val="ar_AE" w:bidi="ar_AE"/>
        </w:rPr>
      </w:r>
    </w:p>
    <w:p>
      <w:pPr>
        <w:bidi/>
      </w:pPr>
      <w:r>
        <w:rPr>
          <w:lang w:val="ar_AE" w:bidi="ar_AE"/>
        </w:rPr>
      </w:r>
    </w:p>
    <w:p>
      <w:pPr>
        <w:pStyle w:val="Heading2"/>
        <w:bidi/>
      </w:pPr>
      <w:r>
        <w:rPr>
          <w:lang w:val="ar_AE" w:bidi="ar_AE"/>
        </w:rPr>
        <w:t>نحميا 12: 35</w:t>
      </w:r>
      <w:r>
        <w:rPr>
          <w:lang w:val="ar_AE" w:bidi="ar_AE"/>
        </w:rPr>
      </w:r>
    </w:p>
    <w:p>
      <w:pPr>
        <w:bidi/>
      </w:pPr>
      <w:r>
        <w:rPr>
          <w:lang w:val="ar_AE" w:bidi="ar_AE"/>
        </w:rPr>
      </w:r>
      <w:r>
        <w:rPr>
          <w:lang w:val="ar_AE" w:bidi="ar_AE"/>
        </w:rPr>
        <w:t>كانت الأبواق المعدنية الطويلة والرفيعة تُضرب في المناسبات الاحتفالية والفرحة (</w:t>
      </w:r>
      <w:hyperlink r:id="rId282">
        <w:r>
          <w:rPr>
            <w:lang w:val="ar_AE" w:bidi="ar_AE"/>
          </w:rPr>
          <w:rPr>
            <w:color w:val="0000EE"/>
            <w:u w:val="single"/>
          </w:rPr>
          <w:t>1 أخبار 13:8؛</w:t>
        </w:r>
      </w:hyperlink>
      <w:r>
        <w:rPr>
          <w:lang w:val="ar_AE" w:bidi="ar_AE"/>
        </w:rPr>
        <w:t xml:space="preserve"> </w:t>
      </w:r>
      <w:hyperlink r:id="rId283">
        <w:r>
          <w:rPr>
            <w:lang w:val="ar_AE" w:bidi="ar_AE"/>
          </w:rPr>
          <w:rPr>
            <w:color w:val="0000EE"/>
            <w:u w:val="single"/>
          </w:rPr>
          <w:t>15:23</w:t>
        </w:r>
      </w:hyperlink>
      <w:r>
        <w:rPr>
          <w:lang w:val="ar_AE" w:bidi="ar_AE"/>
        </w:rPr>
        <w:t xml:space="preserve">؛ </w:t>
      </w:r>
      <w:hyperlink r:id="rId284">
        <w:r>
          <w:rPr>
            <w:lang w:val="ar_AE" w:bidi="ar_AE"/>
          </w:rPr>
          <w:rPr>
            <w:color w:val="0000EE"/>
            <w:u w:val="single"/>
          </w:rPr>
          <w:t>16:6</w:t>
        </w:r>
      </w:hyperlink>
      <w:r>
        <w:rPr>
          <w:lang w:val="ar_AE" w:bidi="ar_AE"/>
        </w:rPr>
        <w:t xml:space="preserve">، </w:t>
      </w:r>
      <w:hyperlink r:id="rId285">
        <w:r>
          <w:rPr>
            <w:lang w:val="ar_AE" w:bidi="ar_AE"/>
          </w:rPr>
          <w:rPr>
            <w:color w:val="0000EE"/>
            <w:u w:val="single"/>
          </w:rPr>
          <w:t>42</w:t>
        </w:r>
      </w:hyperlink>
      <w:r>
        <w:rPr>
          <w:lang w:val="ar_AE" w:bidi="ar_AE"/>
        </w:rPr>
        <w:t xml:space="preserve">؛ </w:t>
      </w:r>
      <w:hyperlink r:id="rId286">
        <w:r>
          <w:rPr>
            <w:lang w:val="ar_AE" w:bidi="ar_AE"/>
          </w:rPr>
          <w:rPr>
            <w:color w:val="0000EE"/>
            <w:u w:val="single"/>
          </w:rPr>
          <w:t>عزرا 3:10</w:t>
        </w:r>
      </w:hyperlink>
      <w:r>
        <w:rPr>
          <w:lang w:val="ar_AE" w:bidi="ar_AE"/>
        </w:rPr>
        <w:t>) بواسطة بني آساف.</w:t>
      </w:r>
      <w:r>
        <w:rPr>
          <w:lang w:val="ar_AE" w:bidi="ar_AE"/>
        </w:rPr>
      </w:r>
      <w:r>
        <w:rPr>
          <w:lang w:val="ar_AE" w:bidi="ar_AE"/>
        </w:rPr>
      </w:r>
    </w:p>
    <w:p>
      <w:pPr>
        <w:bidi/>
      </w:pPr>
      <w:r>
        <w:rPr>
          <w:lang w:val="ar_AE" w:bidi="ar_AE"/>
        </w:rPr>
      </w:r>
    </w:p>
    <w:p>
      <w:pPr>
        <w:pStyle w:val="Heading2"/>
        <w:bidi/>
      </w:pPr>
      <w:r>
        <w:rPr>
          <w:lang w:val="ar_AE" w:bidi="ar_AE"/>
        </w:rPr>
        <w:t>نحميا 12: 38–39</w:t>
      </w:r>
      <w:r>
        <w:rPr>
          <w:lang w:val="ar_AE" w:bidi="ar_AE"/>
        </w:rPr>
      </w:r>
    </w:p>
    <w:p>
      <w:pPr>
        <w:bidi/>
      </w:pPr>
      <w:r>
        <w:rPr>
          <w:lang w:val="ar_AE" w:bidi="ar_AE"/>
        </w:rPr>
      </w:r>
      <w:r>
        <w:rPr>
          <w:lang w:val="ar_AE" w:bidi="ar_AE"/>
        </w:rPr>
        <w:t>تحركت الفرقة الثانية شمالًا، صعودًا على السور الغربي مرورًا بالسور العريض (</w:t>
      </w:r>
      <w:hyperlink r:id="rId287">
        <w:r>
          <w:rPr>
            <w:lang w:val="ar_AE" w:bidi="ar_AE"/>
          </w:rPr>
          <w:rPr>
            <w:color w:val="0000EE"/>
            <w:u w:val="single"/>
          </w:rPr>
          <w:t>3:8</w:t>
        </w:r>
      </w:hyperlink>
      <w:r>
        <w:rPr>
          <w:lang w:val="ar_AE" w:bidi="ar_AE"/>
        </w:rPr>
        <w:t>)، والباب العتيق (</w:t>
      </w:r>
      <w:hyperlink r:id="rId288">
        <w:r>
          <w:rPr>
            <w:lang w:val="ar_AE" w:bidi="ar_AE"/>
          </w:rPr>
          <w:rPr>
            <w:color w:val="0000EE"/>
            <w:u w:val="single"/>
          </w:rPr>
          <w:t>3:6</w:t>
        </w:r>
      </w:hyperlink>
      <w:r>
        <w:rPr>
          <w:lang w:val="ar_AE" w:bidi="ar_AE"/>
        </w:rPr>
        <w:t>)، وباب السمك (</w:t>
      </w:r>
      <w:hyperlink r:id="rId289">
        <w:r>
          <w:rPr>
            <w:lang w:val="ar_AE" w:bidi="ar_AE"/>
          </w:rPr>
          <w:rPr>
            <w:color w:val="0000EE"/>
            <w:u w:val="single"/>
          </w:rPr>
          <w:t>3:3</w:t>
        </w:r>
      </w:hyperlink>
      <w:r>
        <w:rPr>
          <w:lang w:val="ar_AE" w:bidi="ar_AE"/>
        </w:rPr>
        <w:t>)، ثم عبرت الجانب الشمالي من السور حتى وصلت إلى باب الضأن (</w:t>
      </w:r>
      <w:hyperlink r:id="rId62">
        <w:r>
          <w:rPr>
            <w:lang w:val="ar_AE" w:bidi="ar_AE"/>
          </w:rPr>
          <w:rPr>
            <w:color w:val="0000EE"/>
            <w:u w:val="single"/>
          </w:rPr>
          <w:t>3:1</w:t>
        </w:r>
      </w:hyperlink>
      <w:r>
        <w:rPr>
          <w:lang w:val="ar_AE" w:bidi="ar_AE"/>
        </w:rPr>
        <w:t>) في الزاوية الشمالية الشرقية من الهيكل. • قد يكون باب السجن هو باب العَدّ (</w:t>
      </w:r>
      <w:hyperlink r:id="rId290">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hyperlink r:id="rId291">
        <w:r>
          <w:rPr>
            <w:lang w:val="ar_AE" w:bidi="ar_AE"/>
          </w:rPr>
          <w:rPr>
            <w:color w:val="0000EE"/>
            <w:u w:val="single"/>
          </w:rPr>
          <w:t>المزمور 147</w:t>
        </w:r>
      </w:hyperlink>
      <w:r>
        <w:rPr>
          <w:lang w:val="ar_AE" w:bidi="ar_AE"/>
        </w:rPr>
        <w:t xml:space="preserve"> لهذه المناسبة.</w:t>
      </w:r>
      <w:r>
        <w:rPr>
          <w:lang w:val="ar_AE" w:bidi="ar_AE"/>
        </w:rPr>
      </w:r>
      <w:r>
        <w:rPr>
          <w:lang w:val="ar_AE" w:bidi="ar_AE"/>
        </w:rPr>
      </w:r>
    </w:p>
    <w:p>
      <w:pPr>
        <w:bidi/>
      </w:pPr>
      <w:r>
        <w:rPr>
          <w:lang w:val="ar_AE" w:bidi="ar_AE"/>
        </w:rPr>
      </w:r>
    </w:p>
    <w:p>
      <w:pPr>
        <w:pStyle w:val="Heading2"/>
        <w:bidi/>
      </w:pPr>
      <w:r>
        <w:rPr>
          <w:lang w:val="ar_AE" w:bidi="ar_AE"/>
        </w:rPr>
        <w:t>نحميا 12: 44–47</w:t>
      </w:r>
      <w:r>
        <w:rPr>
          <w:lang w:val="ar_AE" w:bidi="ar_AE"/>
        </w:rPr>
      </w:r>
    </w:p>
    <w:p>
      <w:pPr>
        <w:bidi/>
      </w:pPr>
      <w:r>
        <w:rPr>
          <w:lang w:val="ar_AE" w:bidi="ar_AE"/>
        </w:rPr>
      </w:r>
      <w:r>
        <w:rPr>
          <w:lang w:val="ar_AE" w:bidi="ar_AE"/>
        </w:rPr>
        <w:t>في ذلك اليوم، يوم تدشين السور (</w:t>
      </w:r>
      <w:hyperlink r:id="rId292">
        <w:r>
          <w:rPr>
            <w:lang w:val="ar_AE" w:bidi="ar_AE"/>
          </w:rPr>
          <w:rPr>
            <w:color w:val="0000EE"/>
            <w:u w:val="single"/>
          </w:rPr>
          <w:t>12:44</w:t>
        </w:r>
      </w:hyperlink>
      <w:r>
        <w:rPr>
          <w:lang w:val="ar_AE" w:bidi="ar_AE"/>
        </w:rPr>
        <w:t xml:space="preserve">؛ </w:t>
      </w:r>
      <w:hyperlink r:id="rId293">
        <w:r>
          <w:rPr>
            <w:lang w:val="ar_AE" w:bidi="ar_AE"/>
          </w:rPr>
          <w:rPr>
            <w:color w:val="0000EE"/>
            <w:u w:val="single"/>
          </w:rPr>
          <w:t>13:1</w:t>
        </w:r>
      </w:hyperlink>
      <w:r>
        <w:rPr>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hyperlink r:id="rId294">
        <w:r>
          <w:rPr>
            <w:lang w:val="ar_AE" w:bidi="ar_AE"/>
          </w:rPr>
          <w:rPr>
            <w:color w:val="0000EE"/>
            <w:u w:val="single"/>
          </w:rPr>
          <w:t>10:32–39</w:t>
        </w:r>
      </w:hyperlink>
      <w:r>
        <w:rPr>
          <w:lang w:val="ar_AE" w:bidi="ar_AE"/>
        </w:rPr>
        <w:t xml:space="preserve">؛ انظر أيضًا </w:t>
      </w:r>
      <w:hyperlink r:id="rId232">
        <w:r>
          <w:rPr>
            <w:lang w:val="ar_AE" w:bidi="ar_AE"/>
          </w:rPr>
          <w:rPr>
            <w:color w:val="0000EE"/>
            <w:u w:val="single"/>
          </w:rPr>
          <w:t>خروج 30:11–16</w:t>
        </w:r>
      </w:hyperlink>
      <w:r>
        <w:rPr>
          <w:lang w:val="ar_AE" w:bidi="ar_AE"/>
        </w:rPr>
        <w:t xml:space="preserve">؛ </w:t>
      </w:r>
      <w:hyperlink r:id="rId295">
        <w:r>
          <w:rPr>
            <w:lang w:val="ar_AE" w:bidi="ar_AE"/>
          </w:rPr>
          <w:rPr>
            <w:color w:val="0000EE"/>
            <w:u w:val="single"/>
          </w:rPr>
          <w:t>38:25–26</w:t>
        </w:r>
      </w:hyperlink>
      <w:r>
        <w:rPr>
          <w:lang w:val="ar_AE" w:bidi="ar_AE"/>
        </w:rPr>
        <w:t xml:space="preserve">)، لأداء خدمة الله (ربما الذبائح؛ انظر </w:t>
      </w:r>
      <w:hyperlink r:id="rId296">
        <w:r>
          <w:rPr>
            <w:lang w:val="ar_AE" w:bidi="ar_AE"/>
          </w:rPr>
          <w:rPr>
            <w:color w:val="0000EE"/>
            <w:u w:val="single"/>
          </w:rPr>
          <w:t>لاويين 1–5</w:t>
        </w:r>
      </w:hyperlink>
      <w:r>
        <w:rPr>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hyperlink r:id="rId297">
        <w:r>
          <w:rPr>
            <w:lang w:val="ar_AE" w:bidi="ar_AE"/>
          </w:rPr>
          <w:rPr>
            <w:color w:val="0000EE"/>
            <w:u w:val="single"/>
          </w:rPr>
          <w:t>لاويين 11–15</w:t>
        </w:r>
      </w:hyperlink>
      <w:r>
        <w:rPr>
          <w:lang w:val="ar_AE" w:bidi="ar_AE"/>
        </w:rPr>
        <w:t xml:space="preserve"> (انظر أيضًا </w:t>
      </w:r>
      <w:hyperlink r:id="rId298">
        <w:r>
          <w:rPr>
            <w:lang w:val="ar_AE" w:bidi="ar_AE"/>
          </w:rPr>
          <w:rPr>
            <w:color w:val="0000EE"/>
            <w:u w:val="single"/>
          </w:rPr>
          <w:t>1 أخبار 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46</w:t>
      </w:r>
      <w:r>
        <w:rPr>
          <w:lang w:val="ar_AE" w:bidi="ar_AE"/>
        </w:rPr>
      </w:r>
    </w:p>
    <w:p>
      <w:pPr>
        <w:bidi/>
      </w:pPr>
      <w:r>
        <w:rPr>
          <w:lang w:val="ar_AE" w:bidi="ar_AE"/>
        </w:rPr>
      </w:r>
      <w:r>
        <w:rPr>
          <w:lang w:val="ar_AE" w:bidi="ar_AE"/>
        </w:rPr>
        <w:t>كان داود قد أعطى تعليمات بشأن ترتيب العزف في الهيكل (</w:t>
      </w:r>
      <w:hyperlink r:id="rId299">
        <w:r>
          <w:rPr>
            <w:lang w:val="ar_AE" w:bidi="ar_AE"/>
          </w:rPr>
          <w:rPr>
            <w:color w:val="0000EE"/>
            <w:u w:val="single"/>
          </w:rPr>
          <w:t>1 أخبار 23–26</w:t>
        </w:r>
      </w:hyperlink>
      <w:r>
        <w:rPr>
          <w:lang w:val="ar_AE" w:bidi="ar_AE"/>
        </w:rPr>
        <w:t>)، وقد جعل آساف</w:t>
      </w:r>
      <w:r>
        <w:rPr>
          <w:i/>
          <w:lang w:val="ar_AE" w:bidi="ar_AE"/>
        </w:rPr>
        <w:t>،</w:t>
      </w:r>
      <w:r>
        <w:rPr>
          <w:lang w:val="ar_AE" w:bidi="ar_AE"/>
        </w:rPr>
        <w:t xml:space="preserve"> إلى جانب هيمان ويدوثون، مسؤولين عن العزف (</w:t>
      </w:r>
      <w:hyperlink r:id="rId300">
        <w:r>
          <w:rPr>
            <w:lang w:val="ar_AE" w:bidi="ar_AE"/>
          </w:rPr>
          <w:rPr>
            <w:color w:val="0000EE"/>
            <w:u w:val="single"/>
          </w:rPr>
          <w:t>1 أخبار 25:2–5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lang w:val="ar_AE" w:bidi="ar_AE"/>
        </w:rPr>
        <w:t>منذ زمن العائدين الأوائل إلى أورشليم في أيام زربابل عام 538 قبل الميلاد (</w:t>
      </w:r>
      <w:hyperlink r:id="rId301">
        <w:r>
          <w:rPr>
            <w:lang w:val="ar_AE" w:bidi="ar_AE"/>
          </w:rPr>
          <w:rPr>
            <w:color w:val="0000EE"/>
            <w:u w:val="single"/>
          </w:rPr>
          <w:t>عزرا 3:1</w:t>
        </w:r>
      </w:hyperlink>
      <w:r>
        <w:rPr>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hyperlink r:id="rId302">
        <w:r>
          <w:rPr>
            <w:lang w:val="ar_AE" w:bidi="ar_AE"/>
          </w:rPr>
          <w:rPr>
            <w:color w:val="0000EE"/>
            <w:u w:val="single"/>
          </w:rPr>
          <w:t>نحميا 10:38–39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في اليوم نفسه الذي تم فيه تعيين عمال الهيكل (</w:t>
      </w:r>
      <w:hyperlink r:id="rId292">
        <w:r>
          <w:rPr>
            <w:lang w:val="ar_AE" w:bidi="ar_AE"/>
          </w:rPr>
          <w:rPr>
            <w:color w:val="0000EE"/>
            <w:u w:val="single"/>
          </w:rPr>
          <w:t>12:44</w:t>
        </w:r>
      </w:hyperlink>
      <w:r>
        <w:rPr>
          <w:lang w:val="ar_AE" w:bidi="ar_AE"/>
        </w:rPr>
        <w:t xml:space="preserve">)، تمت قراءة النص من </w:t>
      </w:r>
      <w:hyperlink r:id="rId303">
        <w:r>
          <w:rPr>
            <w:lang w:val="ar_AE" w:bidi="ar_AE"/>
          </w:rPr>
          <w:rPr>
            <w:color w:val="0000EE"/>
            <w:u w:val="single"/>
          </w:rPr>
          <w:t>تثنية 23:3–6</w:t>
        </w:r>
      </w:hyperlink>
      <w:r>
        <w:rPr>
          <w:lang w:val="ar_AE" w:bidi="ar_AE"/>
        </w:rPr>
        <w:t>. وقد ذُكِرَ أنه لا ينبغي السماح لأي عموني أو موآبي بالدخول إلى جماعة الله أبدًا. اكتشف نحميا لاحقًا (</w:t>
      </w:r>
      <w:hyperlink r:id="rId304">
        <w:r>
          <w:rPr>
            <w:lang w:val="ar_AE" w:bidi="ar_AE"/>
          </w:rPr>
          <w:rPr>
            <w:color w:val="0000EE"/>
            <w:u w:val="single"/>
          </w:rPr>
          <w:t>نحميا 13:4–14</w:t>
        </w:r>
      </w:hyperlink>
      <w:r>
        <w:rPr>
          <w:lang w:val="ar_AE" w:bidi="ar_AE"/>
        </w:rPr>
        <w:t>) أن هذه التعاليم لم تعد تُطبق.</w:t>
      </w:r>
      <w:r>
        <w:rPr>
          <w:lang w:val="ar_AE" w:bidi="ar_AE"/>
        </w:rPr>
      </w:r>
      <w:r>
        <w:rPr>
          <w:lang w:val="ar_AE" w:bidi="ar_AE"/>
        </w:rPr>
      </w:r>
    </w:p>
    <w:p>
      <w:pPr>
        <w:bidi/>
      </w:pPr>
      <w:r>
        <w:rPr>
          <w:lang w:val="ar_AE" w:bidi="ar_AE"/>
        </w:rPr>
      </w:r>
    </w:p>
    <w:p>
      <w:pPr>
        <w:pStyle w:val="Heading2"/>
        <w:bidi/>
      </w:pPr>
      <w:r>
        <w:rPr>
          <w:lang w:val="ar_AE" w:bidi="ar_AE"/>
        </w:rPr>
        <w:t>نحميا 13: 4–5</w:t>
      </w:r>
      <w:r>
        <w:rPr>
          <w:lang w:val="ar_AE" w:bidi="ar_AE"/>
        </w:rPr>
      </w:r>
    </w:p>
    <w:p>
      <w:pPr>
        <w:bidi/>
      </w:pPr>
      <w:r>
        <w:rPr>
          <w:lang w:val="ar_AE" w:bidi="ar_AE"/>
        </w:rPr>
      </w:r>
      <w:r>
        <w:rPr>
          <w:lang w:val="ar_AE" w:bidi="ar_AE"/>
        </w:rPr>
        <w:t>تزوجت عائلة ألياشيب من عائلات سنبلّط (</w:t>
      </w:r>
      <w:hyperlink r:id="rId271">
        <w:r>
          <w:rPr>
            <w:lang w:val="ar_AE" w:bidi="ar_AE"/>
          </w:rPr>
          <w:rPr>
            <w:color w:val="0000EE"/>
            <w:u w:val="single"/>
          </w:rPr>
          <w:t>13:28</w:t>
        </w:r>
      </w:hyperlink>
      <w:r>
        <w:rPr>
          <w:lang w:val="ar_AE" w:bidi="ar_AE"/>
        </w:rPr>
        <w:t>) وطوبيّا. وكان كلا الرجلين عدوين للمجتمع اليهودي (</w:t>
      </w:r>
      <w:hyperlink r:id="rId305">
        <w:r>
          <w:rPr>
            <w:lang w:val="ar_AE" w:bidi="ar_AE"/>
          </w:rPr>
          <w:rPr>
            <w:color w:val="0000EE"/>
            <w:u w:val="single"/>
          </w:rPr>
          <w:t>2:10</w:t>
        </w:r>
      </w:hyperlink>
      <w:r>
        <w:rPr>
          <w:lang w:val="ar_AE" w:bidi="ar_AE"/>
        </w:rPr>
        <w:t xml:space="preserve">، </w:t>
      </w:r>
      <w:hyperlink r:id="rId54">
        <w:r>
          <w:rPr>
            <w:lang w:val="ar_AE" w:bidi="ar_AE"/>
          </w:rPr>
          <w:rPr>
            <w:color w:val="0000EE"/>
            <w:u w:val="single"/>
          </w:rPr>
          <w:t>19</w:t>
        </w:r>
      </w:hyperlink>
      <w:r>
        <w:rPr>
          <w:lang w:val="ar_AE" w:bidi="ar_AE"/>
        </w:rPr>
        <w:t xml:space="preserve">؛ </w:t>
      </w:r>
      <w:hyperlink r:id="rId306">
        <w:r>
          <w:rPr>
            <w:lang w:val="ar_AE" w:bidi="ar_AE"/>
          </w:rPr>
          <w:rPr>
            <w:color w:val="0000EE"/>
            <w:u w:val="single"/>
          </w:rPr>
          <w:t>4:1</w:t>
        </w:r>
      </w:hyperlink>
      <w:r>
        <w:rPr>
          <w:lang w:val="ar_AE" w:bidi="ar_AE"/>
        </w:rPr>
        <w:t xml:space="preserve">). استخدام طوبيّا لغرفة التخزين يعني وجود مساحة أقل لتخزين العشور والتقدمات للعاملين في الهيكل (قارن </w:t>
      </w:r>
      <w:hyperlink r:id="rId307">
        <w:r>
          <w:rPr>
            <w:lang w:val="ar_AE" w:bidi="ar_AE"/>
          </w:rPr>
          <w:rPr>
            <w:color w:val="0000EE"/>
            <w:u w:val="single"/>
          </w:rPr>
          <w:t>10:39</w:t>
        </w:r>
      </w:hyperlink>
      <w:r>
        <w:rPr>
          <w:lang w:val="ar_AE" w:bidi="ar_AE"/>
        </w:rPr>
        <w:t xml:space="preserve">؛ </w:t>
      </w:r>
      <w:hyperlink r:id="rId308">
        <w:r>
          <w:rPr>
            <w:lang w:val="ar_AE" w:bidi="ar_AE"/>
          </w:rPr>
          <w:rPr>
            <w:color w:val="0000EE"/>
            <w:u w:val="single"/>
          </w:rPr>
          <w:t>13: 10–12</w:t>
        </w:r>
      </w:hyperlink>
      <w:r>
        <w:rPr>
          <w:lang w:val="ar_AE" w:bidi="ar_AE"/>
        </w:rPr>
        <w:t xml:space="preserve">؛ </w:t>
      </w:r>
      <w:hyperlink r:id="rId309">
        <w:r>
          <w:rPr>
            <w:lang w:val="ar_AE" w:bidi="ar_AE"/>
          </w:rPr>
          <w:rPr>
            <w:color w:val="0000EE"/>
            <w:u w:val="single"/>
          </w:rPr>
          <w:t>2 أخبار 31:11</w:t>
        </w:r>
      </w:hyperlink>
      <w:r>
        <w:rPr>
          <w:lang w:val="ar_AE" w:bidi="ar_AE"/>
        </w:rPr>
        <w:t>) ومساحة أقل للإمدادات اللازمة لعمل العبادة المنتظمة في الهيكل (</w:t>
      </w:r>
      <w:hyperlink r:id="rId310">
        <w:r>
          <w:rPr>
            <w:lang w:val="ar_AE" w:bidi="ar_AE"/>
          </w:rPr>
          <w:rPr>
            <w:color w:val="0000EE"/>
            <w:u w:val="single"/>
          </w:rPr>
          <w:t>لاويين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4–14</w:t>
      </w:r>
      <w:r>
        <w:rPr>
          <w:lang w:val="ar_AE" w:bidi="ar_AE"/>
        </w:rPr>
      </w:r>
    </w:p>
    <w:p>
      <w:pPr>
        <w:bidi/>
      </w:pPr>
      <w:r>
        <w:rPr>
          <w:lang w:val="ar_AE" w:bidi="ar_AE"/>
        </w:rPr>
      </w:r>
      <w:r>
        <w:rPr>
          <w:lang w:val="ar_AE" w:bidi="ar_AE"/>
        </w:rPr>
        <w:t xml:space="preserve">توقف ألياشيب الكاهن (انظر </w:t>
      </w:r>
      <w:hyperlink r:id="rId47">
        <w:r>
          <w:rPr>
            <w:lang w:val="ar_AE" w:bidi="ar_AE"/>
          </w:rPr>
          <w:rPr>
            <w:color w:val="0000EE"/>
            <w:u w:val="single"/>
          </w:rPr>
          <w:t>12:10</w:t>
        </w:r>
      </w:hyperlink>
      <w:r>
        <w:rPr>
          <w:lang w:val="ar_AE" w:bidi="ar_AE"/>
        </w:rPr>
        <w:t xml:space="preserve">، </w:t>
      </w:r>
      <w:hyperlink r:id="rId311">
        <w:r>
          <w:rPr>
            <w:lang w:val="ar_AE" w:bidi="ar_AE"/>
          </w:rPr>
          <w:rPr>
            <w:color w:val="0000EE"/>
            <w:u w:val="single"/>
          </w:rPr>
          <w:t>22</w:t>
        </w:r>
      </w:hyperlink>
      <w:r>
        <w:rPr>
          <w:lang w:val="ar_AE" w:bidi="ar_AE"/>
        </w:rPr>
        <w:t xml:space="preserve">؛ </w:t>
      </w:r>
      <w:hyperlink r:id="rId271">
        <w:r>
          <w:rPr>
            <w:lang w:val="ar_AE" w:bidi="ar_AE"/>
          </w:rPr>
          <w:rPr>
            <w:color w:val="0000EE"/>
            <w:u w:val="single"/>
          </w:rPr>
          <w:t>13:28</w:t>
        </w:r>
      </w:hyperlink>
      <w:r>
        <w:rPr>
          <w:lang w:val="ar_AE" w:bidi="ar_AE"/>
        </w:rPr>
        <w:t>) عن اتِّبَاع وصية استبعاد العمونيين والموآبيين (</w:t>
      </w:r>
      <w:hyperlink r:id="rId293">
        <w:r>
          <w:rPr>
            <w:lang w:val="ar_AE" w:bidi="ar_AE"/>
          </w:rPr>
          <w:rPr>
            <w:color w:val="0000EE"/>
            <w:u w:val="single"/>
          </w:rPr>
          <w:t>13:1</w:t>
        </w:r>
      </w:hyperlink>
      <w:r>
        <w:rPr>
          <w:lang w:val="ar_AE" w:bidi="ar_AE"/>
        </w:rPr>
        <w:t>)، كما توقف الناس عن تقديم عشورهم للاويين (</w:t>
      </w:r>
      <w:hyperlink r:id="rId308">
        <w:r>
          <w:rPr>
            <w:lang w:val="ar_AE" w:bidi="ar_AE"/>
          </w:rPr>
          <w:rPr>
            <w:color w:val="0000EE"/>
            <w:u w:val="single"/>
          </w:rPr>
          <w:t>13:10–12</w:t>
        </w:r>
      </w:hyperlink>
      <w:r>
        <w:rPr>
          <w:lang w:val="ar_AE" w:bidi="ar_AE"/>
        </w:rPr>
        <w:t>). والآن، قام نحميا بتصحيح هذه المشاكل.</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hyperlink r:id="rId312">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8–9</w:t>
      </w:r>
      <w:r>
        <w:rPr>
          <w:lang w:val="ar_AE" w:bidi="ar_AE"/>
        </w:rPr>
      </w:r>
    </w:p>
    <w:p>
      <w:pPr>
        <w:bidi/>
      </w:pPr>
      <w:r>
        <w:rPr>
          <w:lang w:val="ar_AE" w:bidi="ar_AE"/>
        </w:rPr>
      </w:r>
      <w:r>
        <w:rPr>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hyperlink r:id="rId313">
        <w:r>
          <w:rPr>
            <w:lang w:val="ar_AE" w:bidi="ar_AE"/>
          </w:rPr>
          <w:rPr>
            <w:color w:val="0000EE"/>
            <w:u w:val="single"/>
          </w:rPr>
          <w:t>خروج 29</w:t>
        </w:r>
      </w:hyperlink>
      <w:r>
        <w:rPr>
          <w:lang w:val="ar_AE" w:bidi="ar_AE"/>
        </w:rPr>
        <w:t>)، والكهنة أنفسهم (</w:t>
      </w:r>
      <w:hyperlink r:id="rId314">
        <w:r>
          <w:rPr>
            <w:lang w:val="ar_AE" w:bidi="ar_AE"/>
          </w:rPr>
          <w:rPr>
            <w:color w:val="0000EE"/>
            <w:u w:val="single"/>
          </w:rPr>
          <w:t>لاويين 8–9</w:t>
        </w:r>
      </w:hyperlink>
      <w:r>
        <w:rPr>
          <w:lang w:val="ar_AE" w:bidi="ar_AE"/>
        </w:rPr>
        <w:t>)، وبناء الهيكل والمذابح (</w:t>
      </w:r>
      <w:hyperlink r:id="rId315">
        <w:r>
          <w:rPr>
            <w:lang w:val="ar_AE" w:bidi="ar_AE"/>
          </w:rPr>
          <w:rPr>
            <w:color w:val="0000EE"/>
            <w:u w:val="single"/>
          </w:rPr>
          <w:t>لاويين 16:15–33</w:t>
        </w:r>
      </w:hyperlink>
      <w:r>
        <w:rPr>
          <w:lang w:val="ar_AE" w:bidi="ar_AE"/>
        </w:rPr>
        <w:t>)، وكل الأشياء المُقَدَّسة (</w:t>
      </w:r>
      <w:hyperlink r:id="rId298">
        <w:r>
          <w:rPr>
            <w:lang w:val="ar_AE" w:bidi="ar_AE"/>
          </w:rPr>
          <w:rPr>
            <w:color w:val="0000EE"/>
            <w:u w:val="single"/>
          </w:rPr>
          <w:t>1 أخبار 23:28</w:t>
        </w:r>
      </w:hyperlink>
      <w:r>
        <w:rPr>
          <w:lang w:val="ar_AE" w:bidi="ar_AE"/>
        </w:rPr>
        <w:t xml:space="preserve">) تم تطهيرها (قارن </w:t>
      </w:r>
      <w:hyperlink r:id="rId316">
        <w:r>
          <w:rPr>
            <w:lang w:val="ar_AE" w:bidi="ar_AE"/>
          </w:rPr>
          <w:rPr>
            <w:color w:val="0000EE"/>
            <w:u w:val="single"/>
          </w:rPr>
          <w:t>2 أخبار 29:5</w:t>
        </w:r>
      </w:hyperlink>
      <w:r>
        <w:rPr>
          <w:lang w:val="ar_AE" w:bidi="ar_AE"/>
        </w:rPr>
        <w:t xml:space="preserve">، </w:t>
      </w:r>
      <w:hyperlink r:id="rId317">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10–12</w:t>
      </w:r>
      <w:r>
        <w:rPr>
          <w:lang w:val="ar_AE" w:bidi="ar_AE"/>
        </w:rPr>
      </w:r>
    </w:p>
    <w:p>
      <w:pPr>
        <w:bidi/>
      </w:pPr>
      <w:r>
        <w:rPr>
          <w:lang w:val="ar_AE" w:bidi="ar_AE"/>
        </w:rPr>
      </w:r>
      <w:r>
        <w:rPr>
          <w:lang w:val="ar_AE" w:bidi="ar_AE"/>
        </w:rPr>
        <w:t>بسبب استخدام طوبيا للمخزن، لم يكن هناك مكان لتخزين العشور اللازمة لإطعام اللاويين ومغنيي الهيكل (</w:t>
      </w:r>
      <w:hyperlink r:id="rId242">
        <w:r>
          <w:rPr>
            <w:lang w:val="ar_AE" w:bidi="ar_AE"/>
          </w:rPr>
          <w:rPr>
            <w:color w:val="0000EE"/>
            <w:u w:val="single"/>
          </w:rPr>
          <w:t>عدد 18:21–24</w:t>
        </w:r>
      </w:hyperlink>
      <w:r>
        <w:rPr>
          <w:lang w:val="ar_AE" w:bidi="ar_AE"/>
        </w:rPr>
        <w:t xml:space="preserve">؛ انظر </w:t>
      </w:r>
      <w:hyperlink r:id="rId292">
        <w:r>
          <w:rPr>
            <w:lang w:val="ar_AE" w:bidi="ar_AE"/>
          </w:rPr>
          <w:rPr>
            <w:color w:val="0000EE"/>
            <w:u w:val="single"/>
          </w:rPr>
          <w:t>نحميا 12:44</w:t>
        </w:r>
      </w:hyperlink>
      <w:r>
        <w:rPr>
          <w:lang w:val="ar_AE" w:bidi="ar_AE"/>
        </w:rPr>
        <w:t xml:space="preserve">، </w:t>
      </w:r>
      <w:hyperlink r:id="rId318">
        <w:r>
          <w:rPr>
            <w:lang w:val="ar_AE" w:bidi="ar_AE"/>
          </w:rPr>
          <w:rPr>
            <w:color w:val="0000EE"/>
            <w:u w:val="single"/>
          </w:rPr>
          <w:t>47</w:t>
        </w:r>
      </w:hyperlink>
      <w:r>
        <w:rPr>
          <w:lang w:val="ar_AE" w:bidi="ar_AE"/>
        </w:rPr>
        <w:t>). لذا كان عليهم أن يزرعوا خارج أورشليم (</w:t>
      </w:r>
      <w:hyperlink r:id="rId319">
        <w:r>
          <w:rPr>
            <w:lang w:val="ar_AE" w:bidi="ar_AE"/>
          </w:rPr>
          <w:rPr>
            <w:color w:val="0000EE"/>
            <w:u w:val="single"/>
          </w:rPr>
          <w:t>12:28–29</w:t>
        </w:r>
      </w:hyperlink>
      <w:r>
        <w:rPr>
          <w:lang w:val="ar_AE" w:bidi="ar_AE"/>
        </w:rPr>
        <w:t>) لإعالة أنفسهم، مما منعهم من الخدمة في الهيكل.</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lang w:val="ar_AE" w:bidi="ar_AE"/>
        </w:rPr>
        <w:t>لِأَنَّهُمْ حُسِبُوا أُمَنَاءَ</w:t>
      </w:r>
      <w:r>
        <w:rPr>
          <w:lang w:val="ar_AE" w:bidi="ar_AE"/>
        </w:rPr>
        <w:t xml:space="preserve">: قارن مع </w:t>
      </w:r>
      <w:hyperlink r:id="rId320">
        <w:r>
          <w:rPr>
            <w:lang w:val="ar_AE" w:bidi="ar_AE"/>
          </w:rPr>
          <w:rPr>
            <w:color w:val="0000EE"/>
            <w:u w:val="single"/>
          </w:rPr>
          <w:t>أعمال الرسل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14</w:t>
      </w:r>
      <w:r>
        <w:rPr>
          <w:lang w:val="ar_AE" w:bidi="ar_AE"/>
        </w:rPr>
      </w:r>
    </w:p>
    <w:p>
      <w:pPr>
        <w:bidi/>
      </w:pPr>
      <w:r>
        <w:rPr>
          <w:lang w:val="ar_AE" w:bidi="ar_AE"/>
        </w:rPr>
      </w:r>
      <w:r>
        <w:rPr>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hyperlink r:id="rId74">
        <w:r>
          <w:rPr>
            <w:lang w:val="ar_AE" w:bidi="ar_AE"/>
          </w:rPr>
          <w:rPr>
            <w:color w:val="0000EE"/>
            <w:u w:val="single"/>
          </w:rPr>
          <w:t>13:22</w:t>
        </w:r>
      </w:hyperlink>
      <w:r>
        <w:rPr>
          <w:lang w:val="ar_AE" w:bidi="ar_AE"/>
        </w:rPr>
        <w:t xml:space="preserve">، </w:t>
      </w:r>
      <w:hyperlink r:id="rId75">
        <w:r>
          <w:rPr>
            <w:lang w:val="ar_AE" w:bidi="ar_AE"/>
          </w:rPr>
          <w:rPr>
            <w:color w:val="0000EE"/>
            <w:u w:val="single"/>
          </w:rPr>
          <w:t>29</w:t>
        </w:r>
      </w:hyperlink>
      <w:r>
        <w:rPr>
          <w:lang w:val="ar_AE" w:bidi="ar_AE"/>
        </w:rPr>
        <w:t xml:space="preserve">، </w:t>
      </w:r>
      <w:hyperlink r:id="rId7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١٣: ١٥–١٦</w:t>
      </w:r>
      <w:r>
        <w:rPr>
          <w:lang w:val="ar_AE" w:bidi="ar_AE"/>
        </w:rPr>
      </w:r>
    </w:p>
    <w:p>
      <w:pPr>
        <w:bidi/>
      </w:pPr>
      <w:r>
        <w:rPr>
          <w:lang w:val="ar_AE" w:bidi="ar_AE"/>
        </w:rPr>
      </w:r>
      <w:r>
        <w:rPr>
          <w:lang w:val="ar_AE" w:bidi="ar_AE"/>
        </w:rPr>
        <w:t>كان يُحرَّم العمل العادي في يوم السبت لكي يُخصص للرب ويُحفظ مقدّسًا (</w:t>
      </w:r>
      <w:hyperlink r:id="rId222">
        <w:r>
          <w:rPr>
            <w:lang w:val="ar_AE" w:bidi="ar_AE"/>
          </w:rPr>
          <w:rPr>
            <w:color w:val="0000EE"/>
            <w:u w:val="single"/>
          </w:rPr>
          <w:t>خروج 20: 8–11</w:t>
        </w:r>
      </w:hyperlink>
      <w:r>
        <w:rPr>
          <w:lang w:val="ar_AE" w:bidi="ar_AE"/>
        </w:rPr>
        <w:t xml:space="preserve">؛ </w:t>
      </w:r>
      <w:hyperlink r:id="rId321">
        <w:r>
          <w:rPr>
            <w:lang w:val="ar_AE" w:bidi="ar_AE"/>
          </w:rPr>
          <w:rPr>
            <w:color w:val="0000EE"/>
            <w:u w:val="single"/>
          </w:rPr>
          <w:t>31: 14–17</w:t>
        </w:r>
      </w:hyperlink>
      <w:r>
        <w:rPr>
          <w:lang w:val="ar_AE" w:bidi="ar_AE"/>
        </w:rPr>
        <w:t xml:space="preserve">؛ </w:t>
      </w:r>
      <w:hyperlink r:id="rId322">
        <w:r>
          <w:rPr>
            <w:lang w:val="ar_AE" w:bidi="ar_AE"/>
          </w:rPr>
          <w:rPr>
            <w:color w:val="0000EE"/>
            <w:u w:val="single"/>
          </w:rPr>
          <w:t>35: 2–3</w:t>
        </w:r>
      </w:hyperlink>
      <w:r>
        <w:rPr>
          <w:lang w:val="ar_AE" w:bidi="ar_AE"/>
        </w:rPr>
        <w:t xml:space="preserve">؛ </w:t>
      </w:r>
      <w:hyperlink r:id="rId323">
        <w:r>
          <w:rPr>
            <w:lang w:val="ar_AE" w:bidi="ar_AE"/>
          </w:rPr>
          <w:rPr>
            <w:color w:val="0000EE"/>
            <w:u w:val="single"/>
          </w:rPr>
          <w:t>إرميا 17: 19–27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13: 15–31</w:t>
      </w:r>
      <w:r>
        <w:rPr>
          <w:lang w:val="ar_AE" w:bidi="ar_AE"/>
        </w:rPr>
      </w:r>
    </w:p>
    <w:p>
      <w:pPr>
        <w:bidi/>
      </w:pPr>
      <w:r>
        <w:rPr>
          <w:lang w:val="ar_AE" w:bidi="ar_AE"/>
        </w:rPr>
      </w:r>
      <w:r>
        <w:rPr>
          <w:lang w:val="ar_AE" w:bidi="ar_AE"/>
        </w:rPr>
        <w:t>أدخل نحميا إصلاحين إضافيين لاستعادة حفظ السبت بشكل صحيح (</w:t>
      </w:r>
      <w:hyperlink r:id="rId220">
        <w:r>
          <w:rPr>
            <w:lang w:val="ar_AE" w:bidi="ar_AE"/>
          </w:rPr>
          <w:rPr>
            <w:color w:val="0000EE"/>
            <w:u w:val="single"/>
          </w:rPr>
          <w:t>13:15–22</w:t>
        </w:r>
      </w:hyperlink>
      <w:r>
        <w:rPr>
          <w:lang w:val="ar_AE" w:bidi="ar_AE"/>
        </w:rPr>
        <w:t>) وممارسات الزواج السليمة (</w:t>
      </w:r>
      <w:hyperlink r:id="rId324">
        <w:r>
          <w:rPr>
            <w:lang w:val="ar_AE" w:bidi="ar_AE"/>
          </w:rPr>
          <w:rPr>
            <w:color w:val="0000EE"/>
            <w:u w:val="single"/>
          </w:rPr>
          <w:t>13:23–31</w:t>
        </w:r>
      </w:hyperlink>
      <w:r>
        <w:rPr>
          <w:lang w:val="ar_AE" w:bidi="ar_AE"/>
        </w:rPr>
        <w:t>). تحتوي هاتان الفقرتان على بنية متشابهة: اكتشف نحميا المشكلة، وصححها، وطلب من الله بركته.</w:t>
      </w:r>
      <w:r>
        <w:rPr>
          <w:lang w:val="ar_AE" w:bidi="ar_AE"/>
        </w:rPr>
      </w:r>
      <w:r>
        <w:rPr>
          <w:lang w:val="ar_AE" w:bidi="ar_AE"/>
        </w:rPr>
      </w:r>
    </w:p>
    <w:p>
      <w:pPr>
        <w:bidi/>
      </w:pPr>
      <w:r>
        <w:rPr>
          <w:lang w:val="ar_AE" w:bidi="ar_AE"/>
        </w:rPr>
      </w:r>
    </w:p>
    <w:p>
      <w:pPr>
        <w:pStyle w:val="Heading2"/>
        <w:bidi/>
      </w:pPr>
      <w:r>
        <w:rPr>
          <w:lang w:val="ar_AE" w:bidi="ar_AE"/>
        </w:rPr>
        <w:t>نحميا ١٣: ١٩</w:t>
      </w:r>
      <w:r>
        <w:rPr>
          <w:lang w:val="ar_AE" w:bidi="ar_AE"/>
        </w:rPr>
      </w:r>
    </w:p>
    <w:p>
      <w:pPr>
        <w:bidi/>
      </w:pPr>
      <w:r>
        <w:rPr>
          <w:lang w:val="ar_AE" w:bidi="ar_AE"/>
        </w:rPr>
      </w:r>
      <w:r>
        <w:rPr>
          <w:lang w:val="ar_AE" w:bidi="ar_AE"/>
        </w:rPr>
        <w:t>يبدأ يوم السبت في التقاليد اليهودية عند غروب شمس يوم الجمعة، ويستمر حتى غروب شمس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lang w:val="ar_AE" w:bidi="ar_AE"/>
        </w:rPr>
      </w:r>
      <w:r>
        <w:rPr>
          <w:lang w:val="ar_AE" w:bidi="ar_AE"/>
        </w:rPr>
      </w:r>
    </w:p>
    <w:p>
      <w:pPr>
        <w:bidi/>
      </w:pPr>
      <w:r>
        <w:rPr>
          <w:lang w:val="ar_AE" w:bidi="ar_AE"/>
        </w:rPr>
      </w:r>
    </w:p>
    <w:p>
      <w:pPr>
        <w:pStyle w:val="Heading2"/>
        <w:bidi/>
      </w:pPr>
      <w:r>
        <w:rPr>
          <w:lang w:val="ar_AE" w:bidi="ar_AE"/>
        </w:rPr>
        <w:t>نحميا 13: 23–24</w:t>
      </w:r>
      <w:r>
        <w:rPr>
          <w:lang w:val="ar_AE" w:bidi="ar_AE"/>
        </w:rPr>
      </w:r>
    </w:p>
    <w:p>
      <w:pPr>
        <w:bidi/>
      </w:pPr>
      <w:r>
        <w:rPr>
          <w:lang w:val="ar_AE" w:bidi="ar_AE"/>
        </w:rPr>
      </w:r>
      <w:r>
        <w:rPr>
          <w:lang w:val="ar_AE" w:bidi="ar_AE"/>
        </w:rPr>
        <w:t>لم تستمر إصلاحات الزواج السابقة (</w:t>
      </w:r>
      <w:hyperlink r:id="rId217">
        <w:r>
          <w:rPr>
            <w:lang w:val="ar_AE" w:bidi="ar_AE"/>
          </w:rPr>
          <w:rPr>
            <w:color w:val="0000EE"/>
            <w:u w:val="single"/>
          </w:rPr>
          <w:t>9:2</w:t>
        </w:r>
      </w:hyperlink>
      <w:r>
        <w:rPr>
          <w:lang w:val="ar_AE" w:bidi="ar_AE"/>
        </w:rPr>
        <w:t xml:space="preserve">؛ </w:t>
      </w:r>
      <w:hyperlink r:id="rId325">
        <w:r>
          <w:rPr>
            <w:lang w:val="ar_AE" w:bidi="ar_AE"/>
          </w:rPr>
          <w:rPr>
            <w:color w:val="0000EE"/>
            <w:u w:val="single"/>
          </w:rPr>
          <w:t>10:28</w:t>
        </w:r>
      </w:hyperlink>
      <w:r>
        <w:rPr>
          <w:lang w:val="ar_AE" w:bidi="ar_AE"/>
        </w:rPr>
        <w:t xml:space="preserve">؛ </w:t>
      </w:r>
      <w:hyperlink r:id="rId169">
        <w:r>
          <w:rPr>
            <w:lang w:val="ar_AE" w:bidi="ar_AE"/>
          </w:rPr>
          <w:rPr>
            <w:color w:val="0000EE"/>
            <w:u w:val="single"/>
          </w:rPr>
          <w:t>عزرا 9:1–10:44</w:t>
        </w:r>
      </w:hyperlink>
      <w:r>
        <w:rPr>
          <w:lang w:val="ar_AE" w:bidi="ar_AE"/>
        </w:rPr>
        <w:t>). كان عدم قدرة الأطفال على التحدث بالعبرية (لغة يهوذا) أمرًا كارثيًا لأنهم لم يتمكنوا من قراءة أو فهم الكتابات المُقَدَّسة.</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lang w:val="ar_AE" w:bidi="ar_AE"/>
        </w:rPr>
      </w:r>
      <w:r>
        <w:rPr>
          <w:lang w:val="ar_AE" w:bidi="ar_AE"/>
        </w:rPr>
      </w:r>
    </w:p>
    <w:p>
      <w:pPr>
        <w:bidi/>
      </w:pPr>
      <w:r>
        <w:rPr>
          <w:lang w:val="ar_AE" w:bidi="ar_AE"/>
        </w:rPr>
      </w:r>
    </w:p>
    <w:p>
      <w:pPr>
        <w:pStyle w:val="Heading2"/>
        <w:bidi/>
      </w:pPr>
      <w:r>
        <w:rPr>
          <w:lang w:val="ar_AE" w:bidi="ar_AE"/>
        </w:rPr>
        <w:t>نحميا 13: 26–27</w:t>
      </w:r>
      <w:r>
        <w:rPr>
          <w:lang w:val="ar_AE" w:bidi="ar_AE"/>
        </w:rPr>
      </w:r>
    </w:p>
    <w:p>
      <w:pPr>
        <w:bidi/>
      </w:pPr>
      <w:r>
        <w:rPr>
          <w:lang w:val="ar_AE" w:bidi="ar_AE"/>
        </w:rPr>
      </w:r>
      <w:r>
        <w:rPr>
          <w:lang w:val="ar_AE" w:bidi="ar_AE"/>
        </w:rPr>
        <w:t>لقد قاد الملك سليمان الأمة إلى الخطية بسبب زوجاته الأجنبيات (</w:t>
      </w:r>
      <w:hyperlink r:id="rId326">
        <w:r>
          <w:rPr>
            <w:lang w:val="ar_AE" w:bidi="ar_AE"/>
          </w:rPr>
          <w:rPr>
            <w:color w:val="0000EE"/>
            <w:u w:val="single"/>
          </w:rPr>
          <w:t>1 ملوك 11</w:t>
        </w:r>
      </w:hyperlink>
      <w:r>
        <w:rPr>
          <w:lang w:val="ar_AE" w:bidi="ar_AE"/>
        </w:rPr>
        <w:t>). وإذا سُمح للزواج المختلط مع الوثنيين بالاستمرار، فإن نفس الارتداد سيجتاح المجتمع. ولم يكن نحميا ليسمح بحدوث ذلك.</w:t>
      </w:r>
      <w:r>
        <w:rPr>
          <w:lang w:val="ar_AE" w:bidi="ar_AE"/>
        </w:rPr>
      </w:r>
      <w:r>
        <w:rPr>
          <w:lang w:val="ar_AE" w:bidi="ar_AE"/>
        </w:rPr>
      </w:r>
    </w:p>
    <w:p>
      <w:pPr>
        <w:bidi/>
      </w:pPr>
      <w:r>
        <w:rPr>
          <w:lang w:val="ar_AE" w:bidi="ar_AE"/>
        </w:rPr>
      </w:r>
    </w:p>
    <w:p>
      <w:pPr>
        <w:pStyle w:val="Heading2"/>
        <w:bidi/>
      </w:pPr>
      <w:r>
        <w:rPr>
          <w:lang w:val="ar_AE" w:bidi="ar_AE"/>
        </w:rPr>
        <w:t>نحميا 13: 28</w:t>
      </w:r>
      <w:r>
        <w:rPr>
          <w:lang w:val="ar_AE" w:bidi="ar_AE"/>
        </w:rPr>
      </w:r>
    </w:p>
    <w:p>
      <w:pPr>
        <w:bidi/>
      </w:pPr>
      <w:r>
        <w:rPr>
          <w:lang w:val="ar_AE" w:bidi="ar_AE"/>
        </w:rPr>
      </w:r>
      <w:r>
        <w:rPr>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hyperlink r:id="rId327">
        <w:r>
          <w:rPr>
            <w:lang w:val="ar_AE" w:bidi="ar_AE"/>
          </w:rPr>
          <w:rPr>
            <w:color w:val="0000EE"/>
            <w:u w:val="single"/>
          </w:rPr>
          <w:t>لاويين 21:14</w:t>
        </w:r>
      </w:hyperlink>
      <w:r>
        <w:rPr>
          <w:lang w:val="ar_AE" w:bidi="ar_AE"/>
        </w:rPr>
        <w:t>). قام نحميا بطرد المخالف، وجرده من مكانته وأزال حقوقه في المجتمع اليهودي.</w:t>
      </w:r>
      <w:r>
        <w:rPr>
          <w:lang w:val="ar_AE" w:bidi="ar_AE"/>
        </w:rPr>
      </w:r>
      <w:r>
        <w:rPr>
          <w:lang w:val="ar_AE" w:bidi="ar_AE"/>
        </w:rPr>
      </w:r>
    </w:p>
    <w:p>
      <w:pPr>
        <w:bidi/>
      </w:pPr>
      <w:r>
        <w:rPr>
          <w:lang w:val="ar_AE" w:bidi="ar_AE"/>
        </w:rPr>
      </w:r>
    </w:p>
    <w:p>
      <w:pPr>
        <w:pStyle w:val="Heading2"/>
        <w:bidi/>
      </w:pPr>
      <w:r>
        <w:rPr>
          <w:lang w:val="ar_AE" w:bidi="ar_AE"/>
        </w:rPr>
        <w:t>نحميا 13: 29</w:t>
      </w:r>
      <w:r>
        <w:rPr>
          <w:lang w:val="ar_AE" w:bidi="ar_AE"/>
        </w:rPr>
      </w:r>
    </w:p>
    <w:p>
      <w:pPr>
        <w:bidi/>
      </w:pPr>
      <w:r>
        <w:rPr>
          <w:lang w:val="ar_AE" w:bidi="ar_AE"/>
        </w:rPr>
      </w:r>
      <w:r>
        <w:rPr>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lang w:val="ar_AE" w:bidi="ar_AE"/>
        </w:rPr>
      </w:r>
      <w:r>
        <w:rPr>
          <w:lang w:val="ar_AE" w:bidi="ar_AE"/>
        </w:rPr>
      </w:r>
    </w:p>
    <w:p>
      <w:pPr>
        <w:bidi/>
      </w:pPr>
      <w:r>
        <w:rPr>
          <w:lang w:val="ar_AE" w:bidi="ar_AE"/>
        </w:rPr>
      </w:r>
    </w:p>
    <w:p>
      <w:pPr>
        <w:pStyle w:val="Heading2"/>
        <w:bidi/>
      </w:pPr>
      <w:r>
        <w:rPr>
          <w:lang w:val="ar_AE" w:bidi="ar_AE"/>
        </w:rPr>
        <w:t>نحميا 13: 30–31</w:t>
      </w:r>
      <w:r>
        <w:rPr>
          <w:lang w:val="ar_AE" w:bidi="ar_AE"/>
        </w:rPr>
      </w:r>
    </w:p>
    <w:p>
      <w:pPr>
        <w:bidi/>
      </w:pPr>
      <w:r>
        <w:rPr>
          <w:lang w:val="ar_AE" w:bidi="ar_AE"/>
        </w:rPr>
      </w:r>
      <w:r>
        <w:rPr>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1-Neh1:11" TargetMode="External"/><Relationship Id="rId16" Type="http://schemas.openxmlformats.org/officeDocument/2006/relationships/hyperlink" Target="https://ref.ly/Neh2:1-Neh2:8" TargetMode="External"/><Relationship Id="rId17" Type="http://schemas.openxmlformats.org/officeDocument/2006/relationships/hyperlink" Target="https://ref.ly/Neh2:11-Neh2:20" TargetMode="External"/><Relationship Id="rId18" Type="http://schemas.openxmlformats.org/officeDocument/2006/relationships/hyperlink" Target="https://ref.ly/Deut1:16" TargetMode="External"/><Relationship Id="rId19" Type="http://schemas.openxmlformats.org/officeDocument/2006/relationships/hyperlink" Target="https://ref.ly/Ezra2:64-Ezra2:65" TargetMode="External"/><Relationship Id="rId20" Type="http://schemas.openxmlformats.org/officeDocument/2006/relationships/hyperlink" Target="https://ref.ly/Ezra8:1-Ezra8:14" TargetMode="External"/><Relationship Id="rId21" Type="http://schemas.openxmlformats.org/officeDocument/2006/relationships/hyperlink" Target="https://ref.ly/Ezra4:6-Ezra4:23" TargetMode="External"/><Relationship Id="rId22" Type="http://schemas.openxmlformats.org/officeDocument/2006/relationships/hyperlink" Target="https://ref.ly/Joel2:17" TargetMode="External"/><Relationship Id="rId23" Type="http://schemas.openxmlformats.org/officeDocument/2006/relationships/hyperlink" Target="https://ref.ly/Mic7:8-Mic7:10"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1:5" TargetMode="External"/><Relationship Id="rId27" Type="http://schemas.openxmlformats.org/officeDocument/2006/relationships/hyperlink" Target="https://ref.ly/Neh1:6-Neh1:7" TargetMode="External"/><Relationship Id="rId28" Type="http://schemas.openxmlformats.org/officeDocument/2006/relationships/hyperlink" Target="https://ref.ly/Neh1:8-Neh1:9" TargetMode="External"/><Relationship Id="rId29" Type="http://schemas.openxmlformats.org/officeDocument/2006/relationships/hyperlink" Target="https://ref.ly/Neh1:10-Neh1:11" TargetMode="External"/><Relationship Id="rId30" Type="http://schemas.openxmlformats.org/officeDocument/2006/relationships/hyperlink" Target="https://ref.ly/Ezra9:5-Ezra9:15" TargetMode="External"/><Relationship Id="rId31" Type="http://schemas.openxmlformats.org/officeDocument/2006/relationships/hyperlink" Target="https://ref.ly/Dan9:4-Dan9:19" TargetMode="External"/><Relationship Id="rId32" Type="http://schemas.openxmlformats.org/officeDocument/2006/relationships/hyperlink" Target="https://ref.ly/Deut4:25-Deut4:31" TargetMode="External"/><Relationship Id="rId33" Type="http://schemas.openxmlformats.org/officeDocument/2006/relationships/hyperlink" Target="https://ref.ly/Deut30:1-Deut30:5" TargetMode="External"/><Relationship Id="rId34" Type="http://schemas.openxmlformats.org/officeDocument/2006/relationships/hyperlink" Target="https://ref.ly/Deut9:29" TargetMode="External"/><Relationship Id="rId35" Type="http://schemas.openxmlformats.org/officeDocument/2006/relationships/hyperlink" Target="https://ref.ly/Ezra4:21-Ezra4:22" TargetMode="External"/><Relationship Id="rId36" Type="http://schemas.openxmlformats.org/officeDocument/2006/relationships/hyperlink" Target="https://ref.ly/Dan2:4" TargetMode="External"/><Relationship Id="rId37" Type="http://schemas.openxmlformats.org/officeDocument/2006/relationships/hyperlink" Target="https://ref.ly/Ezra4:17-Ezra4:23" TargetMode="External"/><Relationship Id="rId38" Type="http://schemas.openxmlformats.org/officeDocument/2006/relationships/hyperlink" Target="https://ref.ly/Neh5:14" TargetMode="External"/><Relationship Id="rId39" Type="http://schemas.openxmlformats.org/officeDocument/2006/relationships/hyperlink" Target="https://ref.ly/Ezra8:22" TargetMode="External"/><Relationship Id="rId40" Type="http://schemas.openxmlformats.org/officeDocument/2006/relationships/hyperlink" Target="https://ref.ly/Josh16:3" TargetMode="External"/><Relationship Id="rId41" Type="http://schemas.openxmlformats.org/officeDocument/2006/relationships/hyperlink" Target="https://ref.ly/2Kgs17:24" TargetMode="External"/><Relationship Id="rId42" Type="http://schemas.openxmlformats.org/officeDocument/2006/relationships/hyperlink" Target="https://ref.ly/Jer19:2" TargetMode="External"/><Relationship Id="rId43" Type="http://schemas.openxmlformats.org/officeDocument/2006/relationships/hyperlink" Target="https://ref.ly/Neh3:13" TargetMode="External"/><Relationship Id="rId44" Type="http://schemas.openxmlformats.org/officeDocument/2006/relationships/hyperlink" Target="https://ref.ly/2Kgs20:20" TargetMode="External"/><Relationship Id="rId45" Type="http://schemas.openxmlformats.org/officeDocument/2006/relationships/hyperlink" Target="https://ref.ly/Ps48:2" TargetMode="External"/><Relationship Id="rId46" Type="http://schemas.openxmlformats.org/officeDocument/2006/relationships/hyperlink" Target="https://ref.ly/Neh2:8" TargetMode="External"/><Relationship Id="rId47" Type="http://schemas.openxmlformats.org/officeDocument/2006/relationships/hyperlink" Target="https://ref.ly/Neh12:10" TargetMode="External"/><Relationship Id="rId48" Type="http://schemas.openxmlformats.org/officeDocument/2006/relationships/hyperlink" Target="https://ref.ly/Neh12:39" TargetMode="External"/><Relationship Id="rId49" Type="http://schemas.openxmlformats.org/officeDocument/2006/relationships/hyperlink" Target="https://ref.ly/Jer31:38" TargetMode="External"/><Relationship Id="rId50" Type="http://schemas.openxmlformats.org/officeDocument/2006/relationships/hyperlink" Target="https://ref.ly/Zech14:10" TargetMode="External"/><Relationship Id="rId51" Type="http://schemas.openxmlformats.org/officeDocument/2006/relationships/hyperlink" Target="https://ref.ly/Ezra8:33" TargetMode="External"/><Relationship Id="rId52" Type="http://schemas.openxmlformats.org/officeDocument/2006/relationships/hyperlink" Target="https://ref.ly/Neh6:18" TargetMode="External"/><Relationship Id="rId53" Type="http://schemas.openxmlformats.org/officeDocument/2006/relationships/hyperlink" Target="https://ref.ly/Neh10:20" TargetMode="External"/><Relationship Id="rId54" Type="http://schemas.openxmlformats.org/officeDocument/2006/relationships/hyperlink" Target="https://ref.ly/Neh2:19" TargetMode="External"/><Relationship Id="rId55" Type="http://schemas.openxmlformats.org/officeDocument/2006/relationships/hyperlink" Target="https://ref.ly/Jer19:1-Jer19:2" TargetMode="External"/><Relationship Id="rId56" Type="http://schemas.openxmlformats.org/officeDocument/2006/relationships/hyperlink" Target="https://ref.ly/Neh2:14" TargetMode="External"/><Relationship Id="rId57" Type="http://schemas.openxmlformats.org/officeDocument/2006/relationships/hyperlink" Target="https://ref.ly/1Kgs2:10" TargetMode="External"/><Relationship Id="rId58" Type="http://schemas.openxmlformats.org/officeDocument/2006/relationships/hyperlink" Target="https://ref.ly/1Kgs11:43" TargetMode="External"/><Relationship Id="rId59" Type="http://schemas.openxmlformats.org/officeDocument/2006/relationships/hyperlink" Target="https://ref.ly/2Chr21:20" TargetMode="External"/><Relationship Id="rId60" Type="http://schemas.openxmlformats.org/officeDocument/2006/relationships/hyperlink" Target="https://ref.ly/Acts2:29" TargetMode="External"/><Relationship Id="rId61" Type="http://schemas.openxmlformats.org/officeDocument/2006/relationships/hyperlink" Target="https://ref.ly/2Sam23:8-2Sam23:39" TargetMode="External"/><Relationship Id="rId62" Type="http://schemas.openxmlformats.org/officeDocument/2006/relationships/hyperlink" Target="https://ref.ly/Neh3:1" TargetMode="External"/><Relationship Id="rId63" Type="http://schemas.openxmlformats.org/officeDocument/2006/relationships/hyperlink" Target="https://ref.ly/2Chr23:15" TargetMode="External"/><Relationship Id="rId64" Type="http://schemas.openxmlformats.org/officeDocument/2006/relationships/hyperlink" Target="https://ref.ly/Jer31:40" TargetMode="External"/><Relationship Id="rId65" Type="http://schemas.openxmlformats.org/officeDocument/2006/relationships/hyperlink" Target="https://ref.ly/1Chr26:14" TargetMode="External"/><Relationship Id="rId66" Type="http://schemas.openxmlformats.org/officeDocument/2006/relationships/hyperlink" Target="https://ref.ly/1Chr26:17" TargetMode="External"/><Relationship Id="rId67" Type="http://schemas.openxmlformats.org/officeDocument/2006/relationships/hyperlink" Target="https://ref.ly/2Chr31:14" TargetMode="External"/><Relationship Id="rId68" Type="http://schemas.openxmlformats.org/officeDocument/2006/relationships/hyperlink" Target="https://ref.ly/Ezek10:19" TargetMode="External"/><Relationship Id="rId69" Type="http://schemas.openxmlformats.org/officeDocument/2006/relationships/hyperlink" Target="https://ref.ly/Ezek40:21-Ezek40:22" TargetMode="External"/><Relationship Id="rId70" Type="http://schemas.openxmlformats.org/officeDocument/2006/relationships/hyperlink" Target="https://ref.ly/Neh2:4" TargetMode="External"/><Relationship Id="rId71" Type="http://schemas.openxmlformats.org/officeDocument/2006/relationships/hyperlink" Target="https://ref.ly/Neh5:19" TargetMode="External"/><Relationship Id="rId72" Type="http://schemas.openxmlformats.org/officeDocument/2006/relationships/hyperlink" Target="https://ref.ly/Neh6:14" TargetMode="External"/><Relationship Id="rId73" Type="http://schemas.openxmlformats.org/officeDocument/2006/relationships/hyperlink" Target="https://ref.ly/Neh13:14" TargetMode="External"/><Relationship Id="rId74" Type="http://schemas.openxmlformats.org/officeDocument/2006/relationships/hyperlink" Target="https://ref.ly/Neh13:22" TargetMode="External"/><Relationship Id="rId75" Type="http://schemas.openxmlformats.org/officeDocument/2006/relationships/hyperlink" Target="https://ref.ly/Neh13:29" TargetMode="External"/><Relationship Id="rId76" Type="http://schemas.openxmlformats.org/officeDocument/2006/relationships/hyperlink" Target="https://ref.ly/Neh13:31" TargetMode="External"/><Relationship Id="rId77" Type="http://schemas.openxmlformats.org/officeDocument/2006/relationships/hyperlink" Target="https://ref.ly/2Chr32:7-2Chr32:8" TargetMode="External"/><Relationship Id="rId78" Type="http://schemas.openxmlformats.org/officeDocument/2006/relationships/hyperlink" Target="https://ref.ly/Exod14:13-Exod14:14" TargetMode="External"/><Relationship Id="rId79" Type="http://schemas.openxmlformats.org/officeDocument/2006/relationships/hyperlink" Target="https://ref.ly/Deut8:1-Deut8:3" TargetMode="External"/><Relationship Id="rId80" Type="http://schemas.openxmlformats.org/officeDocument/2006/relationships/hyperlink" Target="https://ref.ly/Deut20:3" TargetMode="External"/><Relationship Id="rId81" Type="http://schemas.openxmlformats.org/officeDocument/2006/relationships/hyperlink" Target="https://ref.ly/Josh10:25" TargetMode="External"/><Relationship Id="rId82" Type="http://schemas.openxmlformats.org/officeDocument/2006/relationships/hyperlink" Target="https://ref.ly/Neh2:20" TargetMode="External"/><Relationship Id="rId83" Type="http://schemas.openxmlformats.org/officeDocument/2006/relationships/hyperlink" Target="https://ref.ly/Neh6:16" TargetMode="External"/><Relationship Id="rId84" Type="http://schemas.openxmlformats.org/officeDocument/2006/relationships/hyperlink" Target="https://ref.ly/Exod14:14" TargetMode="External"/><Relationship Id="rId85" Type="http://schemas.openxmlformats.org/officeDocument/2006/relationships/hyperlink" Target="https://ref.ly/Deut1:30" TargetMode="External"/><Relationship Id="rId86" Type="http://schemas.openxmlformats.org/officeDocument/2006/relationships/hyperlink" Target="https://ref.ly/Deut20:4" TargetMode="External"/><Relationship Id="rId87" Type="http://schemas.openxmlformats.org/officeDocument/2006/relationships/hyperlink" Target="https://ref.ly/Josh10:14" TargetMode="External"/><Relationship Id="rId88" Type="http://schemas.openxmlformats.org/officeDocument/2006/relationships/hyperlink" Target="https://ref.ly/Josh23:10" TargetMode="External"/><Relationship Id="rId89" Type="http://schemas.openxmlformats.org/officeDocument/2006/relationships/hyperlink" Target="https://ref.ly/Neh5:1-Neh5:5" TargetMode="External"/><Relationship Id="rId90" Type="http://schemas.openxmlformats.org/officeDocument/2006/relationships/hyperlink" Target="https://ref.ly/Neh5:6-Neh5:13" TargetMode="External"/><Relationship Id="rId91" Type="http://schemas.openxmlformats.org/officeDocument/2006/relationships/hyperlink" Target="https://ref.ly/Exod21:1-Exod21:11" TargetMode="External"/><Relationship Id="rId92" Type="http://schemas.openxmlformats.org/officeDocument/2006/relationships/hyperlink" Target="https://ref.ly/Jas1:19-Jas1:20" TargetMode="External"/><Relationship Id="rId93" Type="http://schemas.openxmlformats.org/officeDocument/2006/relationships/hyperlink" Target="https://ref.ly/Lev25:35-Lev25:43" TargetMode="External"/><Relationship Id="rId94" Type="http://schemas.openxmlformats.org/officeDocument/2006/relationships/hyperlink" Target="https://ref.ly/Neh1:3" TargetMode="External"/><Relationship Id="rId95" Type="http://schemas.openxmlformats.org/officeDocument/2006/relationships/hyperlink" Target="https://ref.ly/Neh4:1-Neh4:3" TargetMode="External"/><Relationship Id="rId96" Type="http://schemas.openxmlformats.org/officeDocument/2006/relationships/hyperlink" Target="https://ref.ly/Deut15:7-Deut15:11" TargetMode="External"/><Relationship Id="rId97" Type="http://schemas.openxmlformats.org/officeDocument/2006/relationships/hyperlink" Target="https://ref.ly/Exod22:25" TargetMode="External"/><Relationship Id="rId98" Type="http://schemas.openxmlformats.org/officeDocument/2006/relationships/hyperlink" Target="https://ref.ly/Lev25:35-Lev25:37" TargetMode="External"/><Relationship Id="rId99" Type="http://schemas.openxmlformats.org/officeDocument/2006/relationships/hyperlink" Target="https://ref.ly/Ezra1:8" TargetMode="External"/><Relationship Id="rId100" Type="http://schemas.openxmlformats.org/officeDocument/2006/relationships/hyperlink" Target="https://ref.ly/Hag1:1" TargetMode="External"/><Relationship Id="rId101" Type="http://schemas.openxmlformats.org/officeDocument/2006/relationships/hyperlink" Target="https://ref.ly/Neh5:1-Neh5:19" TargetMode="External"/><Relationship Id="rId102" Type="http://schemas.openxmlformats.org/officeDocument/2006/relationships/hyperlink" Target="https://ref.ly/Ezra2:33" TargetMode="External"/><Relationship Id="rId103" Type="http://schemas.openxmlformats.org/officeDocument/2006/relationships/hyperlink" Target="https://ref.ly/Ezra4:1-Ezra4:24" TargetMode="External"/><Relationship Id="rId104" Type="http://schemas.openxmlformats.org/officeDocument/2006/relationships/hyperlink" Target="https://ref.ly/1Sam9:16" TargetMode="External"/><Relationship Id="rId105" Type="http://schemas.openxmlformats.org/officeDocument/2006/relationships/hyperlink" Target="https://ref.ly/2Kgs9:1-2Kgs9:37" TargetMode="External"/><Relationship Id="rId106" Type="http://schemas.openxmlformats.org/officeDocument/2006/relationships/hyperlink" Target="https://ref.ly/Neh1:11" TargetMode="External"/><Relationship Id="rId107" Type="http://schemas.openxmlformats.org/officeDocument/2006/relationships/hyperlink" Target="https://ref.ly/Neh2:18" TargetMode="External"/><Relationship Id="rId108" Type="http://schemas.openxmlformats.org/officeDocument/2006/relationships/hyperlink" Target="https://ref.ly/Neh4:15" TargetMode="External"/><Relationship Id="rId109" Type="http://schemas.openxmlformats.org/officeDocument/2006/relationships/hyperlink" Target="https://ref.ly/Neh4:20" TargetMode="External"/><Relationship Id="rId110" Type="http://schemas.openxmlformats.org/officeDocument/2006/relationships/hyperlink" Target="https://ref.ly/Neh12:27-Neh12:34" TargetMode="External"/><Relationship Id="rId111" Type="http://schemas.openxmlformats.org/officeDocument/2006/relationships/hyperlink" Target="https://ref.ly/Neh5:9" TargetMode="External"/><Relationship Id="rId112" Type="http://schemas.openxmlformats.org/officeDocument/2006/relationships/hyperlink" Target="https://ref.ly/Neh5:15" TargetMode="External"/><Relationship Id="rId113" Type="http://schemas.openxmlformats.org/officeDocument/2006/relationships/hyperlink" Target="https://ref.ly/Dan6:4" TargetMode="External"/><Relationship Id="rId114" Type="http://schemas.openxmlformats.org/officeDocument/2006/relationships/hyperlink" Target="https://ref.ly/Luke16:10-Luke16:12" TargetMode="External"/><Relationship Id="rId115" Type="http://schemas.openxmlformats.org/officeDocument/2006/relationships/hyperlink" Target="https://ref.ly/1Pet5:12" TargetMode="External"/><Relationship Id="rId116" Type="http://schemas.openxmlformats.org/officeDocument/2006/relationships/hyperlink" Target="https://ref.ly/Gen18:1" TargetMode="External"/><Relationship Id="rId117" Type="http://schemas.openxmlformats.org/officeDocument/2006/relationships/hyperlink" Target="https://ref.ly/2Sam4:5" TargetMode="External"/><Relationship Id="rId118" Type="http://schemas.openxmlformats.org/officeDocument/2006/relationships/hyperlink" Target="https://ref.ly/Neh7:73" TargetMode="External"/><Relationship Id="rId119" Type="http://schemas.openxmlformats.org/officeDocument/2006/relationships/hyperlink" Target="https://ref.ly/Neh7:66" TargetMode="External"/><Relationship Id="rId120" Type="http://schemas.openxmlformats.org/officeDocument/2006/relationships/hyperlink" Target="https://ref.ly/Ezra2:2" TargetMode="External"/><Relationship Id="rId121" Type="http://schemas.openxmlformats.org/officeDocument/2006/relationships/hyperlink" Target="https://ref.ly/Ezra2:3-Ezra2:35" TargetMode="External"/><Relationship Id="rId122" Type="http://schemas.openxmlformats.org/officeDocument/2006/relationships/hyperlink" Target="https://ref.ly/Neh7:8-Neh7:25" TargetMode="External"/><Relationship Id="rId123" Type="http://schemas.openxmlformats.org/officeDocument/2006/relationships/hyperlink" Target="https://ref.ly/Neh7:26-Neh7:38" TargetMode="External"/><Relationship Id="rId124" Type="http://schemas.openxmlformats.org/officeDocument/2006/relationships/hyperlink" Target="https://ref.ly/Ezra2:55-Ezra2:58" TargetMode="External"/><Relationship Id="rId125" Type="http://schemas.openxmlformats.org/officeDocument/2006/relationships/hyperlink" Target="https://ref.ly/Josh9:23-Josh9:27" TargetMode="External"/><Relationship Id="rId126" Type="http://schemas.openxmlformats.org/officeDocument/2006/relationships/hyperlink" Target="https://ref.ly/1Chr9:35-1Chr9:44" TargetMode="External"/><Relationship Id="rId127" Type="http://schemas.openxmlformats.org/officeDocument/2006/relationships/hyperlink" Target="https://ref.ly/Num31:30-Num31:47" TargetMode="External"/><Relationship Id="rId128" Type="http://schemas.openxmlformats.org/officeDocument/2006/relationships/hyperlink" Target="https://ref.ly/Ezra2:64" TargetMode="External"/><Relationship Id="rId129" Type="http://schemas.openxmlformats.org/officeDocument/2006/relationships/hyperlink" Target="https://ref.ly/Exod25:2-Exod25:7" TargetMode="External"/><Relationship Id="rId130" Type="http://schemas.openxmlformats.org/officeDocument/2006/relationships/hyperlink" Target="https://ref.ly/Exod35:4-Exod35:9" TargetMode="External"/><Relationship Id="rId131" Type="http://schemas.openxmlformats.org/officeDocument/2006/relationships/hyperlink" Target="https://ref.ly/2Kgs12:1-2Kgs12:21" TargetMode="External"/><Relationship Id="rId132" Type="http://schemas.openxmlformats.org/officeDocument/2006/relationships/hyperlink" Target="https://ref.ly/Ezra1:6" TargetMode="External"/><Relationship Id="rId133" Type="http://schemas.openxmlformats.org/officeDocument/2006/relationships/hyperlink" Target="https://ref.ly/Ezra6:8" TargetMode="External"/><Relationship Id="rId134" Type="http://schemas.openxmlformats.org/officeDocument/2006/relationships/hyperlink" Target="https://ref.ly/Neh3:26" TargetMode="External"/><Relationship Id="rId135" Type="http://schemas.openxmlformats.org/officeDocument/2006/relationships/hyperlink" Target="https://ref.ly/Neh12:37" TargetMode="External"/><Relationship Id="rId136" Type="http://schemas.openxmlformats.org/officeDocument/2006/relationships/hyperlink" Target="https://ref.ly/Lev23:24-Lev23:25" TargetMode="External"/><Relationship Id="rId137" Type="http://schemas.openxmlformats.org/officeDocument/2006/relationships/hyperlink" Target="https://ref.ly/Neh8:7-Neh8:8" TargetMode="External"/><Relationship Id="rId138" Type="http://schemas.openxmlformats.org/officeDocument/2006/relationships/hyperlink" Target="https://ref.ly/Neh8:2" TargetMode="External"/><Relationship Id="rId139" Type="http://schemas.openxmlformats.org/officeDocument/2006/relationships/hyperlink" Target="https://ref.ly/Neh8:8" TargetMode="External"/><Relationship Id="rId140" Type="http://schemas.openxmlformats.org/officeDocument/2006/relationships/hyperlink" Target="https://ref.ly/Neh8:12" TargetMode="External"/><Relationship Id="rId141" Type="http://schemas.openxmlformats.org/officeDocument/2006/relationships/hyperlink" Target="https://ref.ly/Job29:8" TargetMode="External"/><Relationship Id="rId142" Type="http://schemas.openxmlformats.org/officeDocument/2006/relationships/hyperlink" Target="https://ref.ly/Neh9:32" TargetMode="External"/><Relationship Id="rId143" Type="http://schemas.openxmlformats.org/officeDocument/2006/relationships/hyperlink" Target="https://ref.ly/Deut10:17" TargetMode="External"/><Relationship Id="rId144" Type="http://schemas.openxmlformats.org/officeDocument/2006/relationships/hyperlink" Target="https://ref.ly/Jer32:18" TargetMode="External"/><Relationship Id="rId145" Type="http://schemas.openxmlformats.org/officeDocument/2006/relationships/hyperlink" Target="https://ref.ly/Dan9:4" TargetMode="External"/><Relationship Id="rId146" Type="http://schemas.openxmlformats.org/officeDocument/2006/relationships/hyperlink" Target="https://ref.ly/Neh5:13" TargetMode="External"/><Relationship Id="rId147" Type="http://schemas.openxmlformats.org/officeDocument/2006/relationships/hyperlink" Target="https://ref.ly/Ps28:2" TargetMode="External"/><Relationship Id="rId148" Type="http://schemas.openxmlformats.org/officeDocument/2006/relationships/hyperlink" Target="https://ref.ly/Deut33:10" TargetMode="External"/><Relationship Id="rId149" Type="http://schemas.openxmlformats.org/officeDocument/2006/relationships/hyperlink" Target="https://ref.ly/Mal2:5-Mal2:6" TargetMode="External"/><Relationship Id="rId150" Type="http://schemas.openxmlformats.org/officeDocument/2006/relationships/hyperlink" Target="https://ref.ly/Ezek9:4" TargetMode="External"/><Relationship Id="rId151" Type="http://schemas.openxmlformats.org/officeDocument/2006/relationships/hyperlink" Target="https://ref.ly/Luke6:21" TargetMode="External"/><Relationship Id="rId152" Type="http://schemas.openxmlformats.org/officeDocument/2006/relationships/hyperlink" Target="https://ref.ly/Num29:1-Num29:6" TargetMode="External"/><Relationship Id="rId153" Type="http://schemas.openxmlformats.org/officeDocument/2006/relationships/hyperlink" Target="https://ref.ly/Ruth2:14" TargetMode="External"/><Relationship Id="rId154" Type="http://schemas.openxmlformats.org/officeDocument/2006/relationships/hyperlink" Target="https://ref.ly/Deut15:11" TargetMode="External"/><Relationship Id="rId155" Type="http://schemas.openxmlformats.org/officeDocument/2006/relationships/hyperlink" Target="https://ref.ly/Job29:16" TargetMode="External"/><Relationship Id="rId156" Type="http://schemas.openxmlformats.org/officeDocument/2006/relationships/hyperlink" Target="https://ref.ly/Prov31:20" TargetMode="External"/><Relationship Id="rId157" Type="http://schemas.openxmlformats.org/officeDocument/2006/relationships/hyperlink" Target="https://ref.ly/Matt6:2-Matt6:3" TargetMode="External"/><Relationship Id="rId158" Type="http://schemas.openxmlformats.org/officeDocument/2006/relationships/hyperlink" Target="https://ref.ly/Acts4:34-Acts4:35" TargetMode="External"/><Relationship Id="rId159" Type="http://schemas.openxmlformats.org/officeDocument/2006/relationships/hyperlink" Target="https://ref.ly/Lev23:33-Lev23:43" TargetMode="External"/><Relationship Id="rId160" Type="http://schemas.openxmlformats.org/officeDocument/2006/relationships/hyperlink" Target="https://ref.ly/Num29:12-Num29:39" TargetMode="External"/><Relationship Id="rId161" Type="http://schemas.openxmlformats.org/officeDocument/2006/relationships/hyperlink" Target="https://ref.ly/Deut16:13-Deut16:15" TargetMode="External"/><Relationship Id="rId162" Type="http://schemas.openxmlformats.org/officeDocument/2006/relationships/hyperlink" Target="https://ref.ly/1Kgs8:2" TargetMode="External"/><Relationship Id="rId163" Type="http://schemas.openxmlformats.org/officeDocument/2006/relationships/hyperlink" Target="https://ref.ly/2Kgs23:22" TargetMode="External"/><Relationship Id="rId164" Type="http://schemas.openxmlformats.org/officeDocument/2006/relationships/hyperlink" Target="https://ref.ly/2Chr7:8-2Chr7:10" TargetMode="External"/><Relationship Id="rId165" Type="http://schemas.openxmlformats.org/officeDocument/2006/relationships/hyperlink" Target="https://ref.ly/2Chr30:26" TargetMode="External"/><Relationship Id="rId166" Type="http://schemas.openxmlformats.org/officeDocument/2006/relationships/hyperlink" Target="https://ref.ly/2Chr35:18" TargetMode="External"/><Relationship Id="rId167" Type="http://schemas.openxmlformats.org/officeDocument/2006/relationships/hyperlink" Target="https://ref.ly/Ezra3:4" TargetMode="External"/><Relationship Id="rId168" Type="http://schemas.openxmlformats.org/officeDocument/2006/relationships/hyperlink" Target="https://ref.ly/Deut31:10-Deut31:12" TargetMode="External"/><Relationship Id="rId169" Type="http://schemas.openxmlformats.org/officeDocument/2006/relationships/hyperlink" Target="https://ref.ly/Ezra9:1-Ezra10:44" TargetMode="External"/><Relationship Id="rId170" Type="http://schemas.openxmlformats.org/officeDocument/2006/relationships/hyperlink" Target="https://ref.ly/Neh8:1-Neh8:9" TargetMode="External"/><Relationship Id="rId171" Type="http://schemas.openxmlformats.org/officeDocument/2006/relationships/hyperlink" Target="https://ref.ly/Neh8:13-Neh8:14" TargetMode="External"/><Relationship Id="rId172" Type="http://schemas.openxmlformats.org/officeDocument/2006/relationships/hyperlink" Target="https://ref.ly/Neh8:18" TargetMode="External"/><Relationship Id="rId173" Type="http://schemas.openxmlformats.org/officeDocument/2006/relationships/hyperlink" Target="https://ref.ly/Ps105:1-Ps106:48" TargetMode="External"/><Relationship Id="rId174" Type="http://schemas.openxmlformats.org/officeDocument/2006/relationships/hyperlink" Target="https://ref.ly/Ps135:1-Ps136:26" TargetMode="External"/><Relationship Id="rId175" Type="http://schemas.openxmlformats.org/officeDocument/2006/relationships/hyperlink" Target="https://ref.ly/Gen12:1-Gen12:3" TargetMode="External"/><Relationship Id="rId176" Type="http://schemas.openxmlformats.org/officeDocument/2006/relationships/hyperlink" Target="https://ref.ly/Gen15:7" TargetMode="External"/><Relationship Id="rId177" Type="http://schemas.openxmlformats.org/officeDocument/2006/relationships/hyperlink" Target="https://ref.ly/Gen17:5" TargetMode="External"/><Relationship Id="rId178" Type="http://schemas.openxmlformats.org/officeDocument/2006/relationships/hyperlink" Target="https://ref.ly/Gen15:6-Gen15:21" TargetMode="External"/><Relationship Id="rId179" Type="http://schemas.openxmlformats.org/officeDocument/2006/relationships/hyperlink" Target="https://ref.ly/Gen17:4-Gen17:5" TargetMode="External"/><Relationship Id="rId180" Type="http://schemas.openxmlformats.org/officeDocument/2006/relationships/hyperlink" Target="https://ref.ly/Gen15:18-Gen15:21" TargetMode="External"/><Relationship Id="rId181" Type="http://schemas.openxmlformats.org/officeDocument/2006/relationships/hyperlink" Target="https://ref.ly/Exod2:23-Exod2:25" TargetMode="External"/><Relationship Id="rId182" Type="http://schemas.openxmlformats.org/officeDocument/2006/relationships/hyperlink" Target="https://ref.ly/Exod3:7" TargetMode="External"/><Relationship Id="rId183" Type="http://schemas.openxmlformats.org/officeDocument/2006/relationships/hyperlink" Target="https://ref.ly/Exod14:10-Exod14:14" TargetMode="External"/><Relationship Id="rId184" Type="http://schemas.openxmlformats.org/officeDocument/2006/relationships/hyperlink" Target="https://ref.ly/Neh9:32-Neh9:37" TargetMode="External"/><Relationship Id="rId185" Type="http://schemas.openxmlformats.org/officeDocument/2006/relationships/hyperlink" Target="https://ref.ly/Exod15:5" TargetMode="External"/><Relationship Id="rId186" Type="http://schemas.openxmlformats.org/officeDocument/2006/relationships/hyperlink" Target="https://ref.ly/Exod15:9-Exod15:10" TargetMode="External"/><Relationship Id="rId187" Type="http://schemas.openxmlformats.org/officeDocument/2006/relationships/hyperlink" Target="https://ref.ly/Exod15:19" TargetMode="External"/><Relationship Id="rId188" Type="http://schemas.openxmlformats.org/officeDocument/2006/relationships/hyperlink" Target="https://ref.ly/Exod13:21-Exod13:22" TargetMode="External"/><Relationship Id="rId189" Type="http://schemas.openxmlformats.org/officeDocument/2006/relationships/hyperlink" Target="https://ref.ly/Exod19:1-Exod20:26" TargetMode="External"/><Relationship Id="rId190" Type="http://schemas.openxmlformats.org/officeDocument/2006/relationships/hyperlink" Target="https://ref.ly/Exod16:4" TargetMode="External"/><Relationship Id="rId191" Type="http://schemas.openxmlformats.org/officeDocument/2006/relationships/hyperlink" Target="https://ref.ly/Exod17:1-Exod17:6" TargetMode="External"/><Relationship Id="rId192" Type="http://schemas.openxmlformats.org/officeDocument/2006/relationships/hyperlink" Target="https://ref.ly/Exod32:1-Exod32:35" TargetMode="External"/><Relationship Id="rId193" Type="http://schemas.openxmlformats.org/officeDocument/2006/relationships/hyperlink" Target="https://ref.ly/Num14:4" TargetMode="External"/><Relationship Id="rId194" Type="http://schemas.openxmlformats.org/officeDocument/2006/relationships/hyperlink" Target="https://ref.ly/Exod34:6" TargetMode="External"/><Relationship Id="rId195" Type="http://schemas.openxmlformats.org/officeDocument/2006/relationships/hyperlink" Target="https://ref.ly/Exod33:2" TargetMode="External"/><Relationship Id="rId196" Type="http://schemas.openxmlformats.org/officeDocument/2006/relationships/hyperlink" Target="https://ref.ly/Num11:17" TargetMode="External"/><Relationship Id="rId197" Type="http://schemas.openxmlformats.org/officeDocument/2006/relationships/hyperlink" Target="https://ref.ly/Josh6:1-Josh12:24" TargetMode="External"/><Relationship Id="rId198" Type="http://schemas.openxmlformats.org/officeDocument/2006/relationships/hyperlink" Target="https://ref.ly/Deut6:10-Deut6:11" TargetMode="External"/><Relationship Id="rId199" Type="http://schemas.openxmlformats.org/officeDocument/2006/relationships/hyperlink" Target="https://ref.ly/Deut8:6-Deut8:10" TargetMode="External"/><Relationship Id="rId200" Type="http://schemas.openxmlformats.org/officeDocument/2006/relationships/hyperlink" Target="https://ref.ly/Deut8:11-Deut8:20" TargetMode="External"/><Relationship Id="rId201" Type="http://schemas.openxmlformats.org/officeDocument/2006/relationships/hyperlink" Target="https://ref.ly/Judg2:11-Judg2:23" TargetMode="External"/><Relationship Id="rId202" Type="http://schemas.openxmlformats.org/officeDocument/2006/relationships/hyperlink" Target="https://ref.ly/Neh9:26-Neh9:27" TargetMode="External"/><Relationship Id="rId203" Type="http://schemas.openxmlformats.org/officeDocument/2006/relationships/hyperlink" Target="https://ref.ly/2Kgs17:1-2Kgs17:41" TargetMode="External"/><Relationship Id="rId204" Type="http://schemas.openxmlformats.org/officeDocument/2006/relationships/hyperlink" Target="https://ref.ly/Neh9:29" TargetMode="External"/><Relationship Id="rId205" Type="http://schemas.openxmlformats.org/officeDocument/2006/relationships/hyperlink" Target="https://ref.ly/Neh9:33-Neh9:35" TargetMode="External"/><Relationship Id="rId206" Type="http://schemas.openxmlformats.org/officeDocument/2006/relationships/hyperlink" Target="https://ref.ly/Neh9:36-Neh9:37" TargetMode="External"/><Relationship Id="rId207" Type="http://schemas.openxmlformats.org/officeDocument/2006/relationships/hyperlink" Target="https://ref.ly/Neh9:38-Neh10:27" TargetMode="External"/><Relationship Id="rId208" Type="http://schemas.openxmlformats.org/officeDocument/2006/relationships/hyperlink" Target="https://ref.ly/Neh10:28-Neh10:39" TargetMode="External"/><Relationship Id="rId209" Type="http://schemas.openxmlformats.org/officeDocument/2006/relationships/hyperlink" Target="https://ref.ly/Neh10:1" TargetMode="External"/><Relationship Id="rId210" Type="http://schemas.openxmlformats.org/officeDocument/2006/relationships/hyperlink" Target="https://ref.ly/Neh10:2-Neh10:8" TargetMode="External"/><Relationship Id="rId211" Type="http://schemas.openxmlformats.org/officeDocument/2006/relationships/hyperlink" Target="https://ref.ly/Neh12:1-Neh12:7" TargetMode="External"/><Relationship Id="rId212" Type="http://schemas.openxmlformats.org/officeDocument/2006/relationships/hyperlink" Target="https://ref.ly/Neh10:9-Neh10:13" TargetMode="External"/><Relationship Id="rId213" Type="http://schemas.openxmlformats.org/officeDocument/2006/relationships/hyperlink" Target="https://ref.ly/Neh9:4-Neh9:5" TargetMode="External"/><Relationship Id="rId214" Type="http://schemas.openxmlformats.org/officeDocument/2006/relationships/hyperlink" Target="https://ref.ly/Neh12:8-Neh12:9" TargetMode="External"/><Relationship Id="rId215" Type="http://schemas.openxmlformats.org/officeDocument/2006/relationships/hyperlink" Target="https://ref.ly/Neh10:14-Neh10:27" TargetMode="External"/><Relationship Id="rId216" Type="http://schemas.openxmlformats.org/officeDocument/2006/relationships/hyperlink" Target="https://ref.ly/Neh3:4-Neh3:31" TargetMode="External"/><Relationship Id="rId217" Type="http://schemas.openxmlformats.org/officeDocument/2006/relationships/hyperlink" Target="https://ref.ly/Neh9:2" TargetMode="External"/><Relationship Id="rId218" Type="http://schemas.openxmlformats.org/officeDocument/2006/relationships/hyperlink" Target="https://ref.ly/Lev26:14-Lev26:35" TargetMode="External"/><Relationship Id="rId219" Type="http://schemas.openxmlformats.org/officeDocument/2006/relationships/hyperlink" Target="https://ref.ly/Deut28:15-Deut28:62" TargetMode="External"/><Relationship Id="rId220" Type="http://schemas.openxmlformats.org/officeDocument/2006/relationships/hyperlink" Target="https://ref.ly/Neh13:15-Neh13:22" TargetMode="External"/><Relationship Id="rId221" Type="http://schemas.openxmlformats.org/officeDocument/2006/relationships/hyperlink" Target="https://ref.ly/Exod16:29" TargetMode="External"/><Relationship Id="rId222" Type="http://schemas.openxmlformats.org/officeDocument/2006/relationships/hyperlink" Target="https://ref.ly/Exod20:8-Exod20:11" TargetMode="External"/><Relationship Id="rId223" Type="http://schemas.openxmlformats.org/officeDocument/2006/relationships/hyperlink" Target="https://ref.ly/Exod31:15" TargetMode="External"/><Relationship Id="rId224" Type="http://schemas.openxmlformats.org/officeDocument/2006/relationships/hyperlink" Target="https://ref.ly/Num15:32-Num15:36" TargetMode="External"/><Relationship Id="rId225" Type="http://schemas.openxmlformats.org/officeDocument/2006/relationships/hyperlink" Target="https://ref.ly/Amos8:5" TargetMode="External"/><Relationship Id="rId226" Type="http://schemas.openxmlformats.org/officeDocument/2006/relationships/hyperlink" Target="https://ref.ly/Exod23:10-Exod23:11" TargetMode="External"/><Relationship Id="rId227" Type="http://schemas.openxmlformats.org/officeDocument/2006/relationships/hyperlink" Target="https://ref.ly/Lev25:2-Lev25:7" TargetMode="External"/><Relationship Id="rId228" Type="http://schemas.openxmlformats.org/officeDocument/2006/relationships/hyperlink" Target="https://ref.ly/Deut15:1-Deut15:3" TargetMode="External"/><Relationship Id="rId229" Type="http://schemas.openxmlformats.org/officeDocument/2006/relationships/hyperlink" Target="https://ref.ly/Lev24:5-Lev24:9" TargetMode="External"/><Relationship Id="rId230" Type="http://schemas.openxmlformats.org/officeDocument/2006/relationships/hyperlink" Target="https://ref.ly/Num28:1-Num28:8" TargetMode="External"/><Relationship Id="rId231" Type="http://schemas.openxmlformats.org/officeDocument/2006/relationships/hyperlink" Target="https://ref.ly/2Kgs12:11-2Kgs12:12" TargetMode="External"/><Relationship Id="rId232" Type="http://schemas.openxmlformats.org/officeDocument/2006/relationships/hyperlink" Target="https://ref.ly/Exod30:11-Exod30:16" TargetMode="External"/><Relationship Id="rId233" Type="http://schemas.openxmlformats.org/officeDocument/2006/relationships/hyperlink" Target="https://ref.ly/Lev6:12" TargetMode="External"/><Relationship Id="rId234" Type="http://schemas.openxmlformats.org/officeDocument/2006/relationships/hyperlink" Target="https://ref.ly/Josh9:27" TargetMode="External"/><Relationship Id="rId235" Type="http://schemas.openxmlformats.org/officeDocument/2006/relationships/hyperlink" Target="https://ref.ly/Exod23:19" TargetMode="External"/><Relationship Id="rId236" Type="http://schemas.openxmlformats.org/officeDocument/2006/relationships/hyperlink" Target="https://ref.ly/Exod34:26" TargetMode="External"/><Relationship Id="rId237" Type="http://schemas.openxmlformats.org/officeDocument/2006/relationships/hyperlink" Target="https://ref.ly/Num18:12-Num18:13" TargetMode="External"/><Relationship Id="rId238" Type="http://schemas.openxmlformats.org/officeDocument/2006/relationships/hyperlink" Target="https://ref.ly/Deut26:1-Deut26:11" TargetMode="External"/><Relationship Id="rId239" Type="http://schemas.openxmlformats.org/officeDocument/2006/relationships/hyperlink" Target="https://ref.ly/Exod13:13" TargetMode="External"/><Relationship Id="rId240" Type="http://schemas.openxmlformats.org/officeDocument/2006/relationships/hyperlink" Target="https://ref.ly/Exod34:20" TargetMode="External"/><Relationship Id="rId241" Type="http://schemas.openxmlformats.org/officeDocument/2006/relationships/hyperlink" Target="https://ref.ly/Num18:15-Num18:17" TargetMode="External"/><Relationship Id="rId242" Type="http://schemas.openxmlformats.org/officeDocument/2006/relationships/hyperlink" Target="https://ref.ly/Num18:21-Num18:24" TargetMode="External"/><Relationship Id="rId243" Type="http://schemas.openxmlformats.org/officeDocument/2006/relationships/hyperlink" Target="https://ref.ly/Deut14:22-Deut14:29" TargetMode="External"/><Relationship Id="rId244" Type="http://schemas.openxmlformats.org/officeDocument/2006/relationships/hyperlink" Target="https://ref.ly/Num18:25-Num18:32" TargetMode="External"/><Relationship Id="rId245" Type="http://schemas.openxmlformats.org/officeDocument/2006/relationships/hyperlink" Target="https://ref.ly/Neh10:34" TargetMode="External"/><Relationship Id="rId246" Type="http://schemas.openxmlformats.org/officeDocument/2006/relationships/hyperlink" Target="https://ref.ly/Josh7:14" TargetMode="External"/><Relationship Id="rId247" Type="http://schemas.openxmlformats.org/officeDocument/2006/relationships/hyperlink" Target="https://ref.ly/Josh7:16-Josh7:18" TargetMode="External"/><Relationship Id="rId248" Type="http://schemas.openxmlformats.org/officeDocument/2006/relationships/hyperlink" Target="https://ref.ly/Josh14:2" TargetMode="External"/><Relationship Id="rId249" Type="http://schemas.openxmlformats.org/officeDocument/2006/relationships/hyperlink" Target="https://ref.ly/Neh7:1-Neh7:5" TargetMode="External"/><Relationship Id="rId250" Type="http://schemas.openxmlformats.org/officeDocument/2006/relationships/hyperlink" Target="https://ref.ly/1Chr9:2-1Chr9:17" TargetMode="External"/><Relationship Id="rId251" Type="http://schemas.openxmlformats.org/officeDocument/2006/relationships/hyperlink" Target="https://ref.ly/Gen38:29" TargetMode="External"/><Relationship Id="rId252" Type="http://schemas.openxmlformats.org/officeDocument/2006/relationships/hyperlink" Target="https://ref.ly/Neh10:37-Neh10:39" TargetMode="External"/><Relationship Id="rId253" Type="http://schemas.openxmlformats.org/officeDocument/2006/relationships/hyperlink" Target="https://ref.ly/1Chr26:29" TargetMode="External"/><Relationship Id="rId254" Type="http://schemas.openxmlformats.org/officeDocument/2006/relationships/hyperlink" Target="https://ref.ly/1Chr25:1-1Chr25:8" TargetMode="External"/><Relationship Id="rId255" Type="http://schemas.openxmlformats.org/officeDocument/2006/relationships/hyperlink" Target="https://ref.ly/Neh3:1-Neh3:32" TargetMode="External"/><Relationship Id="rId256" Type="http://schemas.openxmlformats.org/officeDocument/2006/relationships/hyperlink" Target="https://ref.ly/Neh11:31-Neh11:36" TargetMode="External"/><Relationship Id="rId257" Type="http://schemas.openxmlformats.org/officeDocument/2006/relationships/hyperlink" Target="https://ref.ly/Neh11:25-Neh11:30" TargetMode="External"/><Relationship Id="rId258" Type="http://schemas.openxmlformats.org/officeDocument/2006/relationships/hyperlink" Target="https://ref.ly/Ezra1:1-Ezra1:5" TargetMode="External"/><Relationship Id="rId259" Type="http://schemas.openxmlformats.org/officeDocument/2006/relationships/hyperlink" Target="https://ref.ly/Neh12:1-Neh12:9" TargetMode="External"/><Relationship Id="rId260" Type="http://schemas.openxmlformats.org/officeDocument/2006/relationships/hyperlink" Target="https://ref.ly/Neh12:10-Neh12:11" TargetMode="External"/><Relationship Id="rId261" Type="http://schemas.openxmlformats.org/officeDocument/2006/relationships/hyperlink" Target="https://ref.ly/Neh12:12-Neh12:26" TargetMode="External"/><Relationship Id="rId262" Type="http://schemas.openxmlformats.org/officeDocument/2006/relationships/hyperlink" Target="https://ref.ly/Ezra2:36-Ezra2:39" TargetMode="External"/><Relationship Id="rId263" Type="http://schemas.openxmlformats.org/officeDocument/2006/relationships/hyperlink" Target="https://ref.ly/Ezra3:2" TargetMode="External"/><Relationship Id="rId264" Type="http://schemas.openxmlformats.org/officeDocument/2006/relationships/hyperlink" Target="https://ref.ly/Ezra3:8" TargetMode="External"/><Relationship Id="rId265" Type="http://schemas.openxmlformats.org/officeDocument/2006/relationships/hyperlink" Target="https://ref.ly/Ezra4:3" TargetMode="External"/><Relationship Id="rId266" Type="http://schemas.openxmlformats.org/officeDocument/2006/relationships/hyperlink" Target="https://ref.ly/Ezra5:1" TargetMode="External"/><Relationship Id="rId267" Type="http://schemas.openxmlformats.org/officeDocument/2006/relationships/hyperlink" Target="https://ref.ly/Zech3:1" TargetMode="External"/><Relationship Id="rId268" Type="http://schemas.openxmlformats.org/officeDocument/2006/relationships/hyperlink" Target="https://ref.ly/Neh12:24" TargetMode="External"/><Relationship Id="rId269" Type="http://schemas.openxmlformats.org/officeDocument/2006/relationships/hyperlink" Target="https://ref.ly/Ezra3:1-Ezra3:11" TargetMode="External"/><Relationship Id="rId270" Type="http://schemas.openxmlformats.org/officeDocument/2006/relationships/hyperlink" Target="https://ref.ly/Neh13:4" TargetMode="External"/><Relationship Id="rId271" Type="http://schemas.openxmlformats.org/officeDocument/2006/relationships/hyperlink" Target="https://ref.ly/Neh13:28" TargetMode="External"/><Relationship Id="rId272" Type="http://schemas.openxmlformats.org/officeDocument/2006/relationships/hyperlink" Target="https://ref.ly/Neh12:12" TargetMode="External"/><Relationship Id="rId273" Type="http://schemas.openxmlformats.org/officeDocument/2006/relationships/hyperlink" Target="https://ref.ly/Neh12:2" TargetMode="External"/><Relationship Id="rId274" Type="http://schemas.openxmlformats.org/officeDocument/2006/relationships/hyperlink" Target="https://ref.ly/Ezra2:40-Ezra2:42" TargetMode="External"/><Relationship Id="rId275" Type="http://schemas.openxmlformats.org/officeDocument/2006/relationships/hyperlink" Target="https://ref.ly/Ezra8:15-Ezra8:19" TargetMode="External"/><Relationship Id="rId276" Type="http://schemas.openxmlformats.org/officeDocument/2006/relationships/hyperlink" Target="https://ref.ly/1Chr2:54" TargetMode="External"/><Relationship Id="rId277" Type="http://schemas.openxmlformats.org/officeDocument/2006/relationships/hyperlink" Target="https://ref.ly/Neh6:15-Neh6:19" TargetMode="External"/><Relationship Id="rId278" Type="http://schemas.openxmlformats.org/officeDocument/2006/relationships/hyperlink" Target="https://ref.ly/Exod19:10" TargetMode="External"/><Relationship Id="rId279" Type="http://schemas.openxmlformats.org/officeDocument/2006/relationships/hyperlink" Target="https://ref.ly/Num8:5-Num8:7" TargetMode="External"/><Relationship Id="rId280" Type="http://schemas.openxmlformats.org/officeDocument/2006/relationships/hyperlink" Target="https://ref.ly/Neh3:13-Neh3:14" TargetMode="External"/><Relationship Id="rId281" Type="http://schemas.openxmlformats.org/officeDocument/2006/relationships/hyperlink" Target="https://ref.ly/Neh8:1" TargetMode="External"/><Relationship Id="rId282" Type="http://schemas.openxmlformats.org/officeDocument/2006/relationships/hyperlink" Target="https://ref.ly/1Chr13:8" TargetMode="External"/><Relationship Id="rId283" Type="http://schemas.openxmlformats.org/officeDocument/2006/relationships/hyperlink" Target="https://ref.ly/1Chr15:23" TargetMode="External"/><Relationship Id="rId284" Type="http://schemas.openxmlformats.org/officeDocument/2006/relationships/hyperlink" Target="https://ref.ly/1Chr16:6" TargetMode="External"/><Relationship Id="rId285" Type="http://schemas.openxmlformats.org/officeDocument/2006/relationships/hyperlink" Target="https://ref.ly/1Chr16:42" TargetMode="External"/><Relationship Id="rId286" Type="http://schemas.openxmlformats.org/officeDocument/2006/relationships/hyperlink" Target="https://ref.ly/Ezra3:10" TargetMode="External"/><Relationship Id="rId287" Type="http://schemas.openxmlformats.org/officeDocument/2006/relationships/hyperlink" Target="https://ref.ly/Neh3:8" TargetMode="External"/><Relationship Id="rId288" Type="http://schemas.openxmlformats.org/officeDocument/2006/relationships/hyperlink" Target="https://ref.ly/Neh3:6" TargetMode="External"/><Relationship Id="rId289" Type="http://schemas.openxmlformats.org/officeDocument/2006/relationships/hyperlink" Target="https://ref.ly/Neh3:3" TargetMode="External"/><Relationship Id="rId290" Type="http://schemas.openxmlformats.org/officeDocument/2006/relationships/hyperlink" Target="https://ref.ly/Neh3:31" TargetMode="External"/><Relationship Id="rId291" Type="http://schemas.openxmlformats.org/officeDocument/2006/relationships/hyperlink" Target="https://ref.ly/Ps147:1-Ps147:20" TargetMode="External"/><Relationship Id="rId292" Type="http://schemas.openxmlformats.org/officeDocument/2006/relationships/hyperlink" Target="https://ref.ly/Neh12:44" TargetMode="External"/><Relationship Id="rId293" Type="http://schemas.openxmlformats.org/officeDocument/2006/relationships/hyperlink" Target="https://ref.ly/Neh13:1" TargetMode="External"/><Relationship Id="rId294" Type="http://schemas.openxmlformats.org/officeDocument/2006/relationships/hyperlink" Target="https://ref.ly/Neh10:32-Neh10:39" TargetMode="External"/><Relationship Id="rId295" Type="http://schemas.openxmlformats.org/officeDocument/2006/relationships/hyperlink" Target="https://ref.ly/Exod38:25-Exod38:26" TargetMode="External"/><Relationship Id="rId296" Type="http://schemas.openxmlformats.org/officeDocument/2006/relationships/hyperlink" Target="https://ref.ly/Lev1:1-Lev5:19" TargetMode="External"/><Relationship Id="rId297" Type="http://schemas.openxmlformats.org/officeDocument/2006/relationships/hyperlink" Target="https://ref.ly/Lev11:1-Lev15:33" TargetMode="External"/><Relationship Id="rId298" Type="http://schemas.openxmlformats.org/officeDocument/2006/relationships/hyperlink" Target="https://ref.ly/1Chr23:28" TargetMode="External"/><Relationship Id="rId299" Type="http://schemas.openxmlformats.org/officeDocument/2006/relationships/hyperlink" Target="https://ref.ly/1Chr23:1-1Chr26:32" TargetMode="External"/><Relationship Id="rId300" Type="http://schemas.openxmlformats.org/officeDocument/2006/relationships/hyperlink" Target="https://ref.ly/1Chr25:2-1Chr25:5" TargetMode="External"/><Relationship Id="rId301" Type="http://schemas.openxmlformats.org/officeDocument/2006/relationships/hyperlink" Target="https://ref.ly/Ezra3:1" TargetMode="External"/><Relationship Id="rId302" Type="http://schemas.openxmlformats.org/officeDocument/2006/relationships/hyperlink" Target="https://ref.ly/Neh10:38-Neh10:39" TargetMode="External"/><Relationship Id="rId303" Type="http://schemas.openxmlformats.org/officeDocument/2006/relationships/hyperlink" Target="https://ref.ly/Deut23:3-Deut23:6" TargetMode="External"/><Relationship Id="rId304" Type="http://schemas.openxmlformats.org/officeDocument/2006/relationships/hyperlink" Target="https://ref.ly/Neh13:4-Neh13:14" TargetMode="External"/><Relationship Id="rId305" Type="http://schemas.openxmlformats.org/officeDocument/2006/relationships/hyperlink" Target="https://ref.ly/Neh2:10" TargetMode="External"/><Relationship Id="rId306" Type="http://schemas.openxmlformats.org/officeDocument/2006/relationships/hyperlink" Target="https://ref.ly/Neh4:1" TargetMode="External"/><Relationship Id="rId307" Type="http://schemas.openxmlformats.org/officeDocument/2006/relationships/hyperlink" Target="https://ref.ly/Neh10:39" TargetMode="External"/><Relationship Id="rId308" Type="http://schemas.openxmlformats.org/officeDocument/2006/relationships/hyperlink" Target="https://ref.ly/Neh13:10-Neh13:12" TargetMode="External"/><Relationship Id="rId309" Type="http://schemas.openxmlformats.org/officeDocument/2006/relationships/hyperlink" Target="https://ref.ly/2Chr31:11" TargetMode="External"/><Relationship Id="rId310" Type="http://schemas.openxmlformats.org/officeDocument/2006/relationships/hyperlink" Target="https://ref.ly/Lev2:1-Lev2:16" TargetMode="External"/><Relationship Id="rId311" Type="http://schemas.openxmlformats.org/officeDocument/2006/relationships/hyperlink" Target="https://ref.ly/Neh12:22" TargetMode="External"/><Relationship Id="rId312" Type="http://schemas.openxmlformats.org/officeDocument/2006/relationships/hyperlink" Target="https://ref.ly/Neh13:1-Neh13:5" TargetMode="External"/><Relationship Id="rId313" Type="http://schemas.openxmlformats.org/officeDocument/2006/relationships/hyperlink" Target="https://ref.ly/Exod29:1-Exod29:46" TargetMode="External"/><Relationship Id="rId314" Type="http://schemas.openxmlformats.org/officeDocument/2006/relationships/hyperlink" Target="https://ref.ly/Lev8:1-Lev9:24" TargetMode="External"/><Relationship Id="rId315" Type="http://schemas.openxmlformats.org/officeDocument/2006/relationships/hyperlink" Target="https://ref.ly/Lev16:15-Lev16:33" TargetMode="External"/><Relationship Id="rId316" Type="http://schemas.openxmlformats.org/officeDocument/2006/relationships/hyperlink" Target="https://ref.ly/2Chr29:5" TargetMode="External"/><Relationship Id="rId317" Type="http://schemas.openxmlformats.org/officeDocument/2006/relationships/hyperlink" Target="https://ref.ly/2Chr29:15-2Chr29:19" TargetMode="External"/><Relationship Id="rId318" Type="http://schemas.openxmlformats.org/officeDocument/2006/relationships/hyperlink" Target="https://ref.ly/Neh12:47" TargetMode="External"/><Relationship Id="rId319" Type="http://schemas.openxmlformats.org/officeDocument/2006/relationships/hyperlink" Target="https://ref.ly/Neh12:28-Neh12:29" TargetMode="External"/><Relationship Id="rId320" Type="http://schemas.openxmlformats.org/officeDocument/2006/relationships/hyperlink" Target="https://ref.ly/Acts6:1-Acts6:6" TargetMode="External"/><Relationship Id="rId321" Type="http://schemas.openxmlformats.org/officeDocument/2006/relationships/hyperlink" Target="https://ref.ly/Exod31:14-Exod31:17" TargetMode="External"/><Relationship Id="rId322" Type="http://schemas.openxmlformats.org/officeDocument/2006/relationships/hyperlink" Target="https://ref.ly/Exod35:2-Exod35:3" TargetMode="External"/><Relationship Id="rId323" Type="http://schemas.openxmlformats.org/officeDocument/2006/relationships/hyperlink" Target="https://ref.ly/Jer17:19-Jer17:27" TargetMode="External"/><Relationship Id="rId324" Type="http://schemas.openxmlformats.org/officeDocument/2006/relationships/hyperlink" Target="https://ref.ly/Neh13:23-Neh13:31" TargetMode="External"/><Relationship Id="rId325" Type="http://schemas.openxmlformats.org/officeDocument/2006/relationships/hyperlink" Target="https://ref.ly/Neh10:28" TargetMode="External"/><Relationship Id="rId326" Type="http://schemas.openxmlformats.org/officeDocument/2006/relationships/hyperlink" Target="https://ref.ly/1Kgs11:1-1Kgs11:43" TargetMode="External"/><Relationship Id="rId327"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