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 1: 1, عاموس 1: 2, عاموس 1: 3, عاموس 1: 3–5, عاموس 1: 3–2: 16, عاموس 1: 4, عاموس 1: 5, عاموس 1: 6, عاموس 1: 7, عاموس 1: 8, عاموس 1: 9, عاموس 1: 10, عاموس 1: 11, عاموس 1: 12, عاموس 1: 13, عاموس 1: 14, عاموس 1: 15, عاموس 2: 1, عاموس 2: 2–3, عاموس 2: 4, عاموس 2: 4–5, عاموس 2: 5, عاموس 2: 6, عاموس 2: 6–16, عاموس 2: 7, عاموس 2: 8, عاموس 2: 9, عاموس 2: 11–12, عاموس 2: 14–16, عاموس 2: 15, عاموس 2: 16, عاموس 3: 1, عاموس 3: 1–2, عاموس 3: 1–5: 17, عاموس 3: 2, عاموس 3: 3, عاموس 3: 3–6, عاموس 3: 4, عاموس 3: 5, عاموس 3: 6, عاموس 3: 8, عاموس 3: 9, عاموس 3: 10, عاموس 3: 11, عاموس 3: 12, عاموس 3: 13, عاموس 3: 14, عاموس 3: 15, عاموس 4: 1, عاموس 4: 1–3, عاموس 4: 2, عاموس 4: 3, عاموس 4: 4, عاموس 4: 4–5, عاموس 4: 5, عاموس 4: 6–11, عاموس 4: 10, عاموس 4: 11, عاموس 4: 12, عاموس 4: 13, عاموس 5: 1, عاموس 5: 1–3, عاموس 5: 2, عاموس 5: 3, عاموس 5: 4, عاموس 5: 5, عاموس 5: 6, عاموس 5: 8–9, عاموس 5: 10, عاموس 5: 11, عاموس 5: 13, عاموس 5: 14, عاموس 5: 15, عاموس 5: 16, عاموس 5: 16–17, عاموس 5: 18, عاموس 5: 18–6.: 14, عاموس 5: 21–27, عاموس 5: 22, عاموس 5: 24, عاموس 5: 25, عاموس 5: 25–26, عاموس 5: 26–27, عاموس 6: 1, عاموس 6: 2, عاموس 6: 3, عاموس 6: 4, عاموس 6: 5–6, عاموس 6: 6, عاموس 6: 8, عاموس 6: 9–10, عاموس 6: 10, عاموس 6: 12, عاموس 6: 13, عاموس 6: 14, عاموس 7: 1, عاموس 7: 1–6, عاموس 7: 1–9: 10, عاموس 7: 2, عاموس 7: 3–6, عاموس 7: 4, عاموس 7: 7–9, عاموس 7: 8, عاموس 7: 9, عاموس 7: 10–17, عاموس 7: 11, عاموس 7: 12, عاموس 7: 13, عاموس 7: 14, عاموس 7: 15, عاموس 7: 16, عاموس 7: 17, عاموس 8: 1, عاموس 8: 2, عاموس 8: 4–14, عاموس 8: 5, عاموس 8: 7, عاموس 8: 9, عاموس 8: 11–14, عاموس 8: 12, عاموس 8: 14, عاموس 9: 1, عاموس 9: 2, عاموس 9: 2–4, عاموس 9: 3, عاموس 9: 5–6, عاموس 9: 7, عاموس 9: 8, عاموس 9: 9–10, عاموس 9: 11–12, عاموس 9: 11–15, عاموس 9: 12, عاموس 9: 13, عاموس 9: 13–15, عاموس 9: 14–15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5">
        <w:r>
          <w:rPr>
            <w:lang w:val="ar_AE" w:bidi="ar_AE"/>
          </w:rPr>
          <w:rPr>
            <w:color w:val="0000EE"/>
            <w:u w:val="single"/>
          </w:rPr>
          <w:t>إرميا 1:1</w:t>
        </w:r>
      </w:hyperlink>
      <w:r>
        <w:rPr>
          <w:lang w:val="ar_AE" w:bidi="ar_AE"/>
        </w:rPr>
        <w:t xml:space="preserve">؛ انظر أيضًا </w:t>
      </w:r>
      <w:hyperlink r:id="rId16">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7">
        <w:r>
          <w:rPr>
            <w:lang w:val="ar_AE" w:bidi="ar_AE"/>
          </w:rPr>
          <w:rPr>
            <w:color w:val="0000EE"/>
            <w:u w:val="single"/>
          </w:rPr>
          <w:t>2 ملوك 3:4</w:t>
        </w:r>
      </w:hyperlink>
      <w:r>
        <w:rPr>
          <w:lang w:val="ar_AE" w:bidi="ar_AE"/>
        </w:rPr>
        <w:t xml:space="preserve">). يصف عاموس مهنته في </w:t>
      </w:r>
      <w:hyperlink r:id="rId18">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9">
        <w:r>
          <w:rPr>
            <w:lang w:val="ar_AE" w:bidi="ar_AE"/>
          </w:rPr>
          <w:rPr>
            <w:color w:val="0000EE"/>
            <w:u w:val="single"/>
          </w:rPr>
          <w:t>إشعياء 1:1</w:t>
        </w:r>
      </w:hyperlink>
      <w:r>
        <w:rPr>
          <w:lang w:val="ar_AE" w:bidi="ar_AE"/>
        </w:rPr>
        <w:t>). • يصف عاموس الزلزال الذي حدث خلال حكم عُزّيّا (</w:t>
      </w:r>
      <w:hyperlink r:id="rId20">
        <w:r>
          <w:rPr>
            <w:lang w:val="ar_AE" w:bidi="ar_AE"/>
          </w:rPr>
          <w:rPr>
            <w:color w:val="0000EE"/>
            <w:u w:val="single"/>
          </w:rPr>
          <w:t>زكريا 14:5</w:t>
        </w:r>
      </w:hyperlink>
      <w:r>
        <w:rPr>
          <w:lang w:val="ar_AE" w:bidi="ar_AE"/>
        </w:rPr>
        <w:t>) كعمل من أعمال دينونة الله (</w:t>
      </w:r>
      <w:hyperlink r:id="rId21">
        <w:r>
          <w:rPr>
            <w:lang w:val="ar_AE" w:bidi="ar_AE"/>
          </w:rPr>
          <w:rPr>
            <w:color w:val="0000EE"/>
            <w:u w:val="single"/>
          </w:rPr>
          <w:t>عاموس 3:14–15</w:t>
        </w:r>
      </w:hyperlink>
      <w:r>
        <w:rPr>
          <w:lang w:val="ar_AE" w:bidi="ar_AE"/>
        </w:rPr>
        <w:t xml:space="preserve">؛ </w:t>
      </w:r>
      <w:hyperlink r:id="rId22">
        <w:r>
          <w:rPr>
            <w:lang w:val="ar_AE" w:bidi="ar_AE"/>
          </w:rPr>
          <w:rPr>
            <w:color w:val="0000EE"/>
            <w:u w:val="single"/>
          </w:rPr>
          <w:t>6:11</w:t>
        </w:r>
      </w:hyperlink>
      <w:r>
        <w:rPr>
          <w:lang w:val="ar_AE" w:bidi="ar_AE"/>
        </w:rPr>
        <w:t xml:space="preserve">، </w:t>
      </w:r>
      <w:hyperlink r:id="rId23">
        <w:r>
          <w:rPr>
            <w:lang w:val="ar_AE" w:bidi="ar_AE"/>
          </w:rPr>
          <w:rPr>
            <w:color w:val="0000EE"/>
            <w:u w:val="single"/>
          </w:rPr>
          <w:t>14</w:t>
        </w:r>
      </w:hyperlink>
      <w:r>
        <w:rPr>
          <w:lang w:val="ar_AE" w:bidi="ar_AE"/>
        </w:rPr>
        <w:t xml:space="preserve">؛ </w:t>
      </w:r>
      <w:hyperlink r:id="rId24">
        <w:r>
          <w:rPr>
            <w:lang w:val="ar_AE" w:bidi="ar_AE"/>
          </w:rPr>
          <w:rPr>
            <w:color w:val="0000EE"/>
            <w:u w:val="single"/>
          </w:rPr>
          <w:t>8:8</w:t>
        </w:r>
      </w:hyperlink>
      <w:r>
        <w:rPr>
          <w:lang w:val="ar_AE" w:bidi="ar_AE"/>
        </w:rPr>
        <w:t xml:space="preserve">؛ </w:t>
      </w:r>
      <w:hyperlink r:id="rId25">
        <w:r>
          <w:rPr>
            <w:lang w:val="ar_AE" w:bidi="ar_AE"/>
          </w:rPr>
          <w:rPr>
            <w:color w:val="0000EE"/>
            <w:u w:val="single"/>
          </w:rPr>
          <w:t>9:1</w:t>
        </w:r>
      </w:hyperlink>
      <w:r>
        <w:rPr>
          <w:lang w:val="ar_AE" w:bidi="ar_AE"/>
        </w:rPr>
        <w:t xml:space="preserve">، </w:t>
      </w:r>
      <w:hyperlink r:id="rId26">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7">
        <w:r>
          <w:rPr>
            <w:lang w:val="ar_AE" w:bidi="ar_AE"/>
          </w:rPr>
          <w:rPr>
            <w:color w:val="0000EE"/>
            <w:u w:val="single"/>
          </w:rPr>
          <w:t>إشعياء 41:15</w:t>
        </w:r>
      </w:hyperlink>
      <w:r>
        <w:rPr>
          <w:lang w:val="ar_AE" w:bidi="ar_AE"/>
        </w:rPr>
        <w:t xml:space="preserve">؛ انظر </w:t>
      </w:r>
      <w:hyperlink r:id="rId28">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9">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30">
        <w:r>
          <w:rPr>
            <w:lang w:val="ar_AE" w:bidi="ar_AE"/>
          </w:rPr>
          <w:rPr>
            <w:color w:val="0000EE"/>
            <w:u w:val="single"/>
          </w:rPr>
          <w:t>1:7</w:t>
        </w:r>
      </w:hyperlink>
      <w:r>
        <w:rPr>
          <w:lang w:val="ar_AE" w:bidi="ar_AE"/>
        </w:rPr>
        <w:t xml:space="preserve">، </w:t>
      </w:r>
      <w:hyperlink r:id="rId31">
        <w:r>
          <w:rPr>
            <w:lang w:val="ar_AE" w:bidi="ar_AE"/>
          </w:rPr>
          <w:rPr>
            <w:color w:val="0000EE"/>
            <w:u w:val="single"/>
          </w:rPr>
          <w:t>10</w:t>
        </w:r>
      </w:hyperlink>
      <w:r>
        <w:rPr>
          <w:lang w:val="ar_AE" w:bidi="ar_AE"/>
        </w:rPr>
        <w:t xml:space="preserve">، </w:t>
      </w:r>
      <w:hyperlink r:id="rId32">
        <w:r>
          <w:rPr>
            <w:lang w:val="ar_AE" w:bidi="ar_AE"/>
          </w:rPr>
          <w:rPr>
            <w:color w:val="0000EE"/>
            <w:u w:val="single"/>
          </w:rPr>
          <w:t>12</w:t>
        </w:r>
      </w:hyperlink>
      <w:r>
        <w:rPr>
          <w:lang w:val="ar_AE" w:bidi="ar_AE"/>
        </w:rPr>
        <w:t xml:space="preserve">، </w:t>
      </w:r>
      <w:hyperlink r:id="rId33">
        <w:r>
          <w:rPr>
            <w:lang w:val="ar_AE" w:bidi="ar_AE"/>
          </w:rPr>
          <w:rPr>
            <w:color w:val="0000EE"/>
            <w:u w:val="single"/>
          </w:rPr>
          <w:t>14</w:t>
        </w:r>
      </w:hyperlink>
      <w:r>
        <w:rPr>
          <w:lang w:val="ar_AE" w:bidi="ar_AE"/>
        </w:rPr>
        <w:t xml:space="preserve">؛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6">
        <w:r>
          <w:rPr>
            <w:lang w:val="ar_AE" w:bidi="ar_AE"/>
          </w:rPr>
          <w:rPr>
            <w:color w:val="0000EE"/>
            <w:u w:val="single"/>
          </w:rPr>
          <w:t>2 ملوك 19:12</w:t>
        </w:r>
      </w:hyperlink>
      <w:r>
        <w:rPr>
          <w:lang w:val="ar_AE" w:bidi="ar_AE"/>
        </w:rPr>
        <w:t xml:space="preserve">؛ </w:t>
      </w:r>
      <w:hyperlink r:id="rId37">
        <w:r>
          <w:rPr>
            <w:lang w:val="ar_AE" w:bidi="ar_AE"/>
          </w:rPr>
          <w:rPr>
            <w:color w:val="0000EE"/>
            <w:u w:val="single"/>
          </w:rPr>
          <w:t>حزقيال 27:23</w:t>
        </w:r>
      </w:hyperlink>
      <w:r>
        <w:rPr>
          <w:lang w:val="ar_AE" w:bidi="ar_AE"/>
        </w:rPr>
        <w:t>). • جاء الآراميون في الأصل من قير (</w:t>
      </w:r>
      <w:hyperlink r:id="rId38">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9">
        <w:r>
          <w:rPr>
            <w:lang w:val="ar_AE" w:bidi="ar_AE"/>
          </w:rPr>
          <w:rPr>
            <w:color w:val="0000EE"/>
            <w:u w:val="single"/>
          </w:rPr>
          <w:t>2 ملوك 16:9</w:t>
        </w:r>
      </w:hyperlink>
      <w:r>
        <w:rPr>
          <w:lang w:val="ar_AE" w:bidi="ar_AE"/>
        </w:rPr>
        <w:t xml:space="preserve">). وكما كانت مصر رمزًا للأسر لإسرائيل (انظر </w:t>
      </w:r>
      <w:hyperlink r:id="rId40">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41">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2">
        <w:r>
          <w:rPr>
            <w:lang w:val="ar_AE" w:bidi="ar_AE"/>
          </w:rPr>
          <w:rPr>
            <w:color w:val="0000EE"/>
            <w:u w:val="single"/>
          </w:rPr>
          <w:t>2 ملوك 12:17</w:t>
        </w:r>
      </w:hyperlink>
      <w:r>
        <w:rPr>
          <w:lang w:val="ar_AE" w:bidi="ar_AE"/>
        </w:rPr>
        <w:t>) ثم عُزّيّا (</w:t>
      </w:r>
      <w:hyperlink r:id="rId41">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3">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4">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5">
        <w:r>
          <w:rPr>
            <w:lang w:val="ar_AE" w:bidi="ar_AE"/>
          </w:rPr>
          <w:rPr>
            <w:color w:val="0000EE"/>
            <w:u w:val="single"/>
          </w:rPr>
          <w:t>2 صموئيل 5:11</w:t>
        </w:r>
      </w:hyperlink>
      <w:r>
        <w:rPr>
          <w:lang w:val="ar_AE" w:bidi="ar_AE"/>
        </w:rPr>
        <w:t xml:space="preserve">؛ </w:t>
      </w:r>
      <w:hyperlink r:id="rId46">
        <w:r>
          <w:rPr>
            <w:lang w:val="ar_AE" w:bidi="ar_AE"/>
          </w:rPr>
          <w:rPr>
            <w:color w:val="0000EE"/>
            <w:u w:val="single"/>
          </w:rPr>
          <w:t>1 ملوك 5:1</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9">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50">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تكوين 36</w:t>
        </w:r>
      </w:hyperlink>
      <w:r>
        <w:rPr>
          <w:lang w:val="ar_AE" w:bidi="ar_AE"/>
        </w:rPr>
        <w:t xml:space="preserve">؛ انظر أيضًا </w:t>
      </w:r>
      <w:hyperlink r:id="rId53">
        <w:r>
          <w:rPr>
            <w:lang w:val="ar_AE" w:bidi="ar_AE"/>
          </w:rPr>
          <w:rPr>
            <w:color w:val="0000EE"/>
            <w:u w:val="single"/>
          </w:rPr>
          <w:t>تكوين 25:23–30</w:t>
        </w:r>
      </w:hyperlink>
      <w:r>
        <w:rPr>
          <w:lang w:val="ar_AE" w:bidi="ar_AE"/>
        </w:rPr>
        <w:t xml:space="preserve">؛ </w:t>
      </w:r>
      <w:hyperlink r:id="rId54">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5">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51">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6">
        <w:r>
          <w:rPr>
            <w:lang w:val="ar_AE" w:bidi="ar_AE"/>
          </w:rPr>
          <w:rPr>
            <w:color w:val="0000EE"/>
            <w:u w:val="single"/>
          </w:rPr>
          <w:t>إرميا 49:7–22</w:t>
        </w:r>
      </w:hyperlink>
      <w:r>
        <w:rPr>
          <w:lang w:val="ar_AE" w:bidi="ar_AE"/>
        </w:rPr>
        <w:t xml:space="preserve">؛ </w:t>
      </w:r>
      <w:hyperlink r:id="rId57">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8">
        <w:r>
          <w:rPr>
            <w:lang w:val="ar_AE" w:bidi="ar_AE"/>
          </w:rPr>
          <w:rPr>
            <w:color w:val="0000EE"/>
            <w:u w:val="single"/>
          </w:rPr>
          <w:t>إرميا 27</w:t>
        </w:r>
      </w:hyperlink>
      <w:r>
        <w:rPr>
          <w:lang w:val="ar_AE" w:bidi="ar_AE"/>
        </w:rPr>
        <w:t xml:space="preserve">؛ </w:t>
      </w:r>
      <w:hyperlink r:id="rId56">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9">
        <w:r>
          <w:rPr>
            <w:lang w:val="ar_AE" w:bidi="ar_AE"/>
          </w:rPr>
          <w:rPr>
            <w:color w:val="0000EE"/>
            <w:u w:val="single"/>
          </w:rPr>
          <w:t>2:1</w:t>
        </w:r>
      </w:hyperlink>
      <w:r>
        <w:rPr>
          <w:lang w:val="ar_AE" w:bidi="ar_AE"/>
        </w:rPr>
        <w:t>) من نسل لوط، ابن أخ إبراهيم (</w:t>
      </w:r>
      <w:hyperlink r:id="rId60">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61">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2">
        <w:r>
          <w:rPr>
            <w:lang w:val="ar_AE" w:bidi="ar_AE"/>
          </w:rPr>
          <w:rPr>
            <w:color w:val="0000EE"/>
            <w:u w:val="single"/>
          </w:rPr>
          <w:t>2 ملوك 8:12</w:t>
        </w:r>
      </w:hyperlink>
      <w:r>
        <w:rPr>
          <w:lang w:val="ar_AE" w:bidi="ar_AE"/>
        </w:rPr>
        <w:t xml:space="preserve">؛ </w:t>
      </w:r>
      <w:hyperlink r:id="rId63">
        <w:r>
          <w:rPr>
            <w:lang w:val="ar_AE" w:bidi="ar_AE"/>
          </w:rPr>
          <w:rPr>
            <w:color w:val="0000EE"/>
            <w:u w:val="single"/>
          </w:rPr>
          <w:t>15:16</w:t>
        </w:r>
      </w:hyperlink>
      <w:r>
        <w:rPr>
          <w:lang w:val="ar_AE" w:bidi="ar_AE"/>
        </w:rPr>
        <w:t xml:space="preserve">؛ </w:t>
      </w:r>
      <w:hyperlink r:id="rId64">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5">
        <w:r>
          <w:rPr>
            <w:lang w:val="ar_AE" w:bidi="ar_AE"/>
          </w:rPr>
          <w:rPr>
            <w:color w:val="0000EE"/>
            <w:u w:val="single"/>
          </w:rPr>
          <w:t>إشعياء 13:16</w:t>
        </w:r>
      </w:hyperlink>
      <w:r>
        <w:rPr>
          <w:lang w:val="ar_AE" w:bidi="ar_AE"/>
        </w:rPr>
        <w:t xml:space="preserve">، </w:t>
      </w:r>
      <w:hyperlink r:id="rId66">
        <w:r>
          <w:rPr>
            <w:lang w:val="ar_AE" w:bidi="ar_AE"/>
          </w:rPr>
          <w:rPr>
            <w:color w:val="0000EE"/>
            <w:u w:val="single"/>
          </w:rPr>
          <w:t>18</w:t>
        </w:r>
      </w:hyperlink>
      <w:r>
        <w:rPr>
          <w:lang w:val="ar_AE" w:bidi="ar_AE"/>
        </w:rPr>
        <w:t xml:space="preserve">؛ </w:t>
      </w:r>
      <w:hyperlink r:id="rId67">
        <w:r>
          <w:rPr>
            <w:lang w:val="ar_AE" w:bidi="ar_AE"/>
          </w:rPr>
          <w:rPr>
            <w:color w:val="0000EE"/>
            <w:u w:val="single"/>
          </w:rPr>
          <w:t>مراثي 5:11</w:t>
        </w:r>
      </w:hyperlink>
      <w:r>
        <w:rPr>
          <w:lang w:val="ar_AE" w:bidi="ar_AE"/>
        </w:rPr>
        <w:t xml:space="preserve">؛ </w:t>
      </w:r>
      <w:hyperlink r:id="rId68">
        <w:r>
          <w:rPr>
            <w:lang w:val="ar_AE" w:bidi="ar_AE"/>
          </w:rPr>
          <w:rPr>
            <w:color w:val="0000EE"/>
            <w:u w:val="single"/>
          </w:rPr>
          <w:t>هوشع 10:14</w:t>
        </w:r>
      </w:hyperlink>
      <w:r>
        <w:rPr>
          <w:lang w:val="ar_AE" w:bidi="ar_AE"/>
        </w:rPr>
        <w:t xml:space="preserve">؛ </w:t>
      </w:r>
      <w:hyperlink r:id="rId64">
        <w:r>
          <w:rPr>
            <w:lang w:val="ar_AE" w:bidi="ar_AE"/>
          </w:rPr>
          <w:rPr>
            <w:color w:val="0000EE"/>
            <w:u w:val="single"/>
          </w:rPr>
          <w:t>13:16</w:t>
        </w:r>
      </w:hyperlink>
      <w:r>
        <w:rPr>
          <w:lang w:val="ar_AE" w:bidi="ar_AE"/>
        </w:rPr>
        <w:t xml:space="preserve">؛ </w:t>
      </w:r>
      <w:hyperlink r:id="rId69">
        <w:r>
          <w:rPr>
            <w:lang w:val="ar_AE" w:bidi="ar_AE"/>
          </w:rPr>
          <w:rPr>
            <w:color w:val="0000EE"/>
            <w:u w:val="single"/>
          </w:rPr>
          <w:t>ناحوم 3:10</w:t>
        </w:r>
      </w:hyperlink>
      <w:r>
        <w:rPr>
          <w:lang w:val="ar_AE" w:bidi="ar_AE"/>
        </w:rPr>
        <w:t xml:space="preserve">؛ </w:t>
      </w:r>
      <w:hyperlink r:id="rId70">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71">
        <w:r>
          <w:rPr>
            <w:lang w:val="ar_AE" w:bidi="ar_AE"/>
          </w:rPr>
          <w:rPr>
            <w:color w:val="0000EE"/>
            <w:u w:val="single"/>
          </w:rPr>
          <w:t>2 صموئيل 12:26</w:t>
        </w:r>
      </w:hyperlink>
      <w:r>
        <w:rPr>
          <w:lang w:val="ar_AE" w:bidi="ar_AE"/>
        </w:rPr>
        <w:t>). • تعرض العمونيون (</w:t>
      </w:r>
      <w:hyperlink r:id="rId72">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3">
        <w:r>
          <w:rPr>
            <w:lang w:val="ar_AE" w:bidi="ar_AE"/>
          </w:rPr>
          <w:rPr>
            <w:color w:val="0000EE"/>
            <w:u w:val="single"/>
          </w:rPr>
          <w:t>5:26–27</w:t>
        </w:r>
      </w:hyperlink>
      <w:r>
        <w:rPr>
          <w:lang w:val="ar_AE" w:bidi="ar_AE"/>
        </w:rPr>
        <w:t xml:space="preserve">؛ </w:t>
      </w:r>
      <w:hyperlink r:id="rId74">
        <w:r>
          <w:rPr>
            <w:lang w:val="ar_AE" w:bidi="ar_AE"/>
          </w:rPr>
          <w:rPr>
            <w:color w:val="0000EE"/>
            <w:u w:val="single"/>
          </w:rPr>
          <w:t>1 صموئيل 5:1–2</w:t>
        </w:r>
      </w:hyperlink>
      <w:r>
        <w:rPr>
          <w:lang w:val="ar_AE" w:bidi="ar_AE"/>
        </w:rPr>
        <w:t xml:space="preserve">؛ </w:t>
      </w:r>
      <w:hyperlink r:id="rId75">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6">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7">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8">
        <w:r>
          <w:rPr>
            <w:lang w:val="ar_AE" w:bidi="ar_AE"/>
          </w:rPr>
          <w:rPr>
            <w:color w:val="0000EE"/>
            <w:u w:val="single"/>
          </w:rPr>
          <w:t>إرميا 48</w:t>
        </w:r>
      </w:hyperlink>
      <w:r>
        <w:rPr>
          <w:lang w:val="ar_AE" w:bidi="ar_AE"/>
        </w:rPr>
        <w:t xml:space="preserve">؛ </w:t>
      </w:r>
      <w:hyperlink r:id="rId79">
        <w:r>
          <w:rPr>
            <w:lang w:val="ar_AE" w:bidi="ar_AE"/>
          </w:rPr>
          <w:rPr>
            <w:color w:val="0000EE"/>
            <w:u w:val="single"/>
          </w:rPr>
          <w:t>حزقيال 25:8–11</w:t>
        </w:r>
      </w:hyperlink>
      <w:r>
        <w:rPr>
          <w:lang w:val="ar_AE" w:bidi="ar_AE"/>
        </w:rPr>
        <w:t xml:space="preserve">؛ </w:t>
      </w:r>
      <w:hyperlink r:id="rId80">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81">
        <w:r>
          <w:rPr>
            <w:lang w:val="ar_AE" w:bidi="ar_AE"/>
          </w:rPr>
          <w:rPr>
            <w:color w:val="0000EE"/>
            <w:u w:val="single"/>
          </w:rPr>
          <w:t>هوشع 4:6</w:t>
        </w:r>
      </w:hyperlink>
      <w:r>
        <w:rPr>
          <w:lang w:val="ar_AE" w:bidi="ar_AE"/>
        </w:rPr>
        <w:t xml:space="preserve">؛ </w:t>
      </w:r>
      <w:hyperlink r:id="rId82">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3">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4">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5">
        <w:r>
          <w:rPr>
            <w:lang w:val="ar_AE" w:bidi="ar_AE"/>
          </w:rPr>
          <w:rPr>
            <w:color w:val="0000EE"/>
            <w:u w:val="single"/>
          </w:rPr>
          <w:t>1:4</w:t>
        </w:r>
      </w:hyperlink>
      <w:r>
        <w:rPr>
          <w:lang w:val="ar_AE" w:bidi="ar_AE"/>
        </w:rPr>
        <w:t xml:space="preserve">، </w:t>
      </w:r>
      <w:hyperlink r:id="rId30">
        <w:r>
          <w:rPr>
            <w:lang w:val="ar_AE" w:bidi="ar_AE"/>
          </w:rPr>
          <w:rPr>
            <w:color w:val="0000EE"/>
            <w:u w:val="single"/>
          </w:rPr>
          <w:t>7</w:t>
        </w:r>
      </w:hyperlink>
      <w:r>
        <w:rPr>
          <w:lang w:val="ar_AE" w:bidi="ar_AE"/>
        </w:rPr>
        <w:t xml:space="preserve">، </w:t>
      </w:r>
      <w:hyperlink r:id="rId31">
        <w:r>
          <w:rPr>
            <w:lang w:val="ar_AE" w:bidi="ar_AE"/>
          </w:rPr>
          <w:rPr>
            <w:color w:val="0000EE"/>
            <w:u w:val="single"/>
          </w:rPr>
          <w:t>10</w:t>
        </w:r>
      </w:hyperlink>
      <w:r>
        <w:rPr>
          <w:lang w:val="ar_AE" w:bidi="ar_AE"/>
        </w:rPr>
        <w:t xml:space="preserve">، </w:t>
      </w:r>
      <w:hyperlink r:id="rId32">
        <w:r>
          <w:rPr>
            <w:lang w:val="ar_AE" w:bidi="ar_AE"/>
          </w:rPr>
          <w:rPr>
            <w:color w:val="0000EE"/>
            <w:u w:val="single"/>
          </w:rPr>
          <w:t>12</w:t>
        </w:r>
      </w:hyperlink>
      <w:r>
        <w:rPr>
          <w:lang w:val="ar_AE" w:bidi="ar_AE"/>
        </w:rPr>
        <w:t xml:space="preserve">، </w:t>
      </w:r>
      <w:hyperlink r:id="rId33">
        <w:r>
          <w:rPr>
            <w:lang w:val="ar_AE" w:bidi="ar_AE"/>
          </w:rPr>
          <w:rPr>
            <w:color w:val="0000EE"/>
            <w:u w:val="single"/>
          </w:rPr>
          <w:t>14</w:t>
        </w:r>
      </w:hyperlink>
      <w:r>
        <w:rPr>
          <w:lang w:val="ar_AE" w:bidi="ar_AE"/>
        </w:rPr>
        <w:t xml:space="preserve">؛ </w:t>
      </w:r>
      <w:hyperlink r:id="rId34">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6">
        <w:r>
          <w:rPr>
            <w:lang w:val="ar_AE" w:bidi="ar_AE"/>
          </w:rPr>
          <w:rPr>
            <w:color w:val="0000EE"/>
            <w:u w:val="single"/>
          </w:rPr>
          <w:t>2 ملوك 25:9</w:t>
        </w:r>
      </w:hyperlink>
      <w:r>
        <w:rPr>
          <w:lang w:val="ar_AE" w:bidi="ar_AE"/>
        </w:rPr>
        <w:t xml:space="preserve">؛ </w:t>
      </w:r>
      <w:hyperlink r:id="rId87">
        <w:r>
          <w:rPr>
            <w:lang w:val="ar_AE" w:bidi="ar_AE"/>
          </w:rPr>
          <w:rPr>
            <w:color w:val="0000EE"/>
            <w:u w:val="single"/>
          </w:rPr>
          <w:t>نحميا 2:17</w:t>
        </w:r>
      </w:hyperlink>
      <w:r>
        <w:rPr>
          <w:lang w:val="ar_AE" w:bidi="ar_AE"/>
        </w:rPr>
        <w:t xml:space="preserve">؛ </w:t>
      </w:r>
      <w:hyperlink r:id="rId88">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9">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90">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91">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2">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3">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4">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5">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6">
        <w:r>
          <w:rPr>
            <w:lang w:val="ar_AE" w:bidi="ar_AE"/>
          </w:rPr>
          <w:rPr>
            <w:color w:val="0000EE"/>
            <w:u w:val="single"/>
          </w:rPr>
          <w:t>لاويين 18:7–8</w:t>
        </w:r>
      </w:hyperlink>
      <w:r>
        <w:rPr>
          <w:lang w:val="ar_AE" w:bidi="ar_AE"/>
        </w:rPr>
        <w:t xml:space="preserve">، </w:t>
      </w:r>
      <w:hyperlink r:id="rId97">
        <w:r>
          <w:rPr>
            <w:lang w:val="ar_AE" w:bidi="ar_AE"/>
          </w:rPr>
          <w:rPr>
            <w:color w:val="0000EE"/>
            <w:u w:val="single"/>
          </w:rPr>
          <w:t>15</w:t>
        </w:r>
      </w:hyperlink>
      <w:r>
        <w:rPr>
          <w:lang w:val="ar_AE" w:bidi="ar_AE"/>
        </w:rPr>
        <w:t xml:space="preserve">؛ </w:t>
      </w:r>
      <w:hyperlink r:id="rId98">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9">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100">
        <w:r>
          <w:rPr>
            <w:lang w:val="ar_AE" w:bidi="ar_AE"/>
          </w:rPr>
          <w:rPr>
            <w:color w:val="0000EE"/>
            <w:u w:val="single"/>
          </w:rPr>
          <w:t>خروج 22:26–27</w:t>
        </w:r>
      </w:hyperlink>
      <w:r>
        <w:rPr>
          <w:lang w:val="ar_AE" w:bidi="ar_AE"/>
        </w:rPr>
        <w:t xml:space="preserve">؛ </w:t>
      </w:r>
      <w:hyperlink r:id="rId101">
        <w:r>
          <w:rPr>
            <w:lang w:val="ar_AE" w:bidi="ar_AE"/>
          </w:rPr>
          <w:rPr>
            <w:color w:val="0000EE"/>
            <w:u w:val="single"/>
          </w:rPr>
          <w:t>تثنية 24:12–13</w:t>
        </w:r>
      </w:hyperlink>
      <w:r>
        <w:rPr>
          <w:lang w:val="ar_AE" w:bidi="ar_AE"/>
        </w:rPr>
        <w:t>). ولا يجوز أن تُؤخذ ثياب الأرملة ضمانًا لدين (</w:t>
      </w:r>
      <w:hyperlink r:id="rId102">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3">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4">
        <w:r>
          <w:rPr>
            <w:lang w:val="ar_AE" w:bidi="ar_AE"/>
          </w:rPr>
          <w:rPr>
            <w:color w:val="0000EE"/>
            <w:u w:val="single"/>
          </w:rPr>
          <w:t>تكوين 15:16</w:t>
        </w:r>
      </w:hyperlink>
      <w:r>
        <w:rPr>
          <w:lang w:val="ar_AE" w:bidi="ar_AE"/>
        </w:rPr>
        <w:t xml:space="preserve">؛ </w:t>
      </w:r>
      <w:hyperlink r:id="rId105">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6">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7">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8">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9">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10">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11">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2">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3">
        <w:r>
          <w:rPr>
            <w:lang w:val="ar_AE" w:bidi="ar_AE"/>
          </w:rPr>
          <w:rPr>
            <w:color w:val="0000EE"/>
            <w:u w:val="single"/>
          </w:rPr>
          <w:t>خروج 1:8</w:t>
        </w:r>
      </w:hyperlink>
      <w:r>
        <w:rPr>
          <w:lang w:val="ar_AE" w:bidi="ar_AE"/>
        </w:rPr>
        <w:t xml:space="preserve">؛ </w:t>
      </w:r>
      <w:hyperlink r:id="rId114">
        <w:r>
          <w:rPr>
            <w:lang w:val="ar_AE" w:bidi="ar_AE"/>
          </w:rPr>
          <w:rPr>
            <w:color w:val="0000EE"/>
            <w:u w:val="single"/>
          </w:rPr>
          <w:t>5:2</w:t>
        </w:r>
      </w:hyperlink>
      <w:r>
        <w:rPr>
          <w:lang w:val="ar_AE" w:bidi="ar_AE"/>
        </w:rPr>
        <w:t>)، أو الخبرة الشخصية (</w:t>
      </w:r>
      <w:hyperlink r:id="rId115">
        <w:r>
          <w:rPr>
            <w:lang w:val="ar_AE" w:bidi="ar_AE"/>
          </w:rPr>
          <w:rPr>
            <w:color w:val="0000EE"/>
            <w:u w:val="single"/>
          </w:rPr>
          <w:t>تكوين 2:17</w:t>
        </w:r>
      </w:hyperlink>
      <w:r>
        <w:rPr>
          <w:lang w:val="ar_AE" w:bidi="ar_AE"/>
        </w:rPr>
        <w:t>)، أو العلاقات الجنسية (</w:t>
      </w:r>
      <w:hyperlink r:id="rId116">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7">
        <w:r>
          <w:rPr>
            <w:lang w:val="ar_AE" w:bidi="ar_AE"/>
          </w:rPr>
          <w:rPr>
            <w:color w:val="0000EE"/>
            <w:u w:val="single"/>
          </w:rPr>
          <w:t>هوشع 5:3</w:t>
        </w:r>
      </w:hyperlink>
      <w:r>
        <w:rPr>
          <w:lang w:val="ar_AE" w:bidi="ar_AE"/>
        </w:rPr>
        <w:t>) وعلاقة إسرائيل المثالية بالله (</w:t>
      </w:r>
      <w:hyperlink r:id="rId118">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9">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20">
        <w:r>
          <w:rPr>
            <w:lang w:val="ar_AE" w:bidi="ar_AE"/>
          </w:rPr>
          <w:rPr>
            <w:color w:val="0000EE"/>
            <w:u w:val="single"/>
          </w:rPr>
          <w:t>إش 45:7</w:t>
        </w:r>
      </w:hyperlink>
      <w:r>
        <w:rPr>
          <w:lang w:val="ar_AE" w:bidi="ar_AE"/>
        </w:rPr>
        <w:t xml:space="preserve">؛ </w:t>
      </w:r>
      <w:hyperlink r:id="rId121">
        <w:r>
          <w:rPr>
            <w:lang w:val="ar_AE" w:bidi="ar_AE"/>
          </w:rPr>
          <w:rPr>
            <w:color w:val="0000EE"/>
            <w:u w:val="single"/>
          </w:rPr>
          <w:t>مراثي 3:38</w:t>
        </w:r>
      </w:hyperlink>
      <w:r>
        <w:rPr>
          <w:lang w:val="ar_AE" w:bidi="ar_AE"/>
        </w:rPr>
        <w:t xml:space="preserve">؛ انظر </w:t>
      </w:r>
      <w:hyperlink r:id="rId122">
        <w:r>
          <w:rPr>
            <w:lang w:val="ar_AE" w:bidi="ar_AE"/>
          </w:rPr>
          <w:rPr>
            <w:color w:val="0000EE"/>
            <w:u w:val="single"/>
          </w:rPr>
          <w:t>تثنية 28</w:t>
        </w:r>
      </w:hyperlink>
      <w:r>
        <w:rPr>
          <w:lang w:val="ar_AE" w:bidi="ar_AE"/>
        </w:rPr>
        <w:t xml:space="preserve">؛ </w:t>
      </w:r>
      <w:hyperlink r:id="rId123">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4">
        <w:r>
          <w:rPr>
            <w:lang w:val="ar_AE" w:bidi="ar_AE"/>
          </w:rPr>
          <w:rPr>
            <w:color w:val="0000EE"/>
            <w:u w:val="single"/>
          </w:rPr>
          <w:t>1:2</w:t>
        </w:r>
      </w:hyperlink>
      <w:r>
        <w:rPr>
          <w:lang w:val="ar_AE" w:bidi="ar_AE"/>
        </w:rPr>
        <w:t xml:space="preserve">) وألزم عاموس على التنبؤ (انظر </w:t>
      </w:r>
      <w:hyperlink r:id="rId125">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6">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8">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9">
        <w:r>
          <w:rPr>
            <w:lang w:val="ar_AE" w:bidi="ar_AE"/>
          </w:rPr>
          <w:rPr>
            <w:color w:val="0000EE"/>
            <w:u w:val="single"/>
          </w:rPr>
          <w:t>4:13</w:t>
        </w:r>
      </w:hyperlink>
      <w:r>
        <w:rPr>
          <w:lang w:val="ar_AE" w:bidi="ar_AE"/>
        </w:rPr>
        <w:t xml:space="preserve">؛ </w:t>
      </w:r>
      <w:hyperlink r:id="rId130">
        <w:r>
          <w:rPr>
            <w:lang w:val="ar_AE" w:bidi="ar_AE"/>
          </w:rPr>
          <w:rPr>
            <w:color w:val="0000EE"/>
            <w:u w:val="single"/>
          </w:rPr>
          <w:t>5:14–16</w:t>
        </w:r>
      </w:hyperlink>
      <w:r>
        <w:rPr>
          <w:lang w:val="ar_AE" w:bidi="ar_AE"/>
        </w:rPr>
        <w:t xml:space="preserve">، </w:t>
      </w:r>
      <w:hyperlink r:id="rId131">
        <w:r>
          <w:rPr>
            <w:lang w:val="ar_AE" w:bidi="ar_AE"/>
          </w:rPr>
          <w:rPr>
            <w:color w:val="0000EE"/>
            <w:u w:val="single"/>
          </w:rPr>
          <w:t>27</w:t>
        </w:r>
      </w:hyperlink>
      <w:r>
        <w:rPr>
          <w:lang w:val="ar_AE" w:bidi="ar_AE"/>
        </w:rPr>
        <w:t xml:space="preserve">؛ </w:t>
      </w:r>
      <w:hyperlink r:id="rId132">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3">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4">
        <w:r>
          <w:rPr>
            <w:lang w:val="ar_AE" w:bidi="ar_AE"/>
          </w:rPr>
          <w:rPr>
            <w:color w:val="0000EE"/>
            <w:u w:val="single"/>
          </w:rPr>
          <w:t>1 ملوك 12:26–33</w:t>
        </w:r>
      </w:hyperlink>
      <w:r>
        <w:rPr>
          <w:lang w:val="ar_AE" w:bidi="ar_AE"/>
        </w:rPr>
        <w:t>)، استمر خلال نسل ياهو (</w:t>
      </w:r>
      <w:hyperlink r:id="rId135">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6">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7">
        <w:r>
          <w:rPr>
            <w:lang w:val="ar_AE" w:bidi="ar_AE"/>
          </w:rPr>
          <w:rPr>
            <w:color w:val="0000EE"/>
            <w:u w:val="single"/>
          </w:rPr>
          <w:t>مزمور 22:12؛</w:t>
        </w:r>
      </w:hyperlink>
      <w:r>
        <w:rPr>
          <w:lang w:val="ar_AE" w:bidi="ar_AE"/>
        </w:rPr>
        <w:t xml:space="preserve"> </w:t>
      </w:r>
      <w:hyperlink r:id="rId138">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2">
        <w:r>
          <w:rPr>
            <w:lang w:val="ar_AE" w:bidi="ar_AE"/>
          </w:rPr>
          <w:rPr>
            <w:color w:val="0000EE"/>
            <w:u w:val="single"/>
          </w:rPr>
          <w:t>6:8</w:t>
        </w:r>
      </w:hyperlink>
      <w:r>
        <w:rPr>
          <w:lang w:val="ar_AE" w:bidi="ar_AE"/>
        </w:rPr>
        <w:t xml:space="preserve">؛ </w:t>
      </w:r>
      <w:hyperlink r:id="rId139">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40">
        <w:r>
          <w:rPr>
            <w:lang w:val="ar_AE" w:bidi="ar_AE"/>
          </w:rPr>
          <w:rPr>
            <w:color w:val="0000EE"/>
            <w:u w:val="single"/>
          </w:rPr>
          <w:t>2 أخبار 33:11</w:t>
        </w:r>
      </w:hyperlink>
      <w:r>
        <w:rPr>
          <w:lang w:val="ar_AE" w:bidi="ar_AE"/>
        </w:rPr>
        <w:t xml:space="preserve">؛ قارن </w:t>
      </w:r>
      <w:hyperlink r:id="rId141">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2">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3">
        <w:r>
          <w:rPr>
            <w:lang w:val="ar_AE" w:bidi="ar_AE"/>
          </w:rPr>
          <w:rPr>
            <w:color w:val="0000EE"/>
            <w:u w:val="single"/>
          </w:rPr>
          <w:t>عاموس 3:14</w:t>
        </w:r>
      </w:hyperlink>
      <w:r>
        <w:rPr>
          <w:lang w:val="ar_AE" w:bidi="ar_AE"/>
        </w:rPr>
        <w:t xml:space="preserve">؛ </w:t>
      </w:r>
      <w:hyperlink r:id="rId144">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5">
        <w:r>
          <w:rPr>
            <w:lang w:val="ar_AE" w:bidi="ar_AE"/>
          </w:rPr>
          <w:rPr>
            <w:color w:val="0000EE"/>
            <w:u w:val="single"/>
          </w:rPr>
          <w:t>يشوع 4:19–5:9</w:t>
        </w:r>
      </w:hyperlink>
      <w:r>
        <w:rPr>
          <w:lang w:val="ar_AE" w:bidi="ar_AE"/>
        </w:rPr>
        <w:t>)، أصبح مزارًا شعبيًا في زمن عاموس وهوشع (</w:t>
      </w:r>
      <w:hyperlink r:id="rId146">
        <w:r>
          <w:rPr>
            <w:lang w:val="ar_AE" w:bidi="ar_AE"/>
          </w:rPr>
          <w:rPr>
            <w:color w:val="0000EE"/>
            <w:u w:val="single"/>
          </w:rPr>
          <w:t>هوشع 4:15</w:t>
        </w:r>
      </w:hyperlink>
      <w:r>
        <w:rPr>
          <w:lang w:val="ar_AE" w:bidi="ar_AE"/>
        </w:rPr>
        <w:t xml:space="preserve">؛ </w:t>
      </w:r>
      <w:hyperlink r:id="rId147">
        <w:r>
          <w:rPr>
            <w:lang w:val="ar_AE" w:bidi="ar_AE"/>
          </w:rPr>
          <w:rPr>
            <w:color w:val="0000EE"/>
            <w:u w:val="single"/>
          </w:rPr>
          <w:t>9:15</w:t>
        </w:r>
      </w:hyperlink>
      <w:r>
        <w:rPr>
          <w:lang w:val="ar_AE" w:bidi="ar_AE"/>
        </w:rPr>
        <w:t xml:space="preserve">؛ </w:t>
      </w:r>
      <w:hyperlink r:id="rId148">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9">
        <w:r>
          <w:rPr>
            <w:lang w:val="ar_AE" w:bidi="ar_AE"/>
          </w:rPr>
          <w:rPr>
            <w:color w:val="0000EE"/>
            <w:u w:val="single"/>
          </w:rPr>
          <w:t>خروج 23:14–19</w:t>
        </w:r>
      </w:hyperlink>
      <w:r>
        <w:rPr>
          <w:lang w:val="ar_AE" w:bidi="ar_AE"/>
        </w:rPr>
        <w:t xml:space="preserve">؛ </w:t>
      </w:r>
      <w:hyperlink r:id="rId150">
        <w:r>
          <w:rPr>
            <w:lang w:val="ar_AE" w:bidi="ar_AE"/>
          </w:rPr>
          <w:rPr>
            <w:color w:val="0000EE"/>
            <w:u w:val="single"/>
          </w:rPr>
          <w:t>34:23</w:t>
        </w:r>
      </w:hyperlink>
      <w:r>
        <w:rPr>
          <w:lang w:val="ar_AE" w:bidi="ar_AE"/>
        </w:rPr>
        <w:t xml:space="preserve">؛ </w:t>
      </w:r>
      <w:hyperlink r:id="rId151">
        <w:r>
          <w:rPr>
            <w:lang w:val="ar_AE" w:bidi="ar_AE"/>
          </w:rPr>
          <w:rPr>
            <w:color w:val="0000EE"/>
            <w:u w:val="single"/>
          </w:rPr>
          <w:t>تثنية 16:16–17</w:t>
        </w:r>
      </w:hyperlink>
      <w:r>
        <w:rPr>
          <w:lang w:val="ar_AE" w:bidi="ar_AE"/>
        </w:rPr>
        <w:t>). وكانت العشور تُدفع عادة سنويًا (</w:t>
      </w:r>
      <w:hyperlink r:id="rId152">
        <w:r>
          <w:rPr>
            <w:lang w:val="ar_AE" w:bidi="ar_AE"/>
          </w:rPr>
          <w:rPr>
            <w:color w:val="0000EE"/>
            <w:u w:val="single"/>
          </w:rPr>
          <w:t>تثنية 14:22–29</w:t>
        </w:r>
      </w:hyperlink>
      <w:r>
        <w:rPr>
          <w:lang w:val="ar_AE" w:bidi="ar_AE"/>
        </w:rPr>
        <w:t xml:space="preserve">)، مع دفع عشور خاصة كل ثلاث سنوات (انظر </w:t>
      </w:r>
      <w:hyperlink r:id="rId153">
        <w:r>
          <w:rPr>
            <w:lang w:val="ar_AE" w:bidi="ar_AE"/>
          </w:rPr>
          <w:rPr>
            <w:color w:val="0000EE"/>
            <w:u w:val="single"/>
          </w:rPr>
          <w:t>تثنية 14:28</w:t>
        </w:r>
      </w:hyperlink>
      <w:r>
        <w:rPr>
          <w:lang w:val="ar_AE" w:bidi="ar_AE"/>
        </w:rPr>
        <w:t xml:space="preserve">؛ </w:t>
      </w:r>
      <w:hyperlink r:id="rId154">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5">
        <w:r>
          <w:rPr>
            <w:lang w:val="ar_AE" w:bidi="ar_AE"/>
          </w:rPr>
          <w:rPr>
            <w:color w:val="0000EE"/>
            <w:u w:val="single"/>
          </w:rPr>
          <w:t>عاموس 5:15</w:t>
        </w:r>
      </w:hyperlink>
      <w:r>
        <w:rPr>
          <w:lang w:val="ar_AE" w:bidi="ar_AE"/>
        </w:rPr>
        <w:t xml:space="preserve">؛ </w:t>
      </w:r>
      <w:hyperlink r:id="rId156">
        <w:r>
          <w:rPr>
            <w:lang w:val="ar_AE" w:bidi="ar_AE"/>
          </w:rPr>
          <w:rPr>
            <w:color w:val="0000EE"/>
            <w:u w:val="single"/>
          </w:rPr>
          <w:t>هوشع 6:6</w:t>
        </w:r>
      </w:hyperlink>
      <w:r>
        <w:rPr>
          <w:lang w:val="ar_AE" w:bidi="ar_AE"/>
        </w:rPr>
        <w:t xml:space="preserve">؛ </w:t>
      </w:r>
      <w:hyperlink r:id="rId157">
        <w:r>
          <w:rPr>
            <w:lang w:val="ar_AE" w:bidi="ar_AE"/>
          </w:rPr>
          <w:rPr>
            <w:color w:val="0000EE"/>
            <w:u w:val="single"/>
          </w:rPr>
          <w:t>ميخا 6:8</w:t>
        </w:r>
      </w:hyperlink>
      <w:r>
        <w:rPr>
          <w:lang w:val="ar_AE" w:bidi="ar_AE"/>
        </w:rPr>
        <w:t xml:space="preserve">؛ انظر </w:t>
      </w:r>
      <w:hyperlink r:id="rId158">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9">
        <w:r>
          <w:rPr>
            <w:lang w:val="ar_AE" w:bidi="ar_AE"/>
          </w:rPr>
          <w:rPr>
            <w:color w:val="0000EE"/>
            <w:u w:val="single"/>
          </w:rPr>
          <w:t>تثنية 16:3</w:t>
        </w:r>
      </w:hyperlink>
      <w:r>
        <w:rPr>
          <w:lang w:val="ar_AE" w:bidi="ar_AE"/>
        </w:rPr>
        <w:t>)، والفصح (</w:t>
      </w:r>
      <w:hyperlink r:id="rId160">
        <w:r>
          <w:rPr>
            <w:lang w:val="ar_AE" w:bidi="ar_AE"/>
          </w:rPr>
          <w:rPr>
            <w:color w:val="0000EE"/>
            <w:u w:val="single"/>
          </w:rPr>
          <w:t>خروج 12:17–20</w:t>
        </w:r>
      </w:hyperlink>
      <w:r>
        <w:rPr>
          <w:lang w:val="ar_AE" w:bidi="ar_AE"/>
        </w:rPr>
        <w:t>)، وخروجهم السريع من تلك الأرض (</w:t>
      </w:r>
      <w:hyperlink r:id="rId161">
        <w:r>
          <w:rPr>
            <w:lang w:val="ar_AE" w:bidi="ar_AE"/>
          </w:rPr>
          <w:rPr>
            <w:color w:val="0000EE"/>
            <w:u w:val="single"/>
          </w:rPr>
          <w:t>خروج 12:34</w:t>
        </w:r>
      </w:hyperlink>
      <w:r>
        <w:rPr>
          <w:lang w:val="ar_AE" w:bidi="ar_AE"/>
        </w:rPr>
        <w:t xml:space="preserve">، </w:t>
      </w:r>
      <w:hyperlink r:id="rId162">
        <w:r>
          <w:rPr>
            <w:lang w:val="ar_AE" w:bidi="ar_AE"/>
          </w:rPr>
          <w:rPr>
            <w:color w:val="0000EE"/>
            <w:u w:val="single"/>
          </w:rPr>
          <w:t>39</w:t>
        </w:r>
      </w:hyperlink>
      <w:r>
        <w:rPr>
          <w:lang w:val="ar_AE" w:bidi="ar_AE"/>
        </w:rPr>
        <w:t>). وهكذا، أصبح الفطير خبز المذبح (</w:t>
      </w:r>
      <w:hyperlink r:id="rId163">
        <w:r>
          <w:rPr>
            <w:lang w:val="ar_AE" w:bidi="ar_AE"/>
          </w:rPr>
          <w:rPr>
            <w:color w:val="0000EE"/>
            <w:u w:val="single"/>
          </w:rPr>
          <w:t>لاويين 6:17</w:t>
        </w:r>
      </w:hyperlink>
      <w:r>
        <w:rPr>
          <w:lang w:val="ar_AE" w:bidi="ar_AE"/>
        </w:rPr>
        <w:t xml:space="preserve">؛ </w:t>
      </w:r>
      <w:hyperlink r:id="rId164">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5">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6">
        <w:r>
          <w:rPr>
            <w:lang w:val="ar_AE" w:bidi="ar_AE"/>
          </w:rPr>
          <w:rPr>
            <w:color w:val="0000EE"/>
            <w:u w:val="single"/>
          </w:rPr>
          <w:t>خروج 7:14–12:30</w:t>
        </w:r>
      </w:hyperlink>
      <w:r>
        <w:rPr>
          <w:lang w:val="ar_AE" w:bidi="ar_AE"/>
        </w:rPr>
        <w:t xml:space="preserve">؛ </w:t>
      </w:r>
      <w:hyperlink r:id="rId167">
        <w:r>
          <w:rPr>
            <w:lang w:val="ar_AE" w:bidi="ar_AE"/>
          </w:rPr>
          <w:rPr>
            <w:color w:val="0000EE"/>
            <w:u w:val="single"/>
          </w:rPr>
          <w:t>9:2–3</w:t>
        </w:r>
      </w:hyperlink>
      <w:r>
        <w:rPr>
          <w:lang w:val="ar_AE" w:bidi="ar_AE"/>
        </w:rPr>
        <w:t xml:space="preserve">؛ </w:t>
      </w:r>
      <w:hyperlink r:id="rId168">
        <w:r>
          <w:rPr>
            <w:lang w:val="ar_AE" w:bidi="ar_AE"/>
          </w:rPr>
          <w:rPr>
            <w:color w:val="0000EE"/>
            <w:u w:val="single"/>
          </w:rPr>
          <w:t>مزمور 91:6</w:t>
        </w:r>
      </w:hyperlink>
      <w:r>
        <w:rPr>
          <w:lang w:val="ar_AE" w:bidi="ar_AE"/>
        </w:rPr>
        <w:t xml:space="preserve">؛ </w:t>
      </w:r>
      <w:hyperlink r:id="rId169">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70">
        <w:r>
          <w:rPr>
            <w:lang w:val="ar_AE" w:bidi="ar_AE"/>
          </w:rPr>
          <w:rPr>
            <w:color w:val="0000EE"/>
            <w:u w:val="single"/>
          </w:rPr>
          <w:t>تثنية 28:27</w:t>
        </w:r>
      </w:hyperlink>
      <w:r>
        <w:rPr>
          <w:lang w:val="ar_AE" w:bidi="ar_AE"/>
        </w:rPr>
        <w:t xml:space="preserve">، </w:t>
      </w:r>
      <w:hyperlink r:id="rId171">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2">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3">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4">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5">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6">
        <w:r>
          <w:rPr>
            <w:lang w:val="ar_AE" w:bidi="ar_AE"/>
          </w:rPr>
          <w:rPr>
            <w:color w:val="0000EE"/>
            <w:u w:val="single"/>
          </w:rPr>
          <w:t>5:8–9</w:t>
        </w:r>
      </w:hyperlink>
      <w:r>
        <w:rPr>
          <w:lang w:val="ar_AE" w:bidi="ar_AE"/>
        </w:rPr>
        <w:t xml:space="preserve">؛ </w:t>
      </w:r>
      <w:hyperlink r:id="rId177">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8">
        <w:r>
          <w:rPr>
            <w:lang w:val="ar_AE" w:bidi="ar_AE"/>
          </w:rPr>
          <w:rPr>
            <w:color w:val="0000EE"/>
            <w:u w:val="single"/>
          </w:rPr>
          <w:t>3:1–2</w:t>
        </w:r>
      </w:hyperlink>
      <w:r>
        <w:rPr>
          <w:lang w:val="ar_AE" w:bidi="ar_AE"/>
        </w:rPr>
        <w:t xml:space="preserve">؛ </w:t>
      </w:r>
      <w:hyperlink r:id="rId179">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80">
        <w:r>
          <w:rPr>
            <w:lang w:val="ar_AE" w:bidi="ar_AE"/>
          </w:rPr>
          <w:rPr>
            <w:color w:val="0000EE"/>
            <w:u w:val="single"/>
          </w:rPr>
          <w:t>إشعياء 47:1</w:t>
        </w:r>
      </w:hyperlink>
      <w:r>
        <w:rPr>
          <w:lang w:val="ar_AE" w:bidi="ar_AE"/>
        </w:rPr>
        <w:t xml:space="preserve">؛ أورشليم، </w:t>
      </w:r>
      <w:hyperlink r:id="rId181">
        <w:r>
          <w:rPr>
            <w:lang w:val="ar_AE" w:bidi="ar_AE"/>
          </w:rPr>
          <w:rPr>
            <w:color w:val="0000EE"/>
            <w:u w:val="single"/>
          </w:rPr>
          <w:t>مراثي 2:13</w:t>
        </w:r>
      </w:hyperlink>
      <w:r>
        <w:rPr>
          <w:lang w:val="ar_AE" w:bidi="ar_AE"/>
        </w:rPr>
        <w:t xml:space="preserve">؛ قارن </w:t>
      </w:r>
      <w:hyperlink r:id="rId182">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3">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4">
        <w:r>
          <w:rPr>
            <w:lang w:val="ar_AE" w:bidi="ar_AE"/>
          </w:rPr>
          <w:rPr>
            <w:color w:val="0000EE"/>
            <w:u w:val="single"/>
          </w:rPr>
          <w:t>5:6</w:t>
        </w:r>
      </w:hyperlink>
      <w:r>
        <w:rPr>
          <w:lang w:val="ar_AE" w:bidi="ar_AE"/>
        </w:rPr>
        <w:t>). وإلا، فإن المرثاة (</w:t>
      </w:r>
      <w:hyperlink r:id="rId185">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6">
        <w:r>
          <w:rPr>
            <w:lang w:val="ar_AE" w:bidi="ar_AE"/>
          </w:rPr>
          <w:rPr>
            <w:color w:val="0000EE"/>
            <w:u w:val="single"/>
          </w:rPr>
          <w:t>تكوين 21:33</w:t>
        </w:r>
      </w:hyperlink>
      <w:r>
        <w:rPr>
          <w:lang w:val="ar_AE" w:bidi="ar_AE"/>
        </w:rPr>
        <w:t xml:space="preserve">؛ </w:t>
      </w:r>
      <w:hyperlink r:id="rId187">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7">
        <w:r>
          <w:rPr>
            <w:lang w:val="ar_AE" w:bidi="ar_AE"/>
          </w:rPr>
          <w:rPr>
            <w:color w:val="0000EE"/>
            <w:u w:val="single"/>
          </w:rPr>
          <w:t>هوشع 5:3</w:t>
        </w:r>
      </w:hyperlink>
      <w:r>
        <w:rPr>
          <w:lang w:val="ar_AE" w:bidi="ar_AE"/>
        </w:rPr>
        <w:t xml:space="preserve">، </w:t>
      </w:r>
      <w:hyperlink r:id="rId188">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9">
        <w:r>
          <w:rPr>
            <w:lang w:val="ar_AE" w:bidi="ar_AE"/>
          </w:rPr>
          <w:rPr>
            <w:color w:val="0000EE"/>
            <w:u w:val="single"/>
          </w:rPr>
          <w:t>4:13</w:t>
        </w:r>
      </w:hyperlink>
      <w:r>
        <w:rPr>
          <w:lang w:val="ar_AE" w:bidi="ar_AE"/>
        </w:rPr>
        <w:t xml:space="preserve">؛ </w:t>
      </w:r>
      <w:hyperlink r:id="rId177">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9">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90">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91">
        <w:r>
          <w:rPr>
            <w:lang w:val="ar_AE" w:bidi="ar_AE"/>
          </w:rPr>
          <w:rPr>
            <w:color w:val="0000EE"/>
            <w:u w:val="single"/>
          </w:rPr>
          <w:t>5:4</w:t>
        </w:r>
      </w:hyperlink>
      <w:r>
        <w:rPr>
          <w:lang w:val="ar_AE" w:bidi="ar_AE"/>
        </w:rPr>
        <w:t xml:space="preserve">، </w:t>
      </w:r>
      <w:hyperlink r:id="rId184">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3">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2">
        <w:r>
          <w:rPr>
            <w:lang w:val="ar_AE" w:bidi="ar_AE"/>
          </w:rPr>
          <w:rPr>
            <w:color w:val="0000EE"/>
            <w:u w:val="single"/>
          </w:rPr>
          <w:t>إشعياء 13:6</w:t>
        </w:r>
      </w:hyperlink>
      <w:r>
        <w:rPr>
          <w:lang w:val="ar_AE" w:bidi="ar_AE"/>
        </w:rPr>
        <w:t xml:space="preserve">، </w:t>
      </w:r>
      <w:hyperlink r:id="rId193">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11">
        <w:r>
          <w:rPr>
            <w:lang w:val="ar_AE" w:bidi="ar_AE"/>
          </w:rPr>
          <w:rPr>
            <w:color w:val="0000EE"/>
            <w:u w:val="single"/>
          </w:rPr>
          <w:t>عاموس 8:3</w:t>
        </w:r>
      </w:hyperlink>
      <w:r>
        <w:rPr>
          <w:lang w:val="ar_AE" w:bidi="ar_AE"/>
        </w:rPr>
        <w:t xml:space="preserve">، </w:t>
      </w:r>
      <w:hyperlink r:id="rId194">
        <w:r>
          <w:rPr>
            <w:lang w:val="ar_AE" w:bidi="ar_AE"/>
          </w:rPr>
          <w:rPr>
            <w:color w:val="0000EE"/>
            <w:u w:val="single"/>
          </w:rPr>
          <w:t>9</w:t>
        </w:r>
      </w:hyperlink>
      <w:r>
        <w:rPr>
          <w:lang w:val="ar_AE" w:bidi="ar_AE"/>
        </w:rPr>
        <w:t xml:space="preserve">، </w:t>
      </w:r>
      <w:hyperlink r:id="rId195">
        <w:r>
          <w:rPr>
            <w:lang w:val="ar_AE" w:bidi="ar_AE"/>
          </w:rPr>
          <w:rPr>
            <w:color w:val="0000EE"/>
            <w:u w:val="single"/>
          </w:rPr>
          <w:t>13</w:t>
        </w:r>
      </w:hyperlink>
      <w:r>
        <w:rPr>
          <w:lang w:val="ar_AE" w:bidi="ar_AE"/>
        </w:rPr>
        <w:t xml:space="preserve">؛ </w:t>
      </w:r>
      <w:hyperlink r:id="rId196">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7">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8">
        <w:r>
          <w:rPr>
            <w:lang w:val="ar_AE" w:bidi="ar_AE"/>
          </w:rPr>
          <w:rPr>
            <w:color w:val="0000EE"/>
            <w:u w:val="single"/>
          </w:rPr>
          <w:t>4:4–5</w:t>
        </w:r>
      </w:hyperlink>
      <w:r>
        <w:rPr>
          <w:lang w:val="ar_AE" w:bidi="ar_AE"/>
        </w:rPr>
        <w:t xml:space="preserve">؛ </w:t>
      </w:r>
      <w:hyperlink r:id="rId199">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200">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3">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201">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2">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3">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4">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5">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6">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7">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41">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8">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9">
        <w:r>
          <w:rPr>
            <w:lang w:val="ar_AE" w:bidi="ar_AE"/>
          </w:rPr>
          <w:rPr>
            <w:color w:val="0000EE"/>
            <w:u w:val="single"/>
          </w:rPr>
          <w:t>2 ملوك 12:13</w:t>
        </w:r>
      </w:hyperlink>
      <w:r>
        <w:rPr>
          <w:lang w:val="ar_AE" w:bidi="ar_AE"/>
        </w:rPr>
        <w:t xml:space="preserve">؛ </w:t>
      </w:r>
      <w:hyperlink r:id="rId210">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11">
        <w:r>
          <w:rPr>
            <w:lang w:val="ar_AE" w:bidi="ar_AE"/>
          </w:rPr>
          <w:rPr>
            <w:color w:val="0000EE"/>
            <w:u w:val="single"/>
          </w:rPr>
          <w:t>تكوين 22:16</w:t>
        </w:r>
      </w:hyperlink>
      <w:r>
        <w:rPr>
          <w:lang w:val="ar_AE" w:bidi="ar_AE"/>
        </w:rPr>
        <w:t xml:space="preserve">؛ </w:t>
      </w:r>
      <w:hyperlink r:id="rId212">
        <w:r>
          <w:rPr>
            <w:lang w:val="ar_AE" w:bidi="ar_AE"/>
          </w:rPr>
          <w:rPr>
            <w:color w:val="0000EE"/>
            <w:u w:val="single"/>
          </w:rPr>
          <w:t>إرميا 51:14</w:t>
        </w:r>
      </w:hyperlink>
      <w:r>
        <w:rPr>
          <w:lang w:val="ar_AE" w:bidi="ar_AE"/>
        </w:rPr>
        <w:t xml:space="preserve">؛ قارن </w:t>
      </w:r>
      <w:hyperlink r:id="rId213">
        <w:r>
          <w:rPr>
            <w:lang w:val="ar_AE" w:bidi="ar_AE"/>
          </w:rPr>
          <w:rPr>
            <w:color w:val="0000EE"/>
            <w:u w:val="single"/>
          </w:rPr>
          <w:t>عاموس 4:2</w:t>
        </w:r>
      </w:hyperlink>
      <w:r>
        <w:rPr>
          <w:lang w:val="ar_AE" w:bidi="ar_AE"/>
        </w:rPr>
        <w:t xml:space="preserve">؛ </w:t>
      </w:r>
      <w:hyperlink r:id="rId214">
        <w:r>
          <w:rPr>
            <w:lang w:val="ar_AE" w:bidi="ar_AE"/>
          </w:rPr>
          <w:rPr>
            <w:color w:val="0000EE"/>
            <w:u w:val="single"/>
          </w:rPr>
          <w:t>مزمور 110:4</w:t>
        </w:r>
      </w:hyperlink>
      <w:r>
        <w:rPr>
          <w:lang w:val="ar_AE" w:bidi="ar_AE"/>
        </w:rPr>
        <w:t xml:space="preserve">؛ </w:t>
      </w:r>
      <w:hyperlink r:id="rId215">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6">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7">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2">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8">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9">
        <w:r>
          <w:rPr>
            <w:lang w:val="ar_AE" w:bidi="ar_AE"/>
          </w:rPr>
          <w:rPr>
            <w:color w:val="0000EE"/>
            <w:u w:val="single"/>
          </w:rPr>
          <w:t>عاموس 6:9</w:t>
        </w:r>
      </w:hyperlink>
      <w:r>
        <w:rPr>
          <w:lang w:val="ar_AE" w:bidi="ar_AE"/>
        </w:rPr>
        <w:t xml:space="preserve">؛ انظر </w:t>
      </w:r>
      <w:hyperlink r:id="rId111">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9">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20">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21">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2">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3">
        <w:r>
          <w:rPr>
            <w:lang w:val="ar_AE" w:bidi="ar_AE"/>
          </w:rPr>
          <w:rPr>
            <w:color w:val="0000EE"/>
            <w:u w:val="single"/>
          </w:rPr>
          <w:t>4:9</w:t>
        </w:r>
      </w:hyperlink>
      <w:r>
        <w:rPr>
          <w:lang w:val="ar_AE" w:bidi="ar_AE"/>
        </w:rPr>
        <w:t>) واحدًا من الضربات التي أُرسلت على مصر (</w:t>
      </w:r>
      <w:hyperlink r:id="rId224">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5">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6">
        <w:r>
          <w:rPr>
            <w:lang w:val="ar_AE" w:bidi="ar_AE"/>
          </w:rPr>
          <w:rPr>
            <w:color w:val="0000EE"/>
            <w:u w:val="single"/>
          </w:rPr>
          <w:t>7:2–3</w:t>
        </w:r>
      </w:hyperlink>
      <w:r>
        <w:rPr>
          <w:lang w:val="ar_AE" w:bidi="ar_AE"/>
        </w:rPr>
        <w:t xml:space="preserve">، </w:t>
      </w:r>
      <w:hyperlink r:id="rId227">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8">
        <w:r>
          <w:rPr>
            <w:lang w:val="ar_AE" w:bidi="ar_AE"/>
          </w:rPr>
          <w:rPr>
            <w:color w:val="0000EE"/>
            <w:u w:val="single"/>
          </w:rPr>
          <w:t>إشعياء 35:10</w:t>
        </w:r>
      </w:hyperlink>
      <w:r>
        <w:rPr>
          <w:lang w:val="ar_AE" w:bidi="ar_AE"/>
        </w:rPr>
        <w:t xml:space="preserve">؛ </w:t>
      </w:r>
      <w:hyperlink r:id="rId229">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30">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31">
        <w:r>
          <w:rPr>
            <w:lang w:val="ar_AE" w:bidi="ar_AE"/>
          </w:rPr>
          <w:rPr>
            <w:color w:val="0000EE"/>
            <w:u w:val="single"/>
          </w:rPr>
          <w:t>2 ملوك 15:8–10</w:t>
        </w:r>
      </w:hyperlink>
      <w:r>
        <w:rPr>
          <w:lang w:val="ar_AE" w:bidi="ar_AE"/>
        </w:rPr>
        <w:t xml:space="preserve">؛ انظر </w:t>
      </w:r>
      <w:hyperlink r:id="rId232">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3">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4">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4">
        <w:r>
          <w:rPr>
            <w:lang w:val="ar_AE" w:bidi="ar_AE"/>
          </w:rPr>
          <w:rPr>
            <w:color w:val="0000EE"/>
            <w:u w:val="single"/>
          </w:rPr>
          <w:t>1:2</w:t>
        </w:r>
      </w:hyperlink>
      <w:r>
        <w:rPr>
          <w:lang w:val="ar_AE" w:bidi="ar_AE"/>
        </w:rPr>
        <w:t xml:space="preserve">؛ </w:t>
      </w:r>
      <w:hyperlink r:id="rId235">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4">
        <w:r>
          <w:rPr>
            <w:lang w:val="ar_AE" w:bidi="ar_AE"/>
          </w:rPr>
          <w:rPr>
            <w:color w:val="0000EE"/>
            <w:u w:val="single"/>
          </w:rPr>
          <w:t>5:6</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236">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8">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7">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8">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9">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40">
        <w:r>
          <w:rPr>
            <w:lang w:val="ar_AE" w:bidi="ar_AE"/>
          </w:rPr>
          <w:rPr>
            <w:color w:val="0000EE"/>
            <w:u w:val="single"/>
          </w:rPr>
          <w:t>لاويين 19:35–36</w:t>
        </w:r>
      </w:hyperlink>
      <w:r>
        <w:rPr>
          <w:lang w:val="ar_AE" w:bidi="ar_AE"/>
        </w:rPr>
        <w:t xml:space="preserve">؛ </w:t>
      </w:r>
      <w:hyperlink r:id="rId241">
        <w:r>
          <w:rPr>
            <w:lang w:val="ar_AE" w:bidi="ar_AE"/>
          </w:rPr>
          <w:rPr>
            <w:color w:val="0000EE"/>
            <w:u w:val="single"/>
          </w:rPr>
          <w:t>تثنية 25:13–16</w:t>
        </w:r>
      </w:hyperlink>
      <w:r>
        <w:rPr>
          <w:lang w:val="ar_AE" w:bidi="ar_AE"/>
        </w:rPr>
        <w:t xml:space="preserve">؛ انظر </w:t>
      </w:r>
      <w:hyperlink r:id="rId242">
        <w:r>
          <w:rPr>
            <w:lang w:val="ar_AE" w:bidi="ar_AE"/>
          </w:rPr>
          <w:rPr>
            <w:color w:val="0000EE"/>
            <w:u w:val="single"/>
          </w:rPr>
          <w:t>أمثال 11:1</w:t>
        </w:r>
      </w:hyperlink>
      <w:r>
        <w:rPr>
          <w:lang w:val="ar_AE" w:bidi="ar_AE"/>
        </w:rPr>
        <w:t xml:space="preserve">؛ </w:t>
      </w:r>
      <w:hyperlink r:id="rId243">
        <w:r>
          <w:rPr>
            <w:lang w:val="ar_AE" w:bidi="ar_AE"/>
          </w:rPr>
          <w:rPr>
            <w:color w:val="0000EE"/>
            <w:u w:val="single"/>
          </w:rPr>
          <w:t>16:11</w:t>
        </w:r>
      </w:hyperlink>
      <w:r>
        <w:rPr>
          <w:lang w:val="ar_AE" w:bidi="ar_AE"/>
        </w:rPr>
        <w:t xml:space="preserve">؛ </w:t>
      </w:r>
      <w:hyperlink r:id="rId244">
        <w:r>
          <w:rPr>
            <w:lang w:val="ar_AE" w:bidi="ar_AE"/>
          </w:rPr>
          <w:rPr>
            <w:color w:val="0000EE"/>
            <w:u w:val="single"/>
          </w:rPr>
          <w:t>20:10</w:t>
        </w:r>
      </w:hyperlink>
      <w:r>
        <w:rPr>
          <w:lang w:val="ar_AE" w:bidi="ar_AE"/>
        </w:rPr>
        <w:t xml:space="preserve">، </w:t>
      </w:r>
      <w:hyperlink r:id="rId245">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2">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6">
        <w:r>
          <w:rPr>
            <w:lang w:val="ar_AE" w:bidi="ar_AE"/>
          </w:rPr>
          <w:rPr>
            <w:color w:val="0000EE"/>
            <w:u w:val="single"/>
          </w:rPr>
          <w:t>مزمور 47:4</w:t>
        </w:r>
      </w:hyperlink>
      <w:r>
        <w:rPr>
          <w:lang w:val="ar_AE" w:bidi="ar_AE"/>
        </w:rPr>
        <w:t xml:space="preserve">؛ </w:t>
      </w:r>
      <w:hyperlink r:id="rId247">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8">
        <w:r>
          <w:rPr>
            <w:lang w:val="ar_AE" w:bidi="ar_AE"/>
          </w:rPr>
          <w:rPr>
            <w:color w:val="0000EE"/>
            <w:u w:val="single"/>
          </w:rPr>
          <w:t>إرميا 13:9</w:t>
        </w:r>
      </w:hyperlink>
      <w:r>
        <w:rPr>
          <w:lang w:val="ar_AE" w:bidi="ar_AE"/>
        </w:rPr>
        <w:t xml:space="preserve">؛ </w:t>
      </w:r>
      <w:hyperlink r:id="rId249">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50">
        <w:r>
          <w:rPr>
            <w:lang w:val="ar_AE" w:bidi="ar_AE"/>
          </w:rPr>
          <w:rPr>
            <w:color w:val="0000EE"/>
            <w:u w:val="single"/>
          </w:rPr>
          <w:t>إرميا 4:23</w:t>
        </w:r>
      </w:hyperlink>
      <w:r>
        <w:rPr>
          <w:lang w:val="ar_AE" w:bidi="ar_AE"/>
        </w:rPr>
        <w:t xml:space="preserve">؛ انظر أيضًا </w:t>
      </w:r>
      <w:hyperlink r:id="rId251">
        <w:r>
          <w:rPr>
            <w:lang w:val="ar_AE" w:bidi="ar_AE"/>
          </w:rPr>
          <w:rPr>
            <w:color w:val="0000EE"/>
            <w:u w:val="single"/>
          </w:rPr>
          <w:t>إشعياء 13:10</w:t>
        </w:r>
      </w:hyperlink>
      <w:r>
        <w:rPr>
          <w:lang w:val="ar_AE" w:bidi="ar_AE"/>
        </w:rPr>
        <w:t xml:space="preserve">؛ </w:t>
      </w:r>
      <w:hyperlink r:id="rId252">
        <w:r>
          <w:rPr>
            <w:lang w:val="ar_AE" w:bidi="ar_AE"/>
          </w:rPr>
          <w:rPr>
            <w:color w:val="0000EE"/>
            <w:u w:val="single"/>
          </w:rPr>
          <w:t>34:4</w:t>
        </w:r>
      </w:hyperlink>
      <w:r>
        <w:rPr>
          <w:lang w:val="ar_AE" w:bidi="ar_AE"/>
        </w:rPr>
        <w:t xml:space="preserve">؛ </w:t>
      </w:r>
      <w:hyperlink r:id="rId253">
        <w:r>
          <w:rPr>
            <w:lang w:val="ar_AE" w:bidi="ar_AE"/>
          </w:rPr>
          <w:rPr>
            <w:color w:val="0000EE"/>
            <w:u w:val="single"/>
          </w:rPr>
          <w:t>50:3</w:t>
        </w:r>
      </w:hyperlink>
      <w:r>
        <w:rPr>
          <w:lang w:val="ar_AE" w:bidi="ar_AE"/>
        </w:rPr>
        <w:t xml:space="preserve">؛ </w:t>
      </w:r>
      <w:hyperlink r:id="rId254">
        <w:r>
          <w:rPr>
            <w:lang w:val="ar_AE" w:bidi="ar_AE"/>
          </w:rPr>
          <w:rPr>
            <w:color w:val="0000EE"/>
            <w:u w:val="single"/>
          </w:rPr>
          <w:t>حزقيال 32:7–8</w:t>
        </w:r>
      </w:hyperlink>
      <w:r>
        <w:rPr>
          <w:lang w:val="ar_AE" w:bidi="ar_AE"/>
        </w:rPr>
        <w:t xml:space="preserve">؛ </w:t>
      </w:r>
      <w:hyperlink r:id="rId255">
        <w:r>
          <w:rPr>
            <w:lang w:val="ar_AE" w:bidi="ar_AE"/>
          </w:rPr>
          <w:rPr>
            <w:color w:val="0000EE"/>
            <w:u w:val="single"/>
          </w:rPr>
          <w:t>يوئيل 2:10</w:t>
        </w:r>
      </w:hyperlink>
      <w:r>
        <w:rPr>
          <w:lang w:val="ar_AE" w:bidi="ar_AE"/>
        </w:rPr>
        <w:t xml:space="preserve">، </w:t>
      </w:r>
      <w:hyperlink r:id="rId256">
        <w:r>
          <w:rPr>
            <w:lang w:val="ar_AE" w:bidi="ar_AE"/>
          </w:rPr>
          <w:rPr>
            <w:color w:val="0000EE"/>
            <w:u w:val="single"/>
          </w:rPr>
          <w:t>31</w:t>
        </w:r>
      </w:hyperlink>
      <w:r>
        <w:rPr>
          <w:lang w:val="ar_AE" w:bidi="ar_AE"/>
        </w:rPr>
        <w:t xml:space="preserve">؛ </w:t>
      </w:r>
      <w:hyperlink r:id="rId257">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8">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9">
        <w:r>
          <w:rPr>
            <w:lang w:val="ar_AE" w:bidi="ar_AE"/>
          </w:rPr>
          <w:rPr>
            <w:color w:val="0000EE"/>
            <w:u w:val="single"/>
          </w:rPr>
          <w:t>حزقيال 7:26</w:t>
        </w:r>
      </w:hyperlink>
      <w:r>
        <w:rPr>
          <w:lang w:val="ar_AE" w:bidi="ar_AE"/>
        </w:rPr>
        <w:t xml:space="preserve">؛ </w:t>
      </w:r>
      <w:hyperlink r:id="rId260">
        <w:r>
          <w:rPr>
            <w:lang w:val="ar_AE" w:bidi="ar_AE"/>
          </w:rPr>
          <w:rPr>
            <w:color w:val="0000EE"/>
            <w:u w:val="single"/>
          </w:rPr>
          <w:t>20:3</w:t>
        </w:r>
      </w:hyperlink>
      <w:r>
        <w:rPr>
          <w:lang w:val="ar_AE" w:bidi="ar_AE"/>
        </w:rPr>
        <w:t xml:space="preserve">؛ </w:t>
      </w:r>
      <w:hyperlink r:id="rId261">
        <w:r>
          <w:rPr>
            <w:lang w:val="ar_AE" w:bidi="ar_AE"/>
          </w:rPr>
          <w:rPr>
            <w:color w:val="0000EE"/>
            <w:u w:val="single"/>
          </w:rPr>
          <w:t>ميخا 3:4</w:t>
        </w:r>
      </w:hyperlink>
      <w:r>
        <w:rPr>
          <w:lang w:val="ar_AE" w:bidi="ar_AE"/>
        </w:rPr>
        <w:t xml:space="preserve">، </w:t>
      </w:r>
      <w:hyperlink r:id="rId262">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4">
        <w:r>
          <w:rPr>
            <w:lang w:val="ar_AE" w:bidi="ar_AE"/>
          </w:rPr>
          <w:rPr>
            <w:color w:val="0000EE"/>
            <w:u w:val="single"/>
          </w:rPr>
          <w:t>1 ملوك 12:28–29</w:t>
        </w:r>
      </w:hyperlink>
      <w:r>
        <w:rPr>
          <w:lang w:val="ar_AE" w:bidi="ar_AE"/>
        </w:rPr>
        <w:t xml:space="preserve">؛ </w:t>
      </w:r>
      <w:hyperlink r:id="rId135">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7">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3">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4">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5">
        <w:r>
          <w:rPr>
            <w:lang w:val="ar_AE" w:bidi="ar_AE"/>
          </w:rPr>
          <w:rPr>
            <w:color w:val="0000EE"/>
            <w:u w:val="single"/>
          </w:rPr>
          <w:t>مزمور 74:14</w:t>
        </w:r>
      </w:hyperlink>
      <w:r>
        <w:rPr>
          <w:lang w:val="ar_AE" w:bidi="ar_AE"/>
        </w:rPr>
        <w:t xml:space="preserve">؛ </w:t>
      </w:r>
      <w:hyperlink r:id="rId266">
        <w:r>
          <w:rPr>
            <w:lang w:val="ar_AE" w:bidi="ar_AE"/>
          </w:rPr>
          <w:rPr>
            <w:color w:val="0000EE"/>
            <w:u w:val="single"/>
          </w:rPr>
          <w:t>89:10</w:t>
        </w:r>
      </w:hyperlink>
      <w:r>
        <w:rPr>
          <w:lang w:val="ar_AE" w:bidi="ar_AE"/>
        </w:rPr>
        <w:t xml:space="preserve">؛ </w:t>
      </w:r>
      <w:hyperlink r:id="rId267">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8">
        <w:r>
          <w:rPr>
            <w:lang w:val="ar_AE" w:bidi="ar_AE"/>
          </w:rPr>
          <w:rPr>
            <w:color w:val="0000EE"/>
            <w:u w:val="single"/>
          </w:rPr>
          <w:t>مزمور 89:9–10</w:t>
        </w:r>
      </w:hyperlink>
      <w:r>
        <w:rPr>
          <w:lang w:val="ar_AE" w:bidi="ar_AE"/>
        </w:rPr>
        <w:t>) بل يراه خاضعًا لأمر الرب وحكمه (</w:t>
      </w:r>
      <w:hyperlink r:id="rId269">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9">
        <w:r>
          <w:rPr>
            <w:lang w:val="ar_AE" w:bidi="ar_AE"/>
          </w:rPr>
          <w:rPr>
            <w:color w:val="0000EE"/>
            <w:u w:val="single"/>
          </w:rPr>
          <w:t>4:13</w:t>
        </w:r>
      </w:hyperlink>
      <w:r>
        <w:rPr>
          <w:lang w:val="ar_AE" w:bidi="ar_AE"/>
        </w:rPr>
        <w:t xml:space="preserve">؛ </w:t>
      </w:r>
      <w:hyperlink r:id="rId176">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70">
        <w:r>
          <w:rPr>
            <w:lang w:val="ar_AE" w:bidi="ar_AE"/>
          </w:rPr>
          <w:rPr>
            <w:color w:val="0000EE"/>
            <w:u w:val="single"/>
          </w:rPr>
          <w:t>تكوين 10:6–7</w:t>
        </w:r>
      </w:hyperlink>
      <w:r>
        <w:rPr>
          <w:lang w:val="ar_AE" w:bidi="ar_AE"/>
        </w:rPr>
        <w:t xml:space="preserve">) تقع جنوب الشلال الثاني لنهر النيل (قارن </w:t>
      </w:r>
      <w:hyperlink r:id="rId271">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2">
        <w:r>
          <w:rPr>
            <w:lang w:val="ar_AE" w:bidi="ar_AE"/>
          </w:rPr>
          <w:rPr>
            <w:color w:val="0000EE"/>
            <w:u w:val="single"/>
          </w:rPr>
          <w:t>إرميا 47:4</w:t>
        </w:r>
      </w:hyperlink>
      <w:r>
        <w:rPr>
          <w:lang w:val="ar_AE" w:bidi="ar_AE"/>
        </w:rPr>
        <w:t xml:space="preserve">) والآراميون من قير (قارن </w:t>
      </w:r>
      <w:hyperlink r:id="rId273">
        <w:r>
          <w:rPr>
            <w:lang w:val="ar_AE" w:bidi="ar_AE"/>
          </w:rPr>
          <w:rPr>
            <w:color w:val="0000EE"/>
            <w:u w:val="single"/>
          </w:rPr>
          <w:t>عاموس 1:5</w:t>
        </w:r>
      </w:hyperlink>
      <w:r>
        <w:rPr>
          <w:lang w:val="ar_AE" w:bidi="ar_AE"/>
        </w:rPr>
        <w:t xml:space="preserve">؛ </w:t>
      </w:r>
      <w:hyperlink r:id="rId39">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4">
        <w:r>
          <w:rPr>
            <w:lang w:val="ar_AE" w:bidi="ar_AE"/>
          </w:rPr>
          <w:rPr>
            <w:color w:val="0000EE"/>
            <w:u w:val="single"/>
          </w:rPr>
          <w:t>إشعياء 9:6–7</w:t>
        </w:r>
      </w:hyperlink>
      <w:r>
        <w:rPr>
          <w:lang w:val="ar_AE" w:bidi="ar_AE"/>
        </w:rPr>
        <w:t xml:space="preserve">؛ </w:t>
      </w:r>
      <w:hyperlink r:id="rId275">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6">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7">
        <w:r>
          <w:rPr>
            <w:lang w:val="ar_AE" w:bidi="ar_AE"/>
          </w:rPr>
          <w:rPr>
            <w:color w:val="0000EE"/>
            <w:u w:val="single"/>
          </w:rPr>
          <w:t>إشعياء 2:2–4</w:t>
        </w:r>
      </w:hyperlink>
      <w:r>
        <w:rPr>
          <w:lang w:val="ar_AE" w:bidi="ar_AE"/>
        </w:rPr>
        <w:t xml:space="preserve">؛ </w:t>
      </w:r>
      <w:hyperlink r:id="rId278">
        <w:r>
          <w:rPr>
            <w:lang w:val="ar_AE" w:bidi="ar_AE"/>
          </w:rPr>
          <w:rPr>
            <w:color w:val="0000EE"/>
            <w:u w:val="single"/>
          </w:rPr>
          <w:t>4:2</w:t>
        </w:r>
      </w:hyperlink>
      <w:r>
        <w:rPr>
          <w:lang w:val="ar_AE" w:bidi="ar_AE"/>
        </w:rPr>
        <w:t xml:space="preserve">؛ </w:t>
      </w:r>
      <w:hyperlink r:id="rId275">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9">
        <w:r>
          <w:rPr>
            <w:lang w:val="ar_AE" w:bidi="ar_AE"/>
          </w:rPr>
          <w:rPr>
            <w:color w:val="0000EE"/>
            <w:u w:val="single"/>
          </w:rPr>
          <w:t>1:11</w:t>
        </w:r>
      </w:hyperlink>
      <w:r>
        <w:rPr>
          <w:lang w:val="ar_AE" w:bidi="ar_AE"/>
        </w:rPr>
        <w:t xml:space="preserve">) يُمثل أعداء الله وإسرائيل (انظر </w:t>
      </w:r>
      <w:hyperlink r:id="rId280">
        <w:r>
          <w:rPr>
            <w:lang w:val="ar_AE" w:bidi="ar_AE"/>
          </w:rPr>
          <w:rPr>
            <w:color w:val="0000EE"/>
            <w:u w:val="single"/>
          </w:rPr>
          <w:t>إشعياء 34:5–6</w:t>
        </w:r>
      </w:hyperlink>
      <w:r>
        <w:rPr>
          <w:lang w:val="ar_AE" w:bidi="ar_AE"/>
        </w:rPr>
        <w:t xml:space="preserve">، </w:t>
      </w:r>
      <w:hyperlink r:id="rId281">
        <w:r>
          <w:rPr>
            <w:lang w:val="ar_AE" w:bidi="ar_AE"/>
          </w:rPr>
          <w:rPr>
            <w:color w:val="0000EE"/>
            <w:u w:val="single"/>
          </w:rPr>
          <w:t>11</w:t>
        </w:r>
      </w:hyperlink>
      <w:r>
        <w:rPr>
          <w:lang w:val="ar_AE" w:bidi="ar_AE"/>
        </w:rPr>
        <w:t xml:space="preserve">؛ </w:t>
      </w:r>
      <w:hyperlink r:id="rId282">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3">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4">
        <w:r>
          <w:rPr>
            <w:lang w:val="ar_AE" w:bidi="ar_AE"/>
          </w:rPr>
          <w:rPr>
            <w:color w:val="0000EE"/>
            <w:u w:val="single"/>
          </w:rPr>
          <w:t>إشعياء 56</w:t>
        </w:r>
      </w:hyperlink>
      <w:r>
        <w:rPr>
          <w:lang w:val="ar_AE" w:bidi="ar_AE"/>
        </w:rPr>
        <w:t xml:space="preserve">؛ انظر </w:t>
      </w:r>
      <w:hyperlink r:id="rId285">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6">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7">
        <w:r>
          <w:rPr>
            <w:lang w:val="ar_AE" w:bidi="ar_AE"/>
          </w:rPr>
          <w:rPr>
            <w:color w:val="0000EE"/>
            <w:u w:val="single"/>
          </w:rPr>
          <w:t>9:8</w:t>
        </w:r>
      </w:hyperlink>
      <w:r>
        <w:rPr>
          <w:lang w:val="ar_AE" w:bidi="ar_AE"/>
        </w:rPr>
        <w:t xml:space="preserve">) بل أن يُعيد البقية الناجية إلى الأرض (انظر </w:t>
      </w:r>
      <w:hyperlink r:id="rId288">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