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i/>
          <w:lang w:val="pt_PT" w:bidi="pt_PT"/>
        </w:rPr>
        <w:t>Levítico 1:1–7.38, Levítico 1.2–3, Levítico 1.3, Levitico 1.3–17, Levítico 1.4, Levítico 1.5, Levítico 1.6, Levítico 1.8, Levítico 1.9, Levítico 1.10–13, Levítico 1.14–17, Levítico 1.17, Levítico 2.1, Levítico 2.1–16, Levítico 2.2, Levítico 2.3, Levítico 2.4, Levítico 2.5, Levítico 2.7, Levítico 2.11, Levítico 2.12, Levítico 2:13, Levítico 3.1, Levítico 3.1–17, Levítico 3.4, Levítico 3.5, Levítico 3.6–11, Levítico 3.9, Levítico 3.11, Levítico 3.12–16, Levítico 3.17, Levítico 4.1–5.13, Levítico 4.3, Levítico 4.3–21, Levítico 4.5–6, Levítico 4.7, Levítico 4.11–12, Levítico 4.15, Levítico 4.20, Levítico 4.22, Levítico 4.22–35, Levítico 4.23, Levítico 4.24, Levítico 4.25, Levítico 4.27–35, Levítico 5.1, Levítico 5.1–6, Levítico 5.2, Levítico 5.3, Levítico 5.4, Levítico 5.5, Levítico 5.6, Levítico 5.7, Levítico 5.7–13, Levítico 5.11, Levítico 5.13, Levítico 5.14–6.7, Levítico 5.15, Levítico 5.16, Levítico 5.17–19, Levítico 6.2, Levítico 6.5, Levítico 6.7, Levítico 6.8–7.38, Levítico 6.10, Levítico 6.11, Levítico 6.12–13, Levítico 6.16, Levítico 6.17, Levítico 6.18, Levítico 6.19–23, Levítico 6.22, Levítico 6.23, Levítico 6.28, Levítico 6.30, Levítico 7.3–4, Levítico 7.12–15, Levítico 7.15, Levítico 7.16–18, Levítico 7.18, Levítico 7.19–21, Levítico 7.20–21, Levítico 7.22–27, Levítico 7.24, Levítico 7.26–27, Levítico 7.34, Levítico 7.36, Levítico 8.1–36, Levítico 8.2, Levítico 8.4, Levítico 8.6, Levítico 8.7, Levítico 8.8, Levítico 8.9, Levítico 8.10, Levítico 8.13, Levítico 8.14, Levítico 8.15, Levítico 8.18, Levítico 8.22, Levítico 8.23, Levítico 8.29, Levítico 8.30, Levítico 8.31, Levítico 8.34, Levítico 8.35, Levítico 9.1, Levítico 9.2–4, Levítico 9.6, Levítico 9.7, Levítico 9.9, Levítico 9.17, Levítico 9.22, Levítico 9.24, Levítico 10.1, Levítico 10.1–20, Levítico 10.2, Levítico 10.3, Levítico 10.4, Levítico 10.5, Levítico 10.6, Levítico 10.7, Levítico 10.8–10, Levítico 10.11, Levítico 10.12, Levítico 10.13–15, Levítico 10.16–17, Levítico 10.19, Levítico 11.1–15.33, Levítico 11.2–3, Levítico 11.2–8, Levítico 11.5–6, Levítico 11.9, Levítico 11.10, Levítico 11.13–19, Levítico 11.21–22, Levítico 11.24–25, Levítico 11.29–31, Levítico 11.32–40, Levítico 11.36, Levítico 11.37–38, Levítico 11.39–40, Levítico 11.44–45, Levítico 11.45, Levítico 12.1–8, Levítico 12.2, Levítico 12.3, Levítico 12.4, Levítico 12.5, Levítico 12.6, Levítico 12.7, Levítico 12.8, Levítico 13.1–46, Levítico 13.1–14.57, Levítico 13.2, Levítico 13.3, Levítico 13.4–5, Levítico 13.8, Levítico 13.10, Levítico 13.12–13, Levítico 13.24–25, Levítico 13.30, Levítico 13.38–39, Levítico 13.42, Levítico 13.45, Levítico 13.46, Levítico 13.47, Levítico 13.47–59, Levítico 14.1–32, Levítico 14.4, Levítico 14.5–7, Levítico 14.7, Levítico 14.12, Levítico 14.14, Levítico 14.15–17, Levítico 14.19, Levítico 14.20, Levítico 14.21–32, Levítico 14.33–53, Levítico 14.34, Levítico 14.36, Levítico 14.37, Levítico 14.54–57, Levítico 15.1–33, Levítico 15.2, Levítico 15.13–15, Levítico 15.16–17, Levítico 15.18, Levítico 15.19–23, Levítico 15.24, Levítico 15.25–29, Levítico 15.32–33, Levítico 16.1–34, Levítico 16.2, Levítico 16.4, Levítico 16.6, Levítico 16.8, Levítico 16.16, Levítico 16.23–24, Levítico 16.27, Levítico 16.29, Levítico 16.31, Levítico 17.1–26.46, Levítico 17.3–9, Levítico 17.4, Levítico 17.7, Levítico 17.11, Levítico 17.13, Levítico 17.15–16, Levítico 18.1–20.27, Levítico 18.2, Levítico 18.4–5, Levítico 18.6–7, Levítico 18.7, Levítico 18.7–8, Levítico 18.9, Levítico 18.12–13, Levítico 18.14, Levítico 18.15, Levítico 18.16, Levítico 18.17, Levítico 18.18, Levítico 18.20, Levítico 18.21, Levítico 18.22, Levítico 18.23, Levítico 18.24–25, Levítico 18.28, Levítico 19.2, Levítico 19.3, Levítico 19.9–10, Levítico 19.11, Levítico 19.12, Levítico 19.13, Levítico 19.14, Levítico 19.15, Levítico 19.16, Levítico 19.17, Levítico 19.18, Levítico 19.19, Levítico 19.20–22, Levítico 19.23–25, Levítico 19.26, Levítico 19.27, Levítico 19.28, Levítico 19.29, Levítico 19.30, Levítico 19.31, Levítico 19.32, Levítico 19.33–34, Levítico 19.35–36, Levítico 20.2, Levítico 20.9, Levítico 20.9–27, Levítico 20.10, Levítico 20.11, Levítico 20.17, Levítico 20.20–21, Levítico 20.24, Levítico 21.1–4, Levítico 21.1–22.33, Levítico 21.5, Levítico 21.6, Levítico 21.7, Levítico 21.10–15, Levítico 21.22, Levítico 22.2–6, Levítico 22.5, Levítico 22.9, Levítico 22.11, Levítico 22.14–16, Levítico 22.15, Levítico 22.18, Levítico 22.21, Levítico 22.23, Levítico 22.27, Levítico 22.28, Levítico 23.2, Levítico 23.5, Levítico 23.5–8, Levítico 23.6, Levítico 23.10–14, Levítico 23.11, Levítico 23.14, Levítico 23.15–21, Levítico 23.18, Levítico 23.24, Levítico 23.27, Levítico 23.29–30, Levítico 23.34–43, Levítico 23.39, Levítico 23.43, Levítico 24.5, Levítico 24.7, Levítico 24.10–23, Levítico 24.11, Levítico 24.14, Levítico 24.17, Levítico 24.20, Levítico 24.22, Levítico 25.1–55, Levítico 25.2–7, Levítico 25.4, Levítico 25.8–17, Levítico 25.10, Levítico 25.11–12, Levítico 25.15–16, Levítico 25.23, Levítico 25.25, Levítico 25.29–31, Levítico 25.32–34, Levítico 25.35, Levítico 25.36–37, Levítico 25.38, Levítico 25.40, Levítico 25.42, Levítico 25.43, Levítico 25.44–46, Levítico 25.47–55, Levítico 26.1, Levítico 26.3, Levítico 26.3–39, Levítico 26.5, Levítico 26.7, Levítico 26.9, Levítico 26.12, Levítico 26.13, Levítico 26.14–39, Levítico 26.18, Levítico 26.19–20, Levítico 26.29, Levítico 26.30, Levítico 26.34, Levítico 26.36–39, Levítico 26.40–45, Levítico 26.41, Levítico 26.42, Levítico 27.1–34, Levítico 27.2, Levítico 27.3–7, Levítico 27.8, Levítico 27.9–10, Levítico 27.11–13, Levítico 27.14–15, Levítico 27.16–21, Levítico 27.21, Levítico 27.25, Levítico 27.26, Levítico 27.28, Levítico 27.29, Levítico 27.30, Levítico 27.31, Levítico 27.32, Levítico 27.34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hyperlink r:id="rId15">
        <w:r>
          <w:rPr>
            <w:lang w:val="pt_PT" w:bidi="pt_PT"/>
          </w:rPr>
          <w:rPr>
            <w:color w:val="0000EE"/>
            <w:u w:val="single"/>
          </w:rPr>
          <w:t>16</w:t>
        </w:r>
      </w:hyperlink>
      <w:r>
        <w:rPr>
          <w:lang w:val="pt_PT" w:bidi="pt_PT"/>
        </w:rPr>
        <w:t>). Os sacerdotes eram sustentados recebendo uma parte das ofertas.</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Quando: esta palavra introduz uma categoria principal (o processo de apresentar uma oferta), seguida por uma série de condições introduzidas pela conjunção "se" (</w:t>
      </w:r>
      <w:hyperlink r:id="rId16">
        <w:r>
          <w:rPr>
            <w:lang w:val="pt_PT" w:bidi="pt_PT"/>
          </w:rPr>
          <w:rPr>
            <w:color w:val="0000EE"/>
            <w:u w:val="single"/>
          </w:rPr>
          <w:t>1.3</w:t>
        </w:r>
      </w:hyperlink>
      <w:r>
        <w:rPr>
          <w:lang w:val="pt_PT" w:bidi="pt_PT"/>
        </w:rPr>
        <w:t>,</w:t>
      </w:r>
      <w:hyperlink r:id="rId17">
        <w:r>
          <w:rPr>
            <w:lang w:val="pt_PT" w:bidi="pt_PT"/>
          </w:rPr>
          <w:rPr>
            <w:color w:val="0000EE"/>
            <w:u w:val="single"/>
          </w:rPr>
          <w:t>10</w:t>
        </w:r>
      </w:hyperlink>
      <w:r>
        <w:rPr>
          <w:lang w:val="pt_PT" w:bidi="pt_PT"/>
        </w:rPr>
        <w:t>,</w:t>
      </w:r>
      <w:hyperlink r:id="rId18">
        <w:r>
          <w:rPr>
            <w:lang w:val="pt_PT" w:bidi="pt_PT"/>
          </w:rPr>
          <w:rPr>
            <w:color w:val="0000EE"/>
            <w:u w:val="single"/>
          </w:rPr>
          <w:t>14</w:t>
        </w:r>
      </w:hyperlink>
      <w:r>
        <w:rPr>
          <w:lang w:val="pt_PT" w:bidi="pt_PT"/>
        </w:rPr>
        <w:t xml:space="preserve">). Este padrão </w:t>
      </w:r>
      <w:r>
        <w:rPr>
          <w:i/>
          <w:lang w:val="pt_PT" w:bidi="pt_PT"/>
        </w:rPr>
        <w:t>quando/se</w:t>
      </w:r>
      <w:r>
        <w:rPr>
          <w:lang w:val="pt_PT" w:bidi="pt_PT"/>
        </w:rPr>
        <w:t xml:space="preserve"> é geralmente seguido em todas as principais ofertas descritas em </w:t>
      </w:r>
      <w:hyperlink r:id="rId19">
        <w:r>
          <w:rPr>
            <w:lang w:val="pt_PT" w:bidi="pt_PT"/>
          </w:rPr>
          <w:rPr>
            <w:color w:val="0000EE"/>
            <w:u w:val="single"/>
          </w:rPr>
          <w:t>1.2–6.7</w:t>
        </w:r>
      </w:hyperlink>
      <w:r>
        <w:rPr>
          <w:lang w:val="pt_PT" w:bidi="pt_PT"/>
        </w:rPr>
        <w:t>. • oferta (hebraico qorban</w:t>
      </w:r>
      <w:r>
        <w:rPr>
          <w:i/>
          <w:lang w:val="pt_PT" w:bidi="pt_PT"/>
        </w:rPr>
        <w:t>;</w:t>
      </w:r>
      <w:r>
        <w:rPr>
          <w:lang w:val="pt_PT" w:bidi="pt_PT"/>
        </w:rPr>
        <w:t xml:space="preserve"> veja </w:t>
      </w:r>
      <w:r>
        <w:rPr>
          <w:lang w:val="pt_PT" w:bidi="pt_PT"/>
        </w:rPr>
        <w:t>nota de estudo em Mc 7.11</w:t>
      </w:r>
      <w:r>
        <w:rPr>
          <w:lang w:val="pt_PT" w:bidi="pt_PT"/>
        </w:rPr>
        <w:t xml:space="preserve">) é um termo abrangente que se refere a todos os tipos de ofertas e presentes, incluindo as várias ofertas descritas em </w:t>
      </w:r>
      <w:hyperlink r:id="rId20">
        <w:r>
          <w:rPr>
            <w:lang w:val="pt_PT" w:bidi="pt_PT"/>
          </w:rPr>
          <w:rPr>
            <w:color w:val="0000EE"/>
            <w:u w:val="single"/>
          </w:rPr>
          <w:t>Lv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w:t>
      </w:r>
      <w:r>
        <w:rPr>
          <w:lang w:val="pt_PT" w:bidi="pt_PT"/>
        </w:rPr>
      </w:r>
    </w:p>
    <w:p>
      <w:pPr/>
      <w:r>
        <w:rPr>
          <w:lang w:val="pt_PT" w:bidi="pt_PT"/>
        </w:rPr>
      </w:r>
      <w:r>
        <w:rPr>
          <w:lang w:val="pt_PT" w:bidi="pt_PT"/>
        </w:rPr>
        <w:t xml:space="preserve">um touro sem defeito: Deus permitiu fêmeas e animais ligeiramente deformados para certos tipos de ofertas não expiatórias (veja </w:t>
      </w:r>
      <w:hyperlink r:id="rId21">
        <w:r>
          <w:rPr>
            <w:lang w:val="pt_PT" w:bidi="pt_PT"/>
          </w:rPr>
          <w:rPr>
            <w:color w:val="0000EE"/>
            <w:u w:val="single"/>
          </w:rPr>
          <w:t>3.1</w:t>
        </w:r>
      </w:hyperlink>
      <w:r>
        <w:rPr>
          <w:lang w:val="pt_PT" w:bidi="pt_PT"/>
        </w:rPr>
        <w:t xml:space="preserve">; </w:t>
      </w:r>
      <w:hyperlink r:id="rId22">
        <w:r>
          <w:rPr>
            <w:lang w:val="pt_PT" w:bidi="pt_PT"/>
          </w:rPr>
          <w:rPr>
            <w:color w:val="0000EE"/>
            <w:u w:val="single"/>
          </w:rPr>
          <w:t>4.27–31</w:t>
        </w:r>
      </w:hyperlink>
      <w:r>
        <w:rPr>
          <w:lang w:val="pt_PT" w:bidi="pt_PT"/>
        </w:rPr>
        <w:t xml:space="preserve">; </w:t>
      </w:r>
      <w:hyperlink r:id="rId23">
        <w:r>
          <w:rPr>
            <w:lang w:val="pt_PT" w:bidi="pt_PT"/>
          </w:rPr>
          <w:rPr>
            <w:color w:val="0000EE"/>
            <w:u w:val="single"/>
          </w:rPr>
          <w:t>22.23</w:t>
        </w:r>
      </w:hyperlink>
      <w:r>
        <w:rPr>
          <w:lang w:val="pt_PT" w:bidi="pt_PT"/>
        </w:rP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hyperlink r:id="rId24">
        <w:r>
          <w:rPr>
            <w:lang w:val="pt_PT" w:bidi="pt_PT"/>
          </w:rPr>
          <w:rPr>
            <w:color w:val="0000EE"/>
            <w:u w:val="single"/>
          </w:rPr>
          <w:t>Ml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Levitico 1.3–17</w:t>
      </w:r>
      <w:r>
        <w:rPr>
          <w:lang w:val="pt_PT" w:bidi="pt_PT"/>
        </w:rPr>
      </w:r>
    </w:p>
    <w:p>
      <w:pPr/>
      <w:r>
        <w:rPr>
          <w:lang w:val="pt_PT" w:bidi="pt_PT"/>
        </w:rPr>
      </w:r>
      <w:r>
        <w:rPr>
          <w:lang w:val="pt_PT" w:bidi="pt_PT"/>
        </w:rPr>
        <w:t>oferecer um animal do seu gado para ser completamente queimado no altar (hebraico ‘olah</w:t>
      </w:r>
      <w:r>
        <w:rPr>
          <w:i/>
          <w:lang w:val="pt_PT" w:bidi="pt_PT"/>
        </w:rPr>
        <w:t>,</w:t>
      </w:r>
      <w:r>
        <w:rPr>
          <w:lang w:val="pt_PT" w:bidi="pt_PT"/>
        </w:rPr>
        <w:t xml:space="preserve"> “o que sobe”): a palavra hebraica, também traduzida por holocausto, sugere a ascensão do animal em chama e fumaça. Exceto por sua pele, dada como pagamento ao sacerdote oficiante (</w:t>
      </w:r>
      <w:hyperlink r:id="rId25">
        <w:r>
          <w:rPr>
            <w:lang w:val="pt_PT" w:bidi="pt_PT"/>
          </w:rPr>
          <w:rPr>
            <w:color w:val="0000EE"/>
            <w:u w:val="single"/>
          </w:rPr>
          <w:t>7.8</w:t>
        </w:r>
      </w:hyperlink>
      <w:r>
        <w:rPr>
          <w:lang w:val="pt_PT" w:bidi="pt_PT"/>
        </w:rPr>
        <w:t>), esta oferta era queimada completamente no altar (</w:t>
      </w:r>
      <w:hyperlink r:id="rId26">
        <w:r>
          <w:rPr>
            <w:lang w:val="pt_PT" w:bidi="pt_PT"/>
          </w:rPr>
          <w:rPr>
            <w:color w:val="0000EE"/>
            <w:u w:val="single"/>
          </w:rPr>
          <w:t>1.9</w:t>
        </w:r>
      </w:hyperlink>
      <w:r>
        <w:rPr>
          <w:lang w:val="pt_PT" w:bidi="pt_PT"/>
        </w:rPr>
        <w:t xml:space="preserve">). Seu propósito era satisfazer a ira de Deus contra o pecado, purificando cerimonialmente o adorador e restaurando-o à comunhão com Deus (cf. </w:t>
      </w:r>
      <w:hyperlink r:id="rId27">
        <w:r>
          <w:rPr>
            <w:lang w:val="pt_PT" w:bidi="pt_PT"/>
          </w:rPr>
          <w:rPr>
            <w:color w:val="0000EE"/>
            <w:u w:val="single"/>
          </w:rPr>
          <w:t>Rm 3.25</w:t>
        </w:r>
      </w:hyperlink>
      <w:r>
        <w:rPr>
          <w:lang w:val="pt_PT" w:bidi="pt_PT"/>
        </w:rPr>
        <w:t xml:space="preserve">; </w:t>
      </w:r>
      <w:hyperlink r:id="rId28">
        <w:r>
          <w:rPr>
            <w:lang w:val="pt_PT" w:bidi="pt_PT"/>
          </w:rPr>
          <w:rPr>
            <w:color w:val="0000EE"/>
            <w:u w:val="single"/>
          </w:rPr>
          <w:t>8.3</w:t>
        </w:r>
      </w:hyperlink>
      <w:r>
        <w:rPr>
          <w:lang w:val="pt_PT" w:bidi="pt_PT"/>
        </w:rPr>
        <w:t xml:space="preserve">; </w:t>
      </w:r>
      <w:hyperlink r:id="rId29">
        <w:r>
          <w:rPr>
            <w:lang w:val="pt_PT" w:bidi="pt_PT"/>
          </w:rPr>
          <w:rPr>
            <w:color w:val="0000EE"/>
            <w:u w:val="single"/>
          </w:rPr>
          <w:t>2Co 5.18–21</w:t>
        </w:r>
      </w:hyperlink>
      <w:r>
        <w:rPr>
          <w:lang w:val="pt_PT" w:bidi="pt_PT"/>
        </w:rPr>
        <w:t>). O holocausto ocorre primeiro nesta lista de ofertas (</w:t>
      </w:r>
      <w:hyperlink r:id="rId20">
        <w:r>
          <w:rPr>
            <w:lang w:val="pt_PT" w:bidi="pt_PT"/>
          </w:rPr>
          <w:rPr>
            <w:color w:val="0000EE"/>
            <w:u w:val="single"/>
          </w:rPr>
          <w:t>Lv 1–7</w:t>
        </w:r>
      </w:hyperlink>
      <w:r>
        <w:rPr>
          <w:lang w:val="pt_PT" w:bidi="pt_PT"/>
        </w:rPr>
        <w:t xml:space="preserve">), fornecendo um padrão para as ofertas que se seguem. É a oferta expiatória mais comum e mais geral. </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lang w:val="pt_PT" w:bidi="pt_PT"/>
        </w:rPr>
        <w:t>Ali ele porá a mão na cabeça do animal: o animal sacrificial representava o adorador na cerimônia (</w:t>
      </w:r>
      <w:hyperlink r:id="rId30">
        <w:r>
          <w:rPr>
            <w:lang w:val="pt_PT" w:bidi="pt_PT"/>
          </w:rPr>
          <w:rPr>
            <w:color w:val="0000EE"/>
            <w:u w:val="single"/>
          </w:rPr>
          <w:t>4.4</w:t>
        </w:r>
      </w:hyperlink>
      <w:r>
        <w:rPr>
          <w:lang w:val="pt_PT" w:bidi="pt_PT"/>
        </w:rPr>
        <w:t>,</w:t>
      </w:r>
      <w:hyperlink r:id="rId31">
        <w:r>
          <w:rPr>
            <w:lang w:val="pt_PT" w:bidi="pt_PT"/>
          </w:rPr>
          <w:rPr>
            <w:color w:val="0000EE"/>
            <w:u w:val="single"/>
          </w:rPr>
          <w:t>15</w:t>
        </w:r>
      </w:hyperlink>
      <w:r>
        <w:rPr>
          <w:lang w:val="pt_PT" w:bidi="pt_PT"/>
        </w:rPr>
        <w:t>,</w:t>
      </w:r>
      <w:hyperlink r:id="rId32">
        <w:r>
          <w:rPr>
            <w:lang w:val="pt_PT" w:bidi="pt_PT"/>
          </w:rPr>
          <w:rPr>
            <w:color w:val="0000EE"/>
            <w:u w:val="single"/>
          </w:rPr>
          <w:t>24</w:t>
        </w:r>
      </w:hyperlink>
      <w:r>
        <w:rPr>
          <w:lang w:val="pt_PT" w:bidi="pt_PT"/>
        </w:rPr>
        <w:t>,</w:t>
      </w:r>
      <w:hyperlink r:id="rId33">
        <w:r>
          <w:rPr>
            <w:lang w:val="pt_PT" w:bidi="pt_PT"/>
          </w:rPr>
          <w:rPr>
            <w:color w:val="0000EE"/>
            <w:u w:val="single"/>
          </w:rPr>
          <w:t>29</w:t>
        </w:r>
      </w:hyperlink>
      <w:r>
        <w:rPr>
          <w:lang w:val="pt_PT" w:bidi="pt_PT"/>
        </w:rPr>
        <w:t>,</w:t>
      </w:r>
      <w:hyperlink r:id="rId34">
        <w:r>
          <w:rPr>
            <w:lang w:val="pt_PT" w:bidi="pt_PT"/>
          </w:rPr>
          <w:rPr>
            <w:color w:val="0000EE"/>
            <w:u w:val="single"/>
          </w:rPr>
          <w:t>33</w:t>
        </w:r>
      </w:hyperlink>
      <w:r>
        <w:rPr>
          <w:lang w:val="pt_PT" w:bidi="pt_PT"/>
        </w:rPr>
        <w:t xml:space="preserve">; </w:t>
      </w:r>
      <w:hyperlink r:id="rId35">
        <w:r>
          <w:rPr>
            <w:lang w:val="pt_PT" w:bidi="pt_PT"/>
          </w:rPr>
          <w:rPr>
            <w:color w:val="0000EE"/>
            <w:u w:val="single"/>
          </w:rPr>
          <w:t>16.21</w:t>
        </w:r>
      </w:hyperlink>
      <w:r>
        <w:rPr>
          <w:lang w:val="pt_PT" w:bidi="pt_PT"/>
        </w:rPr>
        <w:t>). Este ato significava que a morte do animal representava a morte de seu dono. No ritual do Dia da Expiação, significava que os pecados do dono eram transferidos para o animal (</w:t>
      </w:r>
      <w:hyperlink r:id="rId36">
        <w:r>
          <w:rPr>
            <w:lang w:val="pt_PT" w:bidi="pt_PT"/>
          </w:rPr>
          <w:rPr>
            <w:color w:val="0000EE"/>
            <w:u w:val="single"/>
          </w:rPr>
          <w:t>16.20–22</w:t>
        </w:r>
      </w:hyperlink>
      <w:r>
        <w:rPr>
          <w:lang w:val="pt_PT" w:bidi="pt_PT"/>
        </w:rPr>
        <w:t>). Com a oferta de paz (</w:t>
      </w:r>
      <w:hyperlink r:id="rId37">
        <w:r>
          <w:rPr>
            <w:lang w:val="pt_PT" w:bidi="pt_PT"/>
          </w:rPr>
          <w:rPr>
            <w:color w:val="0000EE"/>
            <w:u w:val="single"/>
          </w:rPr>
          <w:t>3.2</w:t>
        </w:r>
      </w:hyperlink>
      <w:r>
        <w:rPr>
          <w:lang w:val="pt_PT" w:bidi="pt_PT"/>
        </w:rPr>
        <w:t>,</w:t>
      </w:r>
      <w:hyperlink r:id="rId38">
        <w:r>
          <w:rPr>
            <w:lang w:val="pt_PT" w:bidi="pt_PT"/>
          </w:rPr>
          <w:rPr>
            <w:color w:val="0000EE"/>
            <w:u w:val="single"/>
          </w:rPr>
          <w:t>8</w:t>
        </w:r>
      </w:hyperlink>
      <w:r>
        <w:rPr>
          <w:lang w:val="pt_PT" w:bidi="pt_PT"/>
        </w:rPr>
        <w:t>,</w:t>
      </w:r>
      <w:hyperlink r:id="rId39">
        <w:r>
          <w:rPr>
            <w:lang w:val="pt_PT" w:bidi="pt_PT"/>
          </w:rPr>
          <w:rPr>
            <w:color w:val="0000EE"/>
            <w:u w:val="single"/>
          </w:rPr>
          <w:t>13</w:t>
        </w:r>
      </w:hyperlink>
      <w:r>
        <w:rPr>
          <w:lang w:val="pt_PT" w:bidi="pt_PT"/>
        </w:rPr>
        <w:t xml:space="preserve">), o ato parece ter indicado a posse do animal sendo sacrificado. • A frase literalmente traduzida por 'em seu lugar' pode significar “em pagamento pelo pecado” (às vezes chamada de </w:t>
      </w:r>
      <w:r>
        <w:rPr>
          <w:i/>
          <w:lang w:val="pt_PT" w:bidi="pt_PT"/>
        </w:rPr>
        <w:t>expiação</w:t>
      </w:r>
      <w:r>
        <w:rPr>
          <w:lang w:val="pt_PT" w:bidi="pt_PT"/>
        </w:rPr>
        <w:t xml:space="preserve">) ou “como um substituto para a morte do pecador” (às vezes chamada de </w:t>
      </w:r>
      <w:r>
        <w:rPr>
          <w:i/>
          <w:lang w:val="pt_PT" w:bidi="pt_PT"/>
        </w:rPr>
        <w:t>propiciação</w:t>
      </w:r>
      <w:r>
        <w:rPr>
          <w:lang w:val="pt_PT" w:bidi="pt_PT"/>
        </w:rPr>
        <w:t xml:space="preserve">). • a fim de que seja aceito como sacrifício para conseguir o perdão dos seus pecados (ou </w:t>
      </w:r>
      <w:r>
        <w:rPr>
          <w:i/>
          <w:lang w:val="pt_PT" w:bidi="pt_PT"/>
        </w:rPr>
        <w:t>para fazer expiação por você</w:t>
      </w:r>
      <w:r>
        <w:rPr>
          <w:lang w:val="pt_PT" w:bidi="pt_PT"/>
        </w:rP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lang w:val="pt_PT" w:bidi="pt_PT"/>
        </w:rPr>
        <w:t>descendentes de Arão: os descendentes de Levi, a própria tribo de Moisés, foram divididos em duas categorias: (1) os sacerdotes, que eram descendentes de Arão, o primeiro sumo sacerdote; e (2) os levitas, que serviam em funções subordinadas (</w:t>
      </w:r>
      <w:hyperlink r:id="rId40">
        <w:r>
          <w:rPr>
            <w:lang w:val="pt_PT" w:bidi="pt_PT"/>
          </w:rPr>
          <w:rPr>
            <w:color w:val="0000EE"/>
            <w:u w:val="single"/>
          </w:rPr>
          <w:t>Êx 28.1–4</w:t>
        </w:r>
      </w:hyperlink>
      <w:r>
        <w:rPr>
          <w:lang w:val="pt_PT" w:bidi="pt_PT"/>
        </w:rPr>
        <w:t xml:space="preserve">; </w:t>
      </w:r>
      <w:hyperlink r:id="rId41">
        <w:r>
          <w:rPr>
            <w:lang w:val="pt_PT" w:bidi="pt_PT"/>
          </w:rPr>
          <w:rPr>
            <w:color w:val="0000EE"/>
            <w:u w:val="single"/>
          </w:rPr>
          <w:t>Nm 18.1–7</w:t>
        </w:r>
      </w:hyperlink>
      <w:r>
        <w:rPr>
          <w:lang w:val="pt_PT" w:bidi="pt_PT"/>
        </w:rP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hyperlink r:id="rId42">
        <w:r>
          <w:rPr>
            <w:lang w:val="pt_PT" w:bidi="pt_PT"/>
          </w:rPr>
          <w:rPr>
            <w:color w:val="0000EE"/>
            <w:u w:val="single"/>
          </w:rPr>
          <w:t>Lv 17.10–14</w:t>
        </w:r>
      </w:hyperlink>
      <w:r>
        <w:rPr>
          <w:lang w:val="pt_PT" w:bidi="pt_PT"/>
        </w:rPr>
        <w:t xml:space="preserve">; </w:t>
      </w:r>
      <w:hyperlink r:id="rId43">
        <w:r>
          <w:rPr>
            <w:lang w:val="pt_PT" w:bidi="pt_PT"/>
          </w:rPr>
          <w:rPr>
            <w:color w:val="0000EE"/>
            <w:u w:val="single"/>
          </w:rPr>
          <w:t>Hb 9.22</w:t>
        </w:r>
      </w:hyperlink>
      <w:r>
        <w:rPr>
          <w:lang w:val="pt_PT" w:bidi="pt_PT"/>
        </w:rPr>
        <w:t>). O sangue de Jesus Cristo foi derramado como o sacrifício supremo pelo pecado (</w:t>
      </w:r>
      <w:hyperlink r:id="rId44">
        <w:r>
          <w:rPr>
            <w:lang w:val="pt_PT" w:bidi="pt_PT"/>
          </w:rPr>
          <w:rPr>
            <w:color w:val="0000EE"/>
            <w:u w:val="single"/>
          </w:rPr>
          <w:t>Hb 9.11–14</w:t>
        </w:r>
      </w:hyperlink>
      <w:r>
        <w:rPr>
          <w:lang w:val="pt_PT" w:bidi="pt_PT"/>
        </w:rPr>
        <w:t>). • O altar do holocausto estava localizado na extremidade leste do pátio, fora do Tabernáculo, mas dentro da entrada do pátio (</w:t>
      </w:r>
      <w:hyperlink r:id="rId45">
        <w:r>
          <w:rPr>
            <w:lang w:val="pt_PT" w:bidi="pt_PT"/>
          </w:rPr>
          <w:rPr>
            <w:color w:val="0000EE"/>
            <w:u w:val="single"/>
          </w:rPr>
          <w:t>Êx 40.6</w:t>
        </w:r>
      </w:hyperlink>
      <w:r>
        <w:rPr>
          <w:lang w:val="pt_PT" w:bidi="pt_PT"/>
        </w:rPr>
        <w:t xml:space="preserve">, </w:t>
      </w:r>
      <w:hyperlink r:id="rId46">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w:t>
      </w:r>
      <w:r>
        <w:rPr>
          <w:lang w:val="pt_PT" w:bidi="pt_PT"/>
        </w:rPr>
      </w:r>
    </w:p>
    <w:p>
      <w:pPr/>
      <w:r>
        <w:rPr>
          <w:lang w:val="pt_PT" w:bidi="pt_PT"/>
        </w:rPr>
      </w:r>
      <w:r>
        <w:rPr>
          <w:lang w:val="pt_PT" w:bidi="pt_PT"/>
        </w:rPr>
        <w:t>O animal inteiro deveria ser queimado, exceto pela pele</w:t>
      </w:r>
      <w:r>
        <w:rPr>
          <w:i/>
          <w:lang w:val="pt_PT" w:bidi="pt_PT"/>
        </w:rPr>
        <w:t>,</w:t>
      </w:r>
      <w:r>
        <w:rPr>
          <w:lang w:val="pt_PT" w:bidi="pt_PT"/>
        </w:rPr>
        <w:t xml:space="preserve"> que era a parte do sacerdote na oferta (</w:t>
      </w:r>
      <w:hyperlink r:id="rId25">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lang w:val="pt_PT" w:bidi="pt_PT"/>
        </w:rPr>
        <w:t xml:space="preserve">A palavra hebraica traduzida como gordura descreve o sebo, ou gordura dura, ao redor dos rins e lombos. Este termo específico ocorre apenas aqui e em </w:t>
      </w:r>
      <w:hyperlink r:id="rId47">
        <w:r>
          <w:rPr>
            <w:lang w:val="pt_PT" w:bidi="pt_PT"/>
          </w:rPr>
          <w:rPr>
            <w:color w:val="0000EE"/>
            <w:u w:val="single"/>
          </w:rPr>
          <w:t>1.12</w:t>
        </w:r>
      </w:hyperlink>
      <w:r>
        <w:rPr>
          <w:lang w:val="pt_PT" w:bidi="pt_PT"/>
        </w:rPr>
        <w:t xml:space="preserve"> e </w:t>
      </w:r>
      <w:hyperlink r:id="rId48">
        <w:r>
          <w:rPr>
            <w:lang w:val="pt_PT" w:bidi="pt_PT"/>
          </w:rPr>
          <w:rPr>
            <w:color w:val="0000EE"/>
            <w:u w:val="single"/>
          </w:rPr>
          <w:t>8.20</w:t>
        </w:r>
      </w:hyperlink>
      <w:r>
        <w:rPr>
          <w:lang w:val="pt_PT" w:bidi="pt_PT"/>
        </w:rPr>
        <w:t>. Toda a gordura — não apenas essa gordura especial — era considerada a porção de Deus (</w:t>
      </w:r>
      <w:hyperlink r:id="rId49">
        <w:r>
          <w:rPr>
            <w:lang w:val="pt_PT" w:bidi="pt_PT"/>
          </w:rPr>
          <w:rPr>
            <w:color w:val="0000EE"/>
            <w:u w:val="single"/>
          </w:rPr>
          <w:t>3.14–17</w:t>
        </w:r>
      </w:hyperlink>
      <w:r>
        <w:rPr>
          <w:lang w:val="pt_PT" w:bidi="pt_PT"/>
        </w:rPr>
        <w:t xml:space="preserve">; </w:t>
      </w:r>
      <w:hyperlink r:id="rId50">
        <w:r>
          <w:rPr>
            <w:lang w:val="pt_PT" w:bidi="pt_PT"/>
          </w:rPr>
          <w:rPr>
            <w:color w:val="0000EE"/>
            <w:u w:val="single"/>
          </w:rPr>
          <w:t>7.23–25</w:t>
        </w:r>
      </w:hyperlink>
      <w:r>
        <w:rPr>
          <w:lang w:val="pt_PT" w:bidi="pt_PT"/>
        </w:rPr>
        <w:t xml:space="preserve">; veja </w:t>
      </w:r>
      <w:hyperlink r:id="rId51">
        <w:r>
          <w:rPr>
            <w:lang w:val="pt_PT" w:bidi="pt_PT"/>
          </w:rPr>
          <w:rPr>
            <w:color w:val="0000EE"/>
            <w:u w:val="single"/>
          </w:rPr>
          <w:t>1Sm 2.15–17</w:t>
        </w:r>
      </w:hyperlink>
      <w:r>
        <w:rPr>
          <w:lang w:val="pt_PT" w:bidi="pt_PT"/>
        </w:rPr>
        <w:t>). Apenas a oferta queimada inteira era totalmente consumida no altar. Com outras ofertas, as porções gordurosas e certos órgãos internos eram queimados; o restante pertencia aos sacerdotes oficiantes e, às vezes, ao adorador (</w:t>
      </w:r>
      <w:hyperlink r:id="rId52">
        <w:r>
          <w:rPr>
            <w:lang w:val="pt_PT" w:bidi="pt_PT"/>
          </w:rPr>
          <w:rPr>
            <w:color w:val="0000EE"/>
            <w:u w:val="single"/>
          </w:rPr>
          <w:t>Lv 7.11–18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lang w:val="pt_PT" w:bidi="pt_PT"/>
        </w:rPr>
        <w:t>A oferta foi lavada com água para remover sujeira ou resíduos que pudessem contaminar a oferta. A lavagem também fazia parte da purificação da impureza ritual, um pré-requisito para o serviço do Tabernáculo (</w:t>
      </w:r>
      <w:hyperlink r:id="rId53">
        <w:r>
          <w:rPr>
            <w:lang w:val="pt_PT" w:bidi="pt_PT"/>
          </w:rPr>
          <w:rPr>
            <w:color w:val="0000EE"/>
            <w:u w:val="single"/>
          </w:rPr>
          <w:t>6.27</w:t>
        </w:r>
      </w:hyperlink>
      <w:r>
        <w:rPr>
          <w:lang w:val="pt_PT" w:bidi="pt_PT"/>
        </w:rPr>
        <w:t xml:space="preserve">; </w:t>
      </w:r>
      <w:hyperlink r:id="rId54">
        <w:r>
          <w:rPr>
            <w:lang w:val="pt_PT" w:bidi="pt_PT"/>
          </w:rPr>
          <w:rPr>
            <w:color w:val="0000EE"/>
            <w:u w:val="single"/>
          </w:rPr>
          <w:t>11.28</w:t>
        </w:r>
      </w:hyperlink>
      <w:r>
        <w:rPr>
          <w:lang w:val="pt_PT" w:bidi="pt_PT"/>
        </w:rPr>
        <w:t>). • presente especial: o termo hebraico (’isheh) tem sido tradicionalmente traduzido como “oferta feita pelo fogo”. Embora a oferta devesse ser queimada (</w:t>
      </w:r>
      <w:hyperlink r:id="rId55">
        <w:r>
          <w:rPr>
            <w:lang w:val="pt_PT" w:bidi="pt_PT"/>
          </w:rPr>
          <w:rPr>
            <w:color w:val="0000EE"/>
            <w:u w:val="single"/>
          </w:rPr>
          <w:t>1.13</w:t>
        </w:r>
      </w:hyperlink>
      <w:r>
        <w:rPr>
          <w:lang w:val="pt_PT" w:bidi="pt_PT"/>
        </w:rPr>
        <w:t>,</w:t>
      </w:r>
      <w:hyperlink r:id="rId56">
        <w:r>
          <w:rPr>
            <w:lang w:val="pt_PT" w:bidi="pt_PT"/>
          </w:rPr>
          <w:rPr>
            <w:color w:val="0000EE"/>
            <w:u w:val="single"/>
          </w:rPr>
          <w:t>17</w:t>
        </w:r>
      </w:hyperlink>
      <w:r>
        <w:rPr>
          <w:lang w:val="pt_PT" w:bidi="pt_PT"/>
        </w:rPr>
        <w:t xml:space="preserve">), estudos recentes sugerem que a palavra tinha o significado mais genérico de “presente”. • aroma agradável ao Senhor (literalmente </w:t>
      </w:r>
      <w:r>
        <w:rPr>
          <w:i/>
          <w:lang w:val="pt_PT" w:bidi="pt_PT"/>
        </w:rPr>
        <w:t>um odor tranquilo;</w:t>
      </w:r>
      <w:r>
        <w:rPr>
          <w:lang w:val="pt_PT" w:bidi="pt_PT"/>
        </w:rPr>
        <w:t xml:space="preserve"> também em </w:t>
      </w:r>
      <w:hyperlink r:id="rId55">
        <w:r>
          <w:rPr>
            <w:lang w:val="pt_PT" w:bidi="pt_PT"/>
          </w:rPr>
          <w:rPr>
            <w:color w:val="0000EE"/>
            <w:u w:val="single"/>
          </w:rPr>
          <w:t>1.13</w:t>
        </w:r>
      </w:hyperlink>
      <w:r>
        <w:rPr>
          <w:lang w:val="pt_PT" w:bidi="pt_PT"/>
        </w:rPr>
        <w:t>,</w:t>
      </w:r>
      <w:hyperlink r:id="rId56">
        <w:r>
          <w:rPr>
            <w:lang w:val="pt_PT" w:bidi="pt_PT"/>
          </w:rPr>
          <w:rPr>
            <w:color w:val="0000EE"/>
            <w:u w:val="single"/>
          </w:rPr>
          <w:t>17</w:t>
        </w:r>
      </w:hyperlink>
      <w:r>
        <w:rPr>
          <w:lang w:val="pt_PT" w:bidi="pt_PT"/>
        </w:rPr>
        <w:t xml:space="preserve">): os povos pagãos do antigo Oriente Próximo acreditavam que seus deuses cheiravam as ofertas porque precisavam comê-las para sustentar suas vidas. Embora a resposta de Deus às vezes seja representada em linguagem que reflete o contexto cultural (e.g., </w:t>
      </w:r>
      <w:hyperlink r:id="rId57">
        <w:r>
          <w:rPr>
            <w:lang w:val="pt_PT" w:bidi="pt_PT"/>
          </w:rPr>
          <w:rPr>
            <w:color w:val="0000EE"/>
            <w:u w:val="single"/>
          </w:rPr>
          <w:t>21.6</w:t>
        </w:r>
      </w:hyperlink>
      <w:r>
        <w:rPr>
          <w:lang w:val="pt_PT" w:bidi="pt_PT"/>
        </w:rPr>
        <w:t xml:space="preserve">; </w:t>
      </w:r>
      <w:hyperlink r:id="rId58">
        <w:r>
          <w:rPr>
            <w:lang w:val="pt_PT" w:bidi="pt_PT"/>
          </w:rPr>
          <w:rPr>
            <w:color w:val="0000EE"/>
            <w:u w:val="single"/>
          </w:rPr>
          <w:t>Nm 28.2</w:t>
        </w:r>
      </w:hyperlink>
      <w:r>
        <w:rPr>
          <w:lang w:val="pt_PT" w:bidi="pt_PT"/>
        </w:rPr>
        <w:t>), a Bíblia é clara ao afirmar que Deus não precisava de ofertas como alimento (</w:t>
      </w:r>
      <w:hyperlink r:id="rId59">
        <w:r>
          <w:rPr>
            <w:lang w:val="pt_PT" w:bidi="pt_PT"/>
          </w:rPr>
          <w:rPr>
            <w:color w:val="0000EE"/>
            <w:u w:val="single"/>
          </w:rPr>
          <w:t>Sl 50.9–13</w:t>
        </w:r>
      </w:hyperlink>
      <w:r>
        <w:rPr>
          <w:lang w:val="pt_PT" w:bidi="pt_PT"/>
        </w:rPr>
        <w:t>). Em vez disso, elas o agradavam como ofertas sinceras para o propósito de expiação.</w:t>
      </w:r>
      <w:r>
        <w:rPr>
          <w:lang w:val="pt_PT" w:bidi="pt_PT"/>
        </w:rPr>
      </w:r>
      <w:r>
        <w:rPr>
          <w:lang w:val="pt_PT" w:bidi="pt_PT"/>
        </w:rPr>
      </w:r>
    </w:p>
    <w:p>
      <w:pPr/>
      <w:r>
        <w:rPr>
          <w:lang w:val="pt_PT" w:bidi="pt_PT"/>
        </w:rPr>
      </w:r>
    </w:p>
    <w:p>
      <w:pPr>
        <w:pStyle w:val="Heading2"/>
      </w:pPr>
      <w:r>
        <w:rPr>
          <w:lang w:val="pt_PT" w:bidi="pt_PT"/>
        </w:rPr>
        <w:t>Levítico 1.10–13</w:t>
      </w:r>
      <w:r>
        <w:rPr>
          <w:lang w:val="pt_PT" w:bidi="pt_PT"/>
        </w:rPr>
      </w:r>
    </w:p>
    <w:p>
      <w:pPr/>
      <w:r>
        <w:rPr>
          <w:lang w:val="pt_PT" w:bidi="pt_PT"/>
        </w:rPr>
      </w:r>
      <w:r>
        <w:rPr>
          <w:lang w:val="pt_PT" w:bidi="pt_PT"/>
        </w:rPr>
        <w:t xml:space="preserve">A permissão para oferecer animais menores visava tornar o animal, e, portanto, a expiação, mais acessível aos israelitas comuns. O método de oferecer esses animais se assemelha muito à oferta de touros descrita em </w:t>
      </w:r>
      <w:hyperlink r:id="rId60">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1.14–17</w:t>
      </w:r>
      <w:r>
        <w:rPr>
          <w:lang w:val="pt_PT" w:bidi="pt_PT"/>
        </w:rPr>
      </w:r>
    </w:p>
    <w:p>
      <w:pPr/>
      <w:r>
        <w:rPr>
          <w:lang w:val="pt_PT" w:bidi="pt_PT"/>
        </w:rPr>
      </w:r>
      <w:r>
        <w:rPr>
          <w:lang w:val="pt_PT" w:bidi="pt_PT"/>
        </w:rPr>
        <w:t xml:space="preserve">Os pássaros eram abundantes, baratos e fáceis de capturar. Isso significava que a expiação e a adoração através de sacrifícios não eram apenas para os ricos e privilegiados; os pobres também estavam incluídos (veja também </w:t>
      </w:r>
      <w:hyperlink r:id="rId61">
        <w:r>
          <w:rPr>
            <w:lang w:val="pt_PT" w:bidi="pt_PT"/>
          </w:rPr>
          <w:rPr>
            <w:color w:val="0000EE"/>
            <w:u w:val="single"/>
          </w:rPr>
          <w:t>5.7</w:t>
        </w:r>
      </w:hyperlink>
      <w:r>
        <w:rPr>
          <w:lang w:val="pt_PT" w:bidi="pt_PT"/>
        </w:rPr>
        <w:t xml:space="preserve">; </w:t>
      </w:r>
      <w:hyperlink r:id="rId62">
        <w:r>
          <w:rPr>
            <w:lang w:val="pt_PT" w:bidi="pt_PT"/>
          </w:rPr>
          <w:rPr>
            <w:color w:val="0000EE"/>
            <w:u w:val="single"/>
          </w:rPr>
          <w:t>12.8</w:t>
        </w:r>
      </w:hyperlink>
      <w:r>
        <w:rPr>
          <w:lang w:val="pt_PT" w:bidi="pt_PT"/>
        </w:rPr>
        <w:t xml:space="preserve">; veja </w:t>
      </w:r>
      <w:hyperlink r:id="rId63">
        <w:r>
          <w:rPr>
            <w:lang w:val="pt_PT" w:bidi="pt_PT"/>
          </w:rPr>
          <w:rPr>
            <w:color w:val="0000EE"/>
            <w:u w:val="single"/>
          </w:rPr>
          <w:t>Lc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w:t>
      </w:r>
      <w:r>
        <w:rPr>
          <w:lang w:val="pt_PT" w:bidi="pt_PT"/>
        </w:rPr>
      </w:r>
    </w:p>
    <w:p>
      <w:pPr/>
      <w:r>
        <w:rPr>
          <w:lang w:val="pt_PT" w:bidi="pt_PT"/>
        </w:rPr>
      </w:r>
      <w:r>
        <w:rPr>
          <w:lang w:val="pt_PT" w:bidi="pt_PT"/>
        </w:rPr>
        <w:t>pegará a ave pelas asas e a abrirá, sem a partir em duas partes: cortar animais maiores em pedaços (</w:t>
      </w:r>
      <w:hyperlink r:id="rId64">
        <w:r>
          <w:rPr>
            <w:lang w:val="pt_PT" w:bidi="pt_PT"/>
          </w:rPr>
          <w:rPr>
            <w:color w:val="0000EE"/>
            <w:u w:val="single"/>
          </w:rPr>
          <w:t>1.6</w:t>
        </w:r>
      </w:hyperlink>
      <w:r>
        <w:rPr>
          <w:lang w:val="pt_PT" w:bidi="pt_PT"/>
        </w:rPr>
        <w:t>,</w:t>
      </w:r>
      <w:hyperlink r:id="rId47">
        <w:r>
          <w:rPr>
            <w:lang w:val="pt_PT" w:bidi="pt_PT"/>
          </w:rPr>
          <w:rPr>
            <w:color w:val="0000EE"/>
            <w:u w:val="single"/>
          </w:rPr>
          <w:t>12</w:t>
        </w:r>
      </w:hyperlink>
      <w:r>
        <w:rPr>
          <w:lang w:val="pt_PT" w:bidi="pt_PT"/>
        </w:rPr>
        <w:t xml:space="preserve">) provavelmente reflete o antigo rito de fazer alianças, no qual o participante passava entre as duas metades de um animal sacrificado (veja </w:t>
      </w:r>
      <w:hyperlink r:id="rId65">
        <w:r>
          <w:rPr>
            <w:lang w:val="pt_PT" w:bidi="pt_PT"/>
          </w:rPr>
          <w:rPr>
            <w:color w:val="0000EE"/>
            <w:u w:val="single"/>
          </w:rPr>
          <w:t>Gn 15.10</w:t>
        </w:r>
      </w:hyperlink>
      <w:r>
        <w:rPr>
          <w:lang w:val="pt_PT" w:bidi="pt_PT"/>
        </w:rPr>
        <w:t>). Devido ao seu pequeno tamanho, as aves não eram cortadas ao meio. Se fosse necessário passar entre elas, eram dispostas em pares.</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lang w:val="pt_PT" w:bidi="pt_PT"/>
        </w:rPr>
        <w:t xml:space="preserve">A melhor farinha era farinha de trigo fina (em contraste com a farinha de cevada comum). Veja também </w:t>
      </w:r>
      <w:hyperlink r:id="rId66">
        <w:r>
          <w:rPr>
            <w:lang w:val="pt_PT" w:bidi="pt_PT"/>
          </w:rPr>
          <w:rPr>
            <w:color w:val="0000EE"/>
            <w:u w:val="single"/>
          </w:rPr>
          <w:t>1Rs 4.22</w:t>
        </w:r>
      </w:hyperlink>
      <w:r>
        <w:rPr>
          <w:lang w:val="pt_PT" w:bidi="pt_PT"/>
        </w:rPr>
        <w:t xml:space="preserve">; </w:t>
      </w:r>
      <w:hyperlink r:id="rId67">
        <w:r>
          <w:rPr>
            <w:lang w:val="pt_PT" w:bidi="pt_PT"/>
          </w:rPr>
          <w:rPr>
            <w:color w:val="0000EE"/>
            <w:u w:val="single"/>
          </w:rPr>
          <w:t>Ez 16.13</w:t>
        </w:r>
      </w:hyperlink>
      <w:r>
        <w:rPr>
          <w:lang w:val="pt_PT" w:bidi="pt_PT"/>
        </w:rPr>
        <w:t xml:space="preserve">, </w:t>
      </w:r>
      <w:hyperlink r:id="rId68">
        <w:r>
          <w:rPr>
            <w:lang w:val="pt_PT" w:bidi="pt_PT"/>
          </w:rPr>
          <w:rPr>
            <w:color w:val="0000EE"/>
            <w:u w:val="single"/>
          </w:rPr>
          <w:t>19</w:t>
        </w:r>
      </w:hyperlink>
      <w:r>
        <w:rPr>
          <w:lang w:val="pt_PT" w:bidi="pt_PT"/>
        </w:rPr>
        <w:t>. • Os israelitas usavam azeite como gordura na culinária, como combustível para lâmpadas e para fins medicinais e cosméticos. Assim, estava associado à rica produção da terra e à provisão de Deus (</w:t>
      </w:r>
      <w:hyperlink r:id="rId69">
        <w:r>
          <w:rPr>
            <w:lang w:val="pt_PT" w:bidi="pt_PT"/>
          </w:rPr>
          <w:rPr>
            <w:color w:val="0000EE"/>
            <w:u w:val="single"/>
          </w:rPr>
          <w:t>Dt 8.8</w:t>
        </w:r>
      </w:hyperlink>
      <w:r>
        <w:rPr>
          <w:lang w:val="pt_PT" w:bidi="pt_PT"/>
        </w:rPr>
        <w:t>). • Assim como a melhor farinha, o incenso era frequentemente associado ao tabernáculo (</w:t>
      </w:r>
      <w:hyperlink r:id="rId70">
        <w:r>
          <w:rPr>
            <w:lang w:val="pt_PT" w:bidi="pt_PT"/>
          </w:rPr>
          <w:rPr>
            <w:color w:val="0000EE"/>
            <w:u w:val="single"/>
          </w:rPr>
          <w:t>Êx 30.34</w:t>
        </w:r>
      </w:hyperlink>
      <w:r>
        <w:rPr>
          <w:lang w:val="pt_PT" w:bidi="pt_PT"/>
        </w:rPr>
        <w:t xml:space="preserve">; </w:t>
      </w:r>
      <w:hyperlink r:id="rId71">
        <w:r>
          <w:rPr>
            <w:lang w:val="pt_PT" w:bidi="pt_PT"/>
          </w:rPr>
          <w:rPr>
            <w:color w:val="0000EE"/>
            <w:u w:val="single"/>
          </w:rPr>
          <w:t>Lv 24.7</w:t>
        </w:r>
      </w:hyperlink>
      <w:r>
        <w:rPr>
          <w:lang w:val="pt_PT" w:bidi="pt_PT"/>
        </w:rPr>
        <w:t>) ou ao templo (</w:t>
      </w:r>
      <w:hyperlink r:id="rId72">
        <w:r>
          <w:rPr>
            <w:lang w:val="pt_PT" w:bidi="pt_PT"/>
          </w:rPr>
          <w:rPr>
            <w:color w:val="0000EE"/>
            <w:u w:val="single"/>
          </w:rPr>
          <w:t>1Cr 9.29</w:t>
        </w:r>
      </w:hyperlink>
      <w:r>
        <w:rPr>
          <w:lang w:val="pt_PT" w:bidi="pt_PT"/>
        </w:rPr>
        <w:t>). Esta resina aromática de árvore também era usada por indivíduos em ocasiões especiais (</w:t>
      </w:r>
      <w:hyperlink r:id="rId73">
        <w:r>
          <w:rPr>
            <w:lang w:val="pt_PT" w:bidi="pt_PT"/>
          </w:rPr>
          <w:rPr>
            <w:color w:val="0000EE"/>
            <w:u w:val="single"/>
          </w:rPr>
          <w:t>Ct 3.6</w:t>
        </w:r>
      </w:hyperlink>
      <w:r>
        <w:rPr>
          <w:lang w:val="pt_PT" w:bidi="pt_PT"/>
        </w:rPr>
        <w:t xml:space="preserve">; </w:t>
      </w:r>
      <w:hyperlink r:id="rId74">
        <w:r>
          <w:rPr>
            <w:lang w:val="pt_PT" w:bidi="pt_PT"/>
          </w:rPr>
          <w:rPr>
            <w:color w:val="0000EE"/>
            <w:u w:val="single"/>
          </w:rPr>
          <w:t>Mt 2.11</w:t>
        </w:r>
      </w:hyperlink>
      <w:r>
        <w:rPr>
          <w:lang w:val="pt_PT" w:bidi="pt_PT"/>
        </w:rPr>
        <w:t>). Era um ingrediente principal do incenso sagrado queimado no lugar santo como uma expressão clara de adoração (</w:t>
      </w:r>
      <w:hyperlink r:id="rId75">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2.1–16</w:t>
      </w:r>
      <w:r>
        <w:rPr>
          <w:lang w:val="pt_PT" w:bidi="pt_PT"/>
        </w:rPr>
      </w:r>
    </w:p>
    <w:p>
      <w:pPr/>
      <w:r>
        <w:rPr>
          <w:lang w:val="pt_PT" w:bidi="pt_PT"/>
        </w:rPr>
      </w:r>
      <w:r>
        <w:rPr>
          <w:lang w:val="pt_PT" w:bidi="pt_PT"/>
        </w:rPr>
        <w:t>A oferta de cereais (hebraico minkhah, “presente, dádiva”) era uma forma de expressar adoração ao Senhor através de um presente, reconhecendo-o como Senhor sobre a vida do adorador. A oferta de cereais deveria acompanhar cada holocausto (</w:t>
      </w:r>
      <w:hyperlink r:id="rId76">
        <w:r>
          <w:rPr>
            <w:lang w:val="pt_PT" w:bidi="pt_PT"/>
          </w:rPr>
          <w:rPr>
            <w:color w:val="0000EE"/>
            <w:u w:val="single"/>
          </w:rPr>
          <w:t>Nm 28.3–6</w:t>
        </w:r>
      </w:hyperlink>
      <w:r>
        <w:rPr>
          <w:lang w:val="pt_PT" w:bidi="pt_PT"/>
        </w:rPr>
        <w:t>,</w:t>
      </w:r>
      <w:hyperlink r:id="rId77">
        <w:r>
          <w:rPr>
            <w:lang w:val="pt_PT" w:bidi="pt_PT"/>
          </w:rPr>
          <w:rPr>
            <w:color w:val="0000EE"/>
            <w:u w:val="single"/>
          </w:rPr>
          <w:t>12–13</w:t>
        </w:r>
      </w:hyperlink>
      <w:r>
        <w:rPr>
          <w:lang w:val="pt_PT" w:bidi="pt_PT"/>
        </w:rPr>
        <w:t>), oferta pelo pecado (</w:t>
      </w:r>
      <w:hyperlink r:id="rId78">
        <w:r>
          <w:rPr>
            <w:lang w:val="pt_PT" w:bidi="pt_PT"/>
          </w:rPr>
          <w:rPr>
            <w:color w:val="0000EE"/>
            <w:u w:val="single"/>
          </w:rPr>
          <w:t>Nm 6.14–15</w:t>
        </w:r>
      </w:hyperlink>
      <w:r>
        <w:rPr>
          <w:lang w:val="pt_PT" w:bidi="pt_PT"/>
        </w:rPr>
        <w:t>) e oferta de paz (</w:t>
      </w:r>
      <w:hyperlink r:id="rId79">
        <w:r>
          <w:rPr>
            <w:lang w:val="pt_PT" w:bidi="pt_PT"/>
          </w:rPr>
          <w:rPr>
            <w:color w:val="0000EE"/>
            <w:u w:val="single"/>
          </w:rPr>
          <w:t>Lv 9.4</w:t>
        </w:r>
      </w:hyperlink>
      <w:r>
        <w:rPr>
          <w:lang w:val="pt_PT" w:bidi="pt_PT"/>
        </w:rPr>
        <w:t xml:space="preserve">; </w:t>
      </w:r>
      <w:hyperlink r:id="rId80">
        <w:r>
          <w:rPr>
            <w:lang w:val="pt_PT" w:bidi="pt_PT"/>
          </w:rPr>
          <w:rPr>
            <w:color w:val="0000EE"/>
            <w:u w:val="single"/>
          </w:rPr>
          <w:t>Nm 6.17</w:t>
        </w:r>
      </w:hyperlink>
      <w:r>
        <w:rPr>
          <w:lang w:val="pt_PT" w:bidi="pt_PT"/>
        </w:rPr>
        <w:t>). A oferta de cereais fornecia ao sacerdote pão para seu sustento diário, pois nenhuma terra agrícola era alocada aos sacerdotes.</w:t>
      </w:r>
      <w:r>
        <w:rPr>
          <w:lang w:val="pt_PT" w:bidi="pt_PT"/>
        </w:rPr>
      </w:r>
      <w:r>
        <w:rPr>
          <w:lang w:val="pt_PT" w:bidi="pt_PT"/>
        </w:rPr>
      </w:r>
    </w:p>
    <w:p>
      <w:pPr/>
      <w:r>
        <w:rPr>
          <w:lang w:val="pt_PT" w:bidi="pt_PT"/>
        </w:rPr>
      </w:r>
    </w:p>
    <w:p>
      <w:pPr>
        <w:pStyle w:val="Heading2"/>
      </w:pPr>
      <w:r>
        <w:rPr>
          <w:lang w:val="pt_PT" w:bidi="pt_PT"/>
        </w:rPr>
        <w:t>Levítico 2.2</w:t>
      </w:r>
      <w:r>
        <w:rPr>
          <w:lang w:val="pt_PT" w:bidi="pt_PT"/>
        </w:rPr>
      </w:r>
    </w:p>
    <w:p>
      <w:pPr/>
      <w:r>
        <w:rPr>
          <w:lang w:val="pt_PT" w:bidi="pt_PT"/>
        </w:rPr>
      </w:r>
      <w:r>
        <w:rPr>
          <w:lang w:val="pt_PT" w:bidi="pt_PT"/>
        </w:rPr>
        <w:t>A porção representativa da oferta de cereais era queimada no altar para lembrar ao adorador que toda a oferta pertencia a Deus.</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lang w:val="pt_PT" w:bidi="pt_PT"/>
        </w:rPr>
        <w:t xml:space="preserve">O resto da oferta de cereais: uma porção das ofertas de fogo era geralmente reservada para o sacerdote como alimento (veja </w:t>
      </w:r>
      <w:hyperlink r:id="rId81">
        <w:r>
          <w:rPr>
            <w:lang w:val="pt_PT" w:bidi="pt_PT"/>
          </w:rPr>
          <w:rPr>
            <w:color w:val="0000EE"/>
            <w:u w:val="single"/>
          </w:rPr>
          <w:t>6.16–17</w:t>
        </w:r>
      </w:hyperlink>
      <w:r>
        <w:rPr>
          <w:lang w:val="pt_PT" w:bidi="pt_PT"/>
        </w:rPr>
        <w:t xml:space="preserve">). As exceções incluíam a oferta queimada inteira (o sacerdote recebia apenas o couro; veja </w:t>
      </w:r>
      <w:hyperlink r:id="rId25">
        <w:r>
          <w:rPr>
            <w:lang w:val="pt_PT" w:bidi="pt_PT"/>
          </w:rPr>
          <w:rPr>
            <w:color w:val="0000EE"/>
            <w:u w:val="single"/>
          </w:rPr>
          <w:t>7.8</w:t>
        </w:r>
      </w:hyperlink>
      <w:r>
        <w:rPr>
          <w:lang w:val="pt_PT" w:bidi="pt_PT"/>
        </w:rPr>
        <w:t>), ofertas dadas pelo sacerdote para si mesmo (</w:t>
      </w:r>
      <w:hyperlink r:id="rId82">
        <w:r>
          <w:rPr>
            <w:lang w:val="pt_PT" w:bidi="pt_PT"/>
          </w:rPr>
          <w:rPr>
            <w:color w:val="0000EE"/>
            <w:u w:val="single"/>
          </w:rPr>
          <w:t>4.3–12</w:t>
        </w:r>
      </w:hyperlink>
      <w:r>
        <w:rPr>
          <w:lang w:val="pt_PT" w:bidi="pt_PT"/>
        </w:rPr>
        <w:t xml:space="preserve">; </w:t>
      </w:r>
      <w:hyperlink r:id="rId83">
        <w:r>
          <w:rPr>
            <w:lang w:val="pt_PT" w:bidi="pt_PT"/>
          </w:rPr>
          <w:rPr>
            <w:color w:val="0000EE"/>
            <w:u w:val="single"/>
          </w:rPr>
          <w:t>6.19–23</w:t>
        </w:r>
      </w:hyperlink>
      <w:r>
        <w:rPr>
          <w:lang w:val="pt_PT" w:bidi="pt_PT"/>
        </w:rPr>
        <w:t>), ou ofertas feitas para toda a comunidade (</w:t>
      </w:r>
      <w:hyperlink r:id="rId84">
        <w:r>
          <w:rPr>
            <w:lang w:val="pt_PT" w:bidi="pt_PT"/>
          </w:rPr>
          <w:rPr>
            <w:color w:val="0000EE"/>
            <w:u w:val="single"/>
          </w:rPr>
          <w:t>4.13–21</w:t>
        </w:r>
      </w:hyperlink>
      <w:r>
        <w:rPr>
          <w:lang w:val="pt_PT" w:bidi="pt_PT"/>
        </w:rPr>
        <w:t>). Nesses casos, a oferta deveria ser totalmente queimada. A oferta de cereais fornecia aos sacerdotes pão para sua dieta. • é a parte mais sagrada (Hebraico qodesh qodashim</w:t>
      </w:r>
      <w:r>
        <w:rPr>
          <w:i/>
          <w:lang w:val="pt_PT" w:bidi="pt_PT"/>
        </w:rPr>
        <w:t>,</w:t>
      </w:r>
      <w:r>
        <w:rPr>
          <w:lang w:val="pt_PT" w:bidi="pt_PT"/>
        </w:rP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hyperlink r:id="rId85">
        <w:r>
          <w:rPr>
            <w:lang w:val="pt_PT" w:bidi="pt_PT"/>
          </w:rPr>
          <w:rPr>
            <w:color w:val="0000EE"/>
            <w:u w:val="single"/>
          </w:rPr>
          <w:t>Nm 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lang w:val="pt_PT" w:bidi="pt_PT"/>
        </w:rPr>
        <w:t xml:space="preserve">Um grande forno de cerâmica foi colocado em um buraco, e ao redor dele uma fogueira foi acesa. Quando o forno estava quente, o pão achatado assava contra o interior de sua parede. • sem fermento: veja </w:t>
      </w:r>
      <w:r>
        <w:rPr>
          <w:lang w:val="pt_PT" w:bidi="pt_PT"/>
        </w:rPr>
        <w:t>nota de estudo em 2.11</w:t>
      </w:r>
      <w:r>
        <w:rPr>
          <w:lang w:val="pt_PT" w:bidi="pt_PT"/>
        </w:rPr>
        <w:t xml:space="preserve">; veja também </w:t>
      </w:r>
      <w:hyperlink r:id="rId86">
        <w:r>
          <w:rPr>
            <w:lang w:val="pt_PT" w:bidi="pt_PT"/>
          </w:rPr>
          <w:rPr>
            <w:color w:val="0000EE"/>
            <w:u w:val="single"/>
          </w:rPr>
          <w:t>Êx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w:t>
      </w:r>
      <w:r>
        <w:rPr>
          <w:lang w:val="pt_PT" w:bidi="pt_PT"/>
        </w:rPr>
      </w:r>
    </w:p>
    <w:p>
      <w:pPr/>
      <w:r>
        <w:rPr>
          <w:lang w:val="pt_PT" w:bidi="pt_PT"/>
        </w:rPr>
      </w:r>
      <w:r>
        <w:rPr>
          <w:lang w:val="pt_PT" w:bidi="pt_PT"/>
        </w:rPr>
        <w:t>Uma chapa era uma superfície plana de pedra ou argila apoiada acima de uma fogueira e aquecida. Mais tarde, as chapas foram feitas de metal (</w:t>
      </w:r>
      <w:hyperlink r:id="rId87">
        <w:r>
          <w:rPr>
            <w:lang w:val="pt_PT" w:bidi="pt_PT"/>
          </w:rPr>
          <w:rPr>
            <w:color w:val="0000EE"/>
            <w:u w:val="single"/>
          </w:rPr>
          <w:t>Ez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w:t>
      </w:r>
      <w:r>
        <w:rPr>
          <w:lang w:val="pt_PT" w:bidi="pt_PT"/>
        </w:rPr>
      </w:r>
    </w:p>
    <w:p>
      <w:pPr/>
      <w:r>
        <w:rPr>
          <w:lang w:val="pt_PT" w:bidi="pt_PT"/>
        </w:rPr>
      </w:r>
      <w:r>
        <w:rPr>
          <w:lang w:val="pt_PT" w:bidi="pt_PT"/>
        </w:rPr>
        <w:t>A massa preparada em uma panela foi frita em óleo até ficar estaladiço.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lang w:val="pt_PT" w:bidi="pt_PT"/>
        </w:rP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hyperlink r:id="rId88">
        <w:r>
          <w:rPr>
            <w:lang w:val="pt_PT" w:bidi="pt_PT"/>
          </w:rPr>
          <w:rPr>
            <w:color w:val="0000EE"/>
            <w:u w:val="single"/>
          </w:rPr>
          <w:t>Mt 13.33</w:t>
        </w:r>
      </w:hyperlink>
      <w:r>
        <w:rPr>
          <w:lang w:val="pt_PT" w:bidi="pt_PT"/>
        </w:rPr>
        <w:t>). Pão asmo era exigido para a Páscoa (</w:t>
      </w:r>
      <w:hyperlink r:id="rId86">
        <w:r>
          <w:rPr>
            <w:lang w:val="pt_PT" w:bidi="pt_PT"/>
          </w:rPr>
          <w:rPr>
            <w:color w:val="0000EE"/>
            <w:u w:val="single"/>
          </w:rPr>
          <w:t>Êx 12.8</w:t>
        </w:r>
      </w:hyperlink>
      <w:r>
        <w:rPr>
          <w:lang w:val="pt_PT" w:bidi="pt_PT"/>
        </w:rPr>
        <w:t>), em lembrança da escravidão de Israel no Egito (</w:t>
      </w:r>
      <w:hyperlink r:id="rId89">
        <w:r>
          <w:rPr>
            <w:lang w:val="pt_PT" w:bidi="pt_PT"/>
          </w:rPr>
          <w:rPr>
            <w:color w:val="0000EE"/>
            <w:u w:val="single"/>
          </w:rPr>
          <w:t>Dt 16.3</w:t>
        </w:r>
      </w:hyperlink>
      <w:r>
        <w:rPr>
          <w:lang w:val="pt_PT" w:bidi="pt_PT"/>
        </w:rPr>
        <w:t>) e sua rápida partida daquela terra (</w:t>
      </w:r>
      <w:hyperlink r:id="rId90">
        <w:r>
          <w:rPr>
            <w:lang w:val="pt_PT" w:bidi="pt_PT"/>
          </w:rPr>
          <w:rPr>
            <w:color w:val="0000EE"/>
            <w:u w:val="single"/>
          </w:rPr>
          <w:t>Êx 12.34</w:t>
        </w:r>
      </w:hyperlink>
      <w:r>
        <w:rPr>
          <w:lang w:val="pt_PT" w:bidi="pt_PT"/>
        </w:rPr>
        <w:t xml:space="preserve">; </w:t>
      </w:r>
      <w:hyperlink r:id="rId91">
        <w:r>
          <w:rPr>
            <w:lang w:val="pt_PT" w:bidi="pt_PT"/>
          </w:rPr>
          <w:rPr>
            <w:color w:val="0000EE"/>
            <w:u w:val="single"/>
          </w:rPr>
          <w:t>13.3</w:t>
        </w:r>
      </w:hyperlink>
      <w:r>
        <w:rPr>
          <w:lang w:val="pt_PT" w:bidi="pt_PT"/>
        </w:rP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hyperlink r:id="rId92">
        <w:r>
          <w:rPr>
            <w:lang w:val="pt_PT" w:bidi="pt_PT"/>
          </w:rPr>
          <w:rPr>
            <w:color w:val="0000EE"/>
            <w:u w:val="single"/>
          </w:rPr>
          <w:t>Lv 2.12</w:t>
        </w:r>
      </w:hyperlink>
      <w:r>
        <w:rPr>
          <w:lang w:val="pt_PT" w:bidi="pt_PT"/>
        </w:rPr>
        <w:t>). Pães feitos com fermento deveriam ser apresentados com ofertas de gratidão (</w:t>
      </w:r>
      <w:hyperlink r:id="rId93">
        <w:r>
          <w:rPr>
            <w:lang w:val="pt_PT" w:bidi="pt_PT"/>
          </w:rPr>
          <w:rPr>
            <w:color w:val="0000EE"/>
            <w:u w:val="single"/>
          </w:rPr>
          <w:t>7.13</w:t>
        </w:r>
      </w:hyperlink>
      <w:r>
        <w:rPr>
          <w:lang w:val="pt_PT" w:bidi="pt_PT"/>
        </w:rPr>
        <w:t>) e como um presente ao sacerdote no Festival da Colheita (</w:t>
      </w:r>
      <w:hyperlink r:id="rId94">
        <w:r>
          <w:rPr>
            <w:lang w:val="pt_PT" w:bidi="pt_PT"/>
          </w:rPr>
          <w:rPr>
            <w:color w:val="0000EE"/>
            <w:u w:val="single"/>
          </w:rPr>
          <w:t>23.17</w:t>
        </w:r>
      </w:hyperlink>
      <w:r>
        <w:rPr>
          <w:lang w:val="pt_PT" w:bidi="pt_PT"/>
        </w:rPr>
        <w:t>). No Novo Testamento, o fermento torna-se uma metáfora espiritual, em função do seu sabor azedo e de como tende a se espalhar (</w:t>
      </w:r>
      <w:hyperlink r:id="rId95">
        <w:r>
          <w:rPr>
            <w:lang w:val="pt_PT" w:bidi="pt_PT"/>
          </w:rPr>
          <w:rPr>
            <w:color w:val="0000EE"/>
            <w:u w:val="single"/>
          </w:rPr>
          <w:t>Mt 16.6</w:t>
        </w:r>
      </w:hyperlink>
      <w:r>
        <w:rPr>
          <w:lang w:val="pt_PT" w:bidi="pt_PT"/>
        </w:rPr>
        <w:t>,</w:t>
      </w:r>
      <w:hyperlink r:id="rId96">
        <w:r>
          <w:rPr>
            <w:lang w:val="pt_PT" w:bidi="pt_PT"/>
          </w:rPr>
          <w:rPr>
            <w:color w:val="0000EE"/>
            <w:u w:val="single"/>
          </w:rPr>
          <w:t>11</w:t>
        </w:r>
      </w:hyperlink>
      <w:r>
        <w:rPr>
          <w:lang w:val="pt_PT" w:bidi="pt_PT"/>
        </w:rPr>
        <w:t>,</w:t>
      </w:r>
      <w:hyperlink r:id="rId97">
        <w:r>
          <w:rPr>
            <w:lang w:val="pt_PT" w:bidi="pt_PT"/>
          </w:rPr>
          <w:rPr>
            <w:color w:val="0000EE"/>
            <w:u w:val="single"/>
          </w:rPr>
          <w:t>12</w:t>
        </w:r>
      </w:hyperlink>
      <w:r>
        <w:rPr>
          <w:lang w:val="pt_PT" w:bidi="pt_PT"/>
        </w:rPr>
        <w:t xml:space="preserve">; </w:t>
      </w:r>
      <w:hyperlink r:id="rId98">
        <w:r>
          <w:rPr>
            <w:lang w:val="pt_PT" w:bidi="pt_PT"/>
          </w:rPr>
          <w:rPr>
            <w:color w:val="0000EE"/>
            <w:u w:val="single"/>
          </w:rPr>
          <w:t>1Co 5.6–8</w:t>
        </w:r>
      </w:hyperlink>
      <w:r>
        <w:rPr>
          <w:lang w:val="pt_PT" w:bidi="pt_PT"/>
        </w:rPr>
        <w:t xml:space="preserve">; cp. </w:t>
      </w:r>
      <w:hyperlink r:id="rId88">
        <w:r>
          <w:rPr>
            <w:lang w:val="pt_PT" w:bidi="pt_PT"/>
          </w:rPr>
          <w:rPr>
            <w:color w:val="0000EE"/>
            <w:u w:val="single"/>
          </w:rPr>
          <w:t>Mt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w:t>
      </w:r>
      <w:r>
        <w:rPr>
          <w:lang w:val="pt_PT" w:bidi="pt_PT"/>
        </w:rPr>
      </w:r>
    </w:p>
    <w:p>
      <w:pPr/>
      <w:r>
        <w:rPr>
          <w:lang w:val="pt_PT" w:bidi="pt_PT"/>
        </w:rPr>
      </w:r>
      <w:r>
        <w:rPr>
          <w:lang w:val="pt_PT" w:bidi="pt_PT"/>
        </w:rPr>
        <w:t>os cereais que forem colhidos primeiro: esta oferta (chamada de "primícias" em muitas traduções) era trazida da primeira parte da colheita (</w:t>
      </w:r>
      <w:hyperlink r:id="rId99">
        <w:r>
          <w:rPr>
            <w:lang w:val="pt_PT" w:bidi="pt_PT"/>
          </w:rPr>
          <w:rPr>
            <w:color w:val="0000EE"/>
            <w:u w:val="single"/>
          </w:rPr>
          <w:t>23.15–21</w:t>
        </w:r>
      </w:hyperlink>
      <w:r>
        <w:rPr>
          <w:lang w:val="pt_PT" w:bidi="pt_PT"/>
        </w:rPr>
        <w:t xml:space="preserve">; </w:t>
      </w:r>
      <w:hyperlink r:id="rId100">
        <w:r>
          <w:rPr>
            <w:lang w:val="pt_PT" w:bidi="pt_PT"/>
          </w:rPr>
          <w:rPr>
            <w:color w:val="0000EE"/>
            <w:u w:val="single"/>
          </w:rPr>
          <w:t>Nm 28.26–31</w:t>
        </w:r>
      </w:hyperlink>
      <w:r>
        <w:rPr>
          <w:lang w:val="pt_PT" w:bidi="pt_PT"/>
        </w:rPr>
        <w:t>). Como a porção representativa da oferta de cereais, esta oferta reconhecia que toda a colheita pertencia a Deus (</w:t>
      </w:r>
      <w:hyperlink r:id="rId101">
        <w:r>
          <w:rPr>
            <w:lang w:val="pt_PT" w:bidi="pt_PT"/>
          </w:rPr>
          <w:rPr>
            <w:color w:val="0000EE"/>
            <w:u w:val="single"/>
          </w:rPr>
          <w:t>Lv 23.10–11</w:t>
        </w:r>
      </w:hyperlink>
      <w:r>
        <w:rPr>
          <w:lang w:val="pt_PT" w:bidi="pt_PT"/>
        </w:rPr>
        <w:t xml:space="preserve">; </w:t>
      </w:r>
      <w:hyperlink r:id="rId102">
        <w:r>
          <w:rPr>
            <w:lang w:val="pt_PT" w:bidi="pt_PT"/>
          </w:rPr>
          <w:rPr>
            <w:color w:val="0000EE"/>
            <w:u w:val="single"/>
          </w:rPr>
          <w:t>Êx 22.29</w:t>
        </w:r>
      </w:hyperlink>
      <w:r>
        <w:rPr>
          <w:lang w:val="pt_PT" w:bidi="pt_PT"/>
        </w:rPr>
        <w:t xml:space="preserve">; </w:t>
      </w:r>
      <w:hyperlink r:id="rId103">
        <w:r>
          <w:rPr>
            <w:lang w:val="pt_PT" w:bidi="pt_PT"/>
          </w:rPr>
          <w:rPr>
            <w:color w:val="0000EE"/>
            <w:u w:val="single"/>
          </w:rPr>
          <w:t>23.19</w:t>
        </w:r>
      </w:hyperlink>
      <w:r>
        <w:rPr>
          <w:lang w:val="pt_PT" w:bidi="pt_PT"/>
        </w:rPr>
        <w:t xml:space="preserve">; </w:t>
      </w:r>
      <w:hyperlink r:id="rId104">
        <w:r>
          <w:rPr>
            <w:lang w:val="pt_PT" w:bidi="pt_PT"/>
          </w:rPr>
          <w:rPr>
            <w:color w:val="0000EE"/>
            <w:u w:val="single"/>
          </w:rPr>
          <w:t>34.26</w:t>
        </w:r>
      </w:hyperlink>
      <w:r>
        <w:rPr>
          <w:lang w:val="pt_PT" w:bidi="pt_PT"/>
        </w:rPr>
        <w:t xml:space="preserve">; </w:t>
      </w:r>
      <w:hyperlink r:id="rId105">
        <w:r>
          <w:rPr>
            <w:lang w:val="pt_PT" w:bidi="pt_PT"/>
          </w:rPr>
          <w:rPr>
            <w:color w:val="0000EE"/>
            <w:u w:val="single"/>
          </w:rPr>
          <w:t>Nm 15.18–20</w:t>
        </w:r>
      </w:hyperlink>
      <w:r>
        <w:rPr>
          <w:lang w:val="pt_PT" w:bidi="pt_PT"/>
        </w:rPr>
        <w:t xml:space="preserve">; </w:t>
      </w:r>
      <w:hyperlink r:id="rId106">
        <w:r>
          <w:rPr>
            <w:lang w:val="pt_PT" w:bidi="pt_PT"/>
          </w:rPr>
          <w:rPr>
            <w:color w:val="0000EE"/>
            <w:u w:val="single"/>
          </w:rPr>
          <w:t>Dt 18.4–5</w:t>
        </w:r>
      </w:hyperlink>
      <w:r>
        <w:rPr>
          <w:lang w:val="pt_PT" w:bidi="pt_PT"/>
        </w:rPr>
        <w:t xml:space="preserve">; </w:t>
      </w:r>
      <w:hyperlink r:id="rId107">
        <w:r>
          <w:rPr>
            <w:lang w:val="pt_PT" w:bidi="pt_PT"/>
          </w:rPr>
          <w:rPr>
            <w:color w:val="0000EE"/>
            <w:u w:val="single"/>
          </w:rPr>
          <w:t>26.1–2</w:t>
        </w:r>
      </w:hyperlink>
      <w:r>
        <w:rPr>
          <w:lang w:val="pt_PT" w:bidi="pt_PT"/>
        </w:rPr>
        <w:t xml:space="preserve">). Reconhecia ainda que a própria terra, não apenas seus produtos, pertencia a Deus; Israel era meramente o inquilino (ver </w:t>
      </w:r>
      <w:hyperlink r:id="rId108">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lang w:val="pt_PT" w:bidi="pt_PT"/>
        </w:rPr>
        <w:t xml:space="preserve">Nos tempos antigos, o sal representava permanência porque preservava os alimentos. A aliança de sal (veja as notas de estudo em </w:t>
      </w:r>
      <w:r>
        <w:rPr>
          <w:lang w:val="pt_PT" w:bidi="pt_PT"/>
        </w:rPr>
        <w:t>Nm 18.19</w:t>
      </w:r>
      <w:r>
        <w:rPr>
          <w:lang w:val="pt_PT" w:bidi="pt_PT"/>
        </w:rPr>
        <w:t xml:space="preserve">; </w:t>
      </w:r>
      <w:r>
        <w:rPr>
          <w:lang w:val="pt_PT" w:bidi="pt_PT"/>
        </w:rPr>
        <w:t>2Cr 13.5</w:t>
      </w:r>
      <w:r>
        <w:rPr>
          <w:lang w:val="pt_PT" w:bidi="pt_PT"/>
        </w:rPr>
        <w:t>) denotava uma aliança duradoura que era renovada com gerações sucessivas.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lang w:val="pt_PT" w:bidi="pt_PT"/>
        </w:rPr>
        <w:t>poderá ser um touro ou uma vaca: a oferta queimada completa permitia apenas o uso de animais machos porque fazia expiação (</w:t>
      </w:r>
      <w:hyperlink r:id="rId16">
        <w:r>
          <w:rPr>
            <w:lang w:val="pt_PT" w:bidi="pt_PT"/>
          </w:rPr>
          <w:rPr>
            <w:color w:val="0000EE"/>
            <w:u w:val="single"/>
          </w:rPr>
          <w:t>1.3</w:t>
        </w:r>
      </w:hyperlink>
      <w:r>
        <w:rPr>
          <w:lang w:val="pt_PT" w:bidi="pt_PT"/>
        </w:rPr>
        <w:t>,</w:t>
      </w:r>
      <w:hyperlink r:id="rId17">
        <w:r>
          <w:rPr>
            <w:lang w:val="pt_PT" w:bidi="pt_PT"/>
          </w:rPr>
          <w:rPr>
            <w:color w:val="0000EE"/>
            <w:u w:val="single"/>
          </w:rPr>
          <w:t>10</w:t>
        </w:r>
      </w:hyperlink>
      <w:r>
        <w:rPr>
          <w:lang w:val="pt_PT" w:bidi="pt_PT"/>
        </w:rPr>
        <w:t xml:space="preserve">). A oferta de paz, menos formal, permitia tanto animais machos quanto fêmeas (veja também </w:t>
      </w:r>
      <w:hyperlink r:id="rId109">
        <w:r>
          <w:rPr>
            <w:lang w:val="pt_PT" w:bidi="pt_PT"/>
          </w:rPr>
          <w:rPr>
            <w:color w:val="0000EE"/>
            <w:u w:val="single"/>
          </w:rPr>
          <w:t>4.28</w:t>
        </w:r>
      </w:hyperlink>
      <w:r>
        <w:rPr>
          <w:lang w:val="pt_PT" w:bidi="pt_PT"/>
        </w:rPr>
        <w:t>,</w:t>
      </w:r>
      <w:hyperlink r:id="rId110">
        <w:r>
          <w:rPr>
            <w:lang w:val="pt_PT" w:bidi="pt_PT"/>
          </w:rPr>
          <w:rPr>
            <w:color w:val="0000EE"/>
            <w:u w:val="single"/>
          </w:rPr>
          <w:t>32</w:t>
        </w:r>
      </w:hyperlink>
      <w:r>
        <w:rPr>
          <w:lang w:val="pt_PT" w:bidi="pt_PT"/>
        </w:rPr>
        <w:t>). • sem defeito: os animais sacrificiais tinham que ser saudáveis. A única exceção era a oferta voluntária, para a qual uma ligeira imperfeição era permitida (</w:t>
      </w:r>
      <w:hyperlink r:id="rId23">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3.1–17</w:t>
      </w:r>
      <w:r>
        <w:rPr>
          <w:lang w:val="pt_PT" w:bidi="pt_PT"/>
        </w:rPr>
      </w:r>
    </w:p>
    <w:p>
      <w:pPr/>
      <w:r>
        <w:rPr>
          <w:lang w:val="pt_PT" w:bidi="pt_PT"/>
        </w:rPr>
      </w:r>
      <w:r>
        <w:rPr>
          <w:lang w:val="pt_PT" w:bidi="pt_PT"/>
        </w:rPr>
        <w:t>A oferta de paz (hebraico shelem) expressava adoração através da comunhão com o Senhor e com os outros. A palavra hebraica vem da mesma raiz que shalom</w:t>
      </w:r>
      <w:r>
        <w:rPr>
          <w:i/>
          <w:lang w:val="pt_PT" w:bidi="pt_PT"/>
        </w:rPr>
        <w:t>,</w:t>
      </w:r>
      <w:r>
        <w:rPr>
          <w:lang w:val="pt_PT" w:bidi="pt_PT"/>
        </w:rP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hyperlink r:id="rId111">
        <w:r>
          <w:rPr>
            <w:lang w:val="pt_PT" w:bidi="pt_PT"/>
          </w:rPr>
          <w:rPr>
            <w:color w:val="0000EE"/>
            <w:u w:val="single"/>
          </w:rPr>
          <w:t>Êx 18.12</w:t>
        </w:r>
      </w:hyperlink>
      <w:r>
        <w:rPr>
          <w:lang w:val="pt_PT" w:bidi="pt_PT"/>
        </w:rPr>
        <w:t xml:space="preserve">; </w:t>
      </w:r>
      <w:hyperlink r:id="rId112">
        <w:r>
          <w:rPr>
            <w:lang w:val="pt_PT" w:bidi="pt_PT"/>
          </w:rPr>
          <w:rPr>
            <w:color w:val="0000EE"/>
            <w:u w:val="single"/>
          </w:rPr>
          <w:t>24.9–11</w:t>
        </w:r>
      </w:hyperlink>
      <w:r>
        <w:rPr>
          <w:lang w:val="pt_PT" w:bidi="pt_PT"/>
        </w:rPr>
        <w:t xml:space="preserve">; </w:t>
      </w:r>
      <w:hyperlink r:id="rId113">
        <w:r>
          <w:rPr>
            <w:lang w:val="pt_PT" w:bidi="pt_PT"/>
          </w:rPr>
          <w:rPr>
            <w:color w:val="0000EE"/>
            <w:u w:val="single"/>
          </w:rPr>
          <w:t>1Sm 9.15–24</w:t>
        </w:r>
      </w:hyperlink>
      <w:r>
        <w:rPr>
          <w:lang w:val="pt_PT" w:bidi="pt_PT"/>
        </w:rPr>
        <w:t>). Poderia ser apresentada como uma expressão de gratidão (</w:t>
      </w:r>
      <w:hyperlink r:id="rId114">
        <w:r>
          <w:rPr>
            <w:lang w:val="pt_PT" w:bidi="pt_PT"/>
          </w:rPr>
          <w:rPr>
            <w:color w:val="0000EE"/>
            <w:u w:val="single"/>
          </w:rPr>
          <w:t>Lv 7.12–15</w:t>
        </w:r>
      </w:hyperlink>
      <w:r>
        <w:rPr>
          <w:lang w:val="pt_PT" w:bidi="pt_PT"/>
        </w:rPr>
        <w:t>), como uma oferta voluntária, ou em cumprimento de um voto (</w:t>
      </w:r>
      <w:hyperlink r:id="rId115">
        <w:r>
          <w:rPr>
            <w:lang w:val="pt_PT" w:bidi="pt_PT"/>
          </w:rPr>
          <w:rPr>
            <w:color w:val="0000EE"/>
            <w:u w:val="single"/>
          </w:rPr>
          <w:t>7.16–18</w:t>
        </w:r>
      </w:hyperlink>
      <w:r>
        <w:rPr>
          <w:lang w:val="pt_PT" w:bidi="pt_PT"/>
        </w:rPr>
        <w:t xml:space="preserve">; </w:t>
      </w:r>
      <w:hyperlink r:id="rId116">
        <w:r>
          <w:rPr>
            <w:lang w:val="pt_PT" w:bidi="pt_PT"/>
          </w:rPr>
          <w:rPr>
            <w:color w:val="0000EE"/>
            <w:u w:val="single"/>
          </w:rPr>
          <w:t>22.21</w:t>
        </w:r>
      </w:hyperlink>
      <w:r>
        <w:rPr>
          <w:lang w:val="pt_PT" w:bidi="pt_PT"/>
        </w:rPr>
        <w:t xml:space="preserve">). As ofertas de paz frequentemente seguiam as ofertas queimadas inteiras (e.g., </w:t>
      </w:r>
      <w:hyperlink r:id="rId117">
        <w:r>
          <w:rPr>
            <w:lang w:val="pt_PT" w:bidi="pt_PT"/>
          </w:rPr>
          <w:rPr>
            <w:color w:val="0000EE"/>
            <w:u w:val="single"/>
          </w:rPr>
          <w:t>1Rs 9.25</w:t>
        </w:r>
      </w:hyperlink>
      <w:r>
        <w:rPr>
          <w:lang w:val="pt_PT" w:bidi="pt_PT"/>
        </w:rPr>
        <w:t xml:space="preserve">), mostrando que a comunhão com Deus segue a expiação. Quando experimentamos a expiação através de Cristo, somos capazes de estar em paz com Deus e uns com os outros (veja </w:t>
      </w:r>
      <w:hyperlink r:id="rId118">
        <w:r>
          <w:rPr>
            <w:lang w:val="pt_PT" w:bidi="pt_PT"/>
          </w:rPr>
          <w:rPr>
            <w:color w:val="0000EE"/>
            <w:u w:val="single"/>
          </w:rPr>
          <w:t>At 2.42</w:t>
        </w:r>
      </w:hyperlink>
      <w:r>
        <w:rPr>
          <w:lang w:val="pt_PT" w:bidi="pt_PT"/>
        </w:rPr>
        <w:t xml:space="preserve">; </w:t>
      </w:r>
      <w:hyperlink r:id="rId119">
        <w:r>
          <w:rPr>
            <w:lang w:val="pt_PT" w:bidi="pt_PT"/>
          </w:rPr>
          <w:rPr>
            <w:color w:val="0000EE"/>
            <w:u w:val="single"/>
          </w:rPr>
          <w:t>10.36</w:t>
        </w:r>
      </w:hyperlink>
      <w:r>
        <w:rPr>
          <w:lang w:val="pt_PT" w:bidi="pt_PT"/>
        </w:rPr>
        <w:t xml:space="preserve">; </w:t>
      </w:r>
      <w:hyperlink r:id="rId120">
        <w:r>
          <w:rPr>
            <w:lang w:val="pt_PT" w:bidi="pt_PT"/>
          </w:rPr>
          <w:rPr>
            <w:color w:val="0000EE"/>
            <w:u w:val="single"/>
          </w:rPr>
          <w:t>Rm 5.1</w:t>
        </w:r>
      </w:hyperlink>
      <w:r>
        <w:rPr>
          <w:lang w:val="pt_PT" w:bidi="pt_PT"/>
        </w:rPr>
        <w:t xml:space="preserve">; </w:t>
      </w:r>
      <w:hyperlink r:id="rId121">
        <w:r>
          <w:rPr>
            <w:lang w:val="pt_PT" w:bidi="pt_PT"/>
          </w:rPr>
          <w:rPr>
            <w:color w:val="0000EE"/>
            <w:u w:val="single"/>
          </w:rPr>
          <w:t>1Co 10.16</w:t>
        </w:r>
      </w:hyperlink>
      <w:r>
        <w:rPr>
          <w:lang w:val="pt_PT" w:bidi="pt_PT"/>
        </w:rPr>
        <w:t xml:space="preserve">; </w:t>
      </w:r>
      <w:hyperlink r:id="rId122">
        <w:r>
          <w:rPr>
            <w:lang w:val="pt_PT" w:bidi="pt_PT"/>
          </w:rPr>
          <w:rPr>
            <w:color w:val="0000EE"/>
            <w:u w:val="single"/>
          </w:rPr>
          <w:t>11.17–34</w:t>
        </w:r>
      </w:hyperlink>
      <w:r>
        <w:rPr>
          <w:lang w:val="pt_PT" w:bidi="pt_PT"/>
        </w:rPr>
        <w:t xml:space="preserve">; </w:t>
      </w:r>
      <w:hyperlink r:id="rId29">
        <w:r>
          <w:rPr>
            <w:lang w:val="pt_PT" w:bidi="pt_PT"/>
          </w:rPr>
          <w:rPr>
            <w:color w:val="0000EE"/>
            <w:u w:val="single"/>
          </w:rPr>
          <w:t>2Co 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3.4</w:t>
      </w:r>
      <w:r>
        <w:rPr>
          <w:lang w:val="pt_PT" w:bidi="pt_PT"/>
        </w:rPr>
      </w:r>
    </w:p>
    <w:p>
      <w:pPr/>
      <w:r>
        <w:rPr>
          <w:lang w:val="pt_PT" w:bidi="pt_PT"/>
        </w:rPr>
      </w:r>
      <w:r>
        <w:rPr>
          <w:i/>
          <w:lang w:val="pt_PT" w:bidi="pt_PT"/>
        </w:rPr>
        <w:t>rins… a melhor parte do fígado</w:t>
      </w:r>
      <w:r>
        <w:rPr>
          <w:lang w:val="pt_PT" w:bidi="pt_PT"/>
        </w:rPr>
        <w:t>: os rins e o fígado possuíam um significado especial para os israelitas.</w:t>
      </w:r>
    </w:p>
    <w:p>
      <w:pPr/>
      <w:r>
        <w:rPr>
          <w:lang w:val="pt_PT" w:bidi="pt_PT"/>
        </w:rPr>
      </w:r>
      <w:r>
        <w:rPr>
          <w:lang w:val="pt_PT" w:bidi="pt_PT"/>
        </w:rPr>
        <w:t xml:space="preserve">Eles consideravam os rins como o local de onde vinham o entendimento e os pensamentos profundos, semelhante a como pensamos no cérebro hoje. e.g.: "meu coração anseia dentro de mim" [literalmente </w:t>
      </w:r>
      <w:r>
        <w:rPr>
          <w:i/>
          <w:lang w:val="pt_PT" w:bidi="pt_PT"/>
        </w:rPr>
        <w:t>meus rins são consumidos</w:t>
      </w:r>
      <w:r>
        <w:rPr>
          <w:lang w:val="pt_PT" w:bidi="pt_PT"/>
        </w:rPr>
        <w:t>] (</w:t>
      </w:r>
      <w:hyperlink r:id="rId123">
        <w:r>
          <w:rPr>
            <w:lang w:val="pt_PT" w:bidi="pt_PT"/>
          </w:rPr>
          <w:rPr>
            <w:color w:val="0000EE"/>
            <w:u w:val="single"/>
          </w:rPr>
          <w:t>Jó 19.27</w:t>
        </w:r>
      </w:hyperlink>
      <w:r>
        <w:rPr>
          <w:lang w:val="pt_PT" w:bidi="pt_PT"/>
        </w:rPr>
        <w:t>). Pode referir-se a "mentes" (</w:t>
      </w:r>
      <w:hyperlink r:id="rId124">
        <w:r>
          <w:rPr>
            <w:lang w:val="pt_PT" w:bidi="pt_PT"/>
          </w:rPr>
          <w:rPr>
            <w:color w:val="0000EE"/>
            <w:u w:val="single"/>
          </w:rPr>
          <w:t>Sl 7.9</w:t>
        </w:r>
      </w:hyperlink>
      <w:r>
        <w:rPr>
          <w:lang w:val="pt_PT" w:bidi="pt_PT"/>
        </w:rPr>
        <w:t xml:space="preserve">; </w:t>
      </w:r>
      <w:hyperlink r:id="rId125">
        <w:r>
          <w:rPr>
            <w:lang w:val="pt_PT" w:bidi="pt_PT"/>
          </w:rPr>
          <w:rPr>
            <w:color w:val="0000EE"/>
            <w:u w:val="single"/>
          </w:rPr>
          <w:t>Sl 26.2</w:t>
        </w:r>
      </w:hyperlink>
      <w:r>
        <w:rPr>
          <w:lang w:val="pt_PT" w:bidi="pt_PT"/>
        </w:rPr>
        <w:t xml:space="preserve">; </w:t>
      </w:r>
      <w:hyperlink r:id="rId126">
        <w:r>
          <w:rPr>
            <w:lang w:val="pt_PT" w:bidi="pt_PT"/>
          </w:rPr>
          <w:rPr>
            <w:color w:val="0000EE"/>
            <w:u w:val="single"/>
          </w:rPr>
          <w:t>Jr 17.10</w:t>
        </w:r>
      </w:hyperlink>
      <w:r>
        <w:rPr>
          <w:lang w:val="pt_PT" w:bidi="pt_PT"/>
        </w:rPr>
        <w:t xml:space="preserve">; </w:t>
      </w:r>
      <w:hyperlink r:id="rId127">
        <w:r>
          <w:rPr>
            <w:lang w:val="pt_PT" w:bidi="pt_PT"/>
          </w:rPr>
          <w:rPr>
            <w:color w:val="0000EE"/>
            <w:u w:val="single"/>
          </w:rPr>
          <w:t>Jr 11.20</w:t>
        </w:r>
      </w:hyperlink>
      <w:r>
        <w:rPr>
          <w:lang w:val="pt_PT" w:bidi="pt_PT"/>
        </w:rPr>
        <w:t xml:space="preserve">; </w:t>
      </w:r>
      <w:hyperlink r:id="rId128">
        <w:r>
          <w:rPr>
            <w:lang w:val="pt_PT" w:bidi="pt_PT"/>
          </w:rPr>
          <w:rPr>
            <w:color w:val="0000EE"/>
            <w:u w:val="single"/>
          </w:rPr>
          <w:t>20.12</w:t>
        </w:r>
      </w:hyperlink>
      <w:r>
        <w:rPr>
          <w:lang w:val="pt_PT" w:bidi="pt_PT"/>
        </w:rPr>
        <w:t>).</w:t>
      </w:r>
    </w:p>
    <w:p>
      <w:pPr/>
      <w:r>
        <w:rPr>
          <w:lang w:val="pt_PT" w:bidi="pt_PT"/>
        </w:rPr>
      </w:r>
      <w:r>
        <w:rPr>
          <w:lang w:val="pt_PT" w:bidi="pt_PT"/>
        </w:rPr>
        <w:t>O fígado representava vida e energia para os israelitas, de forma semelhante a como muitas culturas hoje entendem o "coração" (</w:t>
      </w:r>
      <w:hyperlink r:id="rId129">
        <w:r>
          <w:rPr>
            <w:lang w:val="pt_PT" w:bidi="pt_PT"/>
          </w:rPr>
          <w:rPr>
            <w:color w:val="0000EE"/>
            <w:u w:val="single"/>
          </w:rPr>
          <w:t>Lm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3.5</w:t>
      </w:r>
      <w:r>
        <w:rPr>
          <w:lang w:val="pt_PT" w:bidi="pt_PT"/>
        </w:rPr>
      </w:r>
    </w:p>
    <w:p>
      <w:pPr/>
      <w:r>
        <w:rPr>
          <w:lang w:val="pt_PT" w:bidi="pt_PT"/>
        </w:rPr>
      </w:r>
      <w:r>
        <w:rPr>
          <w:lang w:val="pt_PT" w:bidi="pt_PT"/>
        </w:rPr>
        <w:t xml:space="preserve">A oferta queimada é descrita em </w:t>
      </w:r>
      <w:hyperlink r:id="rId130">
        <w:r>
          <w:rPr>
            <w:lang w:val="pt_PT" w:bidi="pt_PT"/>
          </w:rPr>
          <w:rPr>
            <w:color w:val="0000EE"/>
            <w:u w:val="single"/>
          </w:rPr>
          <w:t>1.3–17</w:t>
        </w:r>
      </w:hyperlink>
      <w:r>
        <w:rPr>
          <w:lang w:val="pt_PT" w:bidi="pt_PT"/>
        </w:rPr>
        <w:t xml:space="preserve"> e é melhor referida como a "oferta queimada total". Como era oferecida duas vezes ao dia (veja </w:t>
      </w:r>
      <w:hyperlink r:id="rId131">
        <w:r>
          <w:rPr>
            <w:lang w:val="pt_PT" w:bidi="pt_PT"/>
          </w:rPr>
          <w:rPr>
            <w:color w:val="0000EE"/>
            <w:u w:val="single"/>
          </w:rPr>
          <w:t>Nm 28.4</w:t>
        </w:r>
      </w:hyperlink>
      <w:r>
        <w:rPr>
          <w:lang w:val="pt_PT" w:bidi="pt_PT"/>
        </w:rPr>
        <w:t>), e porque a necessidade de expiação precedia a comunhão, o texto assume que a oferta queimada já estaria no altar. O sacerdote deveria colocar as porções gordurosas e certos órgãos internos (</w:t>
      </w:r>
      <w:hyperlink r:id="rId132">
        <w:r>
          <w:rPr>
            <w:lang w:val="pt_PT" w:bidi="pt_PT"/>
          </w:rPr>
          <w:rPr>
            <w:color w:val="0000EE"/>
            <w:u w:val="single"/>
          </w:rPr>
          <w:t>3.3–4</w:t>
        </w:r>
      </w:hyperlink>
      <w:r>
        <w:rPr>
          <w:lang w:val="pt_PT" w:bidi="pt_PT"/>
        </w:rPr>
        <w:t>) da oferta pacífica sobre ela.</w:t>
      </w:r>
      <w:r>
        <w:rPr>
          <w:lang w:val="pt_PT" w:bidi="pt_PT"/>
        </w:rPr>
      </w:r>
      <w:r>
        <w:rPr>
          <w:lang w:val="pt_PT" w:bidi="pt_PT"/>
        </w:rPr>
      </w:r>
    </w:p>
    <w:p>
      <w:pPr/>
      <w:r>
        <w:rPr>
          <w:lang w:val="pt_PT" w:bidi="pt_PT"/>
        </w:rPr>
      </w:r>
    </w:p>
    <w:p>
      <w:pPr>
        <w:pStyle w:val="Heading2"/>
      </w:pPr>
      <w:r>
        <w:rPr>
          <w:lang w:val="pt_PT" w:bidi="pt_PT"/>
        </w:rPr>
        <w:t>Levítico 3.6–11</w:t>
      </w:r>
      <w:r>
        <w:rPr>
          <w:lang w:val="pt_PT" w:bidi="pt_PT"/>
        </w:rPr>
      </w:r>
    </w:p>
    <w:p>
      <w:pPr/>
      <w:r>
        <w:rPr>
          <w:lang w:val="pt_PT" w:bidi="pt_PT"/>
        </w:rPr>
      </w:r>
      <w:r>
        <w:rPr>
          <w:lang w:val="pt_PT" w:bidi="pt_PT"/>
        </w:rPr>
        <w:t>As ovelhas eram menores, mais fáceis de criar e menos caras do que o gado. A não ser pelas exceções mencionadas nesses versículos, as ofertas de ovelhas seguiam o mesmo padrão das ofertas de gado.</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lang w:val="pt_PT" w:bidi="pt_PT"/>
        </w:rPr>
        <w:t>o rabo inteiro: as ovelhas nesta região do antigo Oriente Próximo tinham caudas largas e gordurosas que eram queimadas no altar junto com o restante da gordura.</w:t>
      </w:r>
      <w:r>
        <w:rPr>
          <w:lang w:val="pt_PT" w:bidi="pt_PT"/>
        </w:rPr>
      </w:r>
      <w:r>
        <w:rPr>
          <w:lang w:val="pt_PT" w:bidi="pt_PT"/>
        </w:rPr>
      </w:r>
    </w:p>
    <w:p>
      <w:pPr/>
      <w:r>
        <w:rPr>
          <w:lang w:val="pt_PT" w:bidi="pt_PT"/>
        </w:rPr>
      </w:r>
    </w:p>
    <w:p>
      <w:pPr>
        <w:pStyle w:val="Heading2"/>
      </w:pPr>
      <w:r>
        <w:rPr>
          <w:lang w:val="pt_PT" w:bidi="pt_PT"/>
        </w:rPr>
        <w:t>Levítico 3.11</w:t>
      </w:r>
      <w:r>
        <w:rPr>
          <w:lang w:val="pt_PT" w:bidi="pt_PT"/>
        </w:rPr>
      </w:r>
    </w:p>
    <w:p>
      <w:pPr/>
      <w:r>
        <w:rPr>
          <w:lang w:val="pt_PT" w:bidi="pt_PT"/>
        </w:rPr>
      </w:r>
      <w:r>
        <w:rPr>
          <w:lang w:val="pt_PT" w:bidi="pt_PT"/>
        </w:rPr>
        <w:t xml:space="preserve">oferta de alimento: veja </w:t>
      </w:r>
      <w:r>
        <w:rPr>
          <w:lang w:val="pt_PT" w:bidi="pt_PT"/>
        </w:rPr>
        <w:t>nota de estudo em 1.9</w:t>
      </w:r>
      <w:r>
        <w:rPr>
          <w:lang w:val="pt_PT" w:bidi="pt_PT"/>
        </w:rPr>
        <w:t>. • Ofertas de alimentos eram chamadas de “comida de Deus” (</w:t>
      </w:r>
      <w:hyperlink r:id="rId57">
        <w:r>
          <w:rPr>
            <w:lang w:val="pt_PT" w:bidi="pt_PT"/>
          </w:rPr>
          <w:rPr>
            <w:color w:val="0000EE"/>
            <w:u w:val="single"/>
          </w:rPr>
          <w:t>21.6</w:t>
        </w:r>
      </w:hyperlink>
      <w:r>
        <w:rPr>
          <w:lang w:val="pt_PT" w:bidi="pt_PT"/>
        </w:rPr>
        <w:t>,</w:t>
      </w:r>
      <w:hyperlink r:id="rId133">
        <w:r>
          <w:rPr>
            <w:lang w:val="pt_PT" w:bidi="pt_PT"/>
          </w:rPr>
          <w:rPr>
            <w:color w:val="0000EE"/>
            <w:u w:val="single"/>
          </w:rPr>
          <w:t>8</w:t>
        </w:r>
      </w:hyperlink>
      <w:r>
        <w:rPr>
          <w:lang w:val="pt_PT" w:bidi="pt_PT"/>
        </w:rPr>
        <w:t>,</w:t>
      </w:r>
      <w:hyperlink r:id="rId134">
        <w:r>
          <w:rPr>
            <w:lang w:val="pt_PT" w:bidi="pt_PT"/>
          </w:rPr>
          <w:rPr>
            <w:color w:val="0000EE"/>
            <w:u w:val="single"/>
          </w:rPr>
          <w:t>17</w:t>
        </w:r>
      </w:hyperlink>
      <w:r>
        <w:rPr>
          <w:lang w:val="pt_PT" w:bidi="pt_PT"/>
        </w:rPr>
        <w:t>,</w:t>
      </w:r>
      <w:hyperlink r:id="rId135">
        <w:r>
          <w:rPr>
            <w:lang w:val="pt_PT" w:bidi="pt_PT"/>
          </w:rPr>
          <w:rPr>
            <w:color w:val="0000EE"/>
            <w:u w:val="single"/>
          </w:rPr>
          <w:t>21</w:t>
        </w:r>
      </w:hyperlink>
      <w:r>
        <w:rPr>
          <w:lang w:val="pt_PT" w:bidi="pt_PT"/>
        </w:rPr>
        <w:t>,</w:t>
      </w:r>
      <w:hyperlink r:id="rId136">
        <w:r>
          <w:rPr>
            <w:lang w:val="pt_PT" w:bidi="pt_PT"/>
          </w:rPr>
          <w:rPr>
            <w:color w:val="0000EE"/>
            <w:u w:val="single"/>
          </w:rPr>
          <w:t>22</w:t>
        </w:r>
      </w:hyperlink>
      <w:r>
        <w:rPr>
          <w:lang w:val="pt_PT" w:bidi="pt_PT"/>
        </w:rPr>
        <w:t xml:space="preserve">; </w:t>
      </w:r>
      <w:hyperlink r:id="rId58">
        <w:r>
          <w:rPr>
            <w:lang w:val="pt_PT" w:bidi="pt_PT"/>
          </w:rPr>
          <w:rPr>
            <w:color w:val="0000EE"/>
            <w:u w:val="single"/>
          </w:rPr>
          <w:t>Nm 28.2</w:t>
        </w:r>
      </w:hyperlink>
      <w:r>
        <w:rPr>
          <w:lang w:val="pt_PT" w:bidi="pt_PT"/>
        </w:rPr>
        <w:t>). No entanto, as Escrituras deixam claro que o Senhor não comia as ofertas, ao contrário dos pagãos que acreditavam que suas divindades faziam isso (</w:t>
      </w:r>
      <w:hyperlink r:id="rId59">
        <w:r>
          <w:rPr>
            <w:lang w:val="pt_PT" w:bidi="pt_PT"/>
          </w:rPr>
          <w:rPr>
            <w:color w:val="0000EE"/>
            <w:u w:val="single"/>
          </w:rPr>
          <w:t>Sl 50.9–13</w:t>
        </w:r>
      </w:hyperlink>
      <w:r>
        <w:rPr>
          <w:lang w:val="pt_PT" w:bidi="pt_PT"/>
        </w:rPr>
        <w:t>). Em vez disso, essas ofertas pertenciam a Deus, e o sacerdote comia uma porção dessa comida como representante de Deus (</w:t>
      </w:r>
      <w:hyperlink r:id="rId137">
        <w:r>
          <w:rPr>
            <w:lang w:val="pt_PT" w:bidi="pt_PT"/>
          </w:rPr>
          <w:rPr>
            <w:color w:val="0000EE"/>
            <w:u w:val="single"/>
          </w:rPr>
          <w:t>Lv 21.21–22</w:t>
        </w:r>
      </w:hyperlink>
      <w:r>
        <w:rPr>
          <w:lang w:val="pt_PT" w:bidi="pt_PT"/>
        </w:rPr>
        <w:t>). Essas ofertas sustentavam o sacerdote e sua família.</w:t>
      </w:r>
      <w:r>
        <w:rPr>
          <w:lang w:val="pt_PT" w:bidi="pt_PT"/>
        </w:rPr>
      </w:r>
      <w:r>
        <w:rPr>
          <w:lang w:val="pt_PT" w:bidi="pt_PT"/>
        </w:rPr>
      </w:r>
    </w:p>
    <w:p>
      <w:pPr/>
      <w:r>
        <w:rPr>
          <w:lang w:val="pt_PT" w:bidi="pt_PT"/>
        </w:rPr>
      </w:r>
    </w:p>
    <w:p>
      <w:pPr>
        <w:pStyle w:val="Heading2"/>
      </w:pPr>
      <w:r>
        <w:rPr>
          <w:lang w:val="pt_PT" w:bidi="pt_PT"/>
        </w:rPr>
        <w:t>Levítico 3.12–16</w:t>
      </w:r>
      <w:r>
        <w:rPr>
          <w:lang w:val="pt_PT" w:bidi="pt_PT"/>
        </w:rPr>
      </w:r>
    </w:p>
    <w:p>
      <w:pPr/>
      <w:r>
        <w:rPr>
          <w:lang w:val="pt_PT" w:bidi="pt_PT"/>
        </w:rPr>
      </w:r>
      <w:r>
        <w:rPr>
          <w:lang w:val="pt_PT" w:bidi="pt_PT"/>
        </w:rPr>
        <w:t xml:space="preserve">A oferta de cabras seguiu um padrão semelhante ao de gado e ovelhas. Tanto as cabras quanto as ovelhas eram consideradas ofertas do rebanho (veja </w:t>
      </w:r>
      <w:hyperlink r:id="rId138">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lang w:val="pt_PT" w:bidi="pt_PT"/>
        </w:rPr>
        <w:t xml:space="preserve">Os seres humanos não tinham permissão para comer a gordura ou o sangue (veja </w:t>
      </w:r>
      <w:hyperlink r:id="rId139">
        <w:r>
          <w:rPr>
            <w:lang w:val="pt_PT" w:bidi="pt_PT"/>
          </w:rPr>
          <w:rPr>
            <w:color w:val="0000EE"/>
            <w:u w:val="single"/>
          </w:rPr>
          <w:t>1.5</w:t>
        </w:r>
      </w:hyperlink>
      <w:r>
        <w:rPr>
          <w:lang w:val="pt_PT" w:bidi="pt_PT"/>
        </w:rPr>
        <w:t>,</w:t>
      </w:r>
      <w:hyperlink r:id="rId140">
        <w:r>
          <w:rPr>
            <w:lang w:val="pt_PT" w:bidi="pt_PT"/>
          </w:rPr>
          <w:rPr>
            <w:color w:val="0000EE"/>
            <w:u w:val="single"/>
          </w:rPr>
          <w:t>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4.1–5.13</w:t>
      </w:r>
      <w:r>
        <w:rPr>
          <w:lang w:val="pt_PT" w:bidi="pt_PT"/>
        </w:rPr>
      </w:r>
    </w:p>
    <w:p>
      <w:pPr/>
      <w:r>
        <w:rPr>
          <w:lang w:val="pt_PT" w:bidi="pt_PT"/>
        </w:rPr>
      </w:r>
      <w:r>
        <w:rPr>
          <w:lang w:val="pt_PT" w:bidi="pt_PT"/>
        </w:rPr>
        <w:t>A oferta pelo pecado (hebraico khatta’t</w:t>
      </w:r>
      <w:r>
        <w:rPr>
          <w:i/>
          <w:lang w:val="pt_PT" w:bidi="pt_PT"/>
        </w:rPr>
        <w:t>,</w:t>
      </w:r>
      <w:r>
        <w:rPr>
          <w:lang w:val="pt_PT" w:bidi="pt_PT"/>
        </w:rPr>
        <w:t xml:space="preserve"> da raiz khata’, que significa “faltar, não alcançar, errar, falhar”) era destinada a violações específicas não intencionais dos mandamentos de Deus (veja também </w:t>
      </w:r>
      <w:hyperlink r:id="rId141">
        <w:r>
          <w:rPr>
            <w:lang w:val="pt_PT" w:bidi="pt_PT"/>
          </w:rPr>
          <w:rPr>
            <w:color w:val="0000EE"/>
            <w:u w:val="single"/>
          </w:rPr>
          <w:t>Nm 15.22–29</w:t>
        </w:r>
      </w:hyperlink>
      <w:r>
        <w:rPr>
          <w:lang w:val="pt_PT" w:bidi="pt_PT"/>
        </w:rPr>
        <w:t xml:space="preserve">), com o objetivo de reparar uma perda ou remediar uma falha (e.g., </w:t>
      </w:r>
      <w:hyperlink r:id="rId142">
        <w:r>
          <w:rPr>
            <w:lang w:val="pt_PT" w:bidi="pt_PT"/>
          </w:rPr>
          <w:rPr>
            <w:color w:val="0000EE"/>
            <w:u w:val="single"/>
          </w:rPr>
          <w:t>Lv 5.1–4</w:t>
        </w:r>
      </w:hyperlink>
      <w:r>
        <w:rPr>
          <w:lang w:val="pt_PT" w:bidi="pt_PT"/>
        </w:rPr>
        <w:t>). Embora todos pequemos, Deus nos perdoará se confessarmos os nossos pecados (</w:t>
      </w:r>
      <w:hyperlink r:id="rId143">
        <w:r>
          <w:rPr>
            <w:lang w:val="pt_PT" w:bidi="pt_PT"/>
          </w:rPr>
          <w:rPr>
            <w:color w:val="0000EE"/>
            <w:u w:val="single"/>
          </w:rPr>
          <w:t>Gl 6.1</w:t>
        </w:r>
      </w:hyperlink>
      <w:r>
        <w:rPr>
          <w:lang w:val="pt_PT" w:bidi="pt_PT"/>
        </w:rPr>
        <w:t xml:space="preserve">; </w:t>
      </w:r>
      <w:hyperlink r:id="rId144">
        <w:r>
          <w:rPr>
            <w:lang w:val="pt_PT" w:bidi="pt_PT"/>
          </w:rPr>
          <w:rPr>
            <w:color w:val="0000EE"/>
            <w:u w:val="single"/>
          </w:rPr>
          <w:t>1Jo 1.8–9</w:t>
        </w:r>
      </w:hyperlink>
      <w:r>
        <w:rPr>
          <w:lang w:val="pt_PT" w:bidi="pt_PT"/>
        </w:rPr>
        <w:t>). Mas somos advertidos contra pecar “descaradamente” ou “deliberadamente” (</w:t>
      </w:r>
      <w:hyperlink r:id="rId145">
        <w:r>
          <w:rPr>
            <w:lang w:val="pt_PT" w:bidi="pt_PT"/>
          </w:rPr>
          <w:rPr>
            <w:color w:val="0000EE"/>
            <w:u w:val="single"/>
          </w:rPr>
          <w:t>Nm 15.30–31</w:t>
        </w:r>
      </w:hyperlink>
      <w:r>
        <w:rPr>
          <w:lang w:val="pt_PT" w:bidi="pt_PT"/>
        </w:rPr>
        <w:t xml:space="preserve">; </w:t>
      </w:r>
      <w:hyperlink r:id="rId146">
        <w:r>
          <w:rPr>
            <w:lang w:val="pt_PT" w:bidi="pt_PT"/>
          </w:rPr>
          <w:rPr>
            <w:color w:val="0000EE"/>
            <w:u w:val="single"/>
          </w:rPr>
          <w:t>Hb 6.4–6</w:t>
        </w:r>
      </w:hyperlink>
      <w:r>
        <w:rPr>
          <w:lang w:val="pt_PT" w:bidi="pt_PT"/>
        </w:rPr>
        <w:t xml:space="preserve">; </w:t>
      </w:r>
      <w:hyperlink r:id="rId147">
        <w:r>
          <w:rPr>
            <w:lang w:val="pt_PT" w:bidi="pt_PT"/>
          </w:rPr>
          <w:rPr>
            <w:color w:val="0000EE"/>
            <w:u w:val="single"/>
          </w:rPr>
          <w:t>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lang w:val="pt_PT" w:bidi="pt_PT"/>
        </w:rPr>
        <w:t>O sumo sacerdote foi designado por Deus e "ungido" (hebraico mashiakh</w:t>
      </w:r>
      <w:r>
        <w:rPr>
          <w:i/>
          <w:lang w:val="pt_PT" w:bidi="pt_PT"/>
        </w:rPr>
        <w:t>,</w:t>
      </w:r>
      <w:r>
        <w:rPr>
          <w:lang w:val="pt_PT" w:bidi="pt_PT"/>
        </w:rPr>
        <w:t xml:space="preserve"> "separado pelo ritual de unção") para um serviço específico. Em </w:t>
      </w:r>
      <w:hyperlink r:id="rId148">
        <w:r>
          <w:rPr>
            <w:lang w:val="pt_PT" w:bidi="pt_PT"/>
          </w:rPr>
          <w:rPr>
            <w:color w:val="0000EE"/>
            <w:u w:val="single"/>
          </w:rPr>
          <w:t>1Sm 1.1—2Rs 25.30</w:t>
        </w:r>
      </w:hyperlink>
      <w:r>
        <w:rPr>
          <w:lang w:val="pt_PT" w:bidi="pt_PT"/>
        </w:rPr>
        <w:t xml:space="preserve">, a unção refere-se mais frequentemente ao rei de Israel (veja </w:t>
      </w:r>
      <w:hyperlink r:id="rId149">
        <w:r>
          <w:rPr>
            <w:lang w:val="pt_PT" w:bidi="pt_PT"/>
          </w:rPr>
          <w:rPr>
            <w:color w:val="0000EE"/>
            <w:u w:val="single"/>
          </w:rPr>
          <w:t>1Sm 24.6</w:t>
        </w:r>
      </w:hyperlink>
      <w:r>
        <w:rPr>
          <w:lang w:val="pt_PT" w:bidi="pt_PT"/>
        </w:rPr>
        <w:t xml:space="preserve">; </w:t>
      </w:r>
      <w:hyperlink r:id="rId150">
        <w:r>
          <w:rPr>
            <w:lang w:val="pt_PT" w:bidi="pt_PT"/>
          </w:rPr>
          <w:rPr>
            <w:color w:val="0000EE"/>
            <w:u w:val="single"/>
          </w:rPr>
          <w:t>2Sm 1.14</w:t>
        </w:r>
      </w:hyperlink>
      <w:r>
        <w:rPr>
          <w:lang w:val="pt_PT" w:bidi="pt_PT"/>
        </w:rPr>
        <w:t xml:space="preserve">; </w:t>
      </w:r>
      <w:hyperlink r:id="rId151">
        <w:r>
          <w:rPr>
            <w:lang w:val="pt_PT" w:bidi="pt_PT"/>
          </w:rPr>
          <w:rPr>
            <w:color w:val="0000EE"/>
            <w:u w:val="single"/>
          </w:rPr>
          <w:t>19.21</w:t>
        </w:r>
      </w:hyperlink>
      <w:r>
        <w:rPr>
          <w:lang w:val="pt_PT" w:bidi="pt_PT"/>
        </w:rPr>
        <w:t>). Embora todos os sacerdotes fossem ungidos (</w:t>
      </w:r>
      <w:hyperlink r:id="rId152">
        <w:r>
          <w:rPr>
            <w:lang w:val="pt_PT" w:bidi="pt_PT"/>
          </w:rPr>
          <w:rPr>
            <w:color w:val="0000EE"/>
            <w:u w:val="single"/>
          </w:rPr>
          <w:t>Êx 40.13–15</w:t>
        </w:r>
      </w:hyperlink>
      <w:r>
        <w:rPr>
          <w:lang w:val="pt_PT" w:bidi="pt_PT"/>
        </w:rPr>
        <w:t>), aqui o termo provavelmente se refere ao sumo sacerdote porque ele foi especialmente ungido para o serviço no Tabernáculo (</w:t>
      </w:r>
      <w:hyperlink r:id="rId153">
        <w:r>
          <w:rPr>
            <w:lang w:val="pt_PT" w:bidi="pt_PT"/>
          </w:rPr>
          <w:rPr>
            <w:color w:val="0000EE"/>
            <w:u w:val="single"/>
          </w:rPr>
          <w:t>Lv 6.20</w:t>
        </w:r>
      </w:hyperlink>
      <w:r>
        <w:rPr>
          <w:lang w:val="pt_PT" w:bidi="pt_PT"/>
        </w:rPr>
        <w:t xml:space="preserve">; </w:t>
      </w:r>
      <w:hyperlink r:id="rId154">
        <w:r>
          <w:rPr>
            <w:lang w:val="pt_PT" w:bidi="pt_PT"/>
          </w:rPr>
          <w:rPr>
            <w:color w:val="0000EE"/>
            <w:u w:val="single"/>
          </w:rPr>
          <w:t>8.12</w:t>
        </w:r>
      </w:hyperlink>
      <w:r>
        <w:rPr>
          <w:lang w:val="pt_PT" w:bidi="pt_PT"/>
        </w:rPr>
        <w:t>). Como o sumo sacerdote era mediador para todo Israel, incluindo sacerdotes menores, seu pecado traria culpa sobre toda a assembleia (veja a Nota de Tema “</w:t>
      </w:r>
      <w:r>
        <w:rPr>
          <w:lang w:val="pt_PT" w:bidi="pt_PT"/>
        </w:rPr>
        <w:t>Identidade da Comunidade</w:t>
      </w:r>
      <w:r>
        <w:rPr>
          <w:lang w:val="pt_PT" w:bidi="pt_PT"/>
        </w:rPr>
        <w:t xml:space="preserve">”). • A culpa resulta de violar a vontade de Deus; não é apenas culpa percebida ou psicológica (veja </w:t>
      </w:r>
      <w:r>
        <w:rPr>
          <w:lang w:val="pt_PT" w:bidi="pt_PT"/>
        </w:rPr>
        <w:t>nota de estudo em 5.17–19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4.3–21</w:t>
      </w:r>
      <w:r>
        <w:rPr>
          <w:lang w:val="pt_PT" w:bidi="pt_PT"/>
        </w:rPr>
      </w:r>
    </w:p>
    <w:p>
      <w:pPr/>
      <w:r>
        <w:rPr>
          <w:lang w:val="pt_PT" w:bidi="pt_PT"/>
        </w:rPr>
      </w:r>
      <w:r>
        <w:rPr>
          <w:lang w:val="pt_PT" w:bidi="pt_PT"/>
        </w:rPr>
        <w:t>Esses versículos distinguem dois tipos de ofertas pelo pecado: (1) a oferta dada pelo pecado do sumo sacerdote (</w:t>
      </w:r>
      <w:hyperlink r:id="rId155">
        <w:r>
          <w:rPr>
            <w:lang w:val="pt_PT" w:bidi="pt_PT"/>
          </w:rPr>
          <w:rPr>
            <w:color w:val="0000EE"/>
            <w:u w:val="single"/>
          </w:rPr>
          <w:t>4.3</w:t>
        </w:r>
      </w:hyperlink>
      <w:r>
        <w:rPr>
          <w:lang w:val="pt_PT" w:bidi="pt_PT"/>
        </w:rPr>
        <w:t xml:space="preserve">, </w:t>
      </w:r>
      <w:hyperlink r:id="rId156">
        <w:r>
          <w:rPr>
            <w:lang w:val="pt_PT" w:bidi="pt_PT"/>
          </w:rPr>
          <w:rPr>
            <w:color w:val="0000EE"/>
            <w:u w:val="single"/>
          </w:rPr>
          <w:t>20</w:t>
        </w:r>
      </w:hyperlink>
      <w:r>
        <w:rPr>
          <w:lang w:val="pt_PT" w:bidi="pt_PT"/>
        </w:rPr>
        <w:t>) e de toda a comunidade israelita (</w:t>
      </w:r>
      <w:hyperlink r:id="rId157">
        <w:r>
          <w:rPr>
            <w:lang w:val="pt_PT" w:bidi="pt_PT"/>
          </w:rPr>
          <w:rPr>
            <w:color w:val="0000EE"/>
            <w:u w:val="single"/>
          </w:rPr>
          <w:t>4.13</w:t>
        </w:r>
      </w:hyperlink>
      <w:r>
        <w:rPr>
          <w:lang w:val="pt_PT" w:bidi="pt_PT"/>
        </w:rPr>
        <w:t>), e (2) a oferta dada por um dos líderes de Israel (</w:t>
      </w:r>
      <w:hyperlink r:id="rId158">
        <w:r>
          <w:rPr>
            <w:lang w:val="pt_PT" w:bidi="pt_PT"/>
          </w:rPr>
          <w:rPr>
            <w:color w:val="0000EE"/>
            <w:u w:val="single"/>
          </w:rPr>
          <w:t>4.22</w:t>
        </w:r>
      </w:hyperlink>
      <w:r>
        <w:rPr>
          <w:lang w:val="pt_PT" w:bidi="pt_PT"/>
        </w:rPr>
        <w:t>) e qualquer uma das pessoas comuns (</w:t>
      </w:r>
      <w:hyperlink r:id="rId159">
        <w:r>
          <w:rPr>
            <w:lang w:val="pt_PT" w:bidi="pt_PT"/>
          </w:rPr>
          <w:rPr>
            <w:color w:val="0000EE"/>
            <w:u w:val="single"/>
          </w:rPr>
          <w:t>4.27</w:t>
        </w:r>
      </w:hyperlink>
      <w:r>
        <w:rPr>
          <w:lang w:val="pt_PT" w:bidi="pt_PT"/>
        </w:rPr>
        <w:t>). O primeiro caso exigia a oferta de um touro, um animal grande e caro. Não deveria ser comido (</w:t>
      </w:r>
      <w:hyperlink r:id="rId160">
        <w:r>
          <w:rPr>
            <w:lang w:val="pt_PT" w:bidi="pt_PT"/>
          </w:rPr>
          <w:rPr>
            <w:color w:val="0000EE"/>
            <w:u w:val="single"/>
          </w:rPr>
          <w:t>6.30</w:t>
        </w:r>
      </w:hyperlink>
      <w:r>
        <w:rPr>
          <w:lang w:val="pt_PT" w:bidi="pt_PT"/>
        </w:rPr>
        <w:t>), mas completamente queimado (</w:t>
      </w:r>
      <w:hyperlink r:id="rId161">
        <w:r>
          <w:rPr>
            <w:lang w:val="pt_PT" w:bidi="pt_PT"/>
          </w:rPr>
          <w:rPr>
            <w:color w:val="0000EE"/>
            <w:u w:val="single"/>
          </w:rPr>
          <w:t>4.12</w:t>
        </w:r>
      </w:hyperlink>
      <w:r>
        <w:rPr>
          <w:lang w:val="pt_PT" w:bidi="pt_PT"/>
        </w:rPr>
        <w:t>,</w:t>
      </w:r>
      <w:hyperlink r:id="rId162">
        <w:r>
          <w:rPr>
            <w:lang w:val="pt_PT" w:bidi="pt_PT"/>
          </w:rPr>
          <w:rPr>
            <w:color w:val="0000EE"/>
            <w:u w:val="single"/>
          </w:rPr>
          <w:t>21</w:t>
        </w:r>
      </w:hyperlink>
      <w:r>
        <w:rPr>
          <w:lang w:val="pt_PT" w:bidi="pt_PT"/>
        </w:rPr>
        <w:t>), e parte de seu sangue era apresentado no Lugar Santo (</w:t>
      </w:r>
      <w:hyperlink r:id="rId163">
        <w:r>
          <w:rPr>
            <w:lang w:val="pt_PT" w:bidi="pt_PT"/>
          </w:rPr>
          <w:rPr>
            <w:color w:val="0000EE"/>
            <w:u w:val="single"/>
          </w:rPr>
          <w:t>4.6–7</w:t>
        </w:r>
      </w:hyperlink>
      <w:r>
        <w:rPr>
          <w:lang w:val="pt_PT" w:bidi="pt_PT"/>
        </w:rPr>
        <w:t>,</w:t>
      </w:r>
      <w:hyperlink r:id="rId164">
        <w:r>
          <w:rPr>
            <w:lang w:val="pt_PT" w:bidi="pt_PT"/>
          </w:rPr>
          <w:rPr>
            <w:color w:val="0000EE"/>
            <w:u w:val="single"/>
          </w:rPr>
          <w:t>17–18</w:t>
        </w:r>
      </w:hyperlink>
      <w:r>
        <w:rPr>
          <w:lang w:val="pt_PT" w:bidi="pt_PT"/>
        </w:rPr>
        <w:t>). O segundo caso exigia um animal menor — um bode macho para um líder leigo ou uma ovelha ou cabra fêmea para uma pessoa comum. O sacerdote comia uma porção da oferta do leigo (</w:t>
      </w:r>
      <w:hyperlink r:id="rId165">
        <w:r>
          <w:rPr>
            <w:lang w:val="pt_PT" w:bidi="pt_PT"/>
          </w:rPr>
          <w:rPr>
            <w:color w:val="0000EE"/>
            <w:u w:val="single"/>
          </w:rPr>
          <w:t>6.24–29</w:t>
        </w:r>
      </w:hyperlink>
      <w:r>
        <w:rPr>
          <w:lang w:val="pt_PT" w:bidi="pt_PT"/>
        </w:rPr>
        <w:t>), e o sangue era apresentado no altar de bronze no pátio (</w:t>
      </w:r>
      <w:hyperlink r:id="rId166">
        <w:r>
          <w:rPr>
            <w:lang w:val="pt_PT" w:bidi="pt_PT"/>
          </w:rPr>
          <w:rPr>
            <w:color w:val="0000EE"/>
            <w:u w:val="single"/>
          </w:rPr>
          <w:t>4.25</w:t>
        </w:r>
      </w:hyperlink>
      <w:r>
        <w:rPr>
          <w:lang w:val="pt_PT" w:bidi="pt_PT"/>
        </w:rPr>
        <w:t xml:space="preserve">, </w:t>
      </w:r>
      <w:hyperlink r:id="rId167">
        <w:r>
          <w:rPr>
            <w:lang w:val="pt_PT" w:bidi="pt_PT"/>
          </w:rPr>
          <w:rPr>
            <w:color w:val="0000EE"/>
            <w:u w:val="single"/>
          </w:rPr>
          <w:t>30</w:t>
        </w:r>
      </w:hyperlink>
      <w:r>
        <w:rPr>
          <w:lang w:val="pt_PT" w:bidi="pt_PT"/>
        </w:rP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hyperlink r:id="rId168">
        <w:r>
          <w:rPr>
            <w:lang w:val="pt_PT" w:bidi="pt_PT"/>
          </w:rPr>
          <w:rPr>
            <w:color w:val="0000EE"/>
            <w:u w:val="single"/>
          </w:rPr>
          <w:t>Tg 3.1</w:t>
        </w:r>
      </w:hyperlink>
      <w:r>
        <w:rPr>
          <w:lang w:val="pt_PT" w:bidi="pt_PT"/>
        </w:rPr>
        <w:t>) e aqueles que servem como líderes religiosos (</w:t>
      </w:r>
      <w:hyperlink r:id="rId169">
        <w:r>
          <w:rPr>
            <w:lang w:val="pt_PT" w:bidi="pt_PT"/>
          </w:rPr>
          <w:rPr>
            <w:color w:val="0000EE"/>
            <w:u w:val="single"/>
          </w:rPr>
          <w:t>Mt 23.1–33</w:t>
        </w:r>
      </w:hyperlink>
      <w:r>
        <w:rPr>
          <w:lang w:val="pt_PT" w:bidi="pt_PT"/>
        </w:rPr>
        <w:t xml:space="preserve">; </w:t>
      </w:r>
      <w:hyperlink r:id="rId170">
        <w:r>
          <w:rPr>
            <w:lang w:val="pt_PT" w:bidi="pt_PT"/>
          </w:rPr>
          <w:rPr>
            <w:color w:val="0000EE"/>
            <w:u w:val="single"/>
          </w:rPr>
          <w:t>Lc 20.47</w:t>
        </w:r>
      </w:hyperlink>
      <w:r>
        <w:rPr>
          <w:lang w:val="pt_PT" w:bidi="pt_PT"/>
        </w:rPr>
        <w:t>) são julgados mais severamente do que aqueles que os seguem.</w:t>
      </w:r>
      <w:r>
        <w:rPr>
          <w:lang w:val="pt_PT" w:bidi="pt_PT"/>
        </w:rPr>
      </w:r>
      <w:r>
        <w:rPr>
          <w:lang w:val="pt_PT" w:bidi="pt_PT"/>
        </w:rPr>
      </w:r>
    </w:p>
    <w:p>
      <w:pPr/>
      <w:r>
        <w:rPr>
          <w:lang w:val="pt_PT" w:bidi="pt_PT"/>
        </w:rPr>
      </w:r>
    </w:p>
    <w:p>
      <w:pPr>
        <w:pStyle w:val="Heading2"/>
      </w:pPr>
      <w:r>
        <w:rPr>
          <w:lang w:val="pt_PT" w:bidi="pt_PT"/>
        </w:rPr>
        <w:t>Levítico 4.5–6</w:t>
      </w:r>
      <w:r>
        <w:rPr>
          <w:lang w:val="pt_PT" w:bidi="pt_PT"/>
        </w:rPr>
      </w:r>
    </w:p>
    <w:p>
      <w:pPr/>
      <w:r>
        <w:rPr>
          <w:lang w:val="pt_PT" w:bidi="pt_PT"/>
        </w:rPr>
      </w:r>
      <w:r>
        <w:rPr>
          <w:lang w:val="pt_PT" w:bidi="pt_PT"/>
        </w:rPr>
        <w:t xml:space="preserve">O complexo do Tabernáculo possuía uma tenda (às vezes chamada de "Tenda do Encontro"; veja </w:t>
      </w:r>
      <w:r>
        <w:rPr>
          <w:lang w:val="pt_PT" w:bidi="pt_PT"/>
        </w:rPr>
        <w:t>nota de estudo em 1.1</w:t>
      </w:r>
      <w:r>
        <w:rPr>
          <w:lang w:val="pt_PT" w:bidi="pt_PT"/>
        </w:rPr>
        <w:t>) na extremidade oeste do pátio. Dentro da tenda, a cortina interna dividia o primeiro cômodo, o Lugar Santo, do segundo, o Lugar Santíssimo. O Lugar Santíssimo continha a Arca da Aliança (</w:t>
      </w:r>
      <w:hyperlink r:id="rId171">
        <w:r>
          <w:rPr>
            <w:lang w:val="pt_PT" w:bidi="pt_PT"/>
          </w:rPr>
          <w:rPr>
            <w:color w:val="0000EE"/>
            <w:u w:val="single"/>
          </w:rPr>
          <w:t>Êx 26.31–33</w:t>
        </w:r>
      </w:hyperlink>
      <w:r>
        <w:rPr>
          <w:lang w:val="pt_PT" w:bidi="pt_PT"/>
        </w:rPr>
        <w:t xml:space="preserve">) e era a sala do trono de Deus (veja </w:t>
      </w:r>
      <w:r>
        <w:rPr>
          <w:lang w:val="pt_PT" w:bidi="pt_PT"/>
        </w:rPr>
        <w:t>nota de estudo em Lv 1.1</w:t>
      </w:r>
      <w:r>
        <w:rPr>
          <w:lang w:val="pt_PT" w:bidi="pt_PT"/>
        </w:rPr>
        <w:t>). Aspergir o sangue do animal diante da cortina (</w:t>
      </w:r>
      <w:hyperlink r:id="rId172">
        <w:r>
          <w:rPr>
            <w:lang w:val="pt_PT" w:bidi="pt_PT"/>
          </w:rPr>
          <w:rPr>
            <w:color w:val="0000EE"/>
            <w:u w:val="single"/>
          </w:rPr>
          <w:t>4.6</w:t>
        </w:r>
      </w:hyperlink>
      <w:r>
        <w:rPr>
          <w:lang w:val="pt_PT" w:bidi="pt_PT"/>
        </w:rPr>
        <w:t>,</w:t>
      </w:r>
      <w:hyperlink r:id="rId173">
        <w:r>
          <w:rPr>
            <w:lang w:val="pt_PT" w:bidi="pt_PT"/>
          </w:rPr>
          <w:rPr>
            <w:color w:val="0000EE"/>
            <w:u w:val="single"/>
          </w:rPr>
          <w:t>17</w:t>
        </w:r>
      </w:hyperlink>
      <w:r>
        <w:rPr>
          <w:lang w:val="pt_PT" w:bidi="pt_PT"/>
        </w:rPr>
        <w:t>) e aplicá-lo aos chifres do altar de incenso (</w:t>
      </w:r>
      <w:hyperlink r:id="rId174">
        <w:r>
          <w:rPr>
            <w:lang w:val="pt_PT" w:bidi="pt_PT"/>
          </w:rPr>
          <w:rPr>
            <w:color w:val="0000EE"/>
            <w:u w:val="single"/>
          </w:rPr>
          <w:t>4.7</w:t>
        </w:r>
      </w:hyperlink>
      <w:r>
        <w:rPr>
          <w:lang w:val="pt_PT" w:bidi="pt_PT"/>
        </w:rPr>
        <w:t>,</w:t>
      </w:r>
      <w:hyperlink r:id="rId175">
        <w:r>
          <w:rPr>
            <w:lang w:val="pt_PT" w:bidi="pt_PT"/>
          </w:rPr>
          <w:rPr>
            <w:color w:val="0000EE"/>
            <w:u w:val="single"/>
          </w:rPr>
          <w:t>18</w:t>
        </w:r>
      </w:hyperlink>
      <w:r>
        <w:rPr>
          <w:lang w:val="pt_PT" w:bidi="pt_PT"/>
        </w:rPr>
        <w:t xml:space="preserve">) era feito para expiar o sacerdote ungido ou toda a congregação. Esta ação demonstrava a gravidade das ofensas sendo expiadas (cp. </w:t>
      </w:r>
      <w:hyperlink r:id="rId166">
        <w:r>
          <w:rPr>
            <w:lang w:val="pt_PT" w:bidi="pt_PT"/>
          </w:rPr>
          <w:rPr>
            <w:color w:val="0000EE"/>
            <w:u w:val="single"/>
          </w:rPr>
          <w:t>4.25</w:t>
        </w:r>
      </w:hyperlink>
      <w:r>
        <w:rPr>
          <w:lang w:val="pt_PT" w:bidi="pt_PT"/>
        </w:rPr>
        <w:t>,</w:t>
      </w:r>
      <w:hyperlink r:id="rId176">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4.7</w:t>
      </w:r>
      <w:r>
        <w:rPr>
          <w:lang w:val="pt_PT" w:bidi="pt_PT"/>
        </w:rPr>
      </w:r>
    </w:p>
    <w:p>
      <w:pPr/>
      <w:r>
        <w:rPr>
          <w:lang w:val="pt_PT" w:bidi="pt_PT"/>
        </w:rPr>
      </w:r>
      <w:r>
        <w:rPr>
          <w:lang w:val="pt_PT" w:bidi="pt_PT"/>
        </w:rPr>
        <w:t>O altar para o incenso aromático ficava em frente à cortina interna, logo fora do Lugar Santíssimo (</w:t>
      </w:r>
      <w:hyperlink r:id="rId172">
        <w:r>
          <w:rPr>
            <w:lang w:val="pt_PT" w:bidi="pt_PT"/>
          </w:rPr>
          <w:rPr>
            <w:color w:val="0000EE"/>
            <w:u w:val="single"/>
          </w:rPr>
          <w:t>4.6</w:t>
        </w:r>
      </w:hyperlink>
      <w:r>
        <w:rPr>
          <w:lang w:val="pt_PT" w:bidi="pt_PT"/>
        </w:rPr>
        <w:t xml:space="preserve">). Tinha quatro relevâncias que se assemelhavam a chifres, assim como o altar para ofertas queimadas (veja </w:t>
      </w:r>
      <w:r>
        <w:rPr>
          <w:lang w:val="pt_PT" w:bidi="pt_PT"/>
        </w:rPr>
        <w:t>nota de estudo em Êx 27.2</w:t>
      </w:r>
      <w:r>
        <w:rPr>
          <w:lang w:val="pt_PT" w:bidi="pt_PT"/>
        </w:rPr>
        <w:t>). Os sacerdotes queimavam incenso neste altar para o Senhor todas as manhãs e noites (</w:t>
      </w:r>
      <w:hyperlink r:id="rId177">
        <w:r>
          <w:rPr>
            <w:lang w:val="pt_PT" w:bidi="pt_PT"/>
          </w:rPr>
          <w:rPr>
            <w:color w:val="0000EE"/>
            <w:u w:val="single"/>
          </w:rPr>
          <w:t>Êx 30.1–10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4.11–12</w:t>
      </w:r>
      <w:r>
        <w:rPr>
          <w:lang w:val="pt_PT" w:bidi="pt_PT"/>
        </w:rPr>
      </w:r>
    </w:p>
    <w:p>
      <w:pPr/>
      <w:r>
        <w:rPr>
          <w:lang w:val="pt_PT" w:bidi="pt_PT"/>
        </w:rPr>
      </w:r>
      <w:r>
        <w:rPr>
          <w:lang w:val="pt_PT" w:bidi="pt_PT"/>
        </w:rP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hyperlink r:id="rId83">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lang w:val="pt_PT" w:bidi="pt_PT"/>
        </w:rPr>
        <w:t xml:space="preserve">O termo hebraico para anciãos, ou líderes, está relacionado à palavra para barba. Implica indivíduos maduros, mas não necessariamente idosos. Eles eram líderes da comunidade—tipicamente, chefes de famílias e tribos (cf. </w:t>
      </w:r>
      <w:hyperlink r:id="rId178">
        <w:r>
          <w:rPr>
            <w:lang w:val="pt_PT" w:bidi="pt_PT"/>
          </w:rPr>
          <w:rPr>
            <w:color w:val="0000EE"/>
            <w:u w:val="single"/>
          </w:rPr>
          <w:t>Êx 18.21–26</w:t>
        </w:r>
      </w:hyperlink>
      <w:r>
        <w:rPr>
          <w:lang w:val="pt_PT" w:bidi="pt_PT"/>
        </w:rPr>
        <w:t xml:space="preserve">; </w:t>
      </w:r>
      <w:hyperlink r:id="rId179">
        <w:r>
          <w:rPr>
            <w:lang w:val="pt_PT" w:bidi="pt_PT"/>
          </w:rPr>
          <w:rPr>
            <w:color w:val="0000EE"/>
            <w:u w:val="single"/>
          </w:rPr>
          <w:t>Dt 22.15–19</w:t>
        </w:r>
      </w:hyperlink>
      <w:r>
        <w:rPr>
          <w:lang w:val="pt_PT" w:bidi="pt_PT"/>
        </w:rPr>
        <w:t>). Para esta oferta, os anciãos representavam todo o povo, assim como fariam mais tarde na unção de Davi como rei (</w:t>
      </w:r>
      <w:hyperlink r:id="rId180">
        <w:r>
          <w:rPr>
            <w:lang w:val="pt_PT" w:bidi="pt_PT"/>
          </w:rPr>
          <w:rPr>
            <w:color w:val="0000EE"/>
            <w:u w:val="single"/>
          </w:rPr>
          <w:t>2Sm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lang w:val="pt_PT" w:bidi="pt_PT"/>
        </w:rPr>
        <w:t>Uma frase semelhante a "e o povo será perdoado" aparece frequentemente em passagens que tratam da expiação (</w:t>
      </w:r>
      <w:hyperlink r:id="rId181">
        <w:r>
          <w:rPr>
            <w:lang w:val="pt_PT" w:bidi="pt_PT"/>
          </w:rPr>
          <w:rPr>
            <w:color w:val="0000EE"/>
            <w:u w:val="single"/>
          </w:rPr>
          <w:t>4.26</w:t>
        </w:r>
      </w:hyperlink>
      <w:r>
        <w:rPr>
          <w:lang w:val="pt_PT" w:bidi="pt_PT"/>
        </w:rPr>
        <w:t>,</w:t>
      </w:r>
      <w:hyperlink r:id="rId182">
        <w:r>
          <w:rPr>
            <w:lang w:val="pt_PT" w:bidi="pt_PT"/>
          </w:rPr>
          <w:rPr>
            <w:color w:val="0000EE"/>
            <w:u w:val="single"/>
          </w:rPr>
          <w:t>31</w:t>
        </w:r>
      </w:hyperlink>
      <w:r>
        <w:rPr>
          <w:lang w:val="pt_PT" w:bidi="pt_PT"/>
        </w:rPr>
        <w:t>,</w:t>
      </w:r>
      <w:hyperlink r:id="rId183">
        <w:r>
          <w:rPr>
            <w:lang w:val="pt_PT" w:bidi="pt_PT"/>
          </w:rPr>
          <w:rPr>
            <w:color w:val="0000EE"/>
            <w:u w:val="single"/>
          </w:rPr>
          <w:t>35</w:t>
        </w:r>
      </w:hyperlink>
      <w:r>
        <w:rPr>
          <w:lang w:val="pt_PT" w:bidi="pt_PT"/>
        </w:rPr>
        <w:t xml:space="preserve">; </w:t>
      </w:r>
      <w:hyperlink r:id="rId184">
        <w:r>
          <w:rPr>
            <w:lang w:val="pt_PT" w:bidi="pt_PT"/>
          </w:rPr>
          <w:rPr>
            <w:color w:val="0000EE"/>
            <w:u w:val="single"/>
          </w:rPr>
          <w:t>5.10</w:t>
        </w:r>
      </w:hyperlink>
      <w:r>
        <w:rPr>
          <w:lang w:val="pt_PT" w:bidi="pt_PT"/>
        </w:rPr>
        <w:t>,</w:t>
      </w:r>
      <w:hyperlink r:id="rId185">
        <w:r>
          <w:rPr>
            <w:lang w:val="pt_PT" w:bidi="pt_PT"/>
          </w:rPr>
          <w:rPr>
            <w:color w:val="0000EE"/>
            <w:u w:val="single"/>
          </w:rPr>
          <w:t>13</w:t>
        </w:r>
      </w:hyperlink>
      <w:r>
        <w:rPr>
          <w:lang w:val="pt_PT" w:bidi="pt_PT"/>
        </w:rPr>
        <w:t>,</w:t>
      </w:r>
      <w:hyperlink r:id="rId186">
        <w:r>
          <w:rPr>
            <w:lang w:val="pt_PT" w:bidi="pt_PT"/>
          </w:rPr>
          <w:rPr>
            <w:color w:val="0000EE"/>
            <w:u w:val="single"/>
          </w:rPr>
          <w:t>16</w:t>
        </w:r>
      </w:hyperlink>
      <w:r>
        <w:rPr>
          <w:lang w:val="pt_PT" w:bidi="pt_PT"/>
        </w:rPr>
        <w:t>,</w:t>
      </w:r>
      <w:hyperlink r:id="rId187">
        <w:r>
          <w:rPr>
            <w:lang w:val="pt_PT" w:bidi="pt_PT"/>
          </w:rPr>
          <w:rPr>
            <w:color w:val="0000EE"/>
            <w:u w:val="single"/>
          </w:rPr>
          <w:t>18</w:t>
        </w:r>
      </w:hyperlink>
      <w:r>
        <w:rPr>
          <w:lang w:val="pt_PT" w:bidi="pt_PT"/>
        </w:rPr>
        <w:t xml:space="preserve">; </w:t>
      </w:r>
      <w:hyperlink r:id="rId188">
        <w:r>
          <w:rPr>
            <w:lang w:val="pt_PT" w:bidi="pt_PT"/>
          </w:rPr>
          <w:rPr>
            <w:color w:val="0000EE"/>
            <w:u w:val="single"/>
          </w:rPr>
          <w:t>6.7</w:t>
        </w:r>
      </w:hyperlink>
      <w:r>
        <w:rPr>
          <w:lang w:val="pt_PT" w:bidi="pt_PT"/>
        </w:rPr>
        <w:t xml:space="preserve">; </w:t>
      </w:r>
      <w:hyperlink r:id="rId189">
        <w:r>
          <w:rPr>
            <w:lang w:val="pt_PT" w:bidi="pt_PT"/>
          </w:rPr>
          <w:rPr>
            <w:color w:val="0000EE"/>
            <w:u w:val="single"/>
          </w:rPr>
          <w:t>19.22</w:t>
        </w:r>
      </w:hyperlink>
      <w:r>
        <w:rPr>
          <w:lang w:val="pt_PT" w:bidi="pt_PT"/>
        </w:rPr>
        <w:t xml:space="preserve">; </w:t>
      </w:r>
      <w:hyperlink r:id="rId190">
        <w:r>
          <w:rPr>
            <w:lang w:val="pt_PT" w:bidi="pt_PT"/>
          </w:rPr>
          <w:rPr>
            <w:color w:val="0000EE"/>
            <w:u w:val="single"/>
          </w:rPr>
          <w:t>Nm 15.25</w:t>
        </w:r>
      </w:hyperlink>
      <w:r>
        <w:rPr>
          <w:lang w:val="pt_PT" w:bidi="pt_PT"/>
        </w:rPr>
        <w:t>,</w:t>
      </w:r>
      <w:hyperlink r:id="rId191">
        <w:r>
          <w:rPr>
            <w:lang w:val="pt_PT" w:bidi="pt_PT"/>
          </w:rPr>
          <w:rPr>
            <w:color w:val="0000EE"/>
            <w:u w:val="single"/>
          </w:rPr>
          <w:t>26</w:t>
        </w:r>
      </w:hyperlink>
      <w:r>
        <w:rPr>
          <w:lang w:val="pt_PT" w:bidi="pt_PT"/>
        </w:rPr>
        <w:t>,</w:t>
      </w:r>
      <w:hyperlink r:id="rId192">
        <w:r>
          <w:rPr>
            <w:lang w:val="pt_PT" w:bidi="pt_PT"/>
          </w:rPr>
          <w:rPr>
            <w:color w:val="0000EE"/>
            <w:u w:val="single"/>
          </w:rPr>
          <w:t>28</w:t>
        </w:r>
      </w:hyperlink>
      <w:r>
        <w:rPr>
          <w:lang w:val="pt_PT" w:bidi="pt_PT"/>
        </w:rPr>
        <w:t>). Deus está disposto a perdoar o pecado de uma pessoa arrependida e restaurá-la à comunidade de fé.</w:t>
      </w:r>
      <w:r>
        <w:rPr>
          <w:lang w:val="pt_PT" w:bidi="pt_PT"/>
        </w:rPr>
      </w:r>
      <w:r>
        <w:rPr>
          <w:lang w:val="pt_PT" w:bidi="pt_PT"/>
        </w:rPr>
      </w:r>
    </w:p>
    <w:p>
      <w:pPr/>
      <w:r>
        <w:rPr>
          <w:lang w:val="pt_PT" w:bidi="pt_PT"/>
        </w:rPr>
      </w:r>
    </w:p>
    <w:p>
      <w:pPr>
        <w:pStyle w:val="Heading2"/>
      </w:pPr>
      <w:r>
        <w:rPr>
          <w:lang w:val="pt_PT" w:bidi="pt_PT"/>
        </w:rPr>
        <w:t>Levítico 4.22</w:t>
      </w:r>
      <w:r>
        <w:rPr>
          <w:lang w:val="pt_PT" w:bidi="pt_PT"/>
        </w:rPr>
      </w:r>
    </w:p>
    <w:p>
      <w:pPr/>
      <w:r>
        <w:rPr>
          <w:lang w:val="pt_PT" w:bidi="pt_PT"/>
        </w:rPr>
      </w:r>
      <w:r>
        <w:rPr>
          <w:lang w:val="pt_PT" w:bidi="pt_PT"/>
        </w:rPr>
        <w:t xml:space="preserve">Os líderes de Israel incluíam os anciãos (veja </w:t>
      </w:r>
      <w:hyperlink r:id="rId31">
        <w:r>
          <w:rPr>
            <w:lang w:val="pt_PT" w:bidi="pt_PT"/>
          </w:rPr>
          <w:rPr>
            <w:color w:val="0000EE"/>
            <w:u w:val="single"/>
          </w:rPr>
          <w:t>4.15</w:t>
        </w:r>
      </w:hyperlink>
      <w:r>
        <w:rPr>
          <w:lang w:val="pt_PT" w:bidi="pt_PT"/>
        </w:rPr>
        <w:t xml:space="preserve">), chefes tribais e chefes de família (veja </w:t>
      </w:r>
      <w:hyperlink r:id="rId193">
        <w:r>
          <w:rPr>
            <w:lang w:val="pt_PT" w:bidi="pt_PT"/>
          </w:rPr>
          <w:rPr>
            <w:color w:val="0000EE"/>
            <w:u w:val="single"/>
          </w:rPr>
          <w:t>Nm 1.16</w:t>
        </w:r>
      </w:hyperlink>
      <w:r>
        <w:rPr>
          <w:lang w:val="pt_PT" w:bidi="pt_PT"/>
        </w:rPr>
        <w:t>,</w:t>
      </w:r>
      <w:hyperlink r:id="rId194">
        <w:r>
          <w:rPr>
            <w:lang w:val="pt_PT" w:bidi="pt_PT"/>
          </w:rPr>
          <w:rPr>
            <w:color w:val="0000EE"/>
            <w:u w:val="single"/>
          </w:rPr>
          <w:t>44</w:t>
        </w:r>
      </w:hyperlink>
      <w:r>
        <w:rPr>
          <w:lang w:val="pt_PT" w:bidi="pt_PT"/>
        </w:rPr>
        <w:t xml:space="preserve">; </w:t>
      </w:r>
      <w:hyperlink r:id="rId195">
        <w:r>
          <w:rPr>
            <w:lang w:val="pt_PT" w:bidi="pt_PT"/>
          </w:rPr>
          <w:rPr>
            <w:color w:val="0000EE"/>
            <w:u w:val="single"/>
          </w:rPr>
          <w:t>1Rs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4.22–35</w:t>
      </w:r>
      <w:r>
        <w:rPr>
          <w:lang w:val="pt_PT" w:bidi="pt_PT"/>
        </w:rPr>
      </w:r>
    </w:p>
    <w:p>
      <w:pPr/>
      <w:r>
        <w:rPr>
          <w:lang w:val="pt_PT" w:bidi="pt_PT"/>
        </w:rPr>
      </w:r>
      <w:r>
        <w:rPr>
          <w:lang w:val="pt_PT" w:bidi="pt_PT"/>
        </w:rPr>
        <w:t xml:space="preserve">As ofertas pelo pecado descritas nesta passagem expiavam pelos leigos, sejam líderes ou outros cidadãos israelitas. Essas ofertas podiam ser comidas (em contraste com </w:t>
      </w:r>
      <w:hyperlink r:id="rId196">
        <w:r>
          <w:rPr>
            <w:lang w:val="pt_PT" w:bidi="pt_PT"/>
          </w:rPr>
          <w:rPr>
            <w:color w:val="0000EE"/>
            <w:u w:val="single"/>
          </w:rPr>
          <w:t>4.3–21</w:t>
        </w:r>
      </w:hyperlink>
      <w:r>
        <w:rPr>
          <w:lang w:val="pt_PT" w:bidi="pt_PT"/>
        </w:rPr>
        <w:t xml:space="preserve">), e envolviam animais menores. O sangue da oferta era descartado no pátio do Tabernáculo e não levado ao Lugar Santo. Assim como na oferta de paz (cap. </w:t>
      </w:r>
      <w:hyperlink r:id="rId197">
        <w:r>
          <w:rPr>
            <w:lang w:val="pt_PT" w:bidi="pt_PT"/>
          </w:rPr>
          <w:rPr>
            <w:color w:val="0000EE"/>
            <w:u w:val="single"/>
          </w:rPr>
          <w:t>3</w:t>
        </w:r>
      </w:hyperlink>
      <w:r>
        <w:rPr>
          <w:lang w:val="pt_PT" w:bidi="pt_PT"/>
        </w:rPr>
        <w:t>), a gordura e certos órgãos internos eram queimados no altar. No entanto, o restante da carne dessas ofertas era dado ao sacerdote como alimento para ele e os homens de sua família (</w:t>
      </w:r>
      <w:hyperlink r:id="rId198">
        <w:r>
          <w:rPr>
            <w:lang w:val="pt_PT" w:bidi="pt_PT"/>
          </w:rPr>
          <w:rPr>
            <w:color w:val="0000EE"/>
            <w:u w:val="single"/>
          </w:rPr>
          <w:t>6.29</w:t>
        </w:r>
      </w:hyperlink>
      <w:r>
        <w:rPr>
          <w:lang w:val="pt_PT" w:bidi="pt_PT"/>
        </w:rPr>
        <w:t>), e deveria ser consumido em um lugar sagrado (</w:t>
      </w:r>
      <w:hyperlink r:id="rId199">
        <w:r>
          <w:rPr>
            <w:lang w:val="pt_PT" w:bidi="pt_PT"/>
          </w:rPr>
          <w:rPr>
            <w:color w:val="0000EE"/>
            <w:u w:val="single"/>
          </w:rPr>
          <w:t>6.26</w:t>
        </w:r>
      </w:hyperlink>
      <w:r>
        <w:rPr>
          <w:lang w:val="pt_PT" w:bidi="pt_PT"/>
        </w:rPr>
        <w:t xml:space="preserve">; cp. </w:t>
      </w:r>
      <w:hyperlink r:id="rId200">
        <w:r>
          <w:rPr>
            <w:lang w:val="pt_PT" w:bidi="pt_PT"/>
          </w:rPr>
          <w:rPr>
            <w:color w:val="0000EE"/>
            <w:u w:val="single"/>
          </w:rPr>
          <w:t>10.16–20</w:t>
        </w:r>
      </w:hyperlink>
      <w:r>
        <w:rPr>
          <w:lang w:val="pt_PT" w:bidi="pt_PT"/>
        </w:rPr>
        <w:t>). Um líder leigo deveria oferecer um bode macho (</w:t>
      </w:r>
      <w:hyperlink r:id="rId201">
        <w:r>
          <w:rPr>
            <w:lang w:val="pt_PT" w:bidi="pt_PT"/>
          </w:rPr>
          <w:rPr>
            <w:color w:val="0000EE"/>
            <w:u w:val="single"/>
          </w:rPr>
          <w:t>4.23</w:t>
        </w:r>
      </w:hyperlink>
      <w:r>
        <w:rPr>
          <w:lang w:val="pt_PT" w:bidi="pt_PT"/>
        </w:rP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hyperlink r:id="rId202">
        <w:r>
          <w:rPr>
            <w:lang w:val="pt_PT" w:bidi="pt_PT"/>
          </w:rPr>
          <w:rPr>
            <w:color w:val="0000EE"/>
            <w:u w:val="single"/>
          </w:rPr>
          <w:t>5.7–8</w:t>
        </w:r>
      </w:hyperlink>
      <w:r>
        <w:rPr>
          <w:lang w:val="pt_PT" w:bidi="pt_PT"/>
        </w:rPr>
        <w:t xml:space="preserve">; </w:t>
      </w:r>
      <w:hyperlink r:id="rId203">
        <w:r>
          <w:rPr>
            <w:lang w:val="pt_PT" w:bidi="pt_PT"/>
          </w:rPr>
          <w:rPr>
            <w:color w:val="0000EE"/>
            <w:u w:val="single"/>
          </w:rPr>
          <w:t>12.6</w:t>
        </w:r>
      </w:hyperlink>
      <w:r>
        <w:rPr>
          <w:lang w:val="pt_PT" w:bidi="pt_PT"/>
        </w:rPr>
        <w:t>,</w:t>
      </w:r>
      <w:hyperlink r:id="rId62">
        <w:r>
          <w:rPr>
            <w:lang w:val="pt_PT" w:bidi="pt_PT"/>
          </w:rPr>
          <w:rPr>
            <w:color w:val="0000EE"/>
            <w:u w:val="single"/>
          </w:rPr>
          <w:t>8</w:t>
        </w:r>
      </w:hyperlink>
      <w:r>
        <w:rPr>
          <w:lang w:val="pt_PT" w:bidi="pt_PT"/>
        </w:rPr>
        <w:t xml:space="preserve">; cp. </w:t>
      </w:r>
      <w:hyperlink r:id="rId63">
        <w:r>
          <w:rPr>
            <w:lang w:val="pt_PT" w:bidi="pt_PT"/>
          </w:rPr>
          <w:rPr>
            <w:color w:val="0000EE"/>
            <w:u w:val="single"/>
          </w:rPr>
          <w:t>Lc 2.24</w:t>
        </w:r>
      </w:hyperlink>
      <w:r>
        <w:rPr>
          <w:lang w:val="pt_PT" w:bidi="pt_PT"/>
        </w:rPr>
        <w:t>). Os extremamente pobres podiam oferecer um quilo de farinha (</w:t>
      </w:r>
      <w:hyperlink r:id="rId204">
        <w:r>
          <w:rPr>
            <w:lang w:val="pt_PT" w:bidi="pt_PT"/>
          </w:rPr>
          <w:rPr>
            <w:color w:val="0000EE"/>
            <w:u w:val="single"/>
          </w:rPr>
          <w:t>Lv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lang w:val="pt_PT" w:bidi="pt_PT"/>
        </w:rPr>
        <w:t>O bode oferecido por um líder leigo era uma oferta menor do que a exigida para o sacerdote (um touro), mas maior do que a exigida para uma pessoa comum (</w:t>
      </w:r>
      <w:hyperlink r:id="rId109">
        <w:r>
          <w:rPr>
            <w:lang w:val="pt_PT" w:bidi="pt_PT"/>
          </w:rPr>
          <w:rPr>
            <w:color w:val="0000EE"/>
            <w:u w:val="single"/>
          </w:rPr>
          <w:t>4.28</w:t>
        </w:r>
      </w:hyperlink>
      <w:r>
        <w:rPr>
          <w:lang w:val="pt_PT" w:bidi="pt_PT"/>
        </w:rPr>
        <w:t>,</w:t>
      </w:r>
      <w:hyperlink r:id="rId110">
        <w:r>
          <w:rPr>
            <w:lang w:val="pt_PT" w:bidi="pt_PT"/>
          </w:rPr>
          <w:rPr>
            <w:color w:val="0000EE"/>
            <w:u w:val="single"/>
          </w:rPr>
          <w:t>32</w:t>
        </w:r>
      </w:hyperlink>
      <w:r>
        <w:rPr>
          <w:lang w:val="pt_PT" w:bidi="pt_PT"/>
        </w:rPr>
        <w:t xml:space="preserve">). No entanto, como todas as ofertas usadas para garantir a expiação, o animal não poderia ter defeitos (veja </w:t>
      </w:r>
      <w:hyperlink r:id="rId1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w:t>
      </w:r>
      <w:r>
        <w:rPr>
          <w:lang w:val="pt_PT" w:bidi="pt_PT"/>
        </w:rPr>
      </w:r>
    </w:p>
    <w:p>
      <w:pPr/>
      <w:r>
        <w:rPr>
          <w:lang w:val="pt_PT" w:bidi="pt_PT"/>
        </w:rPr>
      </w:r>
      <w:r>
        <w:rPr>
          <w:lang w:val="pt_PT" w:bidi="pt_PT"/>
        </w:rPr>
        <w:t xml:space="preserve">no local onde as ofertas queimadas são abatidas: veja </w:t>
      </w:r>
      <w:hyperlink r:id="rId205">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4.25</w:t>
      </w:r>
      <w:r>
        <w:rPr>
          <w:lang w:val="pt_PT" w:bidi="pt_PT"/>
        </w:rPr>
      </w:r>
    </w:p>
    <w:p>
      <w:pPr/>
      <w:r>
        <w:rPr>
          <w:lang w:val="pt_PT" w:bidi="pt_PT"/>
        </w:rPr>
      </w:r>
      <w:r>
        <w:rPr>
          <w:lang w:val="pt_PT" w:bidi="pt_PT"/>
        </w:rPr>
        <w:t>sangue … nas pontas do altar: ao contrário do sangue do touro para o sacerdote, o sangue da oferta de um líder (</w:t>
      </w:r>
      <w:hyperlink r:id="rId166">
        <w:r>
          <w:rPr>
            <w:lang w:val="pt_PT" w:bidi="pt_PT"/>
          </w:rPr>
          <w:rPr>
            <w:color w:val="0000EE"/>
            <w:u w:val="single"/>
          </w:rPr>
          <w:t>4.25</w:t>
        </w:r>
      </w:hyperlink>
      <w:r>
        <w:rPr>
          <w:lang w:val="pt_PT" w:bidi="pt_PT"/>
        </w:rPr>
        <w:t>) ou de um israelita comum (</w:t>
      </w:r>
      <w:hyperlink r:id="rId167">
        <w:r>
          <w:rPr>
            <w:lang w:val="pt_PT" w:bidi="pt_PT"/>
          </w:rPr>
          <w:rPr>
            <w:color w:val="0000EE"/>
            <w:u w:val="single"/>
          </w:rPr>
          <w:t>4.30</w:t>
        </w:r>
      </w:hyperlink>
      <w:r>
        <w:rPr>
          <w:lang w:val="pt_PT" w:bidi="pt_PT"/>
        </w:rPr>
        <w:t>,</w:t>
      </w:r>
      <w:hyperlink r:id="rId206">
        <w:r>
          <w:rPr>
            <w:lang w:val="pt_PT" w:bidi="pt_PT"/>
          </w:rPr>
          <w:rPr>
            <w:color w:val="0000EE"/>
            <w:u w:val="single"/>
          </w:rPr>
          <w:t>34</w:t>
        </w:r>
      </w:hyperlink>
      <w:r>
        <w:rPr>
          <w:lang w:val="pt_PT" w:bidi="pt_PT"/>
        </w:rPr>
        <w:t>) não deveria ser levado para o Lugar Santo. Além disso, uma porção da carne deveria ser comida pelo sacerdote que a ofereceu (</w:t>
      </w:r>
      <w:hyperlink r:id="rId165">
        <w:r>
          <w:rPr>
            <w:lang w:val="pt_PT" w:bidi="pt_PT"/>
          </w:rPr>
          <w:rPr>
            <w:color w:val="0000EE"/>
            <w:u w:val="single"/>
          </w:rPr>
          <w:t>6.24–29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4.27–35</w:t>
      </w:r>
      <w:r>
        <w:rPr>
          <w:lang w:val="pt_PT" w:bidi="pt_PT"/>
        </w:rPr>
      </w:r>
    </w:p>
    <w:p>
      <w:pPr/>
      <w:r>
        <w:rPr>
          <w:lang w:val="pt_PT" w:bidi="pt_PT"/>
        </w:rPr>
      </w:r>
      <w:r>
        <w:rPr>
          <w:lang w:val="pt_PT" w:bidi="pt_PT"/>
        </w:rPr>
        <w:t xml:space="preserve">O povo comum, que tinha menos responsabilidade do que um sacerdote ou líder, tinha permissão para oferecer uma ovelha ou cabra fêmea. Uma posição maior traz maior responsabilidade (cf. </w:t>
      </w:r>
      <w:hyperlink r:id="rId207">
        <w:r>
          <w:rPr>
            <w:lang w:val="pt_PT" w:bidi="pt_PT"/>
          </w:rPr>
          <w:rPr>
            <w:color w:val="0000EE"/>
            <w:u w:val="single"/>
          </w:rPr>
          <w:t>Am 3.2</w:t>
        </w:r>
      </w:hyperlink>
      <w:r>
        <w:rPr>
          <w:lang w:val="pt_PT" w:bidi="pt_PT"/>
        </w:rPr>
        <w:t xml:space="preserve">; </w:t>
      </w:r>
      <w:hyperlink r:id="rId208">
        <w:r>
          <w:rPr>
            <w:lang w:val="pt_PT" w:bidi="pt_PT"/>
          </w:rPr>
          <w:rPr>
            <w:color w:val="0000EE"/>
            <w:u w:val="single"/>
          </w:rPr>
          <w:t>Mt 25.14–30</w:t>
        </w:r>
      </w:hyperlink>
      <w:r>
        <w:rPr>
          <w:lang w:val="pt_PT" w:bidi="pt_PT"/>
        </w:rPr>
        <w:t xml:space="preserve">; </w:t>
      </w:r>
      <w:hyperlink r:id="rId168">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lang w:val="pt_PT" w:bidi="pt_PT"/>
        </w:rPr>
        <w:t xml:space="preserve">A primeira infração foi a falha em testemunhar quando chamado como testemunha perante um tribunal. A falha em testemunhar não foi um ato passivo porque ajudou ativamente o criminoso. • será culpado (literalmente </w:t>
      </w:r>
      <w:r>
        <w:rPr>
          <w:i/>
          <w:lang w:val="pt_PT" w:bidi="pt_PT"/>
        </w:rPr>
        <w:t>você se torna culpado</w:t>
      </w:r>
      <w:r>
        <w:rPr>
          <w:lang w:val="pt_PT" w:bidi="pt_PT"/>
        </w:rPr>
        <w:t xml:space="preserve"> ou </w:t>
      </w:r>
      <w:r>
        <w:rPr>
          <w:i/>
          <w:lang w:val="pt_PT" w:bidi="pt_PT"/>
        </w:rPr>
        <w:t>você percebe sua culpa</w:t>
      </w:r>
      <w:r>
        <w:rPr>
          <w:lang w:val="pt_PT" w:bidi="pt_PT"/>
        </w:rPr>
        <w:t>): antecipando a punição de Deus pelo pecado, a parte culpada ofereceu o sacrifício para remover a culpa e escapar da punição.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Esses versículos listam exemplos de pecados cobertos pela oferta pelo pecado (</w:t>
      </w:r>
      <w:hyperlink r:id="rId209">
        <w:r>
          <w:rPr>
            <w:lang w:val="pt_PT" w:bidi="pt_PT"/>
          </w:rPr>
          <w:rPr>
            <w:color w:val="0000EE"/>
            <w:u w:val="single"/>
          </w:rPr>
          <w:t>4.2</w:t>
        </w:r>
      </w:hyperlink>
      <w:r>
        <w:rPr>
          <w:lang w:val="pt_PT" w:bidi="pt_PT"/>
        </w:rPr>
        <w:t>). Quando uma pessoa percebia que havia cometido uma ofensa, o próximo passo era corrigir isso admitindo a culpa e trazendo uma oferta pelo pecado.</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lang w:val="pt_PT" w:bidi="pt_PT"/>
        </w:rPr>
        <w:t xml:space="preserve">então essa pessoa ficará impura também e será culpada: "puro" e "impuro" não se referiam à higiene (veja </w:t>
      </w:r>
      <w:hyperlink r:id="rId210">
        <w:r>
          <w:rPr>
            <w:lang w:val="pt_PT" w:bidi="pt_PT"/>
          </w:rPr>
          <w:rPr>
            <w:color w:val="0000EE"/>
            <w:u w:val="single"/>
          </w:rPr>
          <w:t>11.1–15.33</w:t>
        </w:r>
      </w:hyperlink>
      <w:r>
        <w:rPr>
          <w:lang w:val="pt_PT" w:bidi="pt_PT"/>
        </w:rPr>
        <w:t xml:space="preserve">), mas à adequação para participar do culto ou, no caso dos animais, à adequação para sacrifício ou consumo humano. Uma lista de animais puros e impuros é encontrada em </w:t>
      </w:r>
      <w:hyperlink r:id="rId211">
        <w:r>
          <w:rPr>
            <w:lang w:val="pt_PT" w:bidi="pt_PT"/>
          </w:rPr>
          <w:rPr>
            <w:color w:val="0000EE"/>
            <w:u w:val="single"/>
          </w:rPr>
          <w:t>11.1–47</w:t>
        </w:r>
      </w:hyperlink>
      <w:r>
        <w:rPr>
          <w:lang w:val="pt_PT" w:bidi="pt_PT"/>
        </w:rPr>
        <w:t>. A exigência para se tornar puro após tocar um animal impuro era apenas lavar as roupas e permanecer afastado da comunidade até a noite (</w:t>
      </w:r>
      <w:hyperlink r:id="rId212">
        <w:r>
          <w:rPr>
            <w:lang w:val="pt_PT" w:bidi="pt_PT"/>
          </w:rPr>
          <w:rPr>
            <w:color w:val="0000EE"/>
            <w:u w:val="single"/>
          </w:rPr>
          <w:t>11.25</w:t>
        </w:r>
      </w:hyperlink>
      <w:r>
        <w:rPr>
          <w:lang w:val="pt_PT" w:bidi="pt_PT"/>
        </w:rPr>
        <w:t>). Muito provavelmente, portanto, a exigência desta oferta pelo pecado indica que a pessoa não seguiu a prescrição para purificação (</w:t>
      </w:r>
      <w:hyperlink r:id="rId213">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5.3</w:t>
      </w:r>
      <w:r>
        <w:rPr>
          <w:lang w:val="pt_PT" w:bidi="pt_PT"/>
        </w:rPr>
      </w:r>
    </w:p>
    <w:p>
      <w:pPr/>
      <w:r>
        <w:rPr>
          <w:lang w:val="pt_PT" w:bidi="pt_PT"/>
        </w:rPr>
      </w:r>
      <w:r>
        <w:rPr>
          <w:lang w:val="pt_PT" w:bidi="pt_PT"/>
        </w:rPr>
        <w:t xml:space="preserve">Qualquer fluido corporal, mesmo sangue, tornaria uma pessoa temporariamente impura (caps. </w:t>
      </w:r>
      <w:hyperlink r:id="rId210">
        <w:r>
          <w:rPr>
            <w:lang w:val="pt_PT" w:bidi="pt_PT"/>
          </w:rPr>
          <w:rPr>
            <w:color w:val="0000EE"/>
            <w:u w:val="single"/>
          </w:rPr>
          <w:t>11–15</w:t>
        </w:r>
      </w:hyperlink>
      <w:r>
        <w:rPr>
          <w:lang w:val="pt_PT" w:bidi="pt_PT"/>
        </w:rPr>
        <w:t>). A impureza em si não era pecado, mas era pecado negligenciar a impureza, permitindo que ela se espalhasse. Uma vez que as pessoas se tornassem conscientes de seu estado de impureza, seriam culpadas se o negligenciassem.</w:t>
      </w:r>
      <w:r>
        <w:rPr>
          <w:lang w:val="pt_PT" w:bidi="pt_PT"/>
        </w:rPr>
      </w:r>
      <w:r>
        <w:rPr>
          <w:lang w:val="pt_PT" w:bidi="pt_PT"/>
        </w:rPr>
      </w:r>
    </w:p>
    <w:p>
      <w:pPr/>
      <w:r>
        <w:rPr>
          <w:lang w:val="pt_PT" w:bidi="pt_PT"/>
        </w:rPr>
      </w:r>
    </w:p>
    <w:p>
      <w:pPr>
        <w:pStyle w:val="Heading2"/>
      </w:pPr>
      <w:r>
        <w:rPr>
          <w:lang w:val="pt_PT" w:bidi="pt_PT"/>
        </w:rPr>
        <w:t>Levítico 5.4</w:t>
      </w:r>
      <w:r>
        <w:rPr>
          <w:lang w:val="pt_PT" w:bidi="pt_PT"/>
        </w:rPr>
      </w:r>
    </w:p>
    <w:p>
      <w:pPr/>
      <w:r>
        <w:rPr>
          <w:lang w:val="pt_PT" w:bidi="pt_PT"/>
        </w:rPr>
      </w:r>
      <w:r>
        <w:rPr>
          <w:lang w:val="pt_PT" w:bidi="pt_PT"/>
        </w:rPr>
        <w:t>Juramentos poderiam ser feitos em nome do Senhor. No entanto, um voto insensato, feito sem reflexão, era um uso blasfemo do nome do Senhor (</w:t>
      </w:r>
      <w:hyperlink r:id="rId214">
        <w:r>
          <w:rPr>
            <w:lang w:val="pt_PT" w:bidi="pt_PT"/>
          </w:rPr>
          <w:rPr>
            <w:color w:val="0000EE"/>
            <w:u w:val="single"/>
          </w:rPr>
          <w:t>Êx 20.7</w:t>
        </w:r>
      </w:hyperlink>
      <w:r>
        <w:rPr>
          <w:lang w:val="pt_PT" w:bidi="pt_PT"/>
        </w:rPr>
        <w:t xml:space="preserve">). Assim, os votos devem ser cumpridos (veja </w:t>
      </w:r>
      <w:hyperlink r:id="rId215">
        <w:r>
          <w:rPr>
            <w:lang w:val="pt_PT" w:bidi="pt_PT"/>
          </w:rPr>
          <w:rPr>
            <w:color w:val="0000EE"/>
            <w:u w:val="single"/>
          </w:rPr>
          <w:t>Nm 30.2</w:t>
        </w:r>
      </w:hyperlink>
      <w:r>
        <w:rPr>
          <w:lang w:val="pt_PT" w:bidi="pt_PT"/>
        </w:rPr>
        <w:t xml:space="preserve">; </w:t>
      </w:r>
      <w:hyperlink r:id="rId216">
        <w:r>
          <w:rPr>
            <w:lang w:val="pt_PT" w:bidi="pt_PT"/>
          </w:rPr>
          <w:rPr>
            <w:color w:val="0000EE"/>
            <w:u w:val="single"/>
          </w:rPr>
          <w:t>Dt 23.21–23</w:t>
        </w:r>
      </w:hyperlink>
      <w:r>
        <w:rPr>
          <w:lang w:val="pt_PT" w:bidi="pt_PT"/>
        </w:rPr>
        <w:t xml:space="preserve">; </w:t>
      </w:r>
      <w:hyperlink r:id="rId217">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5.5</w:t>
      </w:r>
      <w:r>
        <w:rPr>
          <w:lang w:val="pt_PT" w:bidi="pt_PT"/>
        </w:rPr>
      </w:r>
    </w:p>
    <w:p>
      <w:pPr/>
      <w:r>
        <w:rPr>
          <w:lang w:val="pt_PT" w:bidi="pt_PT"/>
        </w:rPr>
      </w:r>
      <w:r>
        <w:rPr>
          <w:lang w:val="pt_PT" w:bidi="pt_PT"/>
        </w:rP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hyperlink r:id="rId218">
        <w:r>
          <w:rPr>
            <w:lang w:val="pt_PT" w:bidi="pt_PT"/>
          </w:rPr>
          <w:rPr>
            <w:color w:val="0000EE"/>
            <w:u w:val="single"/>
          </w:rPr>
          <w:t>5.17</w:t>
        </w:r>
      </w:hyperlink>
      <w:r>
        <w:rPr>
          <w:lang w:val="pt_PT" w:bidi="pt_PT"/>
        </w:rPr>
        <w:t xml:space="preserve">; </w:t>
      </w:r>
      <w:hyperlink r:id="rId219">
        <w:r>
          <w:rPr>
            <w:lang w:val="pt_PT" w:bidi="pt_PT"/>
          </w:rPr>
          <w:rPr>
            <w:color w:val="0000EE"/>
            <w:u w:val="single"/>
          </w:rPr>
          <w:t>Tg 4.17</w:t>
        </w:r>
      </w:hyperlink>
      <w:r>
        <w:rPr>
          <w:lang w:val="pt_PT" w:bidi="pt_PT"/>
        </w:rPr>
        <w:t>). • confessar: sacrifício pelo pecado sem admissão de culpa seria um ritual sem sentido. Quando o animal sacrificial era apresentado ao sacerdote, o adorador provavelmente dizia ao sacerdote por que estava sendo oferecido.</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lang w:val="pt_PT" w:bidi="pt_PT"/>
        </w:rPr>
        <w:t xml:space="preserve">A penalidade era aparentemente cumprida pelo sacrifício exigido (veja </w:t>
      </w:r>
      <w:r>
        <w:rPr>
          <w:lang w:val="pt_PT" w:bidi="pt_PT"/>
        </w:rPr>
        <w:t>nota de estudo em 4.1–5.13</w:t>
      </w:r>
      <w:r>
        <w:rPr>
          <w:lang w:val="pt_PT" w:bidi="pt_PT"/>
        </w:rPr>
        <w:t xml:space="preserve">). • As ações descritas em </w:t>
      </w:r>
      <w:hyperlink r:id="rId220">
        <w:r>
          <w:rPr>
            <w:lang w:val="pt_PT" w:bidi="pt_PT"/>
          </w:rPr>
          <w:rPr>
            <w:color w:val="0000EE"/>
            <w:u w:val="single"/>
          </w:rPr>
          <w:t>5.1–5</w:t>
        </w:r>
      </w:hyperlink>
      <w:r>
        <w:rPr>
          <w:lang w:val="pt_PT" w:bidi="pt_PT"/>
        </w:rPr>
        <w:t xml:space="preserve"> se encaixam melhor nas de um leigo, então a oferta de um animal fêmea era permitida, de acordo com o princípio demonstrado em </w:t>
      </w:r>
      <w:hyperlink r:id="rId109">
        <w:r>
          <w:rPr>
            <w:lang w:val="pt_PT" w:bidi="pt_PT"/>
          </w:rPr>
          <w:rPr>
            <w:color w:val="0000EE"/>
            <w:u w:val="single"/>
          </w:rPr>
          <w:t>4.28</w:t>
        </w:r>
      </w:hyperlink>
      <w:r>
        <w:rPr>
          <w:lang w:val="pt_PT" w:bidi="pt_PT"/>
        </w:rPr>
        <w:t>,</w:t>
      </w:r>
      <w:hyperlink r:id="rId110">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lang w:val="pt_PT" w:bidi="pt_PT"/>
        </w:rPr>
        <w:t xml:space="preserve">As ofertas pelo pecado incluíam tanto uma parte como oferta queimada quanto uma parte que era primeiro oferecida e depois dada aos sacerdotes (cf. </w:t>
      </w:r>
      <w:hyperlink r:id="rId221">
        <w:r>
          <w:rPr>
            <w:lang w:val="pt_PT" w:bidi="pt_PT"/>
          </w:rPr>
          <w:rPr>
            <w:color w:val="0000EE"/>
            <w:u w:val="single"/>
          </w:rPr>
          <w:t>4.22–35</w:t>
        </w:r>
      </w:hyperlink>
      <w:r>
        <w:rPr>
          <w:lang w:val="pt_PT" w:bidi="pt_PT"/>
        </w:rPr>
        <w:t xml:space="preserve">; </w:t>
      </w:r>
      <w:hyperlink r:id="rId222">
        <w:r>
          <w:rPr>
            <w:lang w:val="pt_PT" w:bidi="pt_PT"/>
          </w:rPr>
          <w:rPr>
            <w:color w:val="0000EE"/>
            <w:u w:val="single"/>
          </w:rPr>
          <w:t>6.24–30</w:t>
        </w:r>
      </w:hyperlink>
      <w:r>
        <w:rPr>
          <w:lang w:val="pt_PT" w:bidi="pt_PT"/>
        </w:rPr>
        <w:t>). Devido ao seu pequeno tamanho, eram necessários dois pássaros — um para cada tipo de oferta.</w:t>
      </w:r>
      <w:r>
        <w:rPr>
          <w:lang w:val="pt_PT" w:bidi="pt_PT"/>
        </w:rPr>
      </w:r>
      <w:r>
        <w:rPr>
          <w:lang w:val="pt_PT" w:bidi="pt_PT"/>
        </w:rPr>
      </w:r>
    </w:p>
    <w:p>
      <w:pPr/>
      <w:r>
        <w:rPr>
          <w:lang w:val="pt_PT" w:bidi="pt_PT"/>
        </w:rPr>
      </w:r>
    </w:p>
    <w:p>
      <w:pPr>
        <w:pStyle w:val="Heading2"/>
      </w:pPr>
      <w:r>
        <w:rPr>
          <w:lang w:val="pt_PT" w:bidi="pt_PT"/>
        </w:rPr>
        <w:t>Levítico 5.7–13</w:t>
      </w:r>
      <w:r>
        <w:rPr>
          <w:lang w:val="pt_PT" w:bidi="pt_PT"/>
        </w:rPr>
      </w:r>
    </w:p>
    <w:p>
      <w:pPr/>
      <w:r>
        <w:rPr>
          <w:lang w:val="pt_PT" w:bidi="pt_PT"/>
        </w:rPr>
      </w:r>
      <w:r>
        <w:rPr>
          <w:lang w:val="pt_PT" w:bidi="pt_PT"/>
        </w:rPr>
        <w:t>Os pobres também precisavam garantir expiação e reconciliação. Pássaros (</w:t>
      </w:r>
      <w:hyperlink r:id="rId61">
        <w:r>
          <w:rPr>
            <w:lang w:val="pt_PT" w:bidi="pt_PT"/>
          </w:rPr>
          <w:rPr>
            <w:color w:val="0000EE"/>
            <w:u w:val="single"/>
          </w:rPr>
          <w:t>5.7</w:t>
        </w:r>
      </w:hyperlink>
      <w:r>
        <w:rPr>
          <w:lang w:val="pt_PT" w:bidi="pt_PT"/>
        </w:rPr>
        <w:t xml:space="preserve">) eram permitidos para aqueles muito pobres para comprar um cordeiro (cp. </w:t>
      </w:r>
      <w:hyperlink r:id="rId223">
        <w:r>
          <w:rPr>
            <w:lang w:val="pt_PT" w:bidi="pt_PT"/>
          </w:rPr>
          <w:rPr>
            <w:color w:val="0000EE"/>
            <w:u w:val="single"/>
          </w:rPr>
          <w:t>1.14–17</w:t>
        </w:r>
      </w:hyperlink>
      <w:r>
        <w:rPr>
          <w:lang w:val="pt_PT" w:bidi="pt_PT"/>
        </w:rPr>
        <w:t>). Embora uma oferta animal fosse tipicamente exigida para expiação (</w:t>
      </w:r>
      <w:hyperlink r:id="rId224">
        <w:r>
          <w:rPr>
            <w:lang w:val="pt_PT" w:bidi="pt_PT"/>
          </w:rPr>
          <w:rPr>
            <w:color w:val="0000EE"/>
            <w:u w:val="single"/>
          </w:rPr>
          <w:t>17.11</w:t>
        </w:r>
      </w:hyperlink>
      <w:r>
        <w:rPr>
          <w:lang w:val="pt_PT" w:bidi="pt_PT"/>
        </w:rPr>
        <w:t>), Deus, em sua graça, permitiu a oferta sem sangue de farinha se o adorador não pudesse nem mesmo pagar por dois pássaros (</w:t>
      </w:r>
      <w:hyperlink r:id="rId204">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lang w:val="pt_PT" w:bidi="pt_PT"/>
        </w:rPr>
        <w:t xml:space="preserve">A oferta pelo pecado não deveria ser adornada com azeite ou incenso. Estes eram necessários para a oferta de cereais, que era o presente do indivíduo ao Senhor (veja </w:t>
      </w:r>
      <w:hyperlink r:id="rId225">
        <w:r>
          <w:rPr>
            <w:lang w:val="pt_PT" w:bidi="pt_PT"/>
          </w:rPr>
          <w:rPr>
            <w:color w:val="0000EE"/>
            <w:u w:val="single"/>
          </w:rPr>
          <w:t>2.1</w:t>
        </w:r>
      </w:hyperlink>
      <w:r>
        <w:rPr>
          <w:lang w:val="pt_PT" w:bidi="pt_PT"/>
        </w:rPr>
        <w:t>), dado para expressar adoração. A oferta pelo pecado fazia expiação; seu propósito era obter perdão, exigindo que a oferta fosse completamente desprovida de adornos.</w:t>
      </w:r>
      <w:r>
        <w:rPr>
          <w:lang w:val="pt_PT" w:bidi="pt_PT"/>
        </w:rPr>
      </w:r>
      <w:r>
        <w:rPr>
          <w:lang w:val="pt_PT" w:bidi="pt_PT"/>
        </w:rPr>
      </w:r>
    </w:p>
    <w:p>
      <w:pPr/>
      <w:r>
        <w:rPr>
          <w:lang w:val="pt_PT" w:bidi="pt_PT"/>
        </w:rPr>
      </w:r>
    </w:p>
    <w:p>
      <w:pPr>
        <w:pStyle w:val="Heading2"/>
      </w:pPr>
      <w:r>
        <w:rPr>
          <w:lang w:val="pt_PT" w:bidi="pt_PT"/>
        </w:rPr>
        <w:t>Levítico 5.13</w:t>
      </w:r>
      <w:r>
        <w:rPr>
          <w:lang w:val="pt_PT" w:bidi="pt_PT"/>
        </w:rPr>
      </w:r>
    </w:p>
    <w:p>
      <w:pPr/>
      <w:r>
        <w:rPr>
          <w:lang w:val="pt_PT" w:bidi="pt_PT"/>
        </w:rPr>
      </w:r>
      <w:r>
        <w:rPr>
          <w:lang w:val="pt_PT" w:bidi="pt_PT"/>
        </w:rPr>
        <w:t xml:space="preserve">para conseguir o perdão do pecado: veja notas de estudo em </w:t>
      </w:r>
      <w:r>
        <w:rPr>
          <w:lang w:val="pt_PT" w:bidi="pt_PT"/>
        </w:rPr>
        <w:t>1.4</w:t>
      </w:r>
      <w:r>
        <w:rPr>
          <w:lang w:val="pt_PT" w:bidi="pt_PT"/>
        </w:rPr>
        <w:t xml:space="preserve">; </w:t>
      </w:r>
      <w:r>
        <w:rPr>
          <w:lang w:val="pt_PT" w:bidi="pt_PT"/>
        </w:rPr>
        <w:t>4.20</w:t>
      </w:r>
      <w:r>
        <w:rPr>
          <w:lang w:val="pt_PT" w:bidi="pt_PT"/>
        </w:rPr>
        <w:t xml:space="preserve">. • resto da farinha: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5.14–6.7</w:t>
      </w:r>
      <w:r>
        <w:rPr>
          <w:lang w:val="pt_PT" w:bidi="pt_PT"/>
        </w:rPr>
      </w:r>
    </w:p>
    <w:p>
      <w:pPr/>
      <w:r>
        <w:rPr>
          <w:lang w:val="pt_PT" w:bidi="pt_PT"/>
        </w:rPr>
      </w:r>
      <w:r>
        <w:rPr>
          <w:lang w:val="pt_PT" w:bidi="pt_PT"/>
        </w:rPr>
        <w:t xml:space="preserve"> A oferta pela culpa (Hebraico ’asham</w:t>
      </w:r>
      <w:r>
        <w:rPr>
          <w:i/>
          <w:lang w:val="pt_PT" w:bidi="pt_PT"/>
        </w:rPr>
        <w:t>,</w:t>
      </w:r>
      <w:r>
        <w:rPr>
          <w:lang w:val="pt_PT" w:bidi="pt_PT"/>
        </w:rPr>
        <w:t xml:space="preserve"> “culpa”) tratava da perda de propriedade e danos, seja sagrado (</w:t>
      </w:r>
      <w:hyperlink r:id="rId226">
        <w:r>
          <w:rPr>
            <w:lang w:val="pt_PT" w:bidi="pt_PT"/>
          </w:rPr>
          <w:rPr>
            <w:color w:val="0000EE"/>
            <w:u w:val="single"/>
          </w:rPr>
          <w:t>5.14–16</w:t>
        </w:r>
      </w:hyperlink>
      <w:r>
        <w:rPr>
          <w:lang w:val="pt_PT" w:bidi="pt_PT"/>
        </w:rPr>
        <w:t>) ou secular (</w:t>
      </w:r>
      <w:hyperlink r:id="rId227">
        <w:r>
          <w:rPr>
            <w:lang w:val="pt_PT" w:bidi="pt_PT"/>
          </w:rPr>
          <w:rPr>
            <w:color w:val="0000EE"/>
            <w:u w:val="single"/>
          </w:rPr>
          <w:t>6.1–7</w:t>
        </w:r>
      </w:hyperlink>
      <w:r>
        <w:rPr>
          <w:lang w:val="pt_PT" w:bidi="pt_PT"/>
        </w:rPr>
        <w:t>). Envolvia restituição, bem como compensação pela perda (</w:t>
      </w:r>
      <w:hyperlink r:id="rId186">
        <w:r>
          <w:rPr>
            <w:lang w:val="pt_PT" w:bidi="pt_PT"/>
          </w:rPr>
          <w:rPr>
            <w:color w:val="0000EE"/>
            <w:u w:val="single"/>
          </w:rPr>
          <w:t>5.16</w:t>
        </w:r>
      </w:hyperlink>
      <w:r>
        <w:rPr>
          <w:lang w:val="pt_PT" w:bidi="pt_PT"/>
        </w:rPr>
        <w:t xml:space="preserve">; </w:t>
      </w:r>
      <w:hyperlink r:id="rId228">
        <w:r>
          <w:rPr>
            <w:lang w:val="pt_PT" w:bidi="pt_PT"/>
          </w:rPr>
          <w:rPr>
            <w:color w:val="0000EE"/>
            <w:u w:val="single"/>
          </w:rPr>
          <w:t>6.5</w:t>
        </w:r>
      </w:hyperlink>
      <w:r>
        <w:rPr>
          <w:lang w:val="pt_PT" w:bidi="pt_PT"/>
        </w:rPr>
        <w:t>). Poderia ser chamada de “oferta de penalidade”, porque o carneiro era uma penalidade, ou talvez uma “oferta de restituição”, devido à necessidade de fazer restituição pela perda antes de o carneiro ser oferecido. Na oferta pela culpa (</w:t>
      </w:r>
      <w:hyperlink r:id="rId229">
        <w:r>
          <w:rPr>
            <w:lang w:val="pt_PT" w:bidi="pt_PT"/>
          </w:rPr>
          <w:rPr>
            <w:color w:val="0000EE"/>
            <w:u w:val="single"/>
          </w:rPr>
          <w:t>5.14–6.7</w:t>
        </w:r>
      </w:hyperlink>
      <w:r>
        <w:rPr>
          <w:lang w:val="pt_PT" w:bidi="pt_PT"/>
        </w:rPr>
        <w:t xml:space="preserve">), a perda envolvida não era apenas uma falha aos olhos de Deus, como na oferta pelo pecado, mas também uma perda de propriedade para outra pessoa ou para o santuário; cf. </w:t>
      </w:r>
      <w:hyperlink r:id="rId230">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lang w:val="pt_PT" w:bidi="pt_PT"/>
        </w:rP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hyperlink r:id="rId145">
        <w:r>
          <w:rPr>
            <w:lang w:val="pt_PT" w:bidi="pt_PT"/>
          </w:rPr>
          <w:rPr>
            <w:color w:val="0000EE"/>
            <w:u w:val="single"/>
          </w:rPr>
          <w:t>Nm 15.30–31</w:t>
        </w:r>
      </w:hyperlink>
      <w:r>
        <w:rPr>
          <w:lang w:val="pt_PT" w:bidi="pt_PT"/>
        </w:rPr>
        <w:t xml:space="preserve">), nenhum meio foi especificado para sua expiação. Nenhum crente devoto continuaria desafiadoramente no pecado (veja </w:t>
      </w:r>
      <w:hyperlink r:id="rId231">
        <w:r>
          <w:rPr>
            <w:lang w:val="pt_PT" w:bidi="pt_PT"/>
          </w:rPr>
          <w:rPr>
            <w:color w:val="0000EE"/>
            <w:u w:val="single"/>
          </w:rPr>
          <w:t>1Jo 3.9</w:t>
        </w:r>
      </w:hyperlink>
      <w:r>
        <w:rPr>
          <w:lang w:val="pt_PT" w:bidi="pt_PT"/>
        </w:rPr>
        <w:t>). • O siclo do santuário não era uma moeda, mas uma unidade padronizada para medir peso. Era usado para avaliar o carneiro sendo oferecido. Alguns estudiosos sugerem que este texto permite a substituição da quantidade apropriada de prata pelo carneiro.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hyperlink r:id="rId232">
        <w:r>
          <w:rPr>
            <w:lang w:val="pt_PT" w:bidi="pt_PT"/>
          </w:rPr>
          <w:rPr>
            <w:color w:val="0000EE"/>
            <w:u w:val="single"/>
          </w:rPr>
          <w:t>22.14</w:t>
        </w:r>
      </w:hyperlink>
      <w:r>
        <w:rPr>
          <w:lang w:val="pt_PT" w:bidi="pt_PT"/>
        </w:rPr>
        <w:t>) ou omitia o dízimo (</w:t>
      </w:r>
      <w:hyperlink r:id="rId233">
        <w:r>
          <w:rPr>
            <w:lang w:val="pt_PT" w:bidi="pt_PT"/>
          </w:rPr>
          <w:rPr>
            <w:color w:val="0000EE"/>
            <w:u w:val="single"/>
          </w:rPr>
          <w:t>27.31</w:t>
        </w:r>
      </w:hyperlink>
      <w:r>
        <w:rPr>
          <w:lang w:val="pt_PT" w:bidi="pt_PT"/>
        </w:rPr>
        <w:t>). Uma sobretaxa semelhante estava envolvida no resgate de um animal (</w:t>
      </w:r>
      <w:hyperlink r:id="rId234">
        <w:r>
          <w:rPr>
            <w:lang w:val="pt_PT" w:bidi="pt_PT"/>
          </w:rPr>
          <w:rPr>
            <w:color w:val="0000EE"/>
            <w:u w:val="single"/>
          </w:rPr>
          <w:t>27.13</w:t>
        </w:r>
      </w:hyperlink>
      <w:r>
        <w:rPr>
          <w:lang w:val="pt_PT" w:bidi="pt_PT"/>
        </w:rPr>
        <w:t>,</w:t>
      </w:r>
      <w:hyperlink r:id="rId2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5.17–19</w:t>
      </w:r>
      <w:r>
        <w:rPr>
          <w:lang w:val="pt_PT" w:bidi="pt_PT"/>
        </w:rPr>
      </w:r>
    </w:p>
    <w:p>
      <w:pPr/>
      <w:r>
        <w:rPr>
          <w:lang w:val="pt_PT" w:bidi="pt_PT"/>
        </w:rPr>
      </w:r>
      <w:r>
        <w:rPr>
          <w:lang w:val="pt_PT" w:bidi="pt_PT"/>
        </w:rPr>
        <w:t>Este parágrafo fornece princípios gerais para a oferta pela culpa. Mesmo que não estivesse ciente da infração, o indivíduo era culpado e precisava oferecer a oferta pela culpa apropriada. Isso se aplicava tanto a propriedades sagradas quanto seculares (</w:t>
      </w:r>
      <w:hyperlink r:id="rId226">
        <w:r>
          <w:rPr>
            <w:lang w:val="pt_PT" w:bidi="pt_PT"/>
          </w:rPr>
          <w:rPr>
            <w:color w:val="0000EE"/>
            <w:u w:val="single"/>
          </w:rPr>
          <w:t>5.14–16</w:t>
        </w:r>
      </w:hyperlink>
      <w:r>
        <w:rPr>
          <w:lang w:val="pt_PT" w:bidi="pt_PT"/>
        </w:rPr>
        <w:t xml:space="preserve">; </w:t>
      </w:r>
      <w:hyperlink r:id="rId227">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w:t>
      </w:r>
      <w:r>
        <w:rPr>
          <w:lang w:val="pt_PT" w:bidi="pt_PT"/>
        </w:rPr>
      </w:r>
    </w:p>
    <w:p>
      <w:pPr/>
      <w:r>
        <w:rPr>
          <w:lang w:val="pt_PT" w:bidi="pt_PT"/>
        </w:rPr>
      </w:r>
      <w:r>
        <w:rPr>
          <w:lang w:val="pt_PT" w:bidi="pt_PT"/>
        </w:rP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hyperlink r:id="rId236">
        <w:r>
          <w:rPr>
            <w:lang w:val="pt_PT" w:bidi="pt_PT"/>
          </w:rPr>
          <w:rPr>
            <w:color w:val="0000EE"/>
            <w:u w:val="single"/>
          </w:rPr>
          <w:t>6.5–7</w:t>
        </w:r>
      </w:hyperlink>
      <w:r>
        <w:rPr>
          <w:lang w:val="pt_PT" w:bidi="pt_PT"/>
        </w:rPr>
        <w:t xml:space="preserve">; cp. </w:t>
      </w:r>
      <w:hyperlink r:id="rId230">
        <w:r>
          <w:rPr>
            <w:lang w:val="pt_PT" w:bidi="pt_PT"/>
          </w:rPr>
          <w:rPr>
            <w:color w:val="0000EE"/>
            <w:u w:val="single"/>
          </w:rPr>
          <w:t>Mt 5.23–24</w:t>
        </w:r>
      </w:hyperlink>
      <w:r>
        <w:rPr>
          <w:lang w:val="pt_PT" w:bidi="pt_PT"/>
        </w:rPr>
        <w:t>). Ao contrário das ofensas contra a propriedade sagrada (</w:t>
      </w:r>
      <w:hyperlink r:id="rId226">
        <w:r>
          <w:rPr>
            <w:lang w:val="pt_PT" w:bidi="pt_PT"/>
          </w:rPr>
          <w:rPr>
            <w:color w:val="0000EE"/>
            <w:u w:val="single"/>
          </w:rPr>
          <w:t>Lv 5.14–16</w:t>
        </w:r>
      </w:hyperlink>
      <w:r>
        <w:rPr>
          <w:lang w:val="pt_PT" w:bidi="pt_PT"/>
        </w:rPr>
        <w:t>), tanto as ofensas acidentais quanto as intencionais contra a propriedade secular podiam ser perdoadas.</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lang w:val="pt_PT" w:bidi="pt_PT"/>
        </w:rP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hyperlink r:id="rId237">
        <w:r>
          <w:rPr>
            <w:lang w:val="pt_PT" w:bidi="pt_PT"/>
          </w:rPr>
          <w:rPr>
            <w:color w:val="0000EE"/>
            <w:u w:val="single"/>
          </w:rPr>
          <w:t>Êx 22.1–15</w:t>
        </w:r>
      </w:hyperlink>
      <w:r>
        <w:rPr>
          <w:lang w:val="pt_PT" w:bidi="pt_PT"/>
        </w:rPr>
        <w:t>). Há uma diferença clara entre confissão voluntária e simplesmente admitir o pecado após ser pego.</w:t>
      </w:r>
      <w:r>
        <w:rPr>
          <w:lang w:val="pt_PT" w:bidi="pt_PT"/>
        </w:rPr>
      </w:r>
      <w:r>
        <w:rPr>
          <w:lang w:val="pt_PT" w:bidi="pt_PT"/>
        </w:rPr>
      </w:r>
    </w:p>
    <w:p>
      <w:pPr/>
      <w:r>
        <w:rPr>
          <w:lang w:val="pt_PT" w:bidi="pt_PT"/>
        </w:rPr>
      </w:r>
    </w:p>
    <w:p>
      <w:pPr>
        <w:pStyle w:val="Heading2"/>
      </w:pPr>
      <w:r>
        <w:rPr>
          <w:lang w:val="pt_PT" w:bidi="pt_PT"/>
        </w:rPr>
        <w:t>Levítico 6.7</w:t>
      </w:r>
      <w:r>
        <w:rPr>
          <w:lang w:val="pt_PT" w:bidi="pt_PT"/>
        </w:rPr>
      </w:r>
    </w:p>
    <w:p>
      <w:pPr/>
      <w:r>
        <w:rPr>
          <w:lang w:val="pt_PT" w:bidi="pt_PT"/>
        </w:rPr>
      </w:r>
      <w:r>
        <w:rPr>
          <w:i/>
          <w:lang w:val="pt_PT" w:bidi="pt_PT"/>
        </w:rPr>
        <w:t>Dessa forma o sacerdote fará propiciação por ele perante o Senhor:</w:t>
      </w:r>
      <w:r>
        <w:rPr>
          <w:lang w:val="pt_PT" w:bidi="pt_PT"/>
        </w:rPr>
        <w:t xml:space="preserve"> Deus gentilmente providenciou ao seu povo uma maneira de expiar seus pecados (expiação refere-se ao processo pelo qual Deus e a humanidade são reconectados e trazidos a um relacionamento pessoal). Veja também as notas de estudo em </w:t>
      </w:r>
      <w:r>
        <w:rPr>
          <w:lang w:val="pt_PT" w:bidi="pt_PT"/>
        </w:rPr>
        <w:t>1.4</w:t>
      </w:r>
      <w:r>
        <w:rPr>
          <w:lang w:val="pt_PT" w:bidi="pt_PT"/>
        </w:rPr>
        <w:t xml:space="preserve">;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6.8–7.38</w:t>
      </w:r>
      <w:r>
        <w:rPr>
          <w:lang w:val="pt_PT" w:bidi="pt_PT"/>
        </w:rPr>
      </w:r>
    </w:p>
    <w:p>
      <w:pPr/>
      <w:r>
        <w:rPr>
          <w:lang w:val="pt_PT" w:bidi="pt_PT"/>
        </w:rPr>
      </w:r>
      <w:r>
        <w:rPr>
          <w:lang w:val="pt_PT" w:bidi="pt_PT"/>
        </w:rPr>
        <w:t xml:space="preserve">As regulamentações em </w:t>
      </w:r>
      <w:hyperlink r:id="rId19">
        <w:r>
          <w:rPr>
            <w:lang w:val="pt_PT" w:bidi="pt_PT"/>
          </w:rPr>
          <w:rPr>
            <w:color w:val="0000EE"/>
            <w:u w:val="single"/>
          </w:rPr>
          <w:t>1.2–6.7</w:t>
        </w:r>
      </w:hyperlink>
      <w:r>
        <w:rPr>
          <w:lang w:val="pt_PT" w:bidi="pt_PT"/>
        </w:rPr>
        <w:t xml:space="preserve"> incluem instruções tanto para o sacerdote quanto para o leigo. Esta seção adiciona detalhes sobre os direitos e obrigações do sacerdote oficiante. Como a tribo de Levi não havia recebido terras para cultivo (</w:t>
      </w:r>
      <w:hyperlink r:id="rId238">
        <w:r>
          <w:rPr>
            <w:lang w:val="pt_PT" w:bidi="pt_PT"/>
          </w:rPr>
          <w:rPr>
            <w:color w:val="0000EE"/>
            <w:u w:val="single"/>
          </w:rPr>
          <w:t>Dt 18.1</w:t>
        </w:r>
      </w:hyperlink>
      <w:r>
        <w:rPr>
          <w:lang w:val="pt_PT" w:bidi="pt_PT"/>
        </w:rPr>
        <w:t xml:space="preserve">; </w:t>
      </w:r>
      <w:hyperlink r:id="rId239">
        <w:r>
          <w:rPr>
            <w:lang w:val="pt_PT" w:bidi="pt_PT"/>
          </w:rPr>
          <w:rPr>
            <w:color w:val="0000EE"/>
            <w:u w:val="single"/>
          </w:rPr>
          <w:t>Js 13.14</w:t>
        </w:r>
      </w:hyperlink>
      <w:r>
        <w:rPr>
          <w:lang w:val="pt_PT" w:bidi="pt_PT"/>
        </w:rPr>
        <w:t>,</w:t>
      </w:r>
      <w:hyperlink r:id="rId240">
        <w:r>
          <w:rPr>
            <w:lang w:val="pt_PT" w:bidi="pt_PT"/>
          </w:rPr>
          <w:rPr>
            <w:color w:val="0000EE"/>
            <w:u w:val="single"/>
          </w:rPr>
          <w:t>33</w:t>
        </w:r>
      </w:hyperlink>
      <w:r>
        <w:rPr>
          <w:lang w:val="pt_PT" w:bidi="pt_PT"/>
        </w:rPr>
        <w:t>), os sacerdotes dependiam do sistema de ofertas para sua renda. A preocupação era que os sacerdotes fossem adequadamente providos. Como muitas instituições humanas, esse sistema foi eventualmente abusado (</w:t>
      </w:r>
      <w:hyperlink r:id="rId241">
        <w:r>
          <w:rPr>
            <w:lang w:val="pt_PT" w:bidi="pt_PT"/>
          </w:rPr>
          <w:rPr>
            <w:color w:val="0000EE"/>
            <w:u w:val="single"/>
          </w:rPr>
          <w:t>1Sm 2.12–25</w:t>
        </w:r>
      </w:hyperlink>
      <w:r>
        <w:rPr>
          <w:lang w:val="pt_PT" w:bidi="pt_PT"/>
        </w:rPr>
        <w:t xml:space="preserve">; </w:t>
      </w:r>
      <w:hyperlink r:id="rId242">
        <w:r>
          <w:rPr>
            <w:lang w:val="pt_PT" w:bidi="pt_PT"/>
          </w:rPr>
          <w:rPr>
            <w:color w:val="0000EE"/>
            <w:u w:val="single"/>
          </w:rPr>
          <w:t>Os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lang w:val="pt_PT" w:bidi="pt_PT"/>
        </w:rPr>
        <w:t>O sacerdote era obrigado a usar vestes de linho oficiais, a roupa de seu ofício, ao oficiar no Tabernáculo. Isso permitia que todos soubessem que ele estava lá para realizar suas funções oficiais (</w:t>
      </w:r>
      <w:hyperlink r:id="rId243">
        <w:r>
          <w:rPr>
            <w:lang w:val="pt_PT" w:bidi="pt_PT"/>
          </w:rPr>
          <w:rPr>
            <w:color w:val="0000EE"/>
            <w:u w:val="single"/>
          </w:rPr>
          <w:t>Êx 28.40–43</w:t>
        </w:r>
      </w:hyperlink>
      <w:r>
        <w:rPr>
          <w:lang w:val="pt_PT" w:bidi="pt_PT"/>
        </w:rPr>
        <w:t>). O sacerdote devia se vestir adequadamente para o serviço ao Rei divino. Ele não devia usar suas vestes oficiais fora do Tabernáculo (</w:t>
      </w:r>
      <w:hyperlink r:id="rId244">
        <w:r>
          <w:rPr>
            <w:lang w:val="pt_PT" w:bidi="pt_PT"/>
          </w:rPr>
          <w:rPr>
            <w:color w:val="0000EE"/>
            <w:u w:val="single"/>
          </w:rPr>
          <w:t>Lv 6.11</w:t>
        </w:r>
      </w:hyperlink>
      <w:r>
        <w:rPr>
          <w:lang w:val="pt_PT" w:bidi="pt_PT"/>
        </w:rPr>
        <w:t xml:space="preserve">; </w:t>
      </w:r>
      <w:hyperlink r:id="rId245">
        <w:r>
          <w:rPr>
            <w:lang w:val="pt_PT" w:bidi="pt_PT"/>
          </w:rPr>
          <w:rPr>
            <w:color w:val="0000EE"/>
            <w:u w:val="single"/>
          </w:rPr>
          <w:t>Ez 44.19</w:t>
        </w:r>
      </w:hyperlink>
      <w:r>
        <w:rPr>
          <w:lang w:val="pt_PT" w:bidi="pt_PT"/>
        </w:rPr>
        <w:t xml:space="preserve">). • vestido com calções de linho e uma túnica também de linho: veja </w:t>
      </w:r>
      <w:hyperlink r:id="rId246">
        <w:r>
          <w:rPr>
            <w:lang w:val="pt_PT" w:bidi="pt_PT"/>
          </w:rPr>
          <w:rPr>
            <w:color w:val="0000EE"/>
            <w:u w:val="single"/>
          </w:rPr>
          <w:t>Êx 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lang w:val="pt_PT" w:bidi="pt_PT"/>
        </w:rPr>
        <w:t>A maioria dos ambientes naturais é considerada um lugar cerimonialmente limpo.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lang w:val="pt_PT" w:bidi="pt_PT"/>
        </w:rPr>
        <w:t>Esta passagem adverte que o fogo no altar de bronze deve ser constantemente cuidado e nunca deve ser apagado</w:t>
      </w:r>
      <w:r>
        <w:rPr>
          <w:i/>
          <w:lang w:val="pt_PT" w:bidi="pt_PT"/>
        </w:rPr>
        <w:t>,</w:t>
      </w:r>
      <w:r>
        <w:rPr>
          <w:lang w:val="pt_PT" w:bidi="pt_PT"/>
        </w:rPr>
        <w:t xml:space="preserve"> talvez antecipando a tragédia do “tipo errado de fogo” oferecido por Nadabe e Abiú (</w:t>
      </w:r>
      <w:hyperlink r:id="rId24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lang w:val="pt_PT" w:bidi="pt_PT"/>
        </w:rPr>
        <w:t>Neste contexto, lugar sagrado não se refere ao Lugar Santo no coração do Tabernáculo, mas a qualquer local dentro da estrutura do Tabernáculo, todos os quais eram cerimonialmente puros e santos.</w:t>
      </w:r>
      <w:r>
        <w:rPr>
          <w:lang w:val="pt_PT" w:bidi="pt_PT"/>
        </w:rPr>
      </w:r>
      <w:r>
        <w:rPr>
          <w:lang w:val="pt_PT" w:bidi="pt_PT"/>
        </w:rPr>
      </w:r>
    </w:p>
    <w:p>
      <w:pPr/>
      <w:r>
        <w:rPr>
          <w:lang w:val="pt_PT" w:bidi="pt_PT"/>
        </w:rPr>
      </w:r>
    </w:p>
    <w:p>
      <w:pPr>
        <w:pStyle w:val="Heading2"/>
      </w:pPr>
      <w:r>
        <w:rPr>
          <w:lang w:val="pt_PT" w:bidi="pt_PT"/>
        </w:rPr>
        <w:t>Levítico 6.17</w:t>
      </w:r>
      <w:r>
        <w:rPr>
          <w:lang w:val="pt_PT" w:bidi="pt_PT"/>
        </w:rPr>
      </w:r>
    </w:p>
    <w:p>
      <w:pPr/>
      <w:r>
        <w:rPr>
          <w:lang w:val="pt_PT" w:bidi="pt_PT"/>
        </w:rPr>
      </w:r>
      <w:r>
        <w:rPr>
          <w:lang w:val="pt_PT" w:bidi="pt_PT"/>
        </w:rPr>
        <w:t xml:space="preserve">fermento: veja </w:t>
      </w:r>
      <w:r>
        <w:rPr>
          <w:lang w:val="pt_PT" w:bidi="pt_PT"/>
        </w:rPr>
        <w:t>nota de estudo em 2.11</w:t>
      </w:r>
      <w:r>
        <w:rPr>
          <w:lang w:val="pt_PT" w:bidi="pt_PT"/>
        </w:rPr>
        <w:t>. • A parte dos sacerdotes na oferta de cereais tinha o valor prático de fornecer seu alimento básico—pão (</w:t>
      </w:r>
      <w:hyperlink r:id="rId248">
        <w:r>
          <w:rPr>
            <w:lang w:val="pt_PT" w:bidi="pt_PT"/>
          </w:rPr>
          <w:rPr>
            <w:color w:val="0000EE"/>
            <w:u w:val="single"/>
          </w:rPr>
          <w:t>7.9</w:t>
        </w:r>
      </w:hyperlink>
      <w:r>
        <w:rPr>
          <w:lang w:val="pt_PT" w:bidi="pt_PT"/>
        </w:rPr>
        <w:t xml:space="preserve">)—além de seu significado teológico como sendo santíssimo.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w:t>
      </w:r>
      <w:r>
        <w:rPr>
          <w:lang w:val="pt_PT" w:bidi="pt_PT"/>
        </w:rPr>
      </w:r>
    </w:p>
    <w:p>
      <w:pPr/>
      <w:r>
        <w:rPr>
          <w:lang w:val="pt_PT" w:bidi="pt_PT"/>
        </w:rPr>
      </w:r>
      <w:r>
        <w:rPr>
          <w:lang w:val="pt_PT" w:bidi="pt_PT"/>
        </w:rP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rPr>
          <w:lang w:val="pt_PT" w:bidi="pt_PT"/>
        </w:rPr>
        <w:t>nota de estudo em 10.13–15</w:t>
      </w:r>
      <w:r>
        <w:rPr>
          <w:lang w:val="pt_PT" w:bidi="pt_PT"/>
        </w:rPr>
        <w:t xml:space="preserve">; veja também </w:t>
      </w:r>
      <w:hyperlink r:id="rId249">
        <w:r>
          <w:rPr>
            <w:lang w:val="pt_PT" w:bidi="pt_PT"/>
          </w:rPr>
          <w:rPr>
            <w:color w:val="0000EE"/>
            <w:u w:val="single"/>
          </w:rPr>
          <w:t>Nm 18.20–24</w:t>
        </w:r>
      </w:hyperlink>
      <w:r>
        <w:rPr>
          <w:lang w:val="pt_PT" w:bidi="pt_PT"/>
        </w:rPr>
        <w:t xml:space="preserve">). • pois são sagradas: ou </w:t>
      </w:r>
      <w:r>
        <w:rPr>
          <w:i/>
          <w:lang w:val="pt_PT" w:bidi="pt_PT"/>
        </w:rPr>
        <w:t>deve ser santo;</w:t>
      </w:r>
      <w:r>
        <w:rPr>
          <w:lang w:val="pt_PT" w:bidi="pt_PT"/>
        </w:rPr>
        <w:t xml:space="preserve"> também em </w:t>
      </w:r>
      <w:hyperlink r:id="rId53">
        <w:r>
          <w:rPr>
            <w:lang w:val="pt_PT" w:bidi="pt_PT"/>
          </w:rPr>
          <w:rPr>
            <w:color w:val="0000EE"/>
            <w:u w:val="single"/>
          </w:rPr>
          <w:t>Lv 6.27</w:t>
        </w:r>
      </w:hyperlink>
      <w:r>
        <w:rPr>
          <w:lang w:val="pt_PT" w:bidi="pt_PT"/>
        </w:rPr>
        <w:t xml:space="preserve">. Embora a impureza pudesse ser transmitida pelo toque (cap. </w:t>
      </w:r>
      <w:hyperlink r:id="rId250">
        <w:r>
          <w:rPr>
            <w:lang w:val="pt_PT" w:bidi="pt_PT"/>
          </w:rPr>
          <w:rPr>
            <w:color w:val="0000EE"/>
            <w:u w:val="single"/>
          </w:rPr>
          <w:t>15</w:t>
        </w:r>
      </w:hyperlink>
      <w:r>
        <w:rPr>
          <w:lang w:val="pt_PT" w:bidi="pt_PT"/>
        </w:rPr>
        <w:t>), Ageu sugeriu que a santidade não poderia (</w:t>
      </w:r>
      <w:hyperlink r:id="rId251">
        <w:r>
          <w:rPr>
            <w:lang w:val="pt_PT" w:bidi="pt_PT"/>
          </w:rPr>
          <w:rPr>
            <w:color w:val="0000EE"/>
            <w:u w:val="single"/>
          </w:rPr>
          <w:t>Ag 2.12</w:t>
        </w:r>
      </w:hyperlink>
      <w:r>
        <w:rPr>
          <w:lang w:val="pt_PT" w:bidi="pt_PT"/>
        </w:rPr>
        <w:t>). Se uma pessoa impura encontrasse algo que fosse santo, poderia resultar em desastre (</w:t>
      </w:r>
      <w:hyperlink r:id="rId252">
        <w:r>
          <w:rPr>
            <w:lang w:val="pt_PT" w:bidi="pt_PT"/>
          </w:rPr>
          <w:rPr>
            <w:color w:val="0000EE"/>
            <w:u w:val="single"/>
          </w:rPr>
          <w:t>Lv 10.1–3</w:t>
        </w:r>
      </w:hyperlink>
      <w:r>
        <w:rPr>
          <w:lang w:val="pt_PT" w:bidi="pt_PT"/>
        </w:rPr>
        <w:t xml:space="preserve">; </w:t>
      </w:r>
      <w:hyperlink r:id="rId253">
        <w:r>
          <w:rPr>
            <w:lang w:val="pt_PT" w:bidi="pt_PT"/>
          </w:rPr>
          <w:rPr>
            <w:color w:val="0000EE"/>
            <w:u w:val="single"/>
          </w:rPr>
          <w:t>1Sm 6.19–20</w:t>
        </w:r>
      </w:hyperlink>
      <w:r>
        <w:rPr>
          <w:lang w:val="pt_PT" w:bidi="pt_PT"/>
        </w:rPr>
        <w:t xml:space="preserve">; </w:t>
      </w:r>
      <w:hyperlink r:id="rId254">
        <w:r>
          <w:rPr>
            <w:lang w:val="pt_PT" w:bidi="pt_PT"/>
          </w:rPr>
          <w:rPr>
            <w:color w:val="0000EE"/>
            <w:u w:val="single"/>
          </w:rPr>
          <w:t>2Sm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6.19–23</w:t>
      </w:r>
      <w:r>
        <w:rPr>
          <w:lang w:val="pt_PT" w:bidi="pt_PT"/>
        </w:rPr>
      </w:r>
    </w:p>
    <w:p>
      <w:pPr/>
      <w:r>
        <w:rPr>
          <w:lang w:val="pt_PT" w:bidi="pt_PT"/>
        </w:rPr>
      </w:r>
      <w:r>
        <w:rPr>
          <w:lang w:val="pt_PT" w:bidi="pt_PT"/>
        </w:rPr>
        <w:t xml:space="preserve">Essas instruções aplicavam-se apenas à porção de grãos da oferta de ordenação (veja </w:t>
      </w:r>
      <w:hyperlink r:id="rId255">
        <w:r>
          <w:rPr>
            <w:lang w:val="pt_PT" w:bidi="pt_PT"/>
          </w:rPr>
          <w:rPr>
            <w:color w:val="0000EE"/>
            <w:u w:val="single"/>
          </w:rPr>
          <w:t>2.1–16</w:t>
        </w:r>
      </w:hyperlink>
      <w:r>
        <w:rPr>
          <w:lang w:val="pt_PT" w:bidi="pt_PT"/>
        </w:rPr>
        <w:t xml:space="preserve">; para o restante da oferta de ordenação, veja </w:t>
      </w:r>
      <w:hyperlink r:id="rId256">
        <w:r>
          <w:rPr>
            <w:lang w:val="pt_PT" w:bidi="pt_PT"/>
          </w:rPr>
          <w:rPr>
            <w:color w:val="0000EE"/>
            <w:u w:val="single"/>
          </w:rPr>
          <w:t>8.22–32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lang w:val="pt_PT" w:bidi="pt_PT"/>
        </w:rPr>
        <w:t>Apenas o sumo sacerdote podia representar o sacerdócio como uma instituição, com todos os seus sacerdotes constituintes.</w:t>
      </w:r>
      <w:r>
        <w:rPr>
          <w:lang w:val="pt_PT" w:bidi="pt_PT"/>
        </w:rPr>
      </w:r>
      <w:r>
        <w:rPr>
          <w:lang w:val="pt_PT" w:bidi="pt_PT"/>
        </w:rPr>
      </w:r>
    </w:p>
    <w:p>
      <w:pPr/>
      <w:r>
        <w:rPr>
          <w:lang w:val="pt_PT" w:bidi="pt_PT"/>
        </w:rPr>
      </w:r>
    </w:p>
    <w:p>
      <w:pPr>
        <w:pStyle w:val="Heading2"/>
      </w:pPr>
      <w:r>
        <w:rPr>
          <w:lang w:val="pt_PT" w:bidi="pt_PT"/>
        </w:rPr>
        <w:t>Levítico 6.23</w:t>
      </w:r>
      <w:r>
        <w:rPr>
          <w:lang w:val="pt_PT" w:bidi="pt_PT"/>
        </w:rPr>
      </w:r>
    </w:p>
    <w:p>
      <w:pPr/>
      <w:r>
        <w:rPr>
          <w:lang w:val="pt_PT" w:bidi="pt_PT"/>
        </w:rPr>
      </w:r>
      <w:r>
        <w:rPr>
          <w:lang w:val="pt_PT" w:bidi="pt_PT"/>
        </w:rPr>
        <w:t>Normalmente, a maior parte de uma oferta de cereais iria para o sacerdote oficiante (</w:t>
      </w:r>
      <w:hyperlink r:id="rId257">
        <w:r>
          <w:rPr>
            <w:lang w:val="pt_PT" w:bidi="pt_PT"/>
          </w:rPr>
          <w:rPr>
            <w:color w:val="0000EE"/>
            <w:u w:val="single"/>
          </w:rPr>
          <w:t>2.9–10</w:t>
        </w:r>
      </w:hyperlink>
      <w:r>
        <w:rPr>
          <w:lang w:val="pt_PT" w:bidi="pt_PT"/>
        </w:rPr>
        <w:t xml:space="preserve">). No entanto, a oferta de cereais descrita em </w:t>
      </w:r>
      <w:hyperlink r:id="rId83">
        <w:r>
          <w:rPr>
            <w:lang w:val="pt_PT" w:bidi="pt_PT"/>
          </w:rPr>
          <w:rPr>
            <w:color w:val="0000EE"/>
            <w:u w:val="single"/>
          </w:rPr>
          <w:t>6.19–23</w:t>
        </w:r>
      </w:hyperlink>
      <w:r>
        <w:rPr>
          <w:lang w:val="pt_PT" w:bidi="pt_PT"/>
        </w:rPr>
        <w:t xml:space="preserve"> era para uma ocasião especial — a ordenação dos sacerdotes — e, portanto, deveria ser queimada completamente e não comida.</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lang w:val="pt_PT" w:bidi="pt_PT"/>
        </w:rP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hyperlink r:id="rId258">
        <w:r>
          <w:rPr>
            <w:lang w:val="pt_PT" w:bidi="pt_PT"/>
          </w:rPr>
          <w:rPr>
            <w:color w:val="0000EE"/>
            <w:u w:val="single"/>
          </w:rPr>
          <w:t>11.33</w:t>
        </w:r>
      </w:hyperlink>
      <w:r>
        <w:rPr>
          <w:lang w:val="pt_PT" w:bidi="pt_PT"/>
        </w:rPr>
        <w:t xml:space="preserve">; </w:t>
      </w:r>
      <w:hyperlink r:id="rId259">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lang w:val="pt_PT" w:bidi="pt_PT"/>
        </w:rPr>
        <w:t xml:space="preserve">Algumas ofertas pelo pecado para o sacerdote ungido e para toda a congregação não deviam ser comidas. O sangue dessas ofertas era levado para o Lugar Santo e aspergido diante do véu (veja </w:t>
      </w:r>
      <w:hyperlink r:id="rId260">
        <w:r>
          <w:rPr>
            <w:lang w:val="pt_PT" w:bidi="pt_PT"/>
          </w:rPr>
          <w:rPr>
            <w:color w:val="0000EE"/>
            <w:u w:val="single"/>
          </w:rPr>
          <w:t>4.1–21</w:t>
        </w:r>
      </w:hyperlink>
      <w:r>
        <w:rPr>
          <w:lang w:val="pt_PT" w:bidi="pt_PT"/>
        </w:rPr>
        <w:t xml:space="preserve">). Os sacrifícios que podiam ser comidos eram aqueles para o líder leigo e para o povo comum. O sangue desses animais era derramado sobre e ao redor da base do altar no pátio do Tabernáculo (veja </w:t>
      </w:r>
      <w:hyperlink r:id="rId221">
        <w:r>
          <w:rPr>
            <w:lang w:val="pt_PT" w:bidi="pt_PT"/>
          </w:rPr>
          <w:rPr>
            <w:color w:val="0000EE"/>
            <w:u w:val="single"/>
          </w:rPr>
          <w:t>4.22–35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A oferta pela culpa exigia o sacrifício de um carneiro (</w:t>
      </w:r>
      <w:hyperlink r:id="rId187">
        <w:r>
          <w:rPr>
            <w:lang w:val="pt_PT" w:bidi="pt_PT"/>
          </w:rPr>
          <w:rPr>
            <w:color w:val="0000EE"/>
            <w:u w:val="single"/>
          </w:rPr>
          <w:t>5.18</w:t>
        </w:r>
      </w:hyperlink>
      <w:r>
        <w:rPr>
          <w:lang w:val="pt_PT" w:bidi="pt_PT"/>
        </w:rPr>
        <w:t>). • gordura … cauda … vísceras: As partes da oferta pela culpa a serem queimadas eram as mesmas que as da oferta de paz (</w:t>
      </w:r>
      <w:hyperlink r:id="rId132">
        <w:r>
          <w:rPr>
            <w:lang w:val="pt_PT" w:bidi="pt_PT"/>
          </w:rPr>
          <w:rPr>
            <w:color w:val="0000EE"/>
            <w:u w:val="single"/>
          </w:rPr>
          <w:t>3.3–4</w:t>
        </w:r>
      </w:hyperlink>
      <w:r>
        <w:rPr>
          <w:lang w:val="pt_PT" w:bidi="pt_PT"/>
        </w:rPr>
        <w:t>,</w:t>
      </w:r>
      <w:hyperlink r:id="rId261">
        <w:r>
          <w:rPr>
            <w:lang w:val="pt_PT" w:bidi="pt_PT"/>
          </w:rPr>
          <w:rPr>
            <w:color w:val="0000EE"/>
            <w:u w:val="single"/>
          </w:rPr>
          <w:t>9–10</w:t>
        </w:r>
      </w:hyperlink>
      <w:r>
        <w:rPr>
          <w:lang w:val="pt_PT" w:bidi="pt_PT"/>
        </w:rPr>
        <w:t>,</w:t>
      </w:r>
      <w:hyperlink r:id="rId262">
        <w:r>
          <w:rPr>
            <w:lang w:val="pt_PT" w:bidi="pt_PT"/>
          </w:rPr>
          <w:rPr>
            <w:color w:val="0000EE"/>
            <w:u w:val="single"/>
          </w:rPr>
          <w:t>14–15</w:t>
        </w:r>
      </w:hyperlink>
      <w:r>
        <w:rPr>
          <w:lang w:val="pt_PT" w:bidi="pt_PT"/>
        </w:rPr>
        <w:t>) e da oferta pelo pecado (</w:t>
      </w:r>
      <w:hyperlink r:id="rId263">
        <w:r>
          <w:rPr>
            <w:lang w:val="pt_PT" w:bidi="pt_PT"/>
          </w:rPr>
          <w:rPr>
            <w:color w:val="0000EE"/>
            <w:u w:val="single"/>
          </w:rPr>
          <w:t>4.8–9</w:t>
        </w:r>
      </w:hyperlink>
      <w:r>
        <w:rPr>
          <w:lang w:val="pt_PT" w:bidi="pt_PT"/>
        </w:rPr>
        <w:t>,</w:t>
      </w:r>
      <w:hyperlink r:id="rId181">
        <w:r>
          <w:rPr>
            <w:lang w:val="pt_PT" w:bidi="pt_PT"/>
          </w:rPr>
          <w:rPr>
            <w:color w:val="0000EE"/>
            <w:u w:val="single"/>
          </w:rPr>
          <w:t>26</w:t>
        </w:r>
      </w:hyperlink>
      <w:r>
        <w:rPr>
          <w:lang w:val="pt_PT" w:bidi="pt_PT"/>
        </w:rPr>
        <w:t>,</w:t>
      </w:r>
      <w:hyperlink r:id="rId182">
        <w:r>
          <w:rPr>
            <w:lang w:val="pt_PT" w:bidi="pt_PT"/>
          </w:rPr>
          <w:rPr>
            <w:color w:val="0000EE"/>
            <w:u w:val="single"/>
          </w:rPr>
          <w:t>31</w:t>
        </w:r>
      </w:hyperlink>
      <w:r>
        <w:rPr>
          <w:lang w:val="pt_PT" w:bidi="pt_PT"/>
        </w:rPr>
        <w:t>,</w:t>
      </w:r>
      <w:hyperlink r:id="rId1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7.12–15</w:t>
      </w:r>
      <w:r>
        <w:rPr>
          <w:lang w:val="pt_PT" w:bidi="pt_PT"/>
        </w:rPr>
      </w:r>
    </w:p>
    <w:p>
      <w:pPr/>
      <w:r>
        <w:rPr>
          <w:lang w:val="pt_PT" w:bidi="pt_PT"/>
        </w:rPr>
      </w:r>
      <w:r>
        <w:rPr>
          <w:lang w:val="pt_PT" w:bidi="pt_PT"/>
        </w:rPr>
        <w:t>A oferta de paz podia ser apresentada como uma expressão de agradecimento (como aqui), como pagamento de um voto (</w:t>
      </w:r>
      <w:hyperlink r:id="rId264">
        <w:r>
          <w:rPr>
            <w:lang w:val="pt_PT" w:bidi="pt_PT"/>
          </w:rPr>
          <w:rPr>
            <w:color w:val="0000EE"/>
            <w:u w:val="single"/>
          </w:rPr>
          <w:t>7.16</w:t>
        </w:r>
      </w:hyperlink>
      <w:r>
        <w:rPr>
          <w:lang w:val="pt_PT" w:bidi="pt_PT"/>
        </w:rPr>
        <w:t xml:space="preserve">), ou como uma oferta voluntária (veja </w:t>
      </w:r>
      <w:hyperlink r:id="rId265">
        <w:r>
          <w:rPr>
            <w:lang w:val="pt_PT" w:bidi="pt_PT"/>
          </w:rPr>
          <w:rPr>
            <w:color w:val="0000EE"/>
            <w:u w:val="single"/>
          </w:rPr>
          <w:t>3.1–7</w:t>
        </w:r>
      </w:hyperlink>
      <w:r>
        <w:rPr>
          <w:lang w:val="pt_PT" w:bidi="pt_PT"/>
        </w:rPr>
        <w:t>). Um adorador fazia isso como uma expressão de gratidão, apresentando uma oferta de cereais junto com a oferta de paz (</w:t>
      </w:r>
      <w:hyperlink r:id="rId255">
        <w:r>
          <w:rPr>
            <w:lang w:val="pt_PT" w:bidi="pt_PT"/>
          </w:rPr>
          <w:rPr>
            <w:color w:val="0000EE"/>
            <w:u w:val="single"/>
          </w:rPr>
          <w:t>2.1–16</w:t>
        </w:r>
      </w:hyperlink>
      <w:r>
        <w:rPr>
          <w:lang w:val="pt_PT" w:bidi="pt_PT"/>
        </w:rPr>
        <w:t>). Uma oferta de cereais consistia em bolos sem fermento, bolachas ou bolos de farinha fina, todos misturados ou espalhados com azeite de oliva. Uma porção representativa era reservada para ser queimada (</w:t>
      </w:r>
      <w:hyperlink r:id="rId266">
        <w:r>
          <w:rPr>
            <w:lang w:val="pt_PT" w:bidi="pt_PT"/>
          </w:rPr>
          <w:rPr>
            <w:color w:val="0000EE"/>
            <w:u w:val="single"/>
          </w:rPr>
          <w:t>2.9</w:t>
        </w:r>
      </w:hyperlink>
      <w:r>
        <w:rPr>
          <w:lang w:val="pt_PT" w:bidi="pt_PT"/>
        </w:rPr>
        <w:t>). A oferta de cereais deveria ser acompanhada por peças de pães feitas de fermento (</w:t>
      </w:r>
      <w:hyperlink r:id="rId93">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7.15</w:t>
      </w:r>
      <w:r>
        <w:rPr>
          <w:lang w:val="pt_PT" w:bidi="pt_PT"/>
        </w:rPr>
      </w:r>
    </w:p>
    <w:p>
      <w:pPr/>
      <w:r>
        <w:rPr>
          <w:lang w:val="pt_PT" w:bidi="pt_PT"/>
        </w:rPr>
      </w:r>
      <w:r>
        <w:rPr>
          <w:lang w:val="pt_PT" w:bidi="pt_PT"/>
        </w:rPr>
        <w:t>A oferta de ação de graças era feita quando o adorador se mostrava agradecido (</w:t>
      </w:r>
      <w:hyperlink r:id="rId267">
        <w:r>
          <w:rPr>
            <w:lang w:val="pt_PT" w:bidi="pt_PT"/>
          </w:rPr>
          <w:rPr>
            <w:color w:val="0000EE"/>
            <w:u w:val="single"/>
          </w:rPr>
          <w:t>Jr 17.26</w:t>
        </w:r>
      </w:hyperlink>
      <w:r>
        <w:rPr>
          <w:lang w:val="pt_PT" w:bidi="pt_PT"/>
        </w:rPr>
        <w:t xml:space="preserve">; </w:t>
      </w:r>
      <w:hyperlink r:id="rId268">
        <w:r>
          <w:rPr>
            <w:lang w:val="pt_PT" w:bidi="pt_PT"/>
          </w:rPr>
          <w:rPr>
            <w:color w:val="0000EE"/>
            <w:u w:val="single"/>
          </w:rPr>
          <w:t>33.11</w:t>
        </w:r>
      </w:hyperlink>
      <w:r>
        <w:rPr>
          <w:lang w:val="pt_PT" w:bidi="pt_PT"/>
        </w:rPr>
        <w:t>). O sacrifício deveria ser consumido no mesmo dia em que era oferecido para que o evento não desaparecesse da memória do adorador.</w:t>
      </w:r>
      <w:r>
        <w:rPr>
          <w:lang w:val="pt_PT" w:bidi="pt_PT"/>
        </w:rPr>
      </w:r>
      <w:r>
        <w:rPr>
          <w:lang w:val="pt_PT" w:bidi="pt_PT"/>
        </w:rPr>
      </w:r>
    </w:p>
    <w:p>
      <w:pPr/>
      <w:r>
        <w:rPr>
          <w:lang w:val="pt_PT" w:bidi="pt_PT"/>
        </w:rPr>
      </w:r>
    </w:p>
    <w:p>
      <w:pPr>
        <w:pStyle w:val="Heading2"/>
      </w:pPr>
      <w:r>
        <w:rPr>
          <w:lang w:val="pt_PT" w:bidi="pt_PT"/>
        </w:rPr>
        <w:t>Levítico 7.16–18</w:t>
      </w:r>
      <w:r>
        <w:rPr>
          <w:lang w:val="pt_PT" w:bidi="pt_PT"/>
        </w:rPr>
      </w:r>
    </w:p>
    <w:p>
      <w:pPr/>
      <w:r>
        <w:rPr>
          <w:lang w:val="pt_PT" w:bidi="pt_PT"/>
        </w:rPr>
      </w:r>
      <w:r>
        <w:rPr>
          <w:lang w:val="pt_PT" w:bidi="pt_PT"/>
        </w:rPr>
        <w:t>Em contraste com a "oferta de paz de ação de graças", que era apresentada como uma expressão de gratidão ao Senhor (</w:t>
      </w:r>
      <w:hyperlink r:id="rId114">
        <w:r>
          <w:rPr>
            <w:lang w:val="pt_PT" w:bidi="pt_PT"/>
          </w:rPr>
          <w:rPr>
            <w:color w:val="0000EE"/>
            <w:u w:val="single"/>
          </w:rPr>
          <w:t>7.12–15</w:t>
        </w:r>
      </w:hyperlink>
      <w:r>
        <w:rPr>
          <w:lang w:val="pt_PT" w:bidi="pt_PT"/>
        </w:rP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hyperlink r:id="rId23">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7.18</w:t>
      </w:r>
      <w:r>
        <w:rPr>
          <w:lang w:val="pt_PT" w:bidi="pt_PT"/>
        </w:rPr>
      </w:r>
    </w:p>
    <w:p>
      <w:pPr/>
      <w:r>
        <w:rPr>
          <w:lang w:val="pt_PT" w:bidi="pt_PT"/>
        </w:rPr>
      </w:r>
      <w:r>
        <w:rPr>
          <w:lang w:val="pt_PT" w:bidi="pt_PT"/>
        </w:rPr>
        <w:t>O termo hebraico para contaminado (piggul) ocorre apenas em três outros lugares (</w:t>
      </w:r>
      <w:hyperlink r:id="rId269">
        <w:r>
          <w:rPr>
            <w:lang w:val="pt_PT" w:bidi="pt_PT"/>
          </w:rPr>
          <w:rPr>
            <w:color w:val="0000EE"/>
            <w:u w:val="single"/>
          </w:rPr>
          <w:t>19.7</w:t>
        </w:r>
      </w:hyperlink>
      <w:r>
        <w:rPr>
          <w:lang w:val="pt_PT" w:bidi="pt_PT"/>
        </w:rPr>
        <w:t xml:space="preserve">; </w:t>
      </w:r>
      <w:hyperlink r:id="rId270">
        <w:r>
          <w:rPr>
            <w:lang w:val="pt_PT" w:bidi="pt_PT"/>
          </w:rPr>
          <w:rPr>
            <w:color w:val="0000EE"/>
            <w:u w:val="single"/>
          </w:rPr>
          <w:t>Is 65.4</w:t>
        </w:r>
      </w:hyperlink>
      <w:r>
        <w:rPr>
          <w:lang w:val="pt_PT" w:bidi="pt_PT"/>
        </w:rPr>
        <w:t xml:space="preserve">; </w:t>
      </w:r>
      <w:hyperlink r:id="rId271">
        <w:r>
          <w:rPr>
            <w:lang w:val="pt_PT" w:bidi="pt_PT"/>
          </w:rPr>
          <w:rPr>
            <w:color w:val="0000EE"/>
            <w:u w:val="single"/>
          </w:rPr>
          <w:t>Ez 4.14</w:t>
        </w:r>
      </w:hyperlink>
      <w:r>
        <w:rPr>
          <w:lang w:val="pt_PT" w:bidi="pt_PT"/>
        </w:rPr>
        <w:t>). É sempre usado em referência à carne que é inaceitável para sacrifício ou consumo humano.</w:t>
      </w:r>
      <w:r>
        <w:rPr>
          <w:lang w:val="pt_PT" w:bidi="pt_PT"/>
        </w:rPr>
      </w:r>
      <w:r>
        <w:rPr>
          <w:lang w:val="pt_PT" w:bidi="pt_PT"/>
        </w:rPr>
      </w:r>
    </w:p>
    <w:p>
      <w:pPr/>
      <w:r>
        <w:rPr>
          <w:lang w:val="pt_PT" w:bidi="pt_PT"/>
        </w:rPr>
      </w:r>
    </w:p>
    <w:p>
      <w:pPr>
        <w:pStyle w:val="Heading2"/>
      </w:pPr>
      <w:r>
        <w:rPr>
          <w:lang w:val="pt_PT" w:bidi="pt_PT"/>
        </w:rPr>
        <w:t>Levítico 7.19–21</w:t>
      </w:r>
      <w:r>
        <w:rPr>
          <w:lang w:val="pt_PT" w:bidi="pt_PT"/>
        </w:rPr>
      </w:r>
    </w:p>
    <w:p>
      <w:pPr/>
      <w:r>
        <w:rPr>
          <w:lang w:val="pt_PT" w:bidi="pt_PT"/>
        </w:rPr>
      </w:r>
      <w:r>
        <w:rPr>
          <w:lang w:val="pt_PT" w:bidi="pt_PT"/>
        </w:rPr>
        <w:t>Qualquer coisa que fosse cerimonialmente impura não poderia entrar em contato com o que era sagrado (</w:t>
      </w:r>
      <w:hyperlink r:id="rId272">
        <w:r>
          <w:rPr>
            <w:lang w:val="pt_PT" w:bidi="pt_PT"/>
          </w:rPr>
          <w:rPr>
            <w:color w:val="0000EE"/>
            <w:u w:val="single"/>
          </w:rPr>
          <w:t>7.20</w:t>
        </w:r>
      </w:hyperlink>
      <w:r>
        <w:rPr>
          <w:lang w:val="pt_PT" w:bidi="pt_PT"/>
        </w:rPr>
        <w:t xml:space="preserve">). Embora a impureza não fosse pecaminosa em si mesma, simbolizava o que era profano (veja </w:t>
      </w:r>
      <w:hyperlink r:id="rId273">
        <w:r>
          <w:rPr>
            <w:lang w:val="pt_PT" w:bidi="pt_PT"/>
          </w:rPr>
          <w:rPr>
            <w:color w:val="0000EE"/>
            <w:u w:val="single"/>
          </w:rPr>
          <w:t>Êx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7.20–21</w:t>
      </w:r>
      <w:r>
        <w:rPr>
          <w:lang w:val="pt_PT" w:bidi="pt_PT"/>
        </w:rPr>
      </w:r>
    </w:p>
    <w:p>
      <w:pPr/>
      <w:r>
        <w:rPr>
          <w:lang w:val="pt_PT" w:bidi="pt_PT"/>
        </w:rPr>
      </w:r>
      <w:r>
        <w:rPr>
          <w:lang w:val="pt_PT" w:bidi="pt_PT"/>
        </w:rPr>
        <w:t>cortado: três interpretações são possíveis para esta expressão, todas elas muito graves: (1) a pessoa estava sujeita ao julgamento de Deus e enfrentou uma morte precoce por causas naturais (</w:t>
      </w:r>
      <w:hyperlink r:id="rId42">
        <w:r>
          <w:rPr>
            <w:lang w:val="pt_PT" w:bidi="pt_PT"/>
          </w:rPr>
          <w:rPr>
            <w:color w:val="0000EE"/>
            <w:u w:val="single"/>
          </w:rPr>
          <w:t>17.10–14</w:t>
        </w:r>
      </w:hyperlink>
      <w:r>
        <w:rPr>
          <w:lang w:val="pt_PT" w:bidi="pt_PT"/>
        </w:rPr>
        <w:t xml:space="preserve">); (2) a pessoa deveria ser executada pela comunidade (cp. </w:t>
      </w:r>
      <w:hyperlink r:id="rId274">
        <w:r>
          <w:rPr>
            <w:lang w:val="pt_PT" w:bidi="pt_PT"/>
          </w:rPr>
          <w:rPr>
            <w:color w:val="0000EE"/>
            <w:u w:val="single"/>
          </w:rPr>
          <w:t>Êx 31.14</w:t>
        </w:r>
      </w:hyperlink>
      <w:r>
        <w:rPr>
          <w:lang w:val="pt_PT" w:bidi="pt_PT"/>
        </w:rPr>
        <w:t>); (3) a pessoa perdeu a membresia comunitária em Israel, seja por banimento (como por excomunhão) ou por evitar a pessoa e tratá-la como impura (</w:t>
      </w:r>
      <w:hyperlink r:id="rId275">
        <w:r>
          <w:rPr>
            <w:lang w:val="pt_PT" w:bidi="pt_PT"/>
          </w:rPr>
          <w:rPr>
            <w:color w:val="0000EE"/>
            <w:u w:val="single"/>
          </w:rPr>
          <w:t>Lv 18.24–30</w:t>
        </w:r>
      </w:hyperlink>
      <w:r>
        <w:rPr>
          <w:lang w:val="pt_PT" w:bidi="pt_PT"/>
        </w:rPr>
        <w:t xml:space="preserve">; cp. </w:t>
      </w:r>
      <w:hyperlink r:id="rId276">
        <w:r>
          <w:rPr>
            <w:lang w:val="pt_PT" w:bidi="pt_PT"/>
          </w:rPr>
          <w:rPr>
            <w:color w:val="0000EE"/>
            <w:u w:val="single"/>
          </w:rPr>
          <w:t>23.29–30</w:t>
        </w:r>
      </w:hyperlink>
      <w:r>
        <w:rPr>
          <w:lang w:val="pt_PT" w:bidi="pt_PT"/>
        </w:rPr>
        <w:t>, onde "cortado" parece distinto de "destruir").</w:t>
      </w:r>
      <w:r>
        <w:rPr>
          <w:lang w:val="pt_PT" w:bidi="pt_PT"/>
        </w:rPr>
      </w:r>
      <w:r>
        <w:rPr>
          <w:lang w:val="pt_PT" w:bidi="pt_PT"/>
        </w:rPr>
      </w:r>
    </w:p>
    <w:p>
      <w:pPr/>
      <w:r>
        <w:rPr>
          <w:lang w:val="pt_PT" w:bidi="pt_PT"/>
        </w:rPr>
      </w:r>
    </w:p>
    <w:p>
      <w:pPr>
        <w:pStyle w:val="Heading2"/>
      </w:pPr>
      <w:r>
        <w:rPr>
          <w:lang w:val="pt_PT" w:bidi="pt_PT"/>
        </w:rPr>
        <w:t>Levítico 7.22–27</w:t>
      </w:r>
      <w:r>
        <w:rPr>
          <w:lang w:val="pt_PT" w:bidi="pt_PT"/>
        </w:rPr>
      </w:r>
    </w:p>
    <w:p>
      <w:pPr/>
      <w:r>
        <w:rPr>
          <w:lang w:val="pt_PT" w:bidi="pt_PT"/>
        </w:rPr>
      </w:r>
      <w:r>
        <w:rPr>
          <w:lang w:val="pt_PT" w:bidi="pt_PT"/>
        </w:rPr>
        <w:t>No sistema sacrificial, a gordura e o sangue de todas as ofertas no altar pertenciam a Deus. Eles eram oferecidos antes que qualquer parte do sacrifício pudesse ser consumida. Consumir sangue era especificamente proibido porque representava a própria vida do animal (</w:t>
      </w:r>
      <w:hyperlink r:id="rId277">
        <w:r>
          <w:rPr>
            <w:lang w:val="pt_PT" w:bidi="pt_PT"/>
          </w:rPr>
          <w:rPr>
            <w:color w:val="0000EE"/>
            <w:u w:val="single"/>
          </w:rPr>
          <w:t>17.10–16</w:t>
        </w:r>
      </w:hyperlink>
      <w:r>
        <w:rPr>
          <w:lang w:val="pt_PT" w:bidi="pt_PT"/>
        </w:rPr>
        <w:t>). A proibição de comer gordura pode ter sido porque a gordura, considerada a melhor parte da oferta, pertencia a Deus.</w:t>
      </w:r>
      <w:r>
        <w:rPr>
          <w:lang w:val="pt_PT" w:bidi="pt_PT"/>
        </w:rPr>
      </w:r>
      <w:r>
        <w:rPr>
          <w:lang w:val="pt_PT" w:bidi="pt_PT"/>
        </w:rPr>
      </w:r>
    </w:p>
    <w:p>
      <w:pPr/>
      <w:r>
        <w:rPr>
          <w:lang w:val="pt_PT" w:bidi="pt_PT"/>
        </w:rPr>
      </w:r>
    </w:p>
    <w:p>
      <w:pPr>
        <w:pStyle w:val="Heading2"/>
      </w:pPr>
      <w:r>
        <w:rPr>
          <w:lang w:val="pt_PT" w:bidi="pt_PT"/>
        </w:rPr>
        <w:t>Levítico 7.24</w:t>
      </w:r>
      <w:r>
        <w:rPr>
          <w:lang w:val="pt_PT" w:bidi="pt_PT"/>
        </w:rPr>
      </w:r>
    </w:p>
    <w:p>
      <w:pPr/>
      <w:r>
        <w:rPr>
          <w:lang w:val="pt_PT" w:bidi="pt_PT"/>
        </w:rPr>
      </w:r>
      <w:r>
        <w:rPr>
          <w:lang w:val="pt_PT" w:bidi="pt_PT"/>
        </w:rPr>
        <w:t>Os animais encontrados mortos não tinham sido drenados de seu sangue e, portanto, eram impuros. Sua gordura não era adequada para oferecer ao Senhor e não podia ser consumida. No entanto, poderia ser usada para qualquer outro propósito</w:t>
      </w:r>
      <w:r>
        <w:rPr>
          <w:i/>
          <w:lang w:val="pt_PT" w:bidi="pt_PT"/>
        </w:rPr>
        <w:t>,</w:t>
      </w:r>
      <w:r>
        <w:rPr>
          <w:lang w:val="pt_PT" w:bidi="pt_PT"/>
        </w:rPr>
        <w:t xml:space="preserve"> como lubrificar eixos de carroças, impermeabilizar peles de animais e outros usos domésticos.</w:t>
      </w:r>
      <w:r>
        <w:rPr>
          <w:lang w:val="pt_PT" w:bidi="pt_PT"/>
        </w:rPr>
      </w:r>
      <w:r>
        <w:rPr>
          <w:lang w:val="pt_PT" w:bidi="pt_PT"/>
        </w:rPr>
      </w:r>
    </w:p>
    <w:p>
      <w:pPr/>
      <w:r>
        <w:rPr>
          <w:lang w:val="pt_PT" w:bidi="pt_PT"/>
        </w:rPr>
      </w:r>
    </w:p>
    <w:p>
      <w:pPr>
        <w:pStyle w:val="Heading2"/>
      </w:pPr>
      <w:r>
        <w:rPr>
          <w:lang w:val="pt_PT" w:bidi="pt_PT"/>
        </w:rPr>
        <w:t>Levítico 7.26–27</w:t>
      </w:r>
      <w:r>
        <w:rPr>
          <w:lang w:val="pt_PT" w:bidi="pt_PT"/>
        </w:rPr>
      </w:r>
    </w:p>
    <w:p>
      <w:pPr/>
      <w:r>
        <w:rPr>
          <w:lang w:val="pt_PT" w:bidi="pt_PT"/>
        </w:rPr>
      </w:r>
      <w:r>
        <w:rPr>
          <w:lang w:val="pt_PT" w:bidi="pt_PT"/>
        </w:rPr>
        <w:t>A proibição contra o consumo de sangue era tão importante que o Concílio em Jerusalém a incluiu nas instruções para os crentes gentios (</w:t>
      </w:r>
      <w:hyperlink r:id="rId278">
        <w:r>
          <w:rPr>
            <w:lang w:val="pt_PT" w:bidi="pt_PT"/>
          </w:rPr>
          <w:rPr>
            <w:color w:val="0000EE"/>
            <w:u w:val="single"/>
          </w:rPr>
          <w:t>At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hyperlink r:id="rId279">
        <w:r>
          <w:rPr>
            <w:lang w:val="pt_PT" w:bidi="pt_PT"/>
          </w:rPr>
          <w:rPr>
            <w:color w:val="0000EE"/>
            <w:u w:val="single"/>
          </w:rPr>
          <w:t>10.13–15</w:t>
        </w:r>
      </w:hyperlink>
      <w:r>
        <w:rPr>
          <w:lang w:val="pt_PT" w:bidi="pt_PT"/>
        </w:rPr>
        <w:t xml:space="preserve">). Depois que essas ofertas eram levadas ao Tabernáculo e apresentadas diante do Senhor, podiam então ser consumidas (veja </w:t>
      </w:r>
      <w:hyperlink r:id="rId280">
        <w:r>
          <w:rPr>
            <w:lang w:val="pt_PT" w:bidi="pt_PT"/>
          </w:rPr>
          <w:rPr>
            <w:color w:val="0000EE"/>
            <w:u w:val="single"/>
          </w:rPr>
          <w:t>Êx 29.24</w:t>
        </w:r>
      </w:hyperlink>
      <w:r>
        <w:rPr>
          <w:lang w:val="pt_PT" w:bidi="pt_PT"/>
        </w:rPr>
        <w:t>,</w:t>
      </w:r>
      <w:hyperlink r:id="rId28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w:t>
      </w:r>
      <w:r>
        <w:rPr>
          <w:lang w:val="pt_PT" w:bidi="pt_PT"/>
        </w:rPr>
      </w:r>
    </w:p>
    <w:p>
      <w:pPr/>
      <w:r>
        <w:rPr>
          <w:lang w:val="pt_PT" w:bidi="pt_PT"/>
        </w:rPr>
      </w:r>
      <w:r>
        <w:rPr>
          <w:lang w:val="pt_PT" w:bidi="pt_PT"/>
        </w:rPr>
        <w:t xml:space="preserve">ungiu: veja </w:t>
      </w:r>
      <w:hyperlink r:id="rId154">
        <w:r>
          <w:rPr>
            <w:lang w:val="pt_PT" w:bidi="pt_PT"/>
          </w:rPr>
          <w:rPr>
            <w:color w:val="0000EE"/>
            <w:u w:val="single"/>
          </w:rPr>
          <w:t>8.12</w:t>
        </w:r>
      </w:hyperlink>
      <w:r>
        <w:rPr>
          <w:lang w:val="pt_PT" w:bidi="pt_PT"/>
        </w:rPr>
        <w:t>,</w:t>
      </w:r>
      <w:hyperlink r:id="rId282">
        <w:r>
          <w:rPr>
            <w:lang w:val="pt_PT" w:bidi="pt_PT"/>
          </w:rPr>
          <w:rPr>
            <w:color w:val="0000EE"/>
            <w:u w:val="single"/>
          </w:rPr>
          <w:t>30</w:t>
        </w:r>
      </w:hyperlink>
      <w:r>
        <w:rPr>
          <w:lang w:val="pt_PT" w:bidi="pt_PT"/>
        </w:rPr>
        <w:t xml:space="preserve">; também </w:t>
      </w:r>
      <w:hyperlink r:id="rId152">
        <w:r>
          <w:rPr>
            <w:lang w:val="pt_PT" w:bidi="pt_PT"/>
          </w:rPr>
          <w:rPr>
            <w:color w:val="0000EE"/>
            <w:u w:val="single"/>
          </w:rPr>
          <w:t>Êx 40.13–15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8.1–36</w:t>
      </w:r>
      <w:r>
        <w:rPr>
          <w:lang w:val="pt_PT" w:bidi="pt_PT"/>
        </w:rPr>
      </w:r>
    </w:p>
    <w:p>
      <w:pPr/>
      <w:r>
        <w:rPr>
          <w:lang w:val="pt_PT" w:bidi="pt_PT"/>
        </w:rPr>
      </w:r>
      <w:r>
        <w:rPr>
          <w:lang w:val="pt_PT" w:bidi="pt_PT"/>
        </w:rPr>
        <w:t xml:space="preserve">Em </w:t>
      </w:r>
      <w:hyperlink r:id="rId283">
        <w:r>
          <w:rPr>
            <w:lang w:val="pt_PT" w:bidi="pt_PT"/>
          </w:rPr>
          <w:rPr>
            <w:color w:val="0000EE"/>
            <w:u w:val="single"/>
          </w:rPr>
          <w:t>Êx 28–29</w:t>
        </w:r>
      </w:hyperlink>
      <w:r>
        <w:rPr>
          <w:lang w:val="pt_PT" w:bidi="pt_PT"/>
        </w:rPr>
        <w:t xml:space="preserve">, o Senhor deu a Moisés instruções específicas para as vestimentas e para ordenar Arão e seus filhos como sacerdotes. Em </w:t>
      </w:r>
      <w:hyperlink r:id="rId284">
        <w:r>
          <w:rPr>
            <w:lang w:val="pt_PT" w:bidi="pt_PT"/>
          </w:rPr>
          <w:rPr>
            <w:color w:val="0000EE"/>
            <w:u w:val="single"/>
          </w:rPr>
          <w:t>Êx 39.1–31</w:t>
        </w:r>
      </w:hyperlink>
      <w:r>
        <w:rPr>
          <w:lang w:val="pt_PT" w:bidi="pt_PT"/>
        </w:rPr>
        <w:t xml:space="preserve">; </w:t>
      </w:r>
      <w:hyperlink r:id="rId285">
        <w:r>
          <w:rPr>
            <w:lang w:val="pt_PT" w:bidi="pt_PT"/>
          </w:rPr>
          <w:rPr>
            <w:color w:val="0000EE"/>
            <w:u w:val="single"/>
          </w:rPr>
          <w:t>40.12–16</w:t>
        </w:r>
      </w:hyperlink>
      <w:r>
        <w:rPr>
          <w:lang w:val="pt_PT" w:bidi="pt_PT"/>
        </w:rPr>
        <w:t xml:space="preserve">; e </w:t>
      </w:r>
      <w:hyperlink r:id="rId286">
        <w:r>
          <w:rPr>
            <w:lang w:val="pt_PT" w:bidi="pt_PT"/>
          </w:rPr>
          <w:rPr>
            <w:color w:val="0000EE"/>
            <w:u w:val="single"/>
          </w:rPr>
          <w:t>Lv 8</w:t>
        </w:r>
      </w:hyperlink>
      <w:r>
        <w:rPr>
          <w:lang w:val="pt_PT" w:bidi="pt_PT"/>
        </w:rPr>
        <w:t>, os comandos foram executados. Moisés não apenas transmitiu as instruções verbalmente; ele realizou os rituais para fornecer um exemplo para os sacerdotes em todos os detalhes, exatamente como o Senhor havia ordenado a ele (</w:t>
      </w:r>
      <w:hyperlink r:id="rId287">
        <w:r>
          <w:rPr>
            <w:lang w:val="pt_PT" w:bidi="pt_PT"/>
          </w:rPr>
          <w:rPr>
            <w:color w:val="0000EE"/>
            <w:u w:val="single"/>
          </w:rPr>
          <w:t>8.9</w:t>
        </w:r>
      </w:hyperlink>
      <w:r>
        <w:rPr>
          <w:lang w:val="pt_PT" w:bidi="pt_PT"/>
        </w:rPr>
        <w:t>,</w:t>
      </w:r>
      <w:hyperlink r:id="rId288">
        <w:r>
          <w:rPr>
            <w:lang w:val="pt_PT" w:bidi="pt_PT"/>
          </w:rPr>
          <w:rPr>
            <w:color w:val="0000EE"/>
            <w:u w:val="single"/>
          </w:rPr>
          <w:t>13</w:t>
        </w:r>
      </w:hyperlink>
      <w:r>
        <w:rPr>
          <w:lang w:val="pt_PT" w:bidi="pt_PT"/>
        </w:rPr>
        <w:t>,</w:t>
      </w:r>
      <w:hyperlink r:id="rId289">
        <w:r>
          <w:rPr>
            <w:lang w:val="pt_PT" w:bidi="pt_PT"/>
          </w:rPr>
          <w:rPr>
            <w:color w:val="0000EE"/>
            <w:u w:val="single"/>
          </w:rPr>
          <w:t>17</w:t>
        </w:r>
      </w:hyperlink>
      <w:r>
        <w:rPr>
          <w:lang w:val="pt_PT" w:bidi="pt_PT"/>
        </w:rPr>
        <w:t>,</w:t>
      </w:r>
      <w:hyperlink r:id="rId290">
        <w:r>
          <w:rPr>
            <w:lang w:val="pt_PT" w:bidi="pt_PT"/>
          </w:rPr>
          <w:rPr>
            <w:color w:val="0000EE"/>
            <w:u w:val="single"/>
          </w:rPr>
          <w:t>21</w:t>
        </w:r>
      </w:hyperlink>
      <w:r>
        <w:rPr>
          <w:lang w:val="pt_PT" w:bidi="pt_PT"/>
        </w:rPr>
        <w:t>,</w:t>
      </w:r>
      <w:hyperlink r:id="rId291">
        <w:r>
          <w:rPr>
            <w:lang w:val="pt_PT" w:bidi="pt_PT"/>
          </w:rPr>
          <w:rPr>
            <w:color w:val="0000EE"/>
            <w:u w:val="single"/>
          </w:rPr>
          <w:t>29</w:t>
        </w:r>
      </w:hyperlink>
      <w:r>
        <w:rPr>
          <w:lang w:val="pt_PT" w:bidi="pt_PT"/>
        </w:rPr>
        <w:t>). Como a penalidade por desobediência era a morte, Deus garantiu que os sacerdotes soubessem exatamente o que fazer.</w:t>
      </w:r>
      <w:r>
        <w:rPr>
          <w:lang w:val="pt_PT" w:bidi="pt_PT"/>
        </w:rPr>
      </w:r>
      <w:r>
        <w:rPr>
          <w:lang w:val="pt_PT" w:bidi="pt_PT"/>
        </w:rPr>
      </w:r>
    </w:p>
    <w:p>
      <w:pPr/>
      <w:r>
        <w:rPr>
          <w:lang w:val="pt_PT" w:bidi="pt_PT"/>
        </w:rPr>
      </w:r>
    </w:p>
    <w:p>
      <w:pPr>
        <w:pStyle w:val="Heading2"/>
      </w:pPr>
      <w:r>
        <w:rPr>
          <w:lang w:val="pt_PT" w:bidi="pt_PT"/>
        </w:rPr>
        <w:t>Levítico 8.2</w:t>
      </w:r>
      <w:r>
        <w:rPr>
          <w:lang w:val="pt_PT" w:bidi="pt_PT"/>
        </w:rPr>
      </w:r>
    </w:p>
    <w:p>
      <w:pPr/>
      <w:r>
        <w:rPr>
          <w:lang w:val="pt_PT" w:bidi="pt_PT"/>
        </w:rPr>
      </w:r>
      <w:r>
        <w:rPr>
          <w:lang w:val="pt_PT" w:bidi="pt_PT"/>
        </w:rPr>
        <w:t xml:space="preserve">Esses itens também são mencionados em </w:t>
      </w:r>
      <w:hyperlink r:id="rId292">
        <w:r>
          <w:rPr>
            <w:lang w:val="pt_PT" w:bidi="pt_PT"/>
          </w:rPr>
          <w:rPr>
            <w:color w:val="0000EE"/>
            <w:u w:val="single"/>
          </w:rPr>
          <w:t>Êx 29.1–3</w:t>
        </w:r>
      </w:hyperlink>
      <w:r>
        <w:rPr>
          <w:lang w:val="pt_PT" w:bidi="pt_PT"/>
        </w:rPr>
        <w:t xml:space="preserve">, </w:t>
      </w:r>
      <w:hyperlink r:id="rId293">
        <w:r>
          <w:rPr>
            <w:lang w:val="pt_PT" w:bidi="pt_PT"/>
          </w:rPr>
          <w:rPr>
            <w:color w:val="0000EE"/>
            <w:u w:val="single"/>
          </w:rPr>
          <w:t>7</w:t>
        </w:r>
      </w:hyperlink>
      <w:r>
        <w:rPr>
          <w:lang w:val="pt_PT" w:bidi="pt_PT"/>
        </w:rPr>
        <w:t xml:space="preserve">. • vestes sagradas: veja </w:t>
      </w:r>
      <w:hyperlink r:id="rId294">
        <w:r>
          <w:rPr>
            <w:lang w:val="pt_PT" w:bidi="pt_PT"/>
          </w:rPr>
          <w:rPr>
            <w:color w:val="0000EE"/>
            <w:u w:val="single"/>
          </w:rPr>
          <w:t>Êx 28</w:t>
        </w:r>
      </w:hyperlink>
      <w:r>
        <w:rPr>
          <w:lang w:val="pt_PT" w:bidi="pt_PT"/>
        </w:rPr>
        <w:t xml:space="preserve">. • O óleo da unção consistia em ingredientes especiais para dar-lhe um aroma único. Estes incluíam mirra, canela, cálamo e cássia (flores secas da árvore de canela) misturados em azeite de oliva (veja </w:t>
      </w:r>
      <w:hyperlink r:id="rId295">
        <w:r>
          <w:rPr>
            <w:lang w:val="pt_PT" w:bidi="pt_PT"/>
          </w:rPr>
          <w:rPr>
            <w:color w:val="0000EE"/>
            <w:u w:val="single"/>
          </w:rPr>
          <w:t>Êx 30.22–33</w:t>
        </w:r>
      </w:hyperlink>
      <w:r>
        <w:rPr>
          <w:lang w:val="pt_PT" w:bidi="pt_PT"/>
        </w:rPr>
        <w:t xml:space="preserve">). • touro para a oferta pelo pecado: veja </w:t>
      </w:r>
      <w:hyperlink r:id="rId82">
        <w:r>
          <w:rPr>
            <w:lang w:val="pt_PT" w:bidi="pt_PT"/>
          </w:rPr>
          <w:rPr>
            <w:color w:val="0000EE"/>
            <w:u w:val="single"/>
          </w:rPr>
          <w:t>Lv 4.3–12</w:t>
        </w:r>
      </w:hyperlink>
      <w:r>
        <w:rPr>
          <w:lang w:val="pt_PT" w:bidi="pt_PT"/>
        </w:rPr>
        <w:t>. • O primeiro dos dois carneiros deveria ser uma oferta queimada inteira (</w:t>
      </w:r>
      <w:hyperlink r:id="rId296">
        <w:r>
          <w:rPr>
            <w:lang w:val="pt_PT" w:bidi="pt_PT"/>
          </w:rPr>
          <w:rPr>
            <w:color w:val="0000EE"/>
            <w:u w:val="single"/>
          </w:rPr>
          <w:t>8.18</w:t>
        </w:r>
      </w:hyperlink>
      <w:r>
        <w:rPr>
          <w:lang w:val="pt_PT" w:bidi="pt_PT"/>
        </w:rPr>
        <w:t>), enquanto o segundo era um sacrifício especial de ordenação (</w:t>
      </w:r>
      <w:hyperlink r:id="rId297">
        <w:r>
          <w:rPr>
            <w:lang w:val="pt_PT" w:bidi="pt_PT"/>
          </w:rPr>
          <w:rPr>
            <w:color w:val="0000EE"/>
            <w:u w:val="single"/>
          </w:rPr>
          <w:t>8.22</w:t>
        </w:r>
      </w:hyperlink>
      <w:r>
        <w:rPr>
          <w:lang w:val="pt_PT" w:bidi="pt_PT"/>
        </w:rPr>
        <w:t xml:space="preserve">). • cesta de pão sem fermento: veja </w:t>
      </w:r>
      <w:hyperlink r:id="rId83">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8.4</w:t>
      </w:r>
      <w:r>
        <w:rPr>
          <w:lang w:val="pt_PT" w:bidi="pt_PT"/>
        </w:rPr>
      </w:r>
    </w:p>
    <w:p>
      <w:pPr/>
      <w:r>
        <w:rPr>
          <w:lang w:val="pt_PT" w:bidi="pt_PT"/>
        </w:rPr>
      </w:r>
      <w:r>
        <w:rPr>
          <w:lang w:val="pt_PT" w:bidi="pt_PT"/>
        </w:rPr>
        <w:t xml:space="preserve">O texto enfatiza repetidamente que Moisés seguiu as instruções do Senhor, obedecendo aos comandos dados em </w:t>
      </w:r>
      <w:hyperlink r:id="rId298">
        <w:r>
          <w:rPr>
            <w:lang w:val="pt_PT" w:bidi="pt_PT"/>
          </w:rPr>
          <w:rPr>
            <w:color w:val="0000EE"/>
            <w:u w:val="single"/>
          </w:rPr>
          <w:t>Êx 29</w:t>
        </w:r>
      </w:hyperlink>
      <w:r>
        <w:rPr>
          <w:lang w:val="pt_PT" w:bidi="pt_PT"/>
        </w:rPr>
        <w:t xml:space="preserve"> (veja também </w:t>
      </w:r>
      <w:hyperlink r:id="rId287">
        <w:r>
          <w:rPr>
            <w:lang w:val="pt_PT" w:bidi="pt_PT"/>
          </w:rPr>
          <w:rPr>
            <w:color w:val="0000EE"/>
            <w:u w:val="single"/>
          </w:rPr>
          <w:t>Lv 8.9</w:t>
        </w:r>
      </w:hyperlink>
      <w:r>
        <w:rPr>
          <w:lang w:val="pt_PT" w:bidi="pt_PT"/>
        </w:rPr>
        <w:t>,</w:t>
      </w:r>
      <w:hyperlink r:id="rId288">
        <w:r>
          <w:rPr>
            <w:lang w:val="pt_PT" w:bidi="pt_PT"/>
          </w:rPr>
          <w:rPr>
            <w:color w:val="0000EE"/>
            <w:u w:val="single"/>
          </w:rPr>
          <w:t>13</w:t>
        </w:r>
      </w:hyperlink>
      <w:r>
        <w:rPr>
          <w:lang w:val="pt_PT" w:bidi="pt_PT"/>
        </w:rPr>
        <w:t>,</w:t>
      </w:r>
      <w:hyperlink r:id="rId289">
        <w:r>
          <w:rPr>
            <w:lang w:val="pt_PT" w:bidi="pt_PT"/>
          </w:rPr>
          <w:rPr>
            <w:color w:val="0000EE"/>
            <w:u w:val="single"/>
          </w:rPr>
          <w:t>17</w:t>
        </w:r>
      </w:hyperlink>
      <w:r>
        <w:rPr>
          <w:lang w:val="pt_PT" w:bidi="pt_PT"/>
        </w:rPr>
        <w:t>,</w:t>
      </w:r>
      <w:hyperlink r:id="rId290">
        <w:r>
          <w:rPr>
            <w:lang w:val="pt_PT" w:bidi="pt_PT"/>
          </w:rPr>
          <w:rPr>
            <w:color w:val="0000EE"/>
            <w:u w:val="single"/>
          </w:rPr>
          <w:t>21</w:t>
        </w:r>
      </w:hyperlink>
      <w:r>
        <w:rPr>
          <w:lang w:val="pt_PT" w:bidi="pt_PT"/>
        </w:rPr>
        <w:t>,</w:t>
      </w:r>
      <w:hyperlink r:id="rId291">
        <w:r>
          <w:rPr>
            <w:lang w:val="pt_PT" w:bidi="pt_PT"/>
          </w:rPr>
          <w:rPr>
            <w:color w:val="0000EE"/>
            <w:u w:val="single"/>
          </w:rPr>
          <w:t>29</w:t>
        </w:r>
      </w:hyperlink>
      <w:r>
        <w:rPr>
          <w:lang w:val="pt_PT" w:bidi="pt_PT"/>
        </w:rPr>
        <w:t>,</w:t>
      </w:r>
      <w:hyperlink r:id="rId299">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8.6</w:t>
      </w:r>
      <w:r>
        <w:rPr>
          <w:lang w:val="pt_PT" w:bidi="pt_PT"/>
        </w:rPr>
      </w:r>
    </w:p>
    <w:p>
      <w:pPr/>
      <w:r>
        <w:rPr>
          <w:lang w:val="pt_PT" w:bidi="pt_PT"/>
        </w:rPr>
      </w:r>
      <w:r>
        <w:rPr>
          <w:lang w:val="pt_PT" w:bidi="pt_PT"/>
        </w:rPr>
        <w:t>Ser lavado com água era o primeiro passo para a purificação da impureza. Os sacerdotes precisavam estar cerimonialmente limpos antes de poderem servir ao Senhor em santidade (</w:t>
      </w:r>
      <w:hyperlink r:id="rId300">
        <w:r>
          <w:rPr>
            <w:lang w:val="pt_PT" w:bidi="pt_PT"/>
          </w:rPr>
          <w:rPr>
            <w:color w:val="0000EE"/>
            <w:u w:val="single"/>
          </w:rPr>
          <w:t>Êx 29.4</w:t>
        </w:r>
      </w:hyperlink>
      <w:r>
        <w:rPr>
          <w:lang w:val="pt_PT" w:bidi="pt_PT"/>
        </w:rPr>
        <w:t xml:space="preserve">; veja </w:t>
      </w:r>
      <w:hyperlink r:id="rId301">
        <w:r>
          <w:rPr>
            <w:lang w:val="pt_PT" w:bidi="pt_PT"/>
          </w:rPr>
          <w:rPr>
            <w:color w:val="0000EE"/>
            <w:u w:val="single"/>
          </w:rPr>
          <w:t>Sl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lang w:val="pt_PT" w:bidi="pt_PT"/>
        </w:rPr>
        <w:t xml:space="preserve">A túnica (veja </w:t>
      </w:r>
      <w:hyperlink r:id="rId302">
        <w:r>
          <w:rPr>
            <w:lang w:val="pt_PT" w:bidi="pt_PT"/>
          </w:rPr>
          <w:rPr>
            <w:color w:val="0000EE"/>
            <w:u w:val="single"/>
          </w:rPr>
          <w:t>Êx 28.39</w:t>
        </w:r>
      </w:hyperlink>
      <w:r>
        <w:rPr>
          <w:lang w:val="pt_PT" w:bidi="pt_PT"/>
        </w:rPr>
        <w:t xml:space="preserve">) era tecida de linho padronizado. • O mesmo tipo de material usado para as cortinas do Tabernáculo foi utilizado para o Éfode bordado (veja </w:t>
      </w:r>
      <w:hyperlink r:id="rId303">
        <w:r>
          <w:rPr>
            <w:lang w:val="pt_PT" w:bidi="pt_PT"/>
          </w:rPr>
          <w:rPr>
            <w:color w:val="0000EE"/>
            <w:u w:val="single"/>
          </w:rPr>
          <w:t>Êx 28.4</w:t>
        </w:r>
      </w:hyperlink>
      <w:r>
        <w:rPr>
          <w:lang w:val="pt_PT" w:bidi="pt_PT"/>
        </w:rPr>
        <w:t>,</w:t>
      </w:r>
      <w:hyperlink r:id="rId304">
        <w:r>
          <w:rPr>
            <w:lang w:val="pt_PT" w:bidi="pt_PT"/>
          </w:rPr>
          <w:rPr>
            <w:color w:val="0000EE"/>
            <w:u w:val="single"/>
          </w:rPr>
          <w:t>6–14</w:t>
        </w:r>
      </w:hyperlink>
      <w:r>
        <w:rPr>
          <w:lang w:val="pt_PT" w:bidi="pt_PT"/>
        </w:rP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hyperlink r:id="rId305">
        <w:r>
          <w:rPr>
            <w:lang w:val="pt_PT" w:bidi="pt_PT"/>
          </w:rPr>
          <w:rPr>
            <w:color w:val="0000EE"/>
            <w:u w:val="single"/>
          </w:rPr>
          <w:t>Êx 28.9</w:t>
        </w:r>
      </w:hyperlink>
      <w:r>
        <w:rPr>
          <w:lang w:val="pt_PT" w:bidi="pt_PT"/>
        </w:rPr>
        <w:t>). Mais tarde, um Éfode também se referia a uma imagem venerada (</w:t>
      </w:r>
      <w:hyperlink r:id="rId306">
        <w:r>
          <w:rPr>
            <w:lang w:val="pt_PT" w:bidi="pt_PT"/>
          </w:rPr>
          <w:rPr>
            <w:color w:val="0000EE"/>
            <w:u w:val="single"/>
          </w:rPr>
          <w:t>Jz 8.27</w:t>
        </w:r>
      </w:hyperlink>
      <w:r>
        <w:rPr>
          <w:lang w:val="pt_PT" w:bidi="pt_PT"/>
        </w:rPr>
        <w:t xml:space="preserve">; </w:t>
      </w:r>
      <w:hyperlink r:id="rId307">
        <w:r>
          <w:rPr>
            <w:lang w:val="pt_PT" w:bidi="pt_PT"/>
          </w:rPr>
          <w:rPr>
            <w:color w:val="0000EE"/>
            <w:u w:val="single"/>
          </w:rPr>
          <w:t>18.17</w:t>
        </w:r>
      </w:hyperlink>
      <w:r>
        <w:rPr>
          <w:lang w:val="pt_PT" w:bidi="pt_PT"/>
        </w:rPr>
        <w:t xml:space="preserve">). • A faixa decorativa era bordada e feita dos mesmos materiais que o Éfode (veja </w:t>
      </w:r>
      <w:hyperlink r:id="rId308">
        <w:r>
          <w:rPr>
            <w:lang w:val="pt_PT" w:bidi="pt_PT"/>
          </w:rPr>
          <w:rPr>
            <w:color w:val="0000EE"/>
            <w:u w:val="single"/>
          </w:rPr>
          <w:t>Êx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lang w:val="pt_PT" w:bidi="pt_PT"/>
        </w:rPr>
        <w:t xml:space="preserve">O peitoral (veja </w:t>
      </w:r>
      <w:hyperlink r:id="rId309">
        <w:r>
          <w:rPr>
            <w:lang w:val="pt_PT" w:bidi="pt_PT"/>
          </w:rPr>
          <w:rPr>
            <w:color w:val="0000EE"/>
            <w:u w:val="single"/>
          </w:rPr>
          <w:t>Êx 28.15–30</w:t>
        </w:r>
      </w:hyperlink>
      <w:r>
        <w:rPr>
          <w:lang w:val="pt_PT" w:bidi="pt_PT"/>
        </w:rPr>
        <w:t>) era feito de linho bordado dobrado ao meio. Ele continha doze pedras, cada uma gravada com o nome de uma tribo de Israel. Era suspenso sobre o coração por uma corrente de ouro das ombreiras de ouro do Éfode. • O Urim e o Tumim eram colocados no bolso do peitoral (</w:t>
      </w:r>
      <w:hyperlink r:id="rId310">
        <w:r>
          <w:rPr>
            <w:lang w:val="pt_PT" w:bidi="pt_PT"/>
          </w:rPr>
          <w:rPr>
            <w:color w:val="0000EE"/>
            <w:u w:val="single"/>
          </w:rPr>
          <w:t>Êx 28.30</w:t>
        </w:r>
      </w:hyperlink>
      <w:r>
        <w:rPr>
          <w:lang w:val="pt_PT" w:bidi="pt_PT"/>
        </w:rPr>
        <w:t xml:space="preserve">; </w:t>
      </w:r>
      <w:hyperlink r:id="rId311">
        <w:r>
          <w:rPr>
            <w:lang w:val="pt_PT" w:bidi="pt_PT"/>
          </w:rPr>
          <w:rPr>
            <w:color w:val="0000EE"/>
            <w:u w:val="single"/>
          </w:rPr>
          <w:t>1Sm 23.9–12</w:t>
        </w:r>
      </w:hyperlink>
      <w:r>
        <w:rPr>
          <w:lang w:val="pt_PT" w:bidi="pt_PT"/>
        </w:rPr>
        <w:t xml:space="preserve">; </w:t>
      </w:r>
      <w:hyperlink r:id="rId312">
        <w:r>
          <w:rPr>
            <w:lang w:val="pt_PT" w:bidi="pt_PT"/>
          </w:rPr>
          <w:rPr>
            <w:color w:val="0000EE"/>
            <w:u w:val="single"/>
          </w:rPr>
          <w:t>30.7–8</w:t>
        </w:r>
      </w:hyperlink>
      <w:r>
        <w:rPr>
          <w:lang w:val="pt_PT" w:bidi="pt_PT"/>
        </w:rP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hyperlink r:id="rId310">
        <w:r>
          <w:rPr>
            <w:lang w:val="pt_PT" w:bidi="pt_PT"/>
          </w:rPr>
          <w:rPr>
            <w:color w:val="0000EE"/>
            <w:u w:val="single"/>
          </w:rPr>
          <w:t>Êx 28.30</w:t>
        </w:r>
      </w:hyperlink>
      <w:r>
        <w:rPr>
          <w:lang w:val="pt_PT" w:bidi="pt_PT"/>
        </w:rPr>
        <w:t xml:space="preserve">; </w:t>
      </w:r>
      <w:hyperlink r:id="rId313">
        <w:r>
          <w:rPr>
            <w:lang w:val="pt_PT" w:bidi="pt_PT"/>
          </w:rPr>
          <w:rPr>
            <w:color w:val="0000EE"/>
            <w:u w:val="single"/>
          </w:rPr>
          <w:t>Nm 27.21</w:t>
        </w:r>
      </w:hyperlink>
      <w:r>
        <w:rPr>
          <w:lang w:val="pt_PT" w:bidi="pt_PT"/>
        </w:rPr>
        <w:t xml:space="preserve">; </w:t>
      </w:r>
      <w:hyperlink r:id="rId314">
        <w:r>
          <w:rPr>
            <w:lang w:val="pt_PT" w:bidi="pt_PT"/>
          </w:rPr>
          <w:rPr>
            <w:color w:val="0000EE"/>
            <w:u w:val="single"/>
          </w:rPr>
          <w:t>1Sm 28.6</w:t>
        </w:r>
      </w:hyperlink>
      <w:r>
        <w:rPr>
          <w:lang w:val="pt_PT" w:bidi="pt_PT"/>
        </w:rPr>
        <w:t>). Sua menção na literatura profética do Antigo Testamento escrita séculos depois (</w:t>
      </w:r>
      <w:hyperlink r:id="rId315">
        <w:r>
          <w:rPr>
            <w:lang w:val="pt_PT" w:bidi="pt_PT"/>
          </w:rPr>
          <w:rPr>
            <w:color w:val="0000EE"/>
            <w:u w:val="single"/>
          </w:rPr>
          <w:t>Ed 2.63</w:t>
        </w:r>
      </w:hyperlink>
      <w:r>
        <w:rPr>
          <w:lang w:val="pt_PT" w:bidi="pt_PT"/>
        </w:rPr>
        <w:t xml:space="preserve">; </w:t>
      </w:r>
      <w:hyperlink r:id="rId316">
        <w:r>
          <w:rPr>
            <w:lang w:val="pt_PT" w:bidi="pt_PT"/>
          </w:rPr>
          <w:rPr>
            <w:color w:val="0000EE"/>
            <w:u w:val="single"/>
          </w:rPr>
          <w:t>Ne 7.65</w:t>
        </w:r>
      </w:hyperlink>
      <w:r>
        <w:rPr>
          <w:lang w:val="pt_PT" w:bidi="pt_PT"/>
        </w:rPr>
        <w:t>) demonstra quão importantes esses itens eram para o ofício do sacerdote.</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lang w:val="pt_PT" w:bidi="pt_PT"/>
        </w:rPr>
        <w:t>O turbante usado pelo sumo sacerdote era feito de linho e era distinto das coberturas colocadas na cabeça dos sacerdotes comuns (</w:t>
      </w:r>
      <w:hyperlink r:id="rId317">
        <w:r>
          <w:rPr>
            <w:lang w:val="pt_PT" w:bidi="pt_PT"/>
          </w:rPr>
          <w:rPr>
            <w:color w:val="0000EE"/>
            <w:u w:val="single"/>
          </w:rPr>
          <w:t>Êx 28.40</w:t>
        </w:r>
      </w:hyperlink>
      <w:r>
        <w:rPr>
          <w:lang w:val="pt_PT" w:bidi="pt_PT"/>
        </w:rPr>
        <w:t>). O medalhão de ouro estava suspenso no turbante e trazia uma inscrição que dizia: "Santo ao Senhor" (</w:t>
      </w:r>
      <w:hyperlink r:id="rId318">
        <w:r>
          <w:rPr>
            <w:lang w:val="pt_PT" w:bidi="pt_PT"/>
          </w:rPr>
          <w:rPr>
            <w:color w:val="0000EE"/>
            <w:u w:val="single"/>
          </w:rPr>
          <w:t>Êx 28.36</w:t>
        </w:r>
      </w:hyperlink>
      <w:r>
        <w:rPr>
          <w:lang w:val="pt_PT" w:bidi="pt_PT"/>
        </w:rP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lang w:val="pt_PT" w:bidi="pt_PT"/>
        </w:rPr>
        <w:t>tornando-os santos: Deus é o Santo (</w:t>
      </w:r>
      <w:hyperlink r:id="rId319">
        <w:r>
          <w:rPr>
            <w:lang w:val="pt_PT" w:bidi="pt_PT"/>
          </w:rPr>
          <w:rPr>
            <w:color w:val="0000EE"/>
            <w:u w:val="single"/>
          </w:rPr>
          <w:t>Sl 22.3</w:t>
        </w:r>
      </w:hyperlink>
      <w:r>
        <w:rPr>
          <w:lang w:val="pt_PT" w:bidi="pt_PT"/>
        </w:rPr>
        <w:t xml:space="preserve">; </w:t>
      </w:r>
      <w:hyperlink r:id="rId320">
        <w:r>
          <w:rPr>
            <w:lang w:val="pt_PT" w:bidi="pt_PT"/>
          </w:rPr>
          <w:rPr>
            <w:color w:val="0000EE"/>
            <w:u w:val="single"/>
          </w:rPr>
          <w:t>78.41</w:t>
        </w:r>
      </w:hyperlink>
      <w:r>
        <w:rPr>
          <w:lang w:val="pt_PT" w:bidi="pt_PT"/>
        </w:rPr>
        <w:t>). No sentido mais estrito, somente Deus pode tornar uma pessoa ou coisa santa (</w:t>
      </w:r>
      <w:hyperlink r:id="rId321">
        <w:r>
          <w:rPr>
            <w:lang w:val="pt_PT" w:bidi="pt_PT"/>
          </w:rPr>
          <w:rPr>
            <w:color w:val="0000EE"/>
            <w:u w:val="single"/>
          </w:rPr>
          <w:t>Lv 20.8</w:t>
        </w:r>
      </w:hyperlink>
      <w:r>
        <w:rPr>
          <w:lang w:val="pt_PT" w:bidi="pt_PT"/>
        </w:rPr>
        <w:t xml:space="preserve">; </w:t>
      </w:r>
      <w:hyperlink r:id="rId322">
        <w:r>
          <w:rPr>
            <w:lang w:val="pt_PT" w:bidi="pt_PT"/>
          </w:rPr>
          <w:rPr>
            <w:color w:val="0000EE"/>
            <w:u w:val="single"/>
          </w:rPr>
          <w:t>21.15</w:t>
        </w:r>
      </w:hyperlink>
      <w:r>
        <w:rPr>
          <w:lang w:val="pt_PT" w:bidi="pt_PT"/>
        </w:rPr>
        <w:t>,</w:t>
      </w:r>
      <w:hyperlink r:id="rId323">
        <w:r>
          <w:rPr>
            <w:lang w:val="pt_PT" w:bidi="pt_PT"/>
          </w:rPr>
          <w:rPr>
            <w:color w:val="0000EE"/>
            <w:u w:val="single"/>
          </w:rPr>
          <w:t>23</w:t>
        </w:r>
      </w:hyperlink>
      <w:r>
        <w:rPr>
          <w:lang w:val="pt_PT" w:bidi="pt_PT"/>
        </w:rPr>
        <w:t xml:space="preserve">; </w:t>
      </w:r>
      <w:hyperlink r:id="rId324">
        <w:r>
          <w:rPr>
            <w:lang w:val="pt_PT" w:bidi="pt_PT"/>
          </w:rPr>
          <w:rPr>
            <w:color w:val="0000EE"/>
            <w:u w:val="single"/>
          </w:rPr>
          <w:t>22.9</w:t>
        </w:r>
      </w:hyperlink>
      <w:r>
        <w:rPr>
          <w:lang w:val="pt_PT" w:bidi="pt_PT"/>
        </w:rPr>
        <w:t>,</w:t>
      </w:r>
      <w:hyperlink r:id="rId325">
        <w:r>
          <w:rPr>
            <w:lang w:val="pt_PT" w:bidi="pt_PT"/>
          </w:rPr>
          <w:rPr>
            <w:color w:val="0000EE"/>
            <w:u w:val="single"/>
          </w:rPr>
          <w:t>16</w:t>
        </w:r>
      </w:hyperlink>
      <w:r>
        <w:rPr>
          <w:lang w:val="pt_PT" w:bidi="pt_PT"/>
        </w:rPr>
        <w:t>,</w:t>
      </w:r>
      <w:hyperlink r:id="rId326">
        <w:r>
          <w:rPr>
            <w:lang w:val="pt_PT" w:bidi="pt_PT"/>
          </w:rPr>
          <w:rPr>
            <w:color w:val="0000EE"/>
            <w:u w:val="single"/>
          </w:rPr>
          <w:t>32</w:t>
        </w:r>
      </w:hyperlink>
      <w:r>
        <w:rPr>
          <w:lang w:val="pt_PT" w:bidi="pt_PT"/>
        </w:rPr>
        <w:t xml:space="preserve">; </w:t>
      </w:r>
      <w:hyperlink r:id="rId327">
        <w:r>
          <w:rPr>
            <w:lang w:val="pt_PT" w:bidi="pt_PT"/>
          </w:rPr>
          <w:rPr>
            <w:color w:val="0000EE"/>
            <w:u w:val="single"/>
          </w:rPr>
          <w:t>Êx 31.13</w:t>
        </w:r>
      </w:hyperlink>
      <w:r>
        <w:rPr>
          <w:lang w:val="pt_PT" w:bidi="pt_PT"/>
        </w:rPr>
        <w:t xml:space="preserve">; veja </w:t>
      </w:r>
      <w:hyperlink r:id="rId328">
        <w:r>
          <w:rPr>
            <w:lang w:val="pt_PT" w:bidi="pt_PT"/>
          </w:rPr>
          <w:rPr>
            <w:color w:val="0000EE"/>
            <w:u w:val="single"/>
          </w:rPr>
          <w:t>Hb 2.11</w:t>
        </w:r>
      </w:hyperlink>
      <w:r>
        <w:rPr>
          <w:lang w:val="pt_PT" w:bidi="pt_PT"/>
        </w:rPr>
        <w:t xml:space="preserve">); as ações de Moisés simplesmente reconheceram e declararam o que Deus havia feito (também em </w:t>
      </w:r>
      <w:hyperlink r:id="rId329">
        <w:r>
          <w:rPr>
            <w:lang w:val="pt_PT" w:bidi="pt_PT"/>
          </w:rPr>
          <w:rPr>
            <w:color w:val="0000EE"/>
            <w:u w:val="single"/>
          </w:rPr>
          <w:t>Lv 8.11</w:t>
        </w:r>
      </w:hyperlink>
      <w:r>
        <w:rPr>
          <w:lang w:val="pt_PT" w:bidi="pt_PT"/>
        </w:rPr>
        <w:t>,</w:t>
      </w:r>
      <w:hyperlink r:id="rId154">
        <w:r>
          <w:rPr>
            <w:lang w:val="pt_PT" w:bidi="pt_PT"/>
          </w:rPr>
          <w:rPr>
            <w:color w:val="0000EE"/>
            <w:u w:val="single"/>
          </w:rPr>
          <w:t>12</w:t>
        </w:r>
      </w:hyperlink>
      <w:r>
        <w:rPr>
          <w:lang w:val="pt_PT" w:bidi="pt_PT"/>
        </w:rPr>
        <w:t>,</w:t>
      </w:r>
      <w:hyperlink r:id="rId33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w:t>
      </w:r>
      <w:r>
        <w:rPr>
          <w:lang w:val="pt_PT" w:bidi="pt_PT"/>
        </w:rPr>
      </w:r>
    </w:p>
    <w:p>
      <w:pPr/>
      <w:r>
        <w:rPr>
          <w:lang w:val="pt_PT" w:bidi="pt_PT"/>
        </w:rPr>
      </w:r>
      <w:r>
        <w:rPr>
          <w:lang w:val="pt_PT" w:bidi="pt_PT"/>
        </w:rPr>
        <w:t xml:space="preserve">Para o vestuário dos sacerdotes comuns, veja </w:t>
      </w:r>
      <w:hyperlink r:id="rId331">
        <w:r>
          <w:rPr>
            <w:lang w:val="pt_PT" w:bidi="pt_PT"/>
          </w:rPr>
          <w:rPr>
            <w:color w:val="0000EE"/>
            <w:u w:val="single"/>
          </w:rPr>
          <w:t>Êx 28.40–41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w:t>
      </w:r>
      <w:r>
        <w:rPr>
          <w:lang w:val="pt_PT" w:bidi="pt_PT"/>
        </w:rPr>
      </w:r>
    </w:p>
    <w:p>
      <w:pPr/>
      <w:r>
        <w:rPr>
          <w:lang w:val="pt_PT" w:bidi="pt_PT"/>
        </w:rPr>
      </w:r>
      <w:r>
        <w:rPr>
          <w:lang w:val="pt_PT" w:bidi="pt_PT"/>
        </w:rPr>
        <w:t xml:space="preserve">oferta pelo pecado (veja </w:t>
      </w:r>
      <w:hyperlink r:id="rId82">
        <w:r>
          <w:rPr>
            <w:lang w:val="pt_PT" w:bidi="pt_PT"/>
          </w:rPr>
          <w:rPr>
            <w:color w:val="0000EE"/>
            <w:u w:val="single"/>
          </w:rPr>
          <w:t>4.3–12</w:t>
        </w:r>
      </w:hyperlink>
      <w:r>
        <w:rPr>
          <w:lang w:val="pt_PT" w:bidi="pt_PT"/>
        </w:rPr>
        <w:t>): duas ofertas expiatórias foram feitas—a oferta pelo pecado (</w:t>
      </w:r>
      <w:hyperlink r:id="rId332">
        <w:r>
          <w:rPr>
            <w:lang w:val="pt_PT" w:bidi="pt_PT"/>
          </w:rPr>
          <w:rPr>
            <w:color w:val="0000EE"/>
            <w:u w:val="single"/>
          </w:rPr>
          <w:t>8.14–17</w:t>
        </w:r>
      </w:hyperlink>
      <w:r>
        <w:rPr>
          <w:lang w:val="pt_PT" w:bidi="pt_PT"/>
        </w:rPr>
        <w:t>) e a oferta queimada inteira (</w:t>
      </w:r>
      <w:hyperlink r:id="rId333">
        <w:r>
          <w:rPr>
            <w:lang w:val="pt_PT" w:bidi="pt_PT"/>
          </w:rPr>
          <w:rPr>
            <w:color w:val="0000EE"/>
            <w:u w:val="single"/>
          </w:rPr>
          <w:t>8.18–21</w:t>
        </w:r>
      </w:hyperlink>
      <w:r>
        <w:rPr>
          <w:lang w:val="pt_PT" w:bidi="pt_PT"/>
        </w:rPr>
        <w:t xml:space="preserve">). • Ao colocar as mãos sobre a cabeça do touro (veja </w:t>
      </w:r>
      <w:hyperlink r:id="rId334">
        <w:r>
          <w:rPr>
            <w:lang w:val="pt_PT" w:bidi="pt_PT"/>
          </w:rPr>
          <w:rPr>
            <w:color w:val="0000EE"/>
            <w:u w:val="single"/>
          </w:rPr>
          <w:t>1.4</w:t>
        </w:r>
      </w:hyperlink>
      <w:r>
        <w:rPr>
          <w:lang w:val="pt_PT" w:bidi="pt_PT"/>
        </w:rPr>
        <w:t xml:space="preserve">), Arão e seus filhos estavam se identificando com o sacrifício (também em </w:t>
      </w:r>
      <w:hyperlink r:id="rId296">
        <w:r>
          <w:rPr>
            <w:lang w:val="pt_PT" w:bidi="pt_PT"/>
          </w:rPr>
          <w:rPr>
            <w:color w:val="0000EE"/>
            <w:u w:val="single"/>
          </w:rPr>
          <w:t>8.18</w:t>
        </w:r>
      </w:hyperlink>
      <w:r>
        <w:rPr>
          <w:lang w:val="pt_PT" w:bidi="pt_PT"/>
        </w:rPr>
        <w:t>,</w:t>
      </w:r>
      <w:hyperlink r:id="rId29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w:t>
      </w:r>
      <w:r>
        <w:rPr>
          <w:lang w:val="pt_PT" w:bidi="pt_PT"/>
        </w:rPr>
      </w:r>
    </w:p>
    <w:p>
      <w:pPr/>
      <w:r>
        <w:rPr>
          <w:lang w:val="pt_PT" w:bidi="pt_PT"/>
        </w:rPr>
      </w:r>
      <w:r>
        <w:rPr>
          <w:lang w:val="pt_PT" w:bidi="pt_PT"/>
        </w:rPr>
        <w:t>Normalmente, o sumo sacerdote realizava essas funções sacerdotais. No entanto, não seria apropriado que os sacerdotes se ordenassem, então Moisés, agindo como representante de Deus, estabeleceu o sacerdócio.</w:t>
      </w:r>
      <w:r>
        <w:rPr>
          <w:lang w:val="pt_PT" w:bidi="pt_PT"/>
        </w:rPr>
      </w:r>
      <w:r>
        <w:rPr>
          <w:lang w:val="pt_PT" w:bidi="pt_PT"/>
        </w:rPr>
      </w:r>
    </w:p>
    <w:p>
      <w:pPr/>
      <w:r>
        <w:rPr>
          <w:lang w:val="pt_PT" w:bidi="pt_PT"/>
        </w:rPr>
      </w:r>
    </w:p>
    <w:p>
      <w:pPr>
        <w:pStyle w:val="Heading2"/>
      </w:pPr>
      <w:r>
        <w:rPr>
          <w:lang w:val="pt_PT" w:bidi="pt_PT"/>
        </w:rPr>
        <w:t>Levítico 8.18</w:t>
      </w:r>
      <w:r>
        <w:rPr>
          <w:lang w:val="pt_PT" w:bidi="pt_PT"/>
        </w:rPr>
      </w:r>
    </w:p>
    <w:p>
      <w:pPr/>
      <w:r>
        <w:rPr>
          <w:lang w:val="pt_PT" w:bidi="pt_PT"/>
        </w:rPr>
      </w:r>
      <w:r>
        <w:rPr>
          <w:lang w:val="pt_PT" w:bidi="pt_PT"/>
        </w:rPr>
        <w:t xml:space="preserve">Carneiro para a oferta queimada: veja </w:t>
      </w:r>
      <w:r>
        <w:rPr>
          <w:lang w:val="pt_PT" w:bidi="pt_PT"/>
        </w:rPr>
        <w:t>nota de estudo em 1.10–13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w:t>
      </w:r>
      <w:r>
        <w:rPr>
          <w:lang w:val="pt_PT" w:bidi="pt_PT"/>
        </w:rPr>
      </w:r>
    </w:p>
    <w:p>
      <w:pPr/>
      <w:r>
        <w:rPr>
          <w:lang w:val="pt_PT" w:bidi="pt_PT"/>
        </w:rPr>
      </w:r>
      <w:r>
        <w:rPr>
          <w:lang w:val="pt_PT" w:bidi="pt_PT"/>
        </w:rPr>
        <w:t xml:space="preserve">Carneiro da ordenação: veja </w:t>
      </w:r>
      <w:hyperlink r:id="rId335">
        <w:r>
          <w:rPr>
            <w:lang w:val="pt_PT" w:bidi="pt_PT"/>
          </w:rPr>
          <w:rPr>
            <w:color w:val="0000EE"/>
            <w:u w:val="single"/>
          </w:rPr>
          <w:t>Êx 29.19–34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lang w:val="pt_PT" w:bidi="pt_PT"/>
        </w:rP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Pr>
          <w:lang w:val="pt_PT" w:bidi="pt_PT"/>
        </w:rPr>
      </w:r>
      <w:r>
        <w:rPr>
          <w:lang w:val="pt_PT" w:bidi="pt_PT"/>
        </w:rPr>
      </w:r>
    </w:p>
    <w:p>
      <w:pPr/>
      <w:r>
        <w:rPr>
          <w:lang w:val="pt_PT" w:bidi="pt_PT"/>
        </w:rPr>
      </w:r>
    </w:p>
    <w:p>
      <w:pPr>
        <w:pStyle w:val="Heading2"/>
      </w:pPr>
      <w:r>
        <w:rPr>
          <w:lang w:val="pt_PT" w:bidi="pt_PT"/>
        </w:rPr>
        <w:t>Levítico 8.29</w:t>
      </w:r>
      <w:r>
        <w:rPr>
          <w:lang w:val="pt_PT" w:bidi="pt_PT"/>
        </w:rPr>
      </w:r>
    </w:p>
    <w:p>
      <w:pPr/>
      <w:r>
        <w:rPr>
          <w:lang w:val="pt_PT" w:bidi="pt_PT"/>
        </w:rPr>
      </w:r>
      <w:r>
        <w:rPr>
          <w:lang w:val="pt_PT" w:bidi="pt_PT"/>
        </w:rPr>
        <w:t xml:space="preserve">Moisés atuou como sacerdote na cerimônia de ordenação e, assim, recebeu a porção do sacerdote da oferta (veja </w:t>
      </w:r>
      <w:hyperlink r:id="rId330">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8.30</w:t>
      </w:r>
      <w:r>
        <w:rPr>
          <w:lang w:val="pt_PT" w:bidi="pt_PT"/>
        </w:rPr>
      </w:r>
    </w:p>
    <w:p>
      <w:pPr/>
      <w:r>
        <w:rPr>
          <w:lang w:val="pt_PT" w:bidi="pt_PT"/>
        </w:rPr>
      </w:r>
      <w:r>
        <w:rPr>
          <w:lang w:val="pt_PT" w:bidi="pt_PT"/>
        </w:rPr>
        <w:t xml:space="preserve">óleo da unção: veja </w:t>
      </w:r>
      <w:r>
        <w:rPr>
          <w:lang w:val="pt_PT" w:bidi="pt_PT"/>
        </w:rPr>
        <w:t>nota de estudo em 8.2</w:t>
      </w:r>
      <w:r>
        <w:rPr>
          <w:lang w:val="pt_PT" w:bidi="pt_PT"/>
        </w:rPr>
        <w:t xml:space="preserve">; veja também </w:t>
      </w:r>
      <w:hyperlink r:id="rId336">
        <w:r>
          <w:rPr>
            <w:lang w:val="pt_PT" w:bidi="pt_PT"/>
          </w:rPr>
          <w:rPr>
            <w:color w:val="0000EE"/>
            <w:u w:val="single"/>
          </w:rPr>
          <w:t>Sl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w:t>
      </w:r>
      <w:r>
        <w:rPr>
          <w:lang w:val="pt_PT" w:bidi="pt_PT"/>
        </w:rPr>
      </w:r>
    </w:p>
    <w:p>
      <w:pPr/>
      <w:r>
        <w:rPr>
          <w:lang w:val="pt_PT" w:bidi="pt_PT"/>
        </w:rPr>
      </w:r>
      <w:r>
        <w:rPr>
          <w:lang w:val="pt_PT" w:bidi="pt_PT"/>
        </w:rPr>
        <w:t>A oferta de ordenação era uma variação da oferta de paz (</w:t>
      </w:r>
      <w:hyperlink r:id="rId337">
        <w:r>
          <w:rPr>
            <w:lang w:val="pt_PT" w:bidi="pt_PT"/>
          </w:rPr>
          <w:rPr>
            <w:color w:val="0000EE"/>
            <w:u w:val="single"/>
          </w:rPr>
          <w:t>Êx 29.28</w:t>
        </w:r>
      </w:hyperlink>
      <w:r>
        <w:rPr>
          <w:lang w:val="pt_PT" w:bidi="pt_PT"/>
        </w:rPr>
        <w:t>). Era uma refeição (</w:t>
      </w:r>
      <w:hyperlink r:id="rId52">
        <w:r>
          <w:rPr>
            <w:lang w:val="pt_PT" w:bidi="pt_PT"/>
          </w:rPr>
          <w:rPr>
            <w:color w:val="0000EE"/>
            <w:u w:val="single"/>
          </w:rPr>
          <w:t>Lv 7.11–18</w:t>
        </w:r>
      </w:hyperlink>
      <w:r>
        <w:rPr>
          <w:lang w:val="pt_PT" w:bidi="pt_PT"/>
        </w:rPr>
        <w:t>,</w:t>
      </w:r>
      <w:hyperlink r:id="rId338">
        <w:r>
          <w:rPr>
            <w:lang w:val="pt_PT" w:bidi="pt_PT"/>
          </w:rPr>
          <w:rPr>
            <w:color w:val="0000EE"/>
            <w:u w:val="single"/>
          </w:rPr>
          <w:t>28–34</w:t>
        </w:r>
      </w:hyperlink>
      <w:r>
        <w:rPr>
          <w:lang w:val="pt_PT" w:bidi="pt_PT"/>
        </w:rPr>
        <w:t xml:space="preserve">) compartilhada entre Deus (as partes queimadas no altar) e os sacerdotes. A instrução para ferver … e comer a oferta de ordenação aparece pela primeira vez em </w:t>
      </w:r>
      <w:hyperlink r:id="rId339">
        <w:r>
          <w:rPr>
            <w:lang w:val="pt_PT" w:bidi="pt_PT"/>
          </w:rPr>
          <w:rPr>
            <w:color w:val="0000EE"/>
            <w:u w:val="single"/>
          </w:rPr>
          <w:t>Êx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w:t>
      </w:r>
      <w:r>
        <w:rPr>
          <w:lang w:val="pt_PT" w:bidi="pt_PT"/>
        </w:rPr>
      </w:r>
    </w:p>
    <w:p>
      <w:pPr/>
      <w:r>
        <w:rPr>
          <w:lang w:val="pt_PT" w:bidi="pt_PT"/>
        </w:rPr>
      </w:r>
      <w:r>
        <w:rPr>
          <w:lang w:val="pt_PT" w:bidi="pt_PT"/>
        </w:rP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hyperlink r:id="rId340">
        <w:r>
          <w:rPr>
            <w:lang w:val="pt_PT" w:bidi="pt_PT"/>
          </w:rPr>
          <w:rPr>
            <w:color w:val="0000EE"/>
            <w:u w:val="single"/>
          </w:rPr>
          <w:t>1Sm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lang w:val="pt_PT" w:bidi="pt_PT"/>
        </w:rP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lang w:val="pt_PT" w:bidi="pt_PT"/>
        </w:rPr>
        <w:t xml:space="preserve">Oitavo dia: os sacerdotes haviam concluído o período de sete dias de provação ordenado em </w:t>
      </w:r>
      <w:hyperlink r:id="rId341">
        <w:r>
          <w:rPr>
            <w:lang w:val="pt_PT" w:bidi="pt_PT"/>
          </w:rPr>
          <w:rPr>
            <w:color w:val="0000EE"/>
            <w:u w:val="single"/>
          </w:rPr>
          <w:t>8.35</w:t>
        </w:r>
      </w:hyperlink>
      <w:r>
        <w:rPr>
          <w:lang w:val="pt_PT" w:bidi="pt_PT"/>
        </w:rPr>
        <w:t xml:space="preserve">. • Anciãos: veja </w:t>
      </w:r>
      <w:r>
        <w:rPr>
          <w:lang w:val="pt_PT" w:bidi="pt_PT"/>
        </w:rPr>
        <w:t>nota de estudo em 4.15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lang w:val="pt_PT" w:bidi="pt_PT"/>
        </w:rPr>
        <w:t xml:space="preserve">Assim como a </w:t>
      </w:r>
      <w:r>
        <w:rPr>
          <w:i/>
          <w:lang w:val="pt_PT" w:bidi="pt_PT"/>
        </w:rPr>
        <w:t>santidade</w:t>
      </w:r>
      <w:r>
        <w:rPr>
          <w:lang w:val="pt_PT" w:bidi="pt_PT"/>
        </w:rPr>
        <w:t xml:space="preserve"> descreve a pessoa e a natureza de Deus, a glória do Senhor expressa de forma tangível seu poder e majestade (veja </w:t>
      </w:r>
      <w:hyperlink r:id="rId342">
        <w:r>
          <w:rPr>
            <w:lang w:val="pt_PT" w:bidi="pt_PT"/>
          </w:rPr>
          <w:rPr>
            <w:color w:val="0000EE"/>
            <w:u w:val="single"/>
          </w:rPr>
          <w:t>Ez 1.28</w:t>
        </w:r>
      </w:hyperlink>
      <w:r>
        <w:rPr>
          <w:lang w:val="pt_PT" w:bidi="pt_PT"/>
        </w:rPr>
        <w:t xml:space="preserve">; </w:t>
      </w:r>
      <w:hyperlink r:id="rId343">
        <w:r>
          <w:rPr>
            <w:lang w:val="pt_PT" w:bidi="pt_PT"/>
          </w:rPr>
          <w:rPr>
            <w:color w:val="0000EE"/>
            <w:u w:val="single"/>
          </w:rPr>
          <w:t>10.4</w:t>
        </w:r>
      </w:hyperlink>
      <w:r>
        <w:rPr>
          <w:lang w:val="pt_PT" w:bidi="pt_PT"/>
        </w:rPr>
        <w:t>). Sua glória foi revelada no Monte Sinai (</w:t>
      </w:r>
      <w:hyperlink r:id="rId344">
        <w:r>
          <w:rPr>
            <w:lang w:val="pt_PT" w:bidi="pt_PT"/>
          </w:rPr>
          <w:rPr>
            <w:color w:val="0000EE"/>
            <w:u w:val="single"/>
          </w:rPr>
          <w:t>Êx 24.16</w:t>
        </w:r>
      </w:hyperlink>
      <w:r>
        <w:rPr>
          <w:lang w:val="pt_PT" w:bidi="pt_PT"/>
        </w:rPr>
        <w:t>), na dedicação do Tabernáculo (</w:t>
      </w:r>
      <w:hyperlink r:id="rId345">
        <w:r>
          <w:rPr>
            <w:lang w:val="pt_PT" w:bidi="pt_PT"/>
          </w:rPr>
          <w:rPr>
            <w:color w:val="0000EE"/>
            <w:u w:val="single"/>
          </w:rPr>
          <w:t>Êx 40.34–35</w:t>
        </w:r>
      </w:hyperlink>
      <w:r>
        <w:rPr>
          <w:lang w:val="pt_PT" w:bidi="pt_PT"/>
        </w:rPr>
        <w:t>) e no Templo de Salomão (</w:t>
      </w:r>
      <w:hyperlink r:id="rId346">
        <w:r>
          <w:rPr>
            <w:lang w:val="pt_PT" w:bidi="pt_PT"/>
          </w:rPr>
          <w:rPr>
            <w:color w:val="0000EE"/>
            <w:u w:val="single"/>
          </w:rPr>
          <w:t>1Rs 8.11</w:t>
        </w:r>
      </w:hyperlink>
      <w:r>
        <w:rPr>
          <w:lang w:val="pt_PT" w:bidi="pt_PT"/>
        </w:rPr>
        <w:t xml:space="preserve">; </w:t>
      </w:r>
      <w:hyperlink r:id="rId347">
        <w:r>
          <w:rPr>
            <w:lang w:val="pt_PT" w:bidi="pt_PT"/>
          </w:rPr>
          <w:rPr>
            <w:color w:val="0000EE"/>
            <w:u w:val="single"/>
          </w:rPr>
          <w:t>2Cr 7.1</w:t>
        </w:r>
      </w:hyperlink>
      <w:r>
        <w:rPr>
          <w:lang w:val="pt_PT" w:bidi="pt_PT"/>
        </w:rPr>
        <w:t>). No entanto, ela permaneceu tão vasta quanto os céus (</w:t>
      </w:r>
      <w:hyperlink r:id="rId348">
        <w:r>
          <w:rPr>
            <w:lang w:val="pt_PT" w:bidi="pt_PT"/>
          </w:rPr>
          <w:rPr>
            <w:color w:val="0000EE"/>
            <w:u w:val="single"/>
          </w:rPr>
          <w:t>Sl 19.1</w:t>
        </w:r>
      </w:hyperlink>
      <w:r>
        <w:rPr>
          <w:lang w:val="pt_PT" w:bidi="pt_PT"/>
        </w:rPr>
        <w:t>). O Novo Testamento fala da glória de Cristo como a imagem de Deus (</w:t>
      </w:r>
      <w:hyperlink r:id="rId349">
        <w:r>
          <w:rPr>
            <w:lang w:val="pt_PT" w:bidi="pt_PT"/>
          </w:rPr>
          <w:rPr>
            <w:color w:val="0000EE"/>
            <w:u w:val="single"/>
          </w:rPr>
          <w:t>2Co 4.4</w:t>
        </w:r>
      </w:hyperlink>
      <w:r>
        <w:rPr>
          <w:lang w:val="pt_PT" w:bidi="pt_PT"/>
        </w:rPr>
        <w:t>), que manifestou a glória de Deus ao mundo (</w:t>
      </w:r>
      <w:hyperlink r:id="rId350">
        <w:r>
          <w:rPr>
            <w:lang w:val="pt_PT" w:bidi="pt_PT"/>
          </w:rPr>
          <w:rPr>
            <w:color w:val="0000EE"/>
            <w:u w:val="single"/>
          </w:rPr>
          <w:t>Jo 1.14</w:t>
        </w:r>
      </w:hyperlink>
      <w:r>
        <w:rPr>
          <w:lang w:val="pt_PT" w:bidi="pt_PT"/>
        </w:rPr>
        <w:t>). Ele foi glorificado em sua morte e ressurreição (</w:t>
      </w:r>
      <w:hyperlink r:id="rId351">
        <w:r>
          <w:rPr>
            <w:lang w:val="pt_PT" w:bidi="pt_PT"/>
          </w:rPr>
          <w:rPr>
            <w:color w:val="0000EE"/>
            <w:u w:val="single"/>
          </w:rPr>
          <w:t>Jo 17.1–5</w:t>
        </w:r>
      </w:hyperlink>
      <w:r>
        <w:rPr>
          <w:lang w:val="pt_PT" w:bidi="pt_PT"/>
        </w:rPr>
        <w:t xml:space="preserve">). Veja também </w:t>
      </w:r>
      <w:hyperlink r:id="rId352">
        <w:r>
          <w:rPr>
            <w:lang w:val="pt_PT" w:bidi="pt_PT"/>
          </w:rPr>
          <w:rPr>
            <w:color w:val="0000EE"/>
            <w:u w:val="single"/>
          </w:rPr>
          <w:t>Êx 24.15–17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9.7</w:t>
      </w:r>
      <w:r>
        <w:rPr>
          <w:lang w:val="pt_PT" w:bidi="pt_PT"/>
        </w:rPr>
      </w:r>
    </w:p>
    <w:p>
      <w:pPr/>
      <w:r>
        <w:rPr>
          <w:lang w:val="pt_PT" w:bidi="pt_PT"/>
        </w:rPr>
      </w:r>
      <w:r>
        <w:rPr>
          <w:lang w:val="pt_PT" w:bidi="pt_PT"/>
        </w:rPr>
        <w:t>seu sacrifício pelo pecado... oferta queimada: antes que o sumo sacerdote pudesse fazer expiação pelo povo, ele precisava estar em paz com Deus.</w:t>
      </w:r>
      <w:r>
        <w:rPr>
          <w:lang w:val="pt_PT" w:bidi="pt_PT"/>
        </w:rPr>
      </w:r>
      <w:r>
        <w:rPr>
          <w:lang w:val="pt_PT" w:bidi="pt_PT"/>
        </w:rPr>
      </w:r>
    </w:p>
    <w:p>
      <w:pPr/>
      <w:r>
        <w:rPr>
          <w:lang w:val="pt_PT" w:bidi="pt_PT"/>
        </w:rPr>
      </w:r>
    </w:p>
    <w:p>
      <w:pPr>
        <w:pStyle w:val="Heading2"/>
      </w:pPr>
      <w:r>
        <w:rPr>
          <w:lang w:val="pt_PT" w:bidi="pt_PT"/>
        </w:rPr>
        <w:t>Levítico 9.9</w:t>
      </w:r>
      <w:r>
        <w:rPr>
          <w:lang w:val="pt_PT" w:bidi="pt_PT"/>
        </w:rPr>
      </w:r>
    </w:p>
    <w:p>
      <w:pPr/>
      <w:r>
        <w:rPr>
          <w:lang w:val="pt_PT" w:bidi="pt_PT"/>
        </w:rPr>
      </w:r>
      <w:r>
        <w:rPr>
          <w:lang w:val="pt_PT" w:bidi="pt_PT"/>
        </w:rPr>
        <w:t>Tanto Arão, o sumo sacerdote (</w:t>
      </w:r>
      <w:hyperlink r:id="rId353">
        <w:r>
          <w:rPr>
            <w:lang w:val="pt_PT" w:bidi="pt_PT"/>
          </w:rPr>
          <w:rPr>
            <w:color w:val="0000EE"/>
            <w:u w:val="single"/>
          </w:rPr>
          <w:t>9.8</w:t>
        </w:r>
      </w:hyperlink>
      <w:r>
        <w:rPr>
          <w:lang w:val="pt_PT" w:bidi="pt_PT"/>
        </w:rPr>
        <w:t>,</w:t>
      </w:r>
      <w:hyperlink r:id="rId354">
        <w:r>
          <w:rPr>
            <w:lang w:val="pt_PT" w:bidi="pt_PT"/>
          </w:rPr>
          <w:rPr>
            <w:color w:val="0000EE"/>
            <w:u w:val="single"/>
          </w:rPr>
          <w:t>12</w:t>
        </w:r>
      </w:hyperlink>
      <w:r>
        <w:rPr>
          <w:lang w:val="pt_PT" w:bidi="pt_PT"/>
        </w:rPr>
        <w:t>), quanto seus filhos, os sacerdotes comuns (</w:t>
      </w:r>
      <w:hyperlink r:id="rId355">
        <w:r>
          <w:rPr>
            <w:lang w:val="pt_PT" w:bidi="pt_PT"/>
          </w:rPr>
          <w:rPr>
            <w:color w:val="0000EE"/>
            <w:u w:val="single"/>
          </w:rPr>
          <w:t>9.9</w:t>
        </w:r>
      </w:hyperlink>
      <w:r>
        <w:rPr>
          <w:lang w:val="pt_PT" w:bidi="pt_PT"/>
        </w:rPr>
        <w:t>,</w:t>
      </w:r>
      <w:hyperlink r:id="rId354">
        <w:r>
          <w:rPr>
            <w:lang w:val="pt_PT" w:bidi="pt_PT"/>
          </w:rPr>
          <w:rPr>
            <w:color w:val="0000EE"/>
            <w:u w:val="single"/>
          </w:rPr>
          <w:t>12</w:t>
        </w:r>
      </w:hyperlink>
      <w:r>
        <w:rPr>
          <w:lang w:val="pt_PT" w:bidi="pt_PT"/>
        </w:rPr>
        <w:t>,</w:t>
      </w:r>
      <w:hyperlink r:id="rId356">
        <w:r>
          <w:rPr>
            <w:lang w:val="pt_PT" w:bidi="pt_PT"/>
          </w:rPr>
          <w:rPr>
            <w:color w:val="0000EE"/>
            <w:u w:val="single"/>
          </w:rPr>
          <w:t>13</w:t>
        </w:r>
      </w:hyperlink>
      <w:r>
        <w:rPr>
          <w:lang w:val="pt_PT" w:bidi="pt_PT"/>
        </w:rPr>
        <w:t>), participaram da oferta pelo pecado (</w:t>
      </w:r>
      <w:hyperlink r:id="rId357">
        <w:r>
          <w:rPr>
            <w:lang w:val="pt_PT" w:bidi="pt_PT"/>
          </w:rPr>
          <w:rPr>
            <w:color w:val="0000EE"/>
            <w:u w:val="single"/>
          </w:rPr>
          <w:t>9.8–11</w:t>
        </w:r>
      </w:hyperlink>
      <w:r>
        <w:rPr>
          <w:lang w:val="pt_PT" w:bidi="pt_PT"/>
        </w:rPr>
        <w:t>) e da oferta queimada (</w:t>
      </w:r>
      <w:hyperlink r:id="rId358">
        <w:r>
          <w:rPr>
            <w:lang w:val="pt_PT" w:bidi="pt_PT"/>
          </w:rPr>
          <w:rPr>
            <w:color w:val="0000EE"/>
            <w:u w:val="single"/>
          </w:rPr>
          <w:t>9.12–14</w:t>
        </w:r>
      </w:hyperlink>
      <w:r>
        <w:rPr>
          <w:lang w:val="pt_PT" w:bidi="pt_PT"/>
        </w:rPr>
        <w:t xml:space="preserve">). Isso tornou a expiação eficaz para todo o sacerdócio. • chifres do altar: veja </w:t>
      </w:r>
      <w:r>
        <w:rPr>
          <w:lang w:val="pt_PT" w:bidi="pt_PT"/>
        </w:rPr>
        <w:t>nota de estudo em 4.25</w:t>
      </w:r>
      <w:r>
        <w:rPr>
          <w:lang w:val="pt_PT" w:bidi="pt_PT"/>
        </w:rPr>
        <w:t xml:space="preserve">; veja também </w:t>
      </w:r>
      <w:hyperlink r:id="rId359">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9.17</w:t>
      </w:r>
      <w:r>
        <w:rPr>
          <w:lang w:val="pt_PT" w:bidi="pt_PT"/>
        </w:rPr>
      </w:r>
    </w:p>
    <w:p>
      <w:pPr/>
      <w:r>
        <w:rPr>
          <w:lang w:val="pt_PT" w:bidi="pt_PT"/>
        </w:rPr>
      </w:r>
      <w:r>
        <w:rPr>
          <w:lang w:val="pt_PT" w:bidi="pt_PT"/>
        </w:rPr>
        <w:t>oferta que era completamente queimada todas as manhãs: um cordeiro era oferecido como oferta queimada completa todas as manhãs e noites (</w:t>
      </w:r>
      <w:hyperlink r:id="rId360">
        <w:r>
          <w:rPr>
            <w:lang w:val="pt_PT" w:bidi="pt_PT"/>
          </w:rPr>
          <w:rPr>
            <w:color w:val="0000EE"/>
            <w:u w:val="single"/>
          </w:rPr>
          <w:t>6.9</w:t>
        </w:r>
      </w:hyperlink>
      <w:r>
        <w:rPr>
          <w:lang w:val="pt_PT" w:bidi="pt_PT"/>
        </w:rPr>
        <w:t xml:space="preserve">; </w:t>
      </w:r>
      <w:hyperlink r:id="rId361">
        <w:r>
          <w:rPr>
            <w:lang w:val="pt_PT" w:bidi="pt_PT"/>
          </w:rPr>
          <w:rPr>
            <w:color w:val="0000EE"/>
            <w:u w:val="single"/>
          </w:rPr>
          <w:t>Nm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lang w:val="pt_PT" w:bidi="pt_PT"/>
        </w:rPr>
        <w:t xml:space="preserve">o abençoou: veja </w:t>
      </w:r>
      <w:hyperlink r:id="rId362">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O fogo surgiu da presença do Senhor, indicando que Deus havia aceitado as ofertas, a expiação e o sacerdócio (</w:t>
      </w:r>
      <w:hyperlink r:id="rId363">
        <w:r>
          <w:rPr>
            <w:lang w:val="pt_PT" w:bidi="pt_PT"/>
          </w:rPr>
          <w:rPr>
            <w:color w:val="0000EE"/>
            <w:u w:val="single"/>
          </w:rPr>
          <w:t>9.7</w:t>
        </w:r>
      </w:hyperlink>
      <w:r>
        <w:rPr>
          <w:lang w:val="pt_PT" w:bidi="pt_PT"/>
        </w:rPr>
        <w:t xml:space="preserve">; cp. </w:t>
      </w:r>
      <w:hyperlink r:id="rId364">
        <w:r>
          <w:rPr>
            <w:lang w:val="pt_PT" w:bidi="pt_PT"/>
          </w:rPr>
          <w:rPr>
            <w:color w:val="0000EE"/>
            <w:u w:val="single"/>
          </w:rPr>
          <w:t>1Rs 18.36–38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lang w:val="pt_PT" w:bidi="pt_PT"/>
        </w:rPr>
        <w:t>Os dois filhos mais velhos de Arão, Nadabe e Abiú (</w:t>
      </w:r>
      <w:hyperlink r:id="rId365">
        <w:r>
          <w:rPr>
            <w:lang w:val="pt_PT" w:bidi="pt_PT"/>
          </w:rPr>
          <w:rPr>
            <w:color w:val="0000EE"/>
            <w:u w:val="single"/>
          </w:rPr>
          <w:t>Êx 6.23</w:t>
        </w:r>
      </w:hyperlink>
      <w:r>
        <w:rPr>
          <w:lang w:val="pt_PT" w:bidi="pt_PT"/>
        </w:rPr>
        <w:t>), acompanharam Moisés e os setenta anciãos no Monte Sinai (</w:t>
      </w:r>
      <w:hyperlink r:id="rId366">
        <w:r>
          <w:rPr>
            <w:lang w:val="pt_PT" w:bidi="pt_PT"/>
          </w:rPr>
          <w:rPr>
            <w:color w:val="0000EE"/>
            <w:u w:val="single"/>
          </w:rPr>
          <w:t>Êx 24.1</w:t>
        </w:r>
      </w:hyperlink>
      <w:r>
        <w:rPr>
          <w:lang w:val="pt_PT" w:bidi="pt_PT"/>
        </w:rPr>
        <w:t>,</w:t>
      </w:r>
      <w:hyperlink r:id="rId367">
        <w:r>
          <w:rPr>
            <w:lang w:val="pt_PT" w:bidi="pt_PT"/>
          </w:rPr>
          <w:rPr>
            <w:color w:val="0000EE"/>
            <w:u w:val="single"/>
          </w:rPr>
          <w:t>9</w:t>
        </w:r>
      </w:hyperlink>
      <w:r>
        <w:rPr>
          <w:lang w:val="pt_PT" w:bidi="pt_PT"/>
        </w:rPr>
        <w:t xml:space="preserve">) e testemunharam a grande teofania (aparição de Deus) lá. Eles morreram sem herdeiros masculinos (veja também </w:t>
      </w:r>
      <w:hyperlink r:id="rId368">
        <w:r>
          <w:rPr>
            <w:lang w:val="pt_PT" w:bidi="pt_PT"/>
          </w:rPr>
          <w:rPr>
            <w:color w:val="0000EE"/>
            <w:u w:val="single"/>
          </w:rPr>
          <w:t>Êx 28.1</w:t>
        </w:r>
      </w:hyperlink>
      <w:r>
        <w:rPr>
          <w:lang w:val="pt_PT" w:bidi="pt_PT"/>
        </w:rPr>
        <w:t xml:space="preserve">; </w:t>
      </w:r>
      <w:hyperlink r:id="rId369">
        <w:r>
          <w:rPr>
            <w:lang w:val="pt_PT" w:bidi="pt_PT"/>
          </w:rPr>
          <w:rPr>
            <w:color w:val="0000EE"/>
            <w:u w:val="single"/>
          </w:rPr>
          <w:t>Nm 3.2–4</w:t>
        </w:r>
      </w:hyperlink>
      <w:r>
        <w:rPr>
          <w:lang w:val="pt_PT" w:bidi="pt_PT"/>
        </w:rPr>
        <w:t xml:space="preserve">; </w:t>
      </w:r>
      <w:hyperlink r:id="rId370">
        <w:r>
          <w:rPr>
            <w:lang w:val="pt_PT" w:bidi="pt_PT"/>
          </w:rPr>
          <w:rPr>
            <w:color w:val="0000EE"/>
            <w:u w:val="single"/>
          </w:rPr>
          <w:t>26.60–61</w:t>
        </w:r>
      </w:hyperlink>
      <w:r>
        <w:rPr>
          <w:lang w:val="pt_PT" w:bidi="pt_PT"/>
        </w:rPr>
        <w:t xml:space="preserve">; </w:t>
      </w:r>
      <w:hyperlink r:id="rId371">
        <w:r>
          <w:rPr>
            <w:lang w:val="pt_PT" w:bidi="pt_PT"/>
          </w:rPr>
          <w:rPr>
            <w:color w:val="0000EE"/>
            <w:u w:val="single"/>
          </w:rPr>
          <w:t>1Cr 6.3</w:t>
        </w:r>
      </w:hyperlink>
      <w:r>
        <w:rPr>
          <w:lang w:val="pt_PT" w:bidi="pt_PT"/>
        </w:rPr>
        <w:t xml:space="preserve">; </w:t>
      </w:r>
      <w:hyperlink r:id="rId372">
        <w:r>
          <w:rPr>
            <w:lang w:val="pt_PT" w:bidi="pt_PT"/>
          </w:rPr>
          <w:rPr>
            <w:color w:val="0000EE"/>
            <w:u w:val="single"/>
          </w:rPr>
          <w:t>24.1–2</w:t>
        </w:r>
      </w:hyperlink>
      <w:r>
        <w:rPr>
          <w:lang w:val="pt_PT" w:bidi="pt_PT"/>
        </w:rPr>
        <w:t>). • Os queimadores de incenso eram panelas de fogo ou bandejas que continham brasas. Incenso era polvilhado sobre eles (</w:t>
      </w:r>
      <w:hyperlink r:id="rId75">
        <w:r>
          <w:rPr>
            <w:lang w:val="pt_PT" w:bidi="pt_PT"/>
          </w:rPr>
          <w:rPr>
            <w:color w:val="0000EE"/>
            <w:u w:val="single"/>
          </w:rPr>
          <w:t>Êx 30.34–38</w:t>
        </w:r>
      </w:hyperlink>
      <w:r>
        <w:rPr>
          <w:lang w:val="pt_PT" w:bidi="pt_PT"/>
        </w:rPr>
        <w:t xml:space="preserve">; veja também </w:t>
      </w:r>
      <w:hyperlink r:id="rId373">
        <w:r>
          <w:rPr>
            <w:lang w:val="pt_PT" w:bidi="pt_PT"/>
          </w:rPr>
          <w:rPr>
            <w:color w:val="0000EE"/>
            <w:u w:val="single"/>
          </w:rPr>
          <w:t>Lv 16.12–13</w:t>
        </w:r>
      </w:hyperlink>
      <w:r>
        <w:rPr>
          <w:lang w:val="pt_PT" w:bidi="pt_PT"/>
        </w:rPr>
        <w:t xml:space="preserve">; </w:t>
      </w:r>
      <w:hyperlink r:id="rId374">
        <w:r>
          <w:rPr>
            <w:lang w:val="pt_PT" w:bidi="pt_PT"/>
          </w:rPr>
          <w:rPr>
            <w:color w:val="0000EE"/>
            <w:u w:val="single"/>
          </w:rPr>
          <w:t>2Cr 26.19</w:t>
        </w:r>
      </w:hyperlink>
      <w:r>
        <w:rPr>
          <w:lang w:val="pt_PT" w:bidi="pt_PT"/>
        </w:rPr>
        <w:t xml:space="preserve">; </w:t>
      </w:r>
      <w:hyperlink r:id="rId375">
        <w:r>
          <w:rPr>
            <w:lang w:val="pt_PT" w:bidi="pt_PT"/>
          </w:rPr>
          <w:rPr>
            <w:color w:val="0000EE"/>
            <w:u w:val="single"/>
          </w:rPr>
          <w:t>Ap 8.3–4</w:t>
        </w:r>
      </w:hyperlink>
      <w:r>
        <w:rPr>
          <w:lang w:val="pt_PT" w:bidi="pt_PT"/>
        </w:rPr>
        <w:t>). • O tipo errado de fogo (hebraico ’esh zarah</w:t>
      </w:r>
      <w:r>
        <w:rPr>
          <w:i/>
          <w:lang w:val="pt_PT" w:bidi="pt_PT"/>
        </w:rPr>
        <w:t>,</w:t>
      </w:r>
      <w:r>
        <w:rPr>
          <w:lang w:val="pt_PT" w:bidi="pt_PT"/>
        </w:rPr>
        <w:t xml:space="preserve"> “fogo estranho”) poderia significar “estrangeiro” e, portanto, “não autorizado” (veja </w:t>
      </w:r>
      <w:hyperlink r:id="rId376">
        <w:r>
          <w:rPr>
            <w:lang w:val="pt_PT" w:bidi="pt_PT"/>
          </w:rPr>
          <w:rPr>
            <w:color w:val="0000EE"/>
            <w:u w:val="single"/>
          </w:rPr>
          <w:t>Êx 30.9</w:t>
        </w:r>
      </w:hyperlink>
      <w:r>
        <w:rPr>
          <w:lang w:val="pt_PT" w:bidi="pt_PT"/>
        </w:rPr>
        <w:t xml:space="preserve">) ou até mesmo “pagão” (como em </w:t>
      </w:r>
      <w:hyperlink r:id="rId377">
        <w:r>
          <w:rPr>
            <w:lang w:val="pt_PT" w:bidi="pt_PT"/>
          </w:rPr>
          <w:rPr>
            <w:color w:val="0000EE"/>
            <w:u w:val="single"/>
          </w:rPr>
          <w:t>Sl 44.20</w:t>
        </w:r>
      </w:hyperlink>
      <w:r>
        <w:rPr>
          <w:lang w:val="pt_PT" w:bidi="pt_PT"/>
        </w:rPr>
        <w:t xml:space="preserve">; </w:t>
      </w:r>
      <w:hyperlink r:id="rId378">
        <w:r>
          <w:rPr>
            <w:lang w:val="pt_PT" w:bidi="pt_PT"/>
          </w:rPr>
          <w:rPr>
            <w:color w:val="0000EE"/>
            <w:u w:val="single"/>
          </w:rPr>
          <w:t>81.9</w:t>
        </w:r>
      </w:hyperlink>
      <w:r>
        <w:rPr>
          <w:lang w:val="pt_PT" w:bidi="pt_PT"/>
        </w:rPr>
        <w:t>). Aparentemente, Nadabe e Abiú usaram fogo de uma fonte não aprovada por Deus (</w:t>
      </w:r>
      <w:hyperlink r:id="rId379">
        <w:r>
          <w:rPr>
            <w:lang w:val="pt_PT" w:bidi="pt_PT"/>
          </w:rPr>
          <w:rPr>
            <w:color w:val="0000EE"/>
            <w:u w:val="single"/>
          </w:rPr>
          <w:t>Nm 3.4</w:t>
        </w:r>
      </w:hyperlink>
      <w:r>
        <w:rPr>
          <w:lang w:val="pt_PT" w:bidi="pt_PT"/>
        </w:rPr>
        <w:t xml:space="preserve">; </w:t>
      </w:r>
      <w:hyperlink r:id="rId380">
        <w:r>
          <w:rPr>
            <w:lang w:val="pt_PT" w:bidi="pt_PT"/>
          </w:rPr>
          <w:rPr>
            <w:color w:val="0000EE"/>
            <w:u w:val="single"/>
          </w:rPr>
          <w:t>26.61</w:t>
        </w:r>
      </w:hyperlink>
      <w:r>
        <w:rPr>
          <w:lang w:val="pt_PT" w:bidi="pt_PT"/>
        </w:rPr>
        <w:t>), possivelmente até mesmo uma fonte pagã. Também é possível que eles tenham oferecido incenso não preparado de acordo com as especificações de Deus (</w:t>
      </w:r>
      <w:hyperlink r:id="rId75">
        <w:r>
          <w:rPr>
            <w:lang w:val="pt_PT" w:bidi="pt_PT"/>
          </w:rPr>
          <w:rPr>
            <w:color w:val="0000EE"/>
            <w:u w:val="single"/>
          </w:rPr>
          <w:t>Êx 30.34–38</w:t>
        </w:r>
      </w:hyperlink>
      <w:r>
        <w:rPr>
          <w:lang w:val="pt_PT" w:bidi="pt_PT"/>
        </w:rPr>
        <w:t>), embora o texto não mencione isso. Eles não entraram na presença de Deus nos termos dele, mas nos seus próprios.</w:t>
      </w:r>
      <w:r>
        <w:rPr>
          <w:lang w:val="pt_PT" w:bidi="pt_PT"/>
        </w:rPr>
      </w:r>
      <w:r>
        <w:rPr>
          <w:lang w:val="pt_PT" w:bidi="pt_PT"/>
        </w:rPr>
      </w:r>
    </w:p>
    <w:p>
      <w:pPr/>
      <w:r>
        <w:rPr>
          <w:lang w:val="pt_PT" w:bidi="pt_PT"/>
        </w:rPr>
      </w:r>
    </w:p>
    <w:p>
      <w:pPr>
        <w:pStyle w:val="Heading2"/>
      </w:pPr>
      <w:r>
        <w:rPr>
          <w:lang w:val="pt_PT" w:bidi="pt_PT"/>
        </w:rPr>
        <w:t>Levítico 10.1–20</w:t>
      </w:r>
      <w:r>
        <w:rPr>
          <w:lang w:val="pt_PT" w:bidi="pt_PT"/>
        </w:rPr>
      </w:r>
    </w:p>
    <w:p>
      <w:pPr/>
      <w:r>
        <w:rPr>
          <w:lang w:val="pt_PT" w:bidi="pt_PT"/>
        </w:rPr>
      </w:r>
      <w:r>
        <w:rPr>
          <w:lang w:val="pt_PT" w:bidi="pt_PT"/>
        </w:rPr>
        <w:t>Um fogo deveria queimar constantemente no altar de bronze (</w:t>
      </w:r>
      <w:hyperlink r:id="rId360">
        <w:r>
          <w:rPr>
            <w:lang w:val="pt_PT" w:bidi="pt_PT"/>
          </w:rPr>
          <w:rPr>
            <w:color w:val="0000EE"/>
            <w:u w:val="single"/>
          </w:rPr>
          <w:t>6.9</w:t>
        </w:r>
      </w:hyperlink>
      <w:r>
        <w:rPr>
          <w:lang w:val="pt_PT" w:bidi="pt_PT"/>
        </w:rPr>
        <w:t>) para fornecer brasas para queimar incenso (</w:t>
      </w:r>
      <w:hyperlink r:id="rId381">
        <w:r>
          <w:rPr>
            <w:lang w:val="pt_PT" w:bidi="pt_PT"/>
          </w:rPr>
          <w:rPr>
            <w:color w:val="0000EE"/>
            <w:u w:val="single"/>
          </w:rPr>
          <w:t>16.12</w:t>
        </w:r>
      </w:hyperlink>
      <w:r>
        <w:rPr>
          <w:lang w:val="pt_PT" w:bidi="pt_PT"/>
        </w:rPr>
        <w:t>). Talvez por descuido ao beberem vinho (</w:t>
      </w:r>
      <w:hyperlink r:id="rId382">
        <w:r>
          <w:rPr>
            <w:lang w:val="pt_PT" w:bidi="pt_PT"/>
          </w:rPr>
          <w:rPr>
            <w:color w:val="0000EE"/>
            <w:u w:val="single"/>
          </w:rPr>
          <w:t>10.8–11</w:t>
        </w:r>
      </w:hyperlink>
      <w:r>
        <w:rPr>
          <w:lang w:val="pt_PT" w:bidi="pt_PT"/>
        </w:rPr>
        <w:t>), Nadabe e Abiú pegaram brasas de outra fonte. Esta violação das instruções de Deus resultou em suas mortes.</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lang w:val="pt_PT" w:bidi="pt_PT"/>
        </w:rPr>
        <w:t xml:space="preserve">Em </w:t>
      </w:r>
      <w:hyperlink r:id="rId383">
        <w:r>
          <w:rPr>
            <w:lang w:val="pt_PT" w:bidi="pt_PT"/>
          </w:rPr>
          <w:rPr>
            <w:color w:val="0000EE"/>
            <w:u w:val="single"/>
          </w:rPr>
          <w:t>9.24</w:t>
        </w:r>
      </w:hyperlink>
      <w:r>
        <w:rPr>
          <w:lang w:val="pt_PT" w:bidi="pt_PT"/>
        </w:rPr>
        <w:t xml:space="preserve">, o fogo irrompeu para mostrar a aceitação de Deus. Agora indica sua desaprovação ao trazer a morte para Nadabe e Abiú, que demonstraram uma abordagem descuidada em relação à adoração a Deus (cf. </w:t>
      </w:r>
      <w:hyperlink r:id="rId384">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10.3</w:t>
      </w:r>
      <w:r>
        <w:rPr>
          <w:lang w:val="pt_PT" w:bidi="pt_PT"/>
        </w:rPr>
      </w:r>
    </w:p>
    <w:p>
      <w:pPr/>
      <w:r>
        <w:rPr>
          <w:lang w:val="pt_PT" w:bidi="pt_PT"/>
        </w:rPr>
      </w:r>
      <w:r>
        <w:rPr>
          <w:lang w:val="pt_PT" w:bidi="pt_PT"/>
        </w:rPr>
        <w:t>A santidade de Deus é a sua própria essência, substância e caráter, contrastando com o mundo das criaturas. Ao realizar esse ato imprudente, Nadabe e Abiú não consideraram a santidade de Deus e falharam em honrá-lo.</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lang w:val="pt_PT" w:bidi="pt_PT"/>
        </w:rPr>
        <w:t xml:space="preserve">Misael e Elzafã... filhos de Uziel, tio de Arão: Veja </w:t>
      </w:r>
      <w:hyperlink r:id="rId385">
        <w:r>
          <w:rPr>
            <w:lang w:val="pt_PT" w:bidi="pt_PT"/>
          </w:rPr>
          <w:rPr>
            <w:color w:val="0000EE"/>
            <w:u w:val="single"/>
          </w:rPr>
          <w:t>Êx 6.18</w:t>
        </w:r>
      </w:hyperlink>
      <w:r>
        <w:rPr>
          <w:lang w:val="pt_PT" w:bidi="pt_PT"/>
        </w:rPr>
        <w:t>,</w:t>
      </w:r>
      <w:hyperlink r:id="rId386">
        <w:r>
          <w:rPr>
            <w:lang w:val="pt_PT" w:bidi="pt_PT"/>
          </w:rPr>
          <w:rPr>
            <w:color w:val="0000EE"/>
            <w:u w:val="single"/>
          </w:rPr>
          <w:t>22</w:t>
        </w:r>
      </w:hyperlink>
      <w:r>
        <w:rPr>
          <w:lang w:val="pt_PT" w:bidi="pt_PT"/>
        </w:rPr>
        <w:t>. • levem os corpos de seus parentes: Arão, o sumo sacerdote, e os sacerdotes Eleazar e Itamar (</w:t>
      </w:r>
      <w:hyperlink r:id="rId387">
        <w:r>
          <w:rPr>
            <w:lang w:val="pt_PT" w:bidi="pt_PT"/>
          </w:rPr>
          <w:rPr>
            <w:color w:val="0000EE"/>
            <w:u w:val="single"/>
          </w:rPr>
          <w:t>Lv 10.6</w:t>
        </w:r>
      </w:hyperlink>
      <w:r>
        <w:rPr>
          <w:lang w:val="pt_PT" w:bidi="pt_PT"/>
        </w:rPr>
        <w:t>) não podiam se contaminar entrando em contato com um morto (</w:t>
      </w:r>
      <w:hyperlink r:id="rId388">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10.5</w:t>
      </w:r>
      <w:r>
        <w:rPr>
          <w:lang w:val="pt_PT" w:bidi="pt_PT"/>
        </w:rPr>
      </w:r>
    </w:p>
    <w:p>
      <w:pPr/>
      <w:r>
        <w:rPr>
          <w:lang w:val="pt_PT" w:bidi="pt_PT"/>
        </w:rPr>
      </w:r>
      <w:r>
        <w:rPr>
          <w:lang w:val="pt_PT" w:bidi="pt_PT"/>
        </w:rPr>
        <w:t>Carregar os corpos pelas vestes evitava a contaminação.</w:t>
      </w:r>
      <w:r>
        <w:rPr>
          <w:lang w:val="pt_PT" w:bidi="pt_PT"/>
        </w:rPr>
      </w:r>
      <w:r>
        <w:rPr>
          <w:lang w:val="pt_PT" w:bidi="pt_PT"/>
        </w:rPr>
      </w:r>
    </w:p>
    <w:p>
      <w:pPr/>
      <w:r>
        <w:rPr>
          <w:lang w:val="pt_PT" w:bidi="pt_PT"/>
        </w:rPr>
      </w:r>
    </w:p>
    <w:p>
      <w:pPr>
        <w:pStyle w:val="Heading2"/>
      </w:pPr>
      <w:r>
        <w:rPr>
          <w:lang w:val="pt_PT" w:bidi="pt_PT"/>
        </w:rPr>
        <w:t>Levítico 10.6</w:t>
      </w:r>
      <w:r>
        <w:rPr>
          <w:lang w:val="pt_PT" w:bidi="pt_PT"/>
        </w:rPr>
      </w:r>
    </w:p>
    <w:p>
      <w:pPr/>
      <w:r>
        <w:rPr>
          <w:lang w:val="pt_PT" w:bidi="pt_PT"/>
        </w:rPr>
      </w:r>
      <w:r>
        <w:rPr>
          <w:lang w:val="pt_PT" w:bidi="pt_PT"/>
        </w:rPr>
        <w:t>Eleazar e Itamar eram os dois filhos restantes de Arão (</w:t>
      </w:r>
      <w:hyperlink r:id="rId365">
        <w:r>
          <w:rPr>
            <w:lang w:val="pt_PT" w:bidi="pt_PT"/>
          </w:rPr>
          <w:rPr>
            <w:color w:val="0000EE"/>
            <w:u w:val="single"/>
          </w:rPr>
          <w:t>Êx 6.23</w:t>
        </w:r>
      </w:hyperlink>
      <w:r>
        <w:rPr>
          <w:lang w:val="pt_PT" w:bidi="pt_PT"/>
        </w:rPr>
        <w:t xml:space="preserve">). • deixar o cabelo despenteado: esta prática e outras semelhantes eram formas de demonstrar luto nos tempos bíblicos (cp. </w:t>
      </w:r>
      <w:hyperlink r:id="rId389">
        <w:r>
          <w:rPr>
            <w:lang w:val="pt_PT" w:bidi="pt_PT"/>
          </w:rPr>
          <w:rPr>
            <w:color w:val="0000EE"/>
            <w:u w:val="single"/>
          </w:rPr>
          <w:t>Gn 37.29</w:t>
        </w:r>
      </w:hyperlink>
      <w:r>
        <w:rPr>
          <w:lang w:val="pt_PT" w:bidi="pt_PT"/>
        </w:rPr>
        <w:t xml:space="preserve">; </w:t>
      </w:r>
      <w:hyperlink r:id="rId390">
        <w:r>
          <w:rPr>
            <w:lang w:val="pt_PT" w:bidi="pt_PT"/>
          </w:rPr>
          <w:rPr>
            <w:color w:val="0000EE"/>
            <w:u w:val="single"/>
          </w:rPr>
          <w:t>44.13</w:t>
        </w:r>
      </w:hyperlink>
      <w:r>
        <w:rPr>
          <w:lang w:val="pt_PT" w:bidi="pt_PT"/>
        </w:rPr>
        <w:t xml:space="preserve">; </w:t>
      </w:r>
      <w:hyperlink r:id="rId391">
        <w:r>
          <w:rPr>
            <w:lang w:val="pt_PT" w:bidi="pt_PT"/>
          </w:rPr>
          <w:rPr>
            <w:color w:val="0000EE"/>
            <w:u w:val="single"/>
          </w:rPr>
          <w:t>Dt 14.1</w:t>
        </w:r>
      </w:hyperlink>
      <w:r>
        <w:rPr>
          <w:lang w:val="pt_PT" w:bidi="pt_PT"/>
        </w:rPr>
        <w:t xml:space="preserve">; </w:t>
      </w:r>
      <w:hyperlink r:id="rId392">
        <w:r>
          <w:rPr>
            <w:lang w:val="pt_PT" w:bidi="pt_PT"/>
          </w:rPr>
          <w:rPr>
            <w:color w:val="0000EE"/>
            <w:u w:val="single"/>
          </w:rPr>
          <w:t>2Sm 1.11</w:t>
        </w:r>
      </w:hyperlink>
      <w:r>
        <w:rPr>
          <w:lang w:val="pt_PT" w:bidi="pt_PT"/>
        </w:rPr>
        <w:t xml:space="preserve">; </w:t>
      </w:r>
      <w:hyperlink r:id="rId393">
        <w:r>
          <w:rPr>
            <w:lang w:val="pt_PT" w:bidi="pt_PT"/>
          </w:rPr>
          <w:rPr>
            <w:color w:val="0000EE"/>
            <w:u w:val="single"/>
          </w:rPr>
          <w:t>Jó 1.20</w:t>
        </w:r>
      </w:hyperlink>
      <w:r>
        <w:rPr>
          <w:lang w:val="pt_PT" w:bidi="pt_PT"/>
        </w:rPr>
        <w:t xml:space="preserve">; </w:t>
      </w:r>
      <w:hyperlink r:id="rId394">
        <w:r>
          <w:rPr>
            <w:lang w:val="pt_PT" w:bidi="pt_PT"/>
          </w:rPr>
          <w:rPr>
            <w:color w:val="0000EE"/>
            <w:u w:val="single"/>
          </w:rPr>
          <w:t>Jr 16.6</w:t>
        </w:r>
      </w:hyperlink>
      <w:r>
        <w:rPr>
          <w:lang w:val="pt_PT" w:bidi="pt_PT"/>
        </w:rPr>
        <w:t xml:space="preserve">; </w:t>
      </w:r>
      <w:hyperlink r:id="rId395">
        <w:r>
          <w:rPr>
            <w:lang w:val="pt_PT" w:bidi="pt_PT"/>
          </w:rPr>
          <w:rPr>
            <w:color w:val="0000EE"/>
            <w:u w:val="single"/>
          </w:rPr>
          <w:t>47.5</w:t>
        </w:r>
      </w:hyperlink>
      <w:r>
        <w:rPr>
          <w:lang w:val="pt_PT" w:bidi="pt_PT"/>
        </w:rPr>
        <w:t>). Como sumo sacerdote, Arão estava proibido de participar desses rituais ou de qualquer forma demonstrar seu luto (</w:t>
      </w:r>
      <w:hyperlink r:id="rId396">
        <w:r>
          <w:rPr>
            <w:lang w:val="pt_PT" w:bidi="pt_PT"/>
          </w:rPr>
          <w:rPr>
            <w:color w:val="0000EE"/>
            <w:u w:val="single"/>
          </w:rPr>
          <w:t>Lv 21.10</w:t>
        </w:r>
      </w:hyperlink>
      <w:r>
        <w:rPr>
          <w:lang w:val="pt_PT" w:bidi="pt_PT"/>
        </w:rPr>
        <w:t>). A proibição se estendia a Eleazar e Itamar</w:t>
      </w:r>
      <w:r>
        <w:rPr>
          <w:i/>
          <w:lang w:val="pt_PT" w:bidi="pt_PT"/>
        </w:rPr>
        <w:t>;</w:t>
      </w:r>
      <w:r>
        <w:rPr>
          <w:lang w:val="pt_PT" w:bidi="pt_PT"/>
        </w:rPr>
        <w:t xml:space="preserve"> se os representantes de Deus tivessem demonstrado luto nesta ocasião, isso poderia ter sido interpretado pelos observadores como discordância da justiça de Deus. No entanto, o povo comum tinha permissão para lamentar.</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lang w:val="pt_PT" w:bidi="pt_PT"/>
        </w:rPr>
        <w:t xml:space="preserve">não se afastem: Eleazar e Itamar não deveriam comparecer ao funeral. • o óleo da unção do Senhor: como eles tinham sido recentemente ungidos como sacerdotes (veja </w:t>
      </w:r>
      <w:hyperlink r:id="rId397">
        <w:r>
          <w:rPr>
            <w:lang w:val="pt_PT" w:bidi="pt_PT"/>
          </w:rPr>
          <w:rPr>
            <w:color w:val="0000EE"/>
            <w:u w:val="single"/>
          </w:rPr>
          <w:t>7.36</w:t>
        </w:r>
      </w:hyperlink>
      <w:r>
        <w:rPr>
          <w:lang w:val="pt_PT" w:bidi="pt_PT"/>
        </w:rPr>
        <w:t>), deveriam evitar qualquer associação com os mortos.</w:t>
      </w:r>
      <w:r>
        <w:rPr>
          <w:lang w:val="pt_PT" w:bidi="pt_PT"/>
        </w:rPr>
      </w:r>
      <w:r>
        <w:rPr>
          <w:lang w:val="pt_PT" w:bidi="pt_PT"/>
        </w:rPr>
      </w:r>
    </w:p>
    <w:p>
      <w:pPr/>
      <w:r>
        <w:rPr>
          <w:lang w:val="pt_PT" w:bidi="pt_PT"/>
        </w:rPr>
      </w:r>
    </w:p>
    <w:p>
      <w:pPr>
        <w:pStyle w:val="Heading2"/>
      </w:pPr>
      <w:r>
        <w:rPr>
          <w:lang w:val="pt_PT" w:bidi="pt_PT"/>
        </w:rPr>
        <w:t>Levítico 10.8–10</w:t>
      </w:r>
      <w:r>
        <w:rPr>
          <w:lang w:val="pt_PT" w:bidi="pt_PT"/>
        </w:rPr>
      </w:r>
    </w:p>
    <w:p>
      <w:pPr/>
      <w:r>
        <w:rPr>
          <w:lang w:val="pt_PT" w:bidi="pt_PT"/>
        </w:rPr>
      </w:r>
      <w:r>
        <w:rPr>
          <w:lang w:val="pt_PT" w:bidi="pt_PT"/>
        </w:rPr>
        <w:t>A colocação desta instrução sugere que Nadabe e Abiú estavam sob a influência do álcool quando ofereceram “o tipo errado de fogo” (</w:t>
      </w:r>
      <w:hyperlink r:id="rId398">
        <w:r>
          <w:rPr>
            <w:lang w:val="pt_PT" w:bidi="pt_PT"/>
          </w:rPr>
          <w:rPr>
            <w:color w:val="0000EE"/>
            <w:u w:val="single"/>
          </w:rPr>
          <w:t>10.1</w:t>
        </w:r>
      </w:hyperlink>
      <w:r>
        <w:rPr>
          <w:lang w:val="pt_PT" w:bidi="pt_PT"/>
        </w:rP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hyperlink r:id="rId399">
        <w:r>
          <w:rPr>
            <w:lang w:val="pt_PT" w:bidi="pt_PT"/>
          </w:rPr>
          <w:rPr>
            <w:color w:val="0000EE"/>
            <w:u w:val="single"/>
          </w:rPr>
          <w:t>7.19–21</w:t>
        </w:r>
      </w:hyperlink>
      <w:r>
        <w:rPr>
          <w:lang w:val="pt_PT" w:bidi="pt_PT"/>
        </w:rPr>
        <w:t xml:space="preserve">; </w:t>
      </w:r>
      <w:hyperlink r:id="rId210">
        <w:r>
          <w:rPr>
            <w:lang w:val="pt_PT" w:bidi="pt_PT"/>
          </w:rPr>
          <w:rPr>
            <w:color w:val="0000EE"/>
            <w:u w:val="single"/>
          </w:rPr>
          <w:t>11.1–15.33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w:t>
      </w:r>
      <w:r>
        <w:rPr>
          <w:lang w:val="pt_PT" w:bidi="pt_PT"/>
        </w:rPr>
      </w:r>
    </w:p>
    <w:p>
      <w:pPr/>
      <w:r>
        <w:rPr>
          <w:lang w:val="pt_PT" w:bidi="pt_PT"/>
        </w:rPr>
      </w:r>
      <w:r>
        <w:rPr>
          <w:lang w:val="pt_PT" w:bidi="pt_PT"/>
        </w:rPr>
        <w:t>Os decretos que o Senhor deu eram leis que vinham diretamente dele, ao contrário das que resultam de sentenças judiciais.</w:t>
      </w:r>
      <w:r>
        <w:rPr>
          <w:lang w:val="pt_PT" w:bidi="pt_PT"/>
        </w:rPr>
      </w:r>
      <w:r>
        <w:rPr>
          <w:lang w:val="pt_PT" w:bidi="pt_PT"/>
        </w:rPr>
      </w:r>
    </w:p>
    <w:p>
      <w:pPr/>
      <w:r>
        <w:rPr>
          <w:lang w:val="pt_PT" w:bidi="pt_PT"/>
        </w:rPr>
      </w:r>
    </w:p>
    <w:p>
      <w:pPr>
        <w:pStyle w:val="Heading2"/>
      </w:pPr>
      <w:r>
        <w:rPr>
          <w:lang w:val="pt_PT" w:bidi="pt_PT"/>
        </w:rPr>
        <w:t>Levítico 10.12</w:t>
      </w:r>
      <w:r>
        <w:rPr>
          <w:lang w:val="pt_PT" w:bidi="pt_PT"/>
        </w:rPr>
      </w:r>
    </w:p>
    <w:p>
      <w:pPr/>
      <w:r>
        <w:rPr>
          <w:lang w:val="pt_PT" w:bidi="pt_PT"/>
        </w:rPr>
      </w:r>
      <w:r>
        <w:rPr>
          <w:lang w:val="pt_PT" w:bidi="pt_PT"/>
        </w:rPr>
        <w:t xml:space="preserve">A oferta de cereais fazia parte da cerimônia de ordenação (veja </w:t>
      </w:r>
      <w:hyperlink r:id="rId400">
        <w:r>
          <w:rPr>
            <w:lang w:val="pt_PT" w:bidi="pt_PT"/>
          </w:rPr>
          <w:rPr>
            <w:color w:val="0000EE"/>
            <w:u w:val="single"/>
          </w:rPr>
          <w:t>8.26</w:t>
        </w:r>
      </w:hyperlink>
      <w:r>
        <w:rPr>
          <w:lang w:val="pt_PT" w:bidi="pt_PT"/>
        </w:rPr>
        <w:t xml:space="preserve">; </w:t>
      </w:r>
      <w:hyperlink r:id="rId401">
        <w:r>
          <w:rPr>
            <w:lang w:val="pt_PT" w:bidi="pt_PT"/>
          </w:rPr>
          <w:rPr>
            <w:color w:val="0000EE"/>
            <w:u w:val="single"/>
          </w:rPr>
          <w:t>Êx 29.2</w:t>
        </w:r>
      </w:hyperlink>
      <w:r>
        <w:rPr>
          <w:lang w:val="pt_PT" w:bidi="pt_PT"/>
        </w:rPr>
        <w:t xml:space="preserve">, </w:t>
      </w:r>
      <w:hyperlink r:id="rId402">
        <w:r>
          <w:rPr>
            <w:lang w:val="pt_PT" w:bidi="pt_PT"/>
          </w:rPr>
          <w:rPr>
            <w:color w:val="0000EE"/>
            <w:u w:val="single"/>
          </w:rPr>
          <w:t>23</w:t>
        </w:r>
      </w:hyperlink>
      <w:r>
        <w:rPr>
          <w:lang w:val="pt_PT" w:bidi="pt_PT"/>
        </w:rPr>
        <w:t>). • sem fermento, pois é santíssimo: percebendo que algum tempo havia passado, Moisés queria ter certeza de que não havia ocorrido fermentação na porção do sacerdote da oferta de cereais (</w:t>
      </w:r>
      <w:hyperlink r:id="rId403">
        <w:r>
          <w:rPr>
            <w:lang w:val="pt_PT" w:bidi="pt_PT"/>
          </w:rPr>
          <w:rPr>
            <w:color w:val="0000EE"/>
            <w:u w:val="single"/>
          </w:rPr>
          <w:t>Lv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10.13–15</w:t>
      </w:r>
      <w:r>
        <w:rPr>
          <w:lang w:val="pt_PT" w:bidi="pt_PT"/>
        </w:rPr>
      </w:r>
    </w:p>
    <w:p>
      <w:pPr/>
      <w:r>
        <w:rPr>
          <w:lang w:val="pt_PT" w:bidi="pt_PT"/>
        </w:rPr>
      </w:r>
      <w:r>
        <w:rPr>
          <w:lang w:val="pt_PT" w:bidi="pt_PT"/>
        </w:rPr>
        <w:t xml:space="preserve">A parte do sacerdote da oferta de cereais, da oferta pelo pecado e da oferta pela culpa era "santíssima" (veja </w:t>
      </w:r>
      <w:hyperlink r:id="rId404">
        <w:r>
          <w:rPr>
            <w:lang w:val="pt_PT" w:bidi="pt_PT"/>
          </w:rPr>
          <w:rPr>
            <w:color w:val="0000EE"/>
            <w:u w:val="single"/>
          </w:rPr>
          <w:t>2.3</w:t>
        </w:r>
      </w:hyperlink>
      <w:r>
        <w:rPr>
          <w:lang w:val="pt_PT" w:bidi="pt_PT"/>
        </w:rPr>
        <w:t xml:space="preserve">; </w:t>
      </w:r>
      <w:hyperlink r:id="rId198">
        <w:r>
          <w:rPr>
            <w:lang w:val="pt_PT" w:bidi="pt_PT"/>
          </w:rPr>
          <w:rPr>
            <w:color w:val="0000EE"/>
            <w:u w:val="single"/>
          </w:rPr>
          <w:t>6.29</w:t>
        </w:r>
      </w:hyperlink>
      <w:r>
        <w:rPr>
          <w:lang w:val="pt_PT" w:bidi="pt_PT"/>
        </w:rPr>
        <w:t xml:space="preserve">; </w:t>
      </w:r>
      <w:hyperlink r:id="rId405">
        <w:r>
          <w:rPr>
            <w:lang w:val="pt_PT" w:bidi="pt_PT"/>
          </w:rPr>
          <w:rPr>
            <w:color w:val="0000EE"/>
            <w:u w:val="single"/>
          </w:rPr>
          <w:t>7.6</w:t>
        </w:r>
      </w:hyperlink>
      <w:r>
        <w:rPr>
          <w:lang w:val="pt_PT" w:bidi="pt_PT"/>
        </w:rP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hyperlink r:id="rId406">
        <w:r>
          <w:rPr>
            <w:lang w:val="pt_PT" w:bidi="pt_PT"/>
          </w:rPr>
          <w:rPr>
            <w:color w:val="0000EE"/>
            <w:u w:val="single"/>
          </w:rPr>
          <w:t>22.10–13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10.16–17</w:t>
      </w:r>
      <w:r>
        <w:rPr>
          <w:lang w:val="pt_PT" w:bidi="pt_PT"/>
        </w:rPr>
      </w:r>
    </w:p>
    <w:p>
      <w:pPr/>
      <w:r>
        <w:rPr>
          <w:lang w:val="pt_PT" w:bidi="pt_PT"/>
        </w:rPr>
      </w:r>
      <w:r>
        <w:rPr>
          <w:lang w:val="pt_PT" w:bidi="pt_PT"/>
        </w:rPr>
        <w:t>O bode da oferta pelo pecado era a oferta para o povo (</w:t>
      </w:r>
      <w:hyperlink r:id="rId407">
        <w:r>
          <w:rPr>
            <w:lang w:val="pt_PT" w:bidi="pt_PT"/>
          </w:rPr>
          <w:rPr>
            <w:color w:val="0000EE"/>
            <w:u w:val="single"/>
          </w:rPr>
          <w:t>9.3</w:t>
        </w:r>
      </w:hyperlink>
      <w:r>
        <w:rPr>
          <w:lang w:val="pt_PT" w:bidi="pt_PT"/>
        </w:rPr>
        <w:t>,</w:t>
      </w:r>
      <w:hyperlink r:id="rId408">
        <w:r>
          <w:rPr>
            <w:lang w:val="pt_PT" w:bidi="pt_PT"/>
          </w:rPr>
          <w:rPr>
            <w:color w:val="0000EE"/>
            <w:u w:val="single"/>
          </w:rPr>
          <w:t>15–17</w:t>
        </w:r>
      </w:hyperlink>
      <w:r>
        <w:rPr>
          <w:lang w:val="pt_PT" w:bidi="pt_PT"/>
        </w:rPr>
        <w:t xml:space="preserve">; cp. </w:t>
      </w:r>
      <w:hyperlink r:id="rId409">
        <w:r>
          <w:rPr>
            <w:lang w:val="pt_PT" w:bidi="pt_PT"/>
          </w:rPr>
          <w:rPr>
            <w:color w:val="0000EE"/>
            <w:u w:val="single"/>
          </w:rPr>
          <w:t>9.2</w:t>
        </w:r>
      </w:hyperlink>
      <w:r>
        <w:rPr>
          <w:lang w:val="pt_PT" w:bidi="pt_PT"/>
        </w:rPr>
        <w:t>,</w:t>
      </w:r>
      <w:hyperlink r:id="rId357">
        <w:r>
          <w:rPr>
            <w:lang w:val="pt_PT" w:bidi="pt_PT"/>
          </w:rPr>
          <w:rPr>
            <w:color w:val="0000EE"/>
            <w:u w:val="single"/>
          </w:rPr>
          <w:t>8–11</w:t>
        </w:r>
      </w:hyperlink>
      <w:r>
        <w:rPr>
          <w:lang w:val="pt_PT" w:bidi="pt_PT"/>
        </w:rPr>
        <w:t xml:space="preserve">). Nesta ocasião especial, seu sangue não foi levado para o Lugar Santo como exigido. A porção restante, após as porções alocadas a Deus terem sido oferecidas, deveria ter sido comida pelos sacerdotes (veja </w:t>
      </w:r>
      <w:hyperlink r:id="rId198">
        <w:r>
          <w:rPr>
            <w:lang w:val="pt_PT" w:bidi="pt_PT"/>
          </w:rPr>
          <w:rPr>
            <w:color w:val="0000EE"/>
            <w:u w:val="single"/>
          </w:rPr>
          <w:t>6.29</w:t>
        </w:r>
      </w:hyperlink>
      <w:r>
        <w:rPr>
          <w:lang w:val="pt_PT" w:bidi="pt_PT"/>
        </w:rPr>
        <w:t>). Mas o bode foi totalmente queimado, mesmo que seu sangue não tenha sido levado para o santuário (</w:t>
      </w:r>
      <w:hyperlink r:id="rId410">
        <w:r>
          <w:rPr>
            <w:lang w:val="pt_PT" w:bidi="pt_PT"/>
          </w:rPr>
          <w:rPr>
            <w:color w:val="0000EE"/>
            <w:u w:val="single"/>
          </w:rPr>
          <w:t>10.18</w:t>
        </w:r>
      </w:hyperlink>
      <w:r>
        <w:rPr>
          <w:lang w:val="pt_PT" w:bidi="pt_PT"/>
        </w:rPr>
        <w:t xml:space="preserve">; veja </w:t>
      </w:r>
      <w:hyperlink r:id="rId160">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10.19</w:t>
      </w:r>
      <w:r>
        <w:rPr>
          <w:lang w:val="pt_PT" w:bidi="pt_PT"/>
        </w:rPr>
      </w:r>
    </w:p>
    <w:p>
      <w:pPr/>
      <w:r>
        <w:rPr>
          <w:lang w:val="pt_PT" w:bidi="pt_PT"/>
        </w:rPr>
      </w:r>
      <w:r>
        <w:rPr>
          <w:lang w:val="pt_PT" w:bidi="pt_PT"/>
        </w:rPr>
        <w:t>mas mesmo assim me aconteceram essas coisas terríveis: Arão estava dizendo que comer o bode da oferta pelo pecado não teria impedido as mortes de Nadabe e Abiú, ou que não teria sido apropriado para ele comê-lo logo após um evento tão grave.</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Esses capítulos detalham os regulamentos referentes à pureza. A mistura de tipos de animais era proibida (veja </w:t>
      </w:r>
      <w:hyperlink r:id="rId411">
        <w:r>
          <w:rPr>
            <w:lang w:val="pt_PT" w:bidi="pt_PT"/>
          </w:rPr>
          <w:rPr>
            <w:color w:val="0000EE"/>
            <w:u w:val="single"/>
          </w:rPr>
          <w:t>Dt 22.9–11</w:t>
        </w:r>
      </w:hyperlink>
      <w:r>
        <w:rPr>
          <w:lang w:val="pt_PT" w:bidi="pt_PT"/>
        </w:rP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hyperlink r:id="rId412">
        <w:r>
          <w:rPr>
            <w:lang w:val="pt_PT" w:bidi="pt_PT"/>
          </w:rPr>
          <w:rPr>
            <w:color w:val="0000EE"/>
            <w:u w:val="single"/>
          </w:rPr>
          <w:t>Dt 14.1–21</w:t>
        </w:r>
      </w:hyperlink>
      <w:r>
        <w:rPr>
          <w:lang w:val="pt_PT" w:bidi="pt_PT"/>
        </w:rPr>
        <w:t>). As leis dietéticas tinham o objetivo de distinguir Israel como um povo santo das nações circundantes (</w:t>
      </w:r>
      <w:hyperlink r:id="rId413">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lang w:val="pt_PT" w:bidi="pt_PT"/>
        </w:rPr>
        <w:t xml:space="preserve">Estes... você pode usar para alimento: animais que têm cascos fendidos e ruminam eram considerados "normais" e cerimonialmente limpos (veja também </w:t>
      </w:r>
      <w:hyperlink r:id="rId414">
        <w:r>
          <w:rPr>
            <w:lang w:val="pt_PT" w:bidi="pt_PT"/>
          </w:rPr>
          <w:rPr>
            <w:color w:val="0000EE"/>
            <w:u w:val="single"/>
          </w:rPr>
          <w:t>Dt 14.3–21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11.2–8</w:t>
      </w:r>
      <w:r>
        <w:rPr>
          <w:lang w:val="pt_PT" w:bidi="pt_PT"/>
        </w:rPr>
      </w:r>
    </w:p>
    <w:p>
      <w:pPr/>
      <w:r>
        <w:rPr>
          <w:lang w:val="pt_PT" w:bidi="pt_PT"/>
        </w:rPr>
      </w:r>
      <w:r>
        <w:rPr>
          <w:lang w:val="pt_PT" w:bidi="pt_PT"/>
        </w:rP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hyperlink r:id="rId415">
        <w:r>
          <w:rPr>
            <w:lang w:val="pt_PT" w:bidi="pt_PT"/>
          </w:rPr>
          <w:rPr>
            <w:color w:val="0000EE"/>
            <w:u w:val="single"/>
          </w:rPr>
          <w:t>11.2–3</w:t>
        </w:r>
      </w:hyperlink>
      <w:r>
        <w:rPr>
          <w:lang w:val="pt_PT" w:bidi="pt_PT"/>
        </w:rPr>
        <w:t>). As regulamentações existiam porque um animal impuro era inaceitável como oferta a Deus e, portanto, também era inaceitável como alimento para o povo de Deus. Jesus proclamou todos os alimentos limpos para os cristãos (</w:t>
      </w:r>
      <w:hyperlink r:id="rId416">
        <w:r>
          <w:rPr>
            <w:lang w:val="pt_PT" w:bidi="pt_PT"/>
          </w:rPr>
          <w:rPr>
            <w:color w:val="0000EE"/>
            <w:u w:val="single"/>
          </w:rPr>
          <w:t>Mc 7.14–19</w:t>
        </w:r>
      </w:hyperlink>
      <w:r>
        <w:rPr>
          <w:lang w:val="pt_PT" w:bidi="pt_PT"/>
        </w:rPr>
        <w:t xml:space="preserve">; </w:t>
      </w:r>
      <w:hyperlink r:id="rId417">
        <w:r>
          <w:rPr>
            <w:lang w:val="pt_PT" w:bidi="pt_PT"/>
          </w:rPr>
          <w:rPr>
            <w:color w:val="0000EE"/>
            <w:u w:val="single"/>
          </w:rPr>
          <w:t>At 10.9–16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11.5–6</w:t>
      </w:r>
      <w:r>
        <w:rPr>
          <w:lang w:val="pt_PT" w:bidi="pt_PT"/>
        </w:rPr>
      </w:r>
    </w:p>
    <w:p>
      <w:pPr/>
      <w:r>
        <w:rPr>
          <w:lang w:val="pt_PT" w:bidi="pt_PT"/>
        </w:rPr>
      </w:r>
      <w:r>
        <w:rPr>
          <w:lang w:val="pt_PT" w:bidi="pt_PT"/>
        </w:rPr>
        <w:t>Nem o coelho selvagem nem a lebre realmente ruminam, embora ambos pareçam fazê-lo. Eles são considerados impuros porque não têm cascos divididos.</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lang w:val="pt_PT" w:bidi="pt_PT"/>
        </w:rPr>
        <w:t>Animais marinhos: peixes considerados limpos para os israelitas tinham tanto barbatanas quanto escamas.</w:t>
      </w:r>
      <w:r>
        <w:rPr>
          <w:lang w:val="pt_PT" w:bidi="pt_PT"/>
        </w:rPr>
      </w:r>
      <w:r>
        <w:rPr>
          <w:lang w:val="pt_PT" w:bidi="pt_PT"/>
        </w:rPr>
      </w:r>
    </w:p>
    <w:p>
      <w:pPr/>
      <w:r>
        <w:rPr>
          <w:lang w:val="pt_PT" w:bidi="pt_PT"/>
        </w:rPr>
      </w:r>
    </w:p>
    <w:p>
      <w:pPr>
        <w:pStyle w:val="Heading2"/>
      </w:pPr>
      <w:r>
        <w:rPr>
          <w:lang w:val="pt_PT" w:bidi="pt_PT"/>
        </w:rPr>
        <w:t>Levítico 11.10</w:t>
      </w:r>
      <w:r>
        <w:rPr>
          <w:lang w:val="pt_PT" w:bidi="pt_PT"/>
        </w:rPr>
      </w:r>
    </w:p>
    <w:p>
      <w:pPr/>
      <w:r>
        <w:rPr>
          <w:lang w:val="pt_PT" w:bidi="pt_PT"/>
        </w:rPr>
      </w:r>
      <w:r>
        <w:rPr>
          <w:lang w:val="pt_PT" w:bidi="pt_PT"/>
        </w:rPr>
        <w:t>A proibição incluía peixes como enguias e tubarões, que têm barbatanas, mas não escamas, assim como crustáceos e moluscos, que não têm barbatanas nem escamas.</w:t>
      </w:r>
      <w:r>
        <w:rPr>
          <w:lang w:val="pt_PT" w:bidi="pt_PT"/>
        </w:rPr>
      </w:r>
      <w:r>
        <w:rPr>
          <w:lang w:val="pt_PT" w:bidi="pt_PT"/>
        </w:rPr>
      </w:r>
    </w:p>
    <w:p>
      <w:pPr/>
      <w:r>
        <w:rPr>
          <w:lang w:val="pt_PT" w:bidi="pt_PT"/>
        </w:rPr>
      </w:r>
    </w:p>
    <w:p>
      <w:pPr>
        <w:pStyle w:val="Heading2"/>
      </w:pPr>
      <w:r>
        <w:rPr>
          <w:lang w:val="pt_PT" w:bidi="pt_PT"/>
        </w:rPr>
        <w:t>Levítico 11.13–19</w:t>
      </w:r>
      <w:r>
        <w:rPr>
          <w:lang w:val="pt_PT" w:bidi="pt_PT"/>
        </w:rPr>
      </w:r>
    </w:p>
    <w:p>
      <w:pPr/>
      <w:r>
        <w:rPr>
          <w:lang w:val="pt_PT" w:bidi="pt_PT"/>
        </w:rPr>
      </w:r>
      <w:r>
        <w:rPr>
          <w:lang w:val="pt_PT" w:bidi="pt_PT"/>
        </w:rPr>
        <w:t>A lista de aves impuras inclui aves de rapina e carniceiras, ambas entram em contato com animais mortos e sangue, o que as torna impuras e impróprias. Morcegos (</w:t>
      </w:r>
      <w:hyperlink r:id="rId418">
        <w:r>
          <w:rPr>
            <w:lang w:val="pt_PT" w:bidi="pt_PT"/>
          </w:rPr>
          <w:rPr>
            <w:color w:val="0000EE"/>
            <w:u w:val="single"/>
          </w:rPr>
          <w:t>11.19</w:t>
        </w:r>
      </w:hyperlink>
      <w:r>
        <w:rPr>
          <w:lang w:val="pt_PT" w:bidi="pt_PT"/>
        </w:rPr>
        <w:t>) voam, mas não são aves; portanto, são considerados "anormais" e cerimonialmente impuros.</w:t>
      </w:r>
      <w:r>
        <w:rPr>
          <w:lang w:val="pt_PT" w:bidi="pt_PT"/>
        </w:rPr>
      </w:r>
      <w:r>
        <w:rPr>
          <w:lang w:val="pt_PT" w:bidi="pt_PT"/>
        </w:rPr>
      </w:r>
    </w:p>
    <w:p>
      <w:pPr/>
      <w:r>
        <w:rPr>
          <w:lang w:val="pt_PT" w:bidi="pt_PT"/>
        </w:rPr>
      </w:r>
    </w:p>
    <w:p>
      <w:pPr>
        <w:pStyle w:val="Heading2"/>
      </w:pPr>
      <w:r>
        <w:rPr>
          <w:lang w:val="pt_PT" w:bidi="pt_PT"/>
        </w:rPr>
        <w:t>Levítico 11.21–22</w:t>
      </w:r>
      <w:r>
        <w:rPr>
          <w:lang w:val="pt_PT" w:bidi="pt_PT"/>
        </w:rPr>
      </w:r>
    </w:p>
    <w:p>
      <w:pPr/>
      <w:r>
        <w:rPr>
          <w:lang w:val="pt_PT" w:bidi="pt_PT"/>
        </w:rPr>
      </w:r>
      <w:r>
        <w:rPr>
          <w:lang w:val="pt_PT" w:bidi="pt_PT"/>
        </w:rPr>
        <w:t>Insetos que andam pelo chão e têm pernas articuladas: esta frase exclui criaturas que rastejam ou se arrastam rente ao chão (</w:t>
      </w:r>
      <w:hyperlink r:id="rId419">
        <w:r>
          <w:rPr>
            <w:lang w:val="pt_PT" w:bidi="pt_PT"/>
          </w:rPr>
          <w:rPr>
            <w:color w:val="0000EE"/>
            <w:u w:val="single"/>
          </w:rPr>
          <w:t>11.27</w:t>
        </w:r>
      </w:hyperlink>
      <w:r>
        <w:rPr>
          <w:lang w:val="pt_PT" w:bidi="pt_PT"/>
        </w:rPr>
        <w:t xml:space="preserve">). </w:t>
      </w:r>
      <w:hyperlink r:id="rId420">
        <w:r>
          <w:rPr>
            <w:lang w:val="pt_PT" w:bidi="pt_PT"/>
          </w:rPr>
          <w:rPr>
            <w:color w:val="0000EE"/>
            <w:u w:val="single"/>
          </w:rPr>
          <w:t>Levítico 11.42</w:t>
        </w:r>
      </w:hyperlink>
      <w:r>
        <w:rPr>
          <w:lang w:val="pt_PT" w:bidi="pt_PT"/>
        </w:rPr>
        <w:t xml:space="preserve"> indica que criaturas com muitas pernas, como centopeias, são impuras. Gafanhotos e grilos são exemplos de insetos puros (veja </w:t>
      </w:r>
      <w:hyperlink r:id="rId421">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11.24–25</w:t>
      </w:r>
      <w:r>
        <w:rPr>
          <w:lang w:val="pt_PT" w:bidi="pt_PT"/>
        </w:rPr>
      </w:r>
    </w:p>
    <w:p>
      <w:pPr/>
      <w:r>
        <w:rPr>
          <w:lang w:val="pt_PT" w:bidi="pt_PT"/>
        </w:rPr>
      </w:r>
      <w:r>
        <w:rPr>
          <w:lang w:val="pt_PT" w:bidi="pt_PT"/>
        </w:rPr>
        <w:t>impuro até a noite: qualquer pessoa que tocasse em uma carcaça de um animal impuro ficaria impura até a noite, que marcava o início do dia seguinte em Israel.</w:t>
      </w:r>
      <w:r>
        <w:rPr>
          <w:lang w:val="pt_PT" w:bidi="pt_PT"/>
        </w:rPr>
      </w:r>
      <w:r>
        <w:rPr>
          <w:lang w:val="pt_PT" w:bidi="pt_PT"/>
        </w:rPr>
      </w:r>
    </w:p>
    <w:p>
      <w:pPr/>
      <w:r>
        <w:rPr>
          <w:lang w:val="pt_PT" w:bidi="pt_PT"/>
        </w:rPr>
      </w:r>
    </w:p>
    <w:p>
      <w:pPr>
        <w:pStyle w:val="Heading2"/>
      </w:pPr>
      <w:r>
        <w:rPr>
          <w:lang w:val="pt_PT" w:bidi="pt_PT"/>
        </w:rPr>
        <w:t>Levítico 11.29–31</w:t>
      </w:r>
      <w:r>
        <w:rPr>
          <w:lang w:val="pt_PT" w:bidi="pt_PT"/>
        </w:rPr>
      </w:r>
    </w:p>
    <w:p>
      <w:pPr/>
      <w:r>
        <w:rPr>
          <w:lang w:val="pt_PT" w:bidi="pt_PT"/>
        </w:rPr>
      </w:r>
      <w:r>
        <w:rPr>
          <w:lang w:val="pt_PT" w:bidi="pt_PT"/>
        </w:rPr>
        <w:t>Esta lista de criaturas impuras que rastejam inclui tanto animais de sangue quente quanto de sangue frio que se movem rapidamente pelo chão. Cobras também estão incluídas nesta categoria (</w:t>
      </w:r>
      <w:hyperlink r:id="rId420">
        <w:r>
          <w:rPr>
            <w:lang w:val="pt_PT" w:bidi="pt_PT"/>
          </w:rPr>
          <w:rPr>
            <w:color w:val="0000EE"/>
            <w:u w:val="single"/>
          </w:rPr>
          <w:t>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11.32–40</w:t>
      </w:r>
      <w:r>
        <w:rPr>
          <w:lang w:val="pt_PT" w:bidi="pt_PT"/>
        </w:rPr>
      </w:r>
    </w:p>
    <w:p>
      <w:pPr/>
      <w:r>
        <w:rPr>
          <w:lang w:val="pt_PT" w:bidi="pt_PT"/>
        </w:rPr>
      </w:r>
      <w:r>
        <w:rPr>
          <w:lang w:val="pt_PT" w:bidi="pt_PT"/>
        </w:rPr>
        <w:t>Animais mortos poderiam tornar coisas e pessoas impuras. Mesmo um animal limpo que morresse sem ter seu sangue drenado era considerado impuro (</w:t>
      </w:r>
      <w:hyperlink r:id="rId422">
        <w:r>
          <w:rPr>
            <w:lang w:val="pt_PT" w:bidi="pt_PT"/>
          </w:rPr>
          <w:rPr>
            <w:color w:val="0000EE"/>
            <w:u w:val="single"/>
          </w:rPr>
          <w:t>11.39–40</w:t>
        </w:r>
      </w:hyperlink>
      <w:r>
        <w:rPr>
          <w:lang w:val="pt_PT" w:bidi="pt_PT"/>
        </w:rPr>
        <w:t>). Quando uma pessoa se tornava impura por contato com a carcaça de um animal, isso durava apenas até a noite. Artigos domésticos que entrassem em contato com uma carcaça precisavam ser purificados (</w:t>
      </w:r>
      <w:hyperlink r:id="rId212">
        <w:r>
          <w:rPr>
            <w:lang w:val="pt_PT" w:bidi="pt_PT"/>
          </w:rPr>
          <w:rPr>
            <w:color w:val="0000EE"/>
            <w:u w:val="single"/>
          </w:rPr>
          <w:t>11.25</w:t>
        </w:r>
      </w:hyperlink>
      <w:r>
        <w:rPr>
          <w:lang w:val="pt_PT" w:bidi="pt_PT"/>
        </w:rPr>
        <w:t>,</w:t>
      </w:r>
      <w:hyperlink r:id="rId54">
        <w:r>
          <w:rPr>
            <w:lang w:val="pt_PT" w:bidi="pt_PT"/>
          </w:rPr>
          <w:rPr>
            <w:color w:val="0000EE"/>
            <w:u w:val="single"/>
          </w:rPr>
          <w:t>28</w:t>
        </w:r>
      </w:hyperlink>
      <w:r>
        <w:rPr>
          <w:lang w:val="pt_PT" w:bidi="pt_PT"/>
        </w:rPr>
        <w:t>,</w:t>
      </w:r>
      <w:hyperlink r:id="rId423">
        <w:r>
          <w:rPr>
            <w:lang w:val="pt_PT" w:bidi="pt_PT"/>
          </w:rPr>
          <w:rPr>
            <w:color w:val="0000EE"/>
            <w:u w:val="single"/>
          </w:rPr>
          <w:t>32</w:t>
        </w:r>
      </w:hyperlink>
      <w:r>
        <w:rPr>
          <w:lang w:val="pt_PT" w:bidi="pt_PT"/>
        </w:rPr>
        <w:t>,</w:t>
      </w:r>
      <w:hyperlink r:id="rId424">
        <w:r>
          <w:rPr>
            <w:lang w:val="pt_PT" w:bidi="pt_PT"/>
          </w:rPr>
          <w:rPr>
            <w:color w:val="0000EE"/>
            <w:u w:val="single"/>
          </w:rPr>
          <w:t>40</w:t>
        </w:r>
      </w:hyperlink>
      <w:r>
        <w:rPr>
          <w:lang w:val="pt_PT" w:bidi="pt_PT"/>
        </w:rPr>
        <w:t>) ou destruídos (</w:t>
      </w:r>
      <w:hyperlink r:id="rId258">
        <w:r>
          <w:rPr>
            <w:lang w:val="pt_PT" w:bidi="pt_PT"/>
          </w:rPr>
          <w:rPr>
            <w:color w:val="0000EE"/>
            <w:u w:val="single"/>
          </w:rPr>
          <w:t>11.33</w:t>
        </w:r>
      </w:hyperlink>
      <w:r>
        <w:rPr>
          <w:lang w:val="pt_PT" w:bidi="pt_PT"/>
        </w:rPr>
        <w:t>,</w:t>
      </w:r>
      <w:hyperlink r:id="rId425">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11.36</w:t>
      </w:r>
      <w:r>
        <w:rPr>
          <w:lang w:val="pt_PT" w:bidi="pt_PT"/>
        </w:rPr>
      </w:r>
    </w:p>
    <w:p>
      <w:pPr/>
      <w:r>
        <w:rPr>
          <w:lang w:val="pt_PT" w:bidi="pt_PT"/>
        </w:rPr>
      </w:r>
      <w:r>
        <w:rPr>
          <w:lang w:val="pt_PT" w:bidi="pt_PT"/>
        </w:rPr>
        <w:t>Uma cisterna era um buraco cavado no solo ou na rocha, frequentemente revestido com gesso, que armazenava a água da chuva e da superfície.</w:t>
      </w:r>
      <w:r>
        <w:rPr>
          <w:lang w:val="pt_PT" w:bidi="pt_PT"/>
        </w:rPr>
      </w:r>
      <w:r>
        <w:rPr>
          <w:lang w:val="pt_PT" w:bidi="pt_PT"/>
        </w:rPr>
      </w:r>
    </w:p>
    <w:p>
      <w:pPr/>
      <w:r>
        <w:rPr>
          <w:lang w:val="pt_PT" w:bidi="pt_PT"/>
        </w:rPr>
      </w:r>
    </w:p>
    <w:p>
      <w:pPr>
        <w:pStyle w:val="Heading2"/>
      </w:pPr>
      <w:r>
        <w:rPr>
          <w:lang w:val="pt_PT" w:bidi="pt_PT"/>
        </w:rPr>
        <w:t>Levítico 11.37–38</w:t>
      </w:r>
      <w:r>
        <w:rPr>
          <w:lang w:val="pt_PT" w:bidi="pt_PT"/>
        </w:rPr>
      </w:r>
    </w:p>
    <w:p>
      <w:pPr/>
      <w:r>
        <w:rPr>
          <w:lang w:val="pt_PT" w:bidi="pt_PT"/>
        </w:rPr>
      </w:r>
      <w:r>
        <w:rPr>
          <w:lang w:val="pt_PT" w:bidi="pt_PT"/>
        </w:rPr>
        <w:t>Grãos umedecidos com água provavelmente eram destinados a serem cozidos para alimentação; comer grãos contaminados seria como comer uma carcaça. No entanto, se os grãos fossem semeados, a nova planta e o grão que ela produzia não estariam contaminados.</w:t>
      </w:r>
      <w:r>
        <w:rPr>
          <w:lang w:val="pt_PT" w:bidi="pt_PT"/>
        </w:rPr>
      </w:r>
      <w:r>
        <w:rPr>
          <w:lang w:val="pt_PT" w:bidi="pt_PT"/>
        </w:rPr>
      </w:r>
    </w:p>
    <w:p>
      <w:pPr/>
      <w:r>
        <w:rPr>
          <w:lang w:val="pt_PT" w:bidi="pt_PT"/>
        </w:rPr>
      </w:r>
    </w:p>
    <w:p>
      <w:pPr>
        <w:pStyle w:val="Heading2"/>
      </w:pPr>
      <w:r>
        <w:rPr>
          <w:lang w:val="pt_PT" w:bidi="pt_PT"/>
        </w:rPr>
        <w:t>Levítico 11.39–40</w:t>
      </w:r>
      <w:r>
        <w:rPr>
          <w:lang w:val="pt_PT" w:bidi="pt_PT"/>
        </w:rPr>
      </w:r>
    </w:p>
    <w:p>
      <w:pPr/>
      <w:r>
        <w:rPr>
          <w:lang w:val="pt_PT" w:bidi="pt_PT"/>
        </w:rPr>
      </w:r>
      <w:r>
        <w:rPr>
          <w:lang w:val="pt_PT" w:bidi="pt_PT"/>
        </w:rPr>
        <w:t>Os israelitas não deviam consumir sangue (</w:t>
      </w:r>
      <w:hyperlink r:id="rId426">
        <w:r>
          <w:rPr>
            <w:lang w:val="pt_PT" w:bidi="pt_PT"/>
          </w:rPr>
          <w:rPr>
            <w:color w:val="0000EE"/>
            <w:u w:val="single"/>
          </w:rPr>
          <w:t>7.26</w:t>
        </w:r>
      </w:hyperlink>
      <w:r>
        <w:rPr>
          <w:lang w:val="pt_PT" w:bidi="pt_PT"/>
        </w:rPr>
        <w:t>). Eles podiam comer um animal somente após o sangue ter sido drenado e devidamente descartado (</w:t>
      </w:r>
      <w:hyperlink r:id="rId427">
        <w:r>
          <w:rPr>
            <w:lang w:val="pt_PT" w:bidi="pt_PT"/>
          </w:rPr>
          <w:rPr>
            <w:color w:val="0000EE"/>
            <w:u w:val="single"/>
          </w:rPr>
          <w:t>17.13</w:t>
        </w:r>
      </w:hyperlink>
      <w:r>
        <w:rPr>
          <w:lang w:val="pt_PT" w:bidi="pt_PT"/>
        </w:rPr>
        <w:t>). O sangue não drenado de um animal limpo que morreu de causas naturais tornava-o impuro. Um israelita tinha permissão para dar ou vender tal animal a estrangeiros (</w:t>
      </w:r>
      <w:hyperlink r:id="rId428">
        <w:r>
          <w:rPr>
            <w:lang w:val="pt_PT" w:bidi="pt_PT"/>
          </w:rPr>
          <w:rPr>
            <w:color w:val="0000EE"/>
            <w:u w:val="single"/>
          </w:rPr>
          <w:t>Dt 14.21</w:t>
        </w:r>
      </w:hyperlink>
      <w:r>
        <w:rPr>
          <w:lang w:val="pt_PT" w:bidi="pt_PT"/>
        </w:rPr>
        <w:t>), mas não para comê-lo.</w:t>
      </w:r>
      <w:r>
        <w:rPr>
          <w:lang w:val="pt_PT" w:bidi="pt_PT"/>
        </w:rPr>
      </w:r>
      <w:r>
        <w:rPr>
          <w:lang w:val="pt_PT" w:bidi="pt_PT"/>
        </w:rPr>
      </w:r>
    </w:p>
    <w:p>
      <w:pPr/>
      <w:r>
        <w:rPr>
          <w:lang w:val="pt_PT" w:bidi="pt_PT"/>
        </w:rPr>
      </w:r>
    </w:p>
    <w:p>
      <w:pPr>
        <w:pStyle w:val="Heading2"/>
      </w:pPr>
      <w:r>
        <w:rPr>
          <w:lang w:val="pt_PT" w:bidi="pt_PT"/>
        </w:rPr>
        <w:t>Levítico 11.44–45</w:t>
      </w:r>
      <w:r>
        <w:rPr>
          <w:lang w:val="pt_PT" w:bidi="pt_PT"/>
        </w:rPr>
      </w:r>
    </w:p>
    <w:p>
      <w:pPr/>
      <w:r>
        <w:rPr>
          <w:lang w:val="pt_PT" w:bidi="pt_PT"/>
        </w:rPr>
      </w:r>
      <w:r>
        <w:rPr>
          <w:lang w:val="pt_PT" w:bidi="pt_PT"/>
        </w:rPr>
        <w:t xml:space="preserve">Eu sou o Senhor, seu Deus: veja </w:t>
      </w:r>
      <w:r>
        <w:rPr>
          <w:lang w:val="pt_PT" w:bidi="pt_PT"/>
        </w:rPr>
        <w:t>nota de estudo em 18.2</w:t>
      </w:r>
      <w:r>
        <w:rPr>
          <w:lang w:val="pt_PT" w:bidi="pt_PT"/>
        </w:rPr>
        <w:t>. • seja santo, porque eu sou santo: estas palavras expressam o tema dominante de Levítico: Deus é santo. Ele deve ser considerado e tratado como santo, e ele espera santidade de seu povo (</w:t>
      </w:r>
      <w:hyperlink r:id="rId429">
        <w:r>
          <w:rPr>
            <w:lang w:val="pt_PT" w:bidi="pt_PT"/>
          </w:rPr>
          <w:rPr>
            <w:color w:val="0000EE"/>
            <w:u w:val="single"/>
          </w:rPr>
          <w:t>10.3</w:t>
        </w:r>
      </w:hyperlink>
      <w:r>
        <w:rPr>
          <w:lang w:val="pt_PT" w:bidi="pt_PT"/>
        </w:rPr>
        <w:t xml:space="preserve">; </w:t>
      </w:r>
      <w:hyperlink r:id="rId430">
        <w:r>
          <w:rPr>
            <w:lang w:val="pt_PT" w:bidi="pt_PT"/>
          </w:rPr>
          <w:rPr>
            <w:color w:val="0000EE"/>
            <w:u w:val="single"/>
          </w:rPr>
          <w:t>19.2</w:t>
        </w:r>
      </w:hyperlink>
      <w:r>
        <w:rPr>
          <w:lang w:val="pt_PT" w:bidi="pt_PT"/>
        </w:rPr>
        <w:t xml:space="preserve">). O profundo ensinamento deste versículo é que a própria natureza de Deus permeia aqueles que fazem aliança com ele (veja também </w:t>
      </w:r>
      <w:hyperlink r:id="rId431">
        <w:r>
          <w:rPr>
            <w:lang w:val="pt_PT" w:bidi="pt_PT"/>
          </w:rPr>
          <w:rPr>
            <w:color w:val="0000EE"/>
            <w:u w:val="single"/>
          </w:rPr>
          <w:t>11.45</w:t>
        </w:r>
      </w:hyperlink>
      <w:r>
        <w:rPr>
          <w:lang w:val="pt_PT" w:bidi="pt_PT"/>
        </w:rPr>
        <w:t xml:space="preserve">; </w:t>
      </w:r>
      <w:hyperlink r:id="rId432">
        <w:r>
          <w:rPr>
            <w:lang w:val="pt_PT" w:bidi="pt_PT"/>
          </w:rPr>
          <w:rPr>
            <w:color w:val="0000EE"/>
            <w:u w:val="single"/>
          </w:rPr>
          <w:t>20.7</w:t>
        </w:r>
      </w:hyperlink>
      <w:r>
        <w:rPr>
          <w:lang w:val="pt_PT" w:bidi="pt_PT"/>
        </w:rPr>
        <w:t>,</w:t>
      </w:r>
      <w:hyperlink r:id="rId433">
        <w:r>
          <w:rPr>
            <w:lang w:val="pt_PT" w:bidi="pt_PT"/>
          </w:rPr>
          <w:rPr>
            <w:color w:val="0000EE"/>
            <w:u w:val="single"/>
          </w:rPr>
          <w:t>26</w:t>
        </w:r>
      </w:hyperlink>
      <w:r>
        <w:rPr>
          <w:lang w:val="pt_PT" w:bidi="pt_PT"/>
        </w:rPr>
        <w:t xml:space="preserve">; </w:t>
      </w:r>
      <w:hyperlink r:id="rId133">
        <w:r>
          <w:rPr>
            <w:lang w:val="pt_PT" w:bidi="pt_PT"/>
          </w:rPr>
          <w:rPr>
            <w:color w:val="0000EE"/>
            <w:u w:val="single"/>
          </w:rPr>
          <w:t>21.8</w:t>
        </w:r>
      </w:hyperlink>
      <w:r>
        <w:rPr>
          <w:lang w:val="pt_PT" w:bidi="pt_PT"/>
        </w:rPr>
        <w:t>,</w:t>
      </w:r>
      <w:hyperlink r:id="rId322">
        <w:r>
          <w:rPr>
            <w:lang w:val="pt_PT" w:bidi="pt_PT"/>
          </w:rPr>
          <w:rPr>
            <w:color w:val="0000EE"/>
            <w:u w:val="single"/>
          </w:rPr>
          <w:t>15</w:t>
        </w:r>
      </w:hyperlink>
      <w:r>
        <w:rPr>
          <w:lang w:val="pt_PT" w:bidi="pt_PT"/>
        </w:rPr>
        <w:t xml:space="preserve">; </w:t>
      </w:r>
      <w:hyperlink r:id="rId324">
        <w:r>
          <w:rPr>
            <w:lang w:val="pt_PT" w:bidi="pt_PT"/>
          </w:rPr>
          <w:rPr>
            <w:color w:val="0000EE"/>
            <w:u w:val="single"/>
          </w:rPr>
          <w:t>22.9</w:t>
        </w:r>
      </w:hyperlink>
      <w:r>
        <w:rPr>
          <w:lang w:val="pt_PT" w:bidi="pt_PT"/>
        </w:rPr>
        <w:t>,</w:t>
      </w:r>
      <w:hyperlink r:id="rId325">
        <w:r>
          <w:rPr>
            <w:lang w:val="pt_PT" w:bidi="pt_PT"/>
          </w:rPr>
          <w:rPr>
            <w:color w:val="0000EE"/>
            <w:u w:val="single"/>
          </w:rPr>
          <w:t>16</w:t>
        </w:r>
      </w:hyperlink>
      <w:r>
        <w:rPr>
          <w:lang w:val="pt_PT" w:bidi="pt_PT"/>
        </w:rPr>
        <w:t>,</w:t>
      </w:r>
      <w:hyperlink r:id="rId326">
        <w:r>
          <w:rPr>
            <w:lang w:val="pt_PT" w:bidi="pt_PT"/>
          </w:rPr>
          <w:rPr>
            <w:color w:val="0000EE"/>
            <w:u w:val="single"/>
          </w:rPr>
          <w:t>32</w:t>
        </w:r>
      </w:hyperlink>
      <w:r>
        <w:rPr>
          <w:lang w:val="pt_PT" w:bidi="pt_PT"/>
        </w:rPr>
        <w:t>), e eles se tornam seu povo santo (</w:t>
      </w:r>
      <w:hyperlink r:id="rId434">
        <w:r>
          <w:rPr>
            <w:lang w:val="pt_PT" w:bidi="pt_PT"/>
          </w:rPr>
          <w:rPr>
            <w:color w:val="0000EE"/>
            <w:u w:val="single"/>
          </w:rPr>
          <w:t>Êx 22.31</w:t>
        </w:r>
      </w:hyperlink>
      <w:r>
        <w:rPr>
          <w:lang w:val="pt_PT" w:bidi="pt_PT"/>
        </w:rPr>
        <w:t xml:space="preserve">; </w:t>
      </w:r>
      <w:hyperlink r:id="rId435">
        <w:r>
          <w:rPr>
            <w:lang w:val="pt_PT" w:bidi="pt_PT"/>
          </w:rPr>
          <w:rPr>
            <w:color w:val="0000EE"/>
            <w:u w:val="single"/>
          </w:rPr>
          <w:t>Dt 28.9</w:t>
        </w:r>
      </w:hyperlink>
      <w:r>
        <w:rPr>
          <w:lang w:val="pt_PT" w:bidi="pt_PT"/>
        </w:rPr>
        <w:t xml:space="preserve">; cp. </w:t>
      </w:r>
      <w:hyperlink r:id="rId436">
        <w:r>
          <w:rPr>
            <w:lang w:val="pt_PT" w:bidi="pt_PT"/>
          </w:rPr>
          <w:rPr>
            <w:color w:val="0000EE"/>
            <w:u w:val="single"/>
          </w:rPr>
          <w:t>1Pe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lang w:val="pt_PT" w:bidi="pt_PT"/>
        </w:rPr>
        <w:t xml:space="preserve">trouxe você da terra do Egito: esta ou uma frase semelhante é frequentemente encontrada ao longo do Pentateuco (veja </w:t>
      </w:r>
      <w:hyperlink r:id="rId437">
        <w:r>
          <w:rPr>
            <w:lang w:val="pt_PT" w:bidi="pt_PT"/>
          </w:rPr>
          <w:rPr>
            <w:color w:val="0000EE"/>
            <w:u w:val="single"/>
          </w:rPr>
          <w:t>19.36</w:t>
        </w:r>
      </w:hyperlink>
      <w:r>
        <w:rPr>
          <w:lang w:val="pt_PT" w:bidi="pt_PT"/>
        </w:rPr>
        <w:t xml:space="preserve">; </w:t>
      </w:r>
      <w:hyperlink r:id="rId438">
        <w:r>
          <w:rPr>
            <w:lang w:val="pt_PT" w:bidi="pt_PT"/>
          </w:rPr>
          <w:rPr>
            <w:color w:val="0000EE"/>
            <w:u w:val="single"/>
          </w:rPr>
          <w:t>22.33</w:t>
        </w:r>
      </w:hyperlink>
      <w:r>
        <w:rPr>
          <w:lang w:val="pt_PT" w:bidi="pt_PT"/>
        </w:rPr>
        <w:t xml:space="preserve">; </w:t>
      </w:r>
      <w:hyperlink r:id="rId439">
        <w:r>
          <w:rPr>
            <w:lang w:val="pt_PT" w:bidi="pt_PT"/>
          </w:rPr>
          <w:rPr>
            <w:color w:val="0000EE"/>
            <w:u w:val="single"/>
          </w:rPr>
          <w:t>25.38</w:t>
        </w:r>
      </w:hyperlink>
      <w:r>
        <w:rPr>
          <w:lang w:val="pt_PT" w:bidi="pt_PT"/>
        </w:rPr>
        <w:t xml:space="preserve">; </w:t>
      </w:r>
      <w:hyperlink r:id="rId440">
        <w:r>
          <w:rPr>
            <w:lang w:val="pt_PT" w:bidi="pt_PT"/>
          </w:rPr>
          <w:rPr>
            <w:color w:val="0000EE"/>
            <w:u w:val="single"/>
          </w:rPr>
          <w:t>26.13</w:t>
        </w:r>
      </w:hyperlink>
      <w:r>
        <w:rPr>
          <w:lang w:val="pt_PT" w:bidi="pt_PT"/>
        </w:rPr>
        <w:t xml:space="preserve">; </w:t>
      </w:r>
      <w:hyperlink r:id="rId441">
        <w:r>
          <w:rPr>
            <w:lang w:val="pt_PT" w:bidi="pt_PT"/>
          </w:rPr>
          <w:rPr>
            <w:color w:val="0000EE"/>
            <w:u w:val="single"/>
          </w:rPr>
          <w:t>Êx 13.9</w:t>
        </w:r>
      </w:hyperlink>
      <w:r>
        <w:rPr>
          <w:lang w:val="pt_PT" w:bidi="pt_PT"/>
        </w:rPr>
        <w:t xml:space="preserve">; </w:t>
      </w:r>
      <w:hyperlink r:id="rId442">
        <w:r>
          <w:rPr>
            <w:lang w:val="pt_PT" w:bidi="pt_PT"/>
          </w:rPr>
          <w:rPr>
            <w:color w:val="0000EE"/>
            <w:u w:val="single"/>
          </w:rPr>
          <w:t>20.2</w:t>
        </w:r>
      </w:hyperlink>
      <w:r>
        <w:rPr>
          <w:lang w:val="pt_PT" w:bidi="pt_PT"/>
        </w:rPr>
        <w:t xml:space="preserve">; </w:t>
      </w:r>
      <w:hyperlink r:id="rId443">
        <w:r>
          <w:rPr>
            <w:lang w:val="pt_PT" w:bidi="pt_PT"/>
          </w:rPr>
          <w:rPr>
            <w:color w:val="0000EE"/>
            <w:u w:val="single"/>
          </w:rPr>
          <w:t>Nm 15.41</w:t>
        </w:r>
      </w:hyperlink>
      <w:r>
        <w:rPr>
          <w:lang w:val="pt_PT" w:bidi="pt_PT"/>
        </w:rPr>
        <w:t xml:space="preserve">; </w:t>
      </w:r>
      <w:hyperlink r:id="rId444">
        <w:r>
          <w:rPr>
            <w:lang w:val="pt_PT" w:bidi="pt_PT"/>
          </w:rPr>
          <w:rPr>
            <w:color w:val="0000EE"/>
            <w:u w:val="single"/>
          </w:rPr>
          <w:t>Dt 4.37</w:t>
        </w:r>
      </w:hyperlink>
      <w:r>
        <w:rPr>
          <w:lang w:val="pt_PT" w:bidi="pt_PT"/>
        </w:rPr>
        <w:t>). Cada vez, lembra aos israelitas, o povo da aliança de Deus, o grande ato de Deus em libertá-los do Egito. O evento do Êxodo é frequentemente comemorado em outras partes do Antigo Testamento (</w:t>
      </w:r>
      <w:hyperlink r:id="rId445">
        <w:r>
          <w:rPr>
            <w:lang w:val="pt_PT" w:bidi="pt_PT"/>
          </w:rPr>
          <w:rPr>
            <w:color w:val="0000EE"/>
            <w:u w:val="single"/>
          </w:rPr>
          <w:t>Sl 80.8</w:t>
        </w:r>
      </w:hyperlink>
      <w:r>
        <w:rPr>
          <w:lang w:val="pt_PT" w:bidi="pt_PT"/>
        </w:rPr>
        <w:t xml:space="preserve">; </w:t>
      </w:r>
      <w:hyperlink r:id="rId446">
        <w:r>
          <w:rPr>
            <w:lang w:val="pt_PT" w:bidi="pt_PT"/>
          </w:rPr>
          <w:rPr>
            <w:color w:val="0000EE"/>
            <w:u w:val="single"/>
          </w:rPr>
          <w:t>106.21</w:t>
        </w:r>
      </w:hyperlink>
      <w:r>
        <w:rPr>
          <w:lang w:val="pt_PT" w:bidi="pt_PT"/>
        </w:rPr>
        <w:t xml:space="preserve">; </w:t>
      </w:r>
      <w:hyperlink r:id="rId447">
        <w:r>
          <w:rPr>
            <w:lang w:val="pt_PT" w:bidi="pt_PT"/>
          </w:rPr>
          <w:rPr>
            <w:color w:val="0000EE"/>
            <w:u w:val="single"/>
          </w:rPr>
          <w:t>Is 11.16</w:t>
        </w:r>
      </w:hyperlink>
      <w:r>
        <w:rPr>
          <w:lang w:val="pt_PT" w:bidi="pt_PT"/>
        </w:rPr>
        <w:t xml:space="preserve">; </w:t>
      </w:r>
      <w:hyperlink r:id="rId448">
        <w:r>
          <w:rPr>
            <w:lang w:val="pt_PT" w:bidi="pt_PT"/>
          </w:rPr>
          <w:rPr>
            <w:color w:val="0000EE"/>
            <w:u w:val="single"/>
          </w:rPr>
          <w:t>Jr 34.13</w:t>
        </w:r>
      </w:hyperlink>
      <w:r>
        <w:rPr>
          <w:lang w:val="pt_PT" w:bidi="pt_PT"/>
        </w:rPr>
        <w:t xml:space="preserve">; </w:t>
      </w:r>
      <w:hyperlink r:id="rId449">
        <w:r>
          <w:rPr>
            <w:lang w:val="pt_PT" w:bidi="pt_PT"/>
          </w:rPr>
          <w:rPr>
            <w:color w:val="0000EE"/>
            <w:u w:val="single"/>
          </w:rPr>
          <w:t>Os 12.9</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51">
        <w:r>
          <w:rPr>
            <w:lang w:val="pt_PT" w:bidi="pt_PT"/>
          </w:rPr>
          <w:rPr>
            <w:color w:val="0000EE"/>
            <w:u w:val="single"/>
          </w:rPr>
          <w:t>Am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12.1–8</w:t>
      </w:r>
      <w:r>
        <w:rPr>
          <w:lang w:val="pt_PT" w:bidi="pt_PT"/>
        </w:rPr>
      </w:r>
    </w:p>
    <w:p>
      <w:pPr/>
      <w:r>
        <w:rPr>
          <w:lang w:val="pt_PT" w:bidi="pt_PT"/>
        </w:rPr>
      </w:r>
      <w:r>
        <w:rPr>
          <w:lang w:val="pt_PT" w:bidi="pt_PT"/>
        </w:rPr>
        <w:t xml:space="preserve">Esses versículos detalham os regulamentos referentes ao parto. Qualquer fluido corporal, mesmo sangue, era considerada "anormal" porque reduzia a vitalidade do indivíduo e tornava a pessoa cerimonialmente impura (veja as notas de estudo em </w:t>
      </w:r>
      <w:r>
        <w:rPr>
          <w:lang w:val="pt_PT" w:bidi="pt_PT"/>
        </w:rPr>
        <w:t>5.3</w:t>
      </w:r>
      <w:r>
        <w:rPr>
          <w:lang w:val="pt_PT" w:bidi="pt_PT"/>
        </w:rPr>
        <w:t xml:space="preserve">; </w:t>
      </w:r>
      <w:r>
        <w:rPr>
          <w:lang w:val="pt_PT" w:bidi="pt_PT"/>
        </w:rPr>
        <w:t>11.1–15.33</w:t>
      </w:r>
      <w:r>
        <w:rPr>
          <w:lang w:val="pt_PT" w:bidi="pt_PT"/>
        </w:rPr>
        <w:t>). Assim, não o parto, mas o corrimento que o acompanha é abordado nesses versículos (</w:t>
      </w:r>
      <w:hyperlink r:id="rId452">
        <w:r>
          <w:rPr>
            <w:lang w:val="pt_PT" w:bidi="pt_PT"/>
          </w:rPr>
          <w:rPr>
            <w:color w:val="0000EE"/>
            <w:u w:val="single"/>
          </w:rPr>
          <w:t>12.2</w:t>
        </w:r>
      </w:hyperlink>
      <w:r>
        <w:rPr>
          <w:lang w:val="pt_PT" w:bidi="pt_PT"/>
        </w:rPr>
        <w:t>,</w:t>
      </w:r>
      <w:hyperlink r:id="rId453">
        <w:r>
          <w:rPr>
            <w:lang w:val="pt_PT" w:bidi="pt_PT"/>
          </w:rPr>
          <w:rPr>
            <w:color w:val="0000EE"/>
            <w:u w:val="single"/>
          </w:rPr>
          <w:t>5</w:t>
        </w:r>
      </w:hyperlink>
      <w:r>
        <w:rPr>
          <w:lang w:val="pt_PT" w:bidi="pt_PT"/>
        </w:rPr>
        <w:t>,</w:t>
      </w:r>
      <w:hyperlink r:id="rId454">
        <w:r>
          <w:rPr>
            <w:lang w:val="pt_PT" w:bidi="pt_PT"/>
          </w:rPr>
          <w:rPr>
            <w:color w:val="0000EE"/>
            <w:u w:val="single"/>
          </w:rPr>
          <w:t>7</w:t>
        </w:r>
      </w:hyperlink>
      <w:r>
        <w:rPr>
          <w:lang w:val="pt_PT" w:bidi="pt_PT"/>
        </w:rPr>
        <w:t xml:space="preserve">). A impureza não era pecaminosa em si, mas apenas se fosse negligenciada e permitida entrar em contato com o que é sagrado (veja </w:t>
      </w:r>
      <w:hyperlink r:id="rId455">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12.2</w:t>
      </w:r>
      <w:r>
        <w:rPr>
          <w:lang w:val="pt_PT" w:bidi="pt_PT"/>
        </w:rPr>
      </w:r>
    </w:p>
    <w:p>
      <w:pPr/>
      <w:r>
        <w:rPr>
          <w:lang w:val="pt_PT" w:bidi="pt_PT"/>
        </w:rPr>
      </w:r>
      <w:r>
        <w:rPr>
          <w:lang w:val="pt_PT" w:bidi="pt_PT"/>
        </w:rPr>
        <w:t xml:space="preserve">durante a menstruação: veja </w:t>
      </w:r>
      <w:hyperlink r:id="rId456">
        <w:r>
          <w:rPr>
            <w:lang w:val="pt_PT" w:bidi="pt_PT"/>
          </w:rPr>
          <w:rPr>
            <w:color w:val="0000EE"/>
            <w:u w:val="single"/>
          </w:rPr>
          <w:t>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Até o oitavo dia</w:t>
      </w:r>
      <w:r>
        <w:rPr>
          <w:i/>
          <w:lang w:val="pt_PT" w:bidi="pt_PT"/>
        </w:rPr>
        <w:t>,</w:t>
      </w:r>
      <w:r>
        <w:rPr>
          <w:lang w:val="pt_PT" w:bidi="pt_PT"/>
        </w:rPr>
        <w:t xml:space="preserve"> o sistema de um bebê se desenvolve a um ponto em que o sangue pode coagular adequadamente, tornando a circuncisão relativamente segura.</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lang w:val="pt_PT" w:bidi="pt_PT"/>
        </w:rPr>
        <w:t>Esses trinta e três dias são somados aos sete dias anteriores (</w:t>
      </w:r>
      <w:hyperlink r:id="rId452">
        <w:r>
          <w:rPr>
            <w:lang w:val="pt_PT" w:bidi="pt_PT"/>
          </w:rPr>
          <w:rPr>
            <w:color w:val="0000EE"/>
            <w:u w:val="single"/>
          </w:rPr>
          <w:t>12.2</w:t>
        </w:r>
      </w:hyperlink>
      <w:r>
        <w:rPr>
          <w:lang w:val="pt_PT" w:bidi="pt_PT"/>
        </w:rPr>
        <w:t>,</w:t>
      </w:r>
      <w:hyperlink r:id="rId457">
        <w:r>
          <w:rPr>
            <w:lang w:val="pt_PT" w:bidi="pt_PT"/>
          </w:rPr>
          <w:rPr>
            <w:color w:val="0000EE"/>
            <w:u w:val="single"/>
          </w:rPr>
          <w:t>3</w:t>
        </w:r>
      </w:hyperlink>
      <w:r>
        <w:rPr>
          <w:lang w:val="pt_PT" w:bidi="pt_PT"/>
        </w:rPr>
        <w:t>), totalizando quarenta dias para completar o período de purificação da mãe.</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lang w:val="pt_PT" w:bidi="pt_PT"/>
        </w:rPr>
        <w:t xml:space="preserve">Duas semanas... sessenta e seis dias: o total é oitenta dias, o dobro do tempo necessário para o nascimento de um filho (veja também </w:t>
      </w:r>
      <w:hyperlink r:id="rId458">
        <w:r>
          <w:rPr>
            <w:lang w:val="pt_PT" w:bidi="pt_PT"/>
          </w:rPr>
          <w:rPr>
            <w:color w:val="0000EE"/>
            <w:u w:val="single"/>
          </w:rPr>
          <w:t>27.2–7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lang w:val="pt_PT" w:bidi="pt_PT"/>
        </w:rPr>
        <w:t>oferta de purificação: a palavra hebraica é a mesma usada para a oferta pelo pecado (khatta’t</w:t>
      </w:r>
      <w:r>
        <w:rPr>
          <w:i/>
          <w:lang w:val="pt_PT" w:bidi="pt_PT"/>
        </w:rPr>
        <w:t>,</w:t>
      </w:r>
      <w:r>
        <w:rPr>
          <w:lang w:val="pt_PT" w:bidi="pt_PT"/>
        </w:rPr>
        <w:t xml:space="preserve"> veja </w:t>
      </w:r>
      <w:r>
        <w:rPr>
          <w:lang w:val="pt_PT" w:bidi="pt_PT"/>
        </w:rPr>
        <w:t>nota de estudo em 4.1–5.13</w:t>
      </w:r>
      <w:r>
        <w:rPr>
          <w:lang w:val="pt_PT" w:bidi="pt_PT"/>
        </w:rPr>
        <w:t xml:space="preserve">). Isso leva alguns estudiosos a pensar que essa oferta tratava apenas de purificação ou descontaminação, incluindo aqueles casos mencionados em </w:t>
      </w:r>
      <w:hyperlink r:id="rId459">
        <w:r>
          <w:rPr>
            <w:lang w:val="pt_PT" w:bidi="pt_PT"/>
          </w:rPr>
          <w:rPr>
            <w:color w:val="0000EE"/>
            <w:u w:val="single"/>
          </w:rPr>
          <w:t>5.1–6</w:t>
        </w:r>
      </w:hyperlink>
      <w:r>
        <w:rPr>
          <w:lang w:val="pt_PT" w:bidi="pt_PT"/>
        </w:rP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Pr>
          <w:lang w:val="pt_PT" w:bidi="pt_PT"/>
        </w:rPr>
      </w:r>
      <w:r>
        <w:rPr>
          <w:lang w:val="pt_PT" w:bidi="pt_PT"/>
        </w:rPr>
      </w:r>
    </w:p>
    <w:p>
      <w:pPr/>
      <w:r>
        <w:rPr>
          <w:lang w:val="pt_PT" w:bidi="pt_PT"/>
        </w:rPr>
      </w:r>
    </w:p>
    <w:p>
      <w:pPr>
        <w:pStyle w:val="Heading2"/>
      </w:pPr>
      <w:r>
        <w:rPr>
          <w:lang w:val="pt_PT" w:bidi="pt_PT"/>
        </w:rPr>
        <w:t>Levítico 12.7</w:t>
      </w:r>
      <w:r>
        <w:rPr>
          <w:lang w:val="pt_PT" w:bidi="pt_PT"/>
        </w:rPr>
      </w:r>
    </w:p>
    <w:p>
      <w:pPr/>
      <w:r>
        <w:rPr>
          <w:lang w:val="pt_PT" w:bidi="pt_PT"/>
        </w:rPr>
      </w:r>
      <w:r>
        <w:rPr>
          <w:lang w:val="pt_PT" w:bidi="pt_PT"/>
        </w:rPr>
        <w:t xml:space="preserve">para purificá-la: “expiação” pode ser entendida neste contexto como uma ênfase na purificação cerimonial e na reconciliação do adorador (veja </w:t>
      </w:r>
      <w:hyperlink r:id="rId156">
        <w:r>
          <w:rPr>
            <w:lang w:val="pt_PT" w:bidi="pt_PT"/>
          </w:rPr>
          <w:rPr>
            <w:color w:val="0000EE"/>
            <w:u w:val="single"/>
          </w:rPr>
          <w:t>4.20</w:t>
        </w:r>
      </w:hyperlink>
      <w:r>
        <w:rPr>
          <w:lang w:val="pt_PT" w:bidi="pt_PT"/>
        </w:rPr>
        <w:t xml:space="preserve">; veja também </w:t>
      </w:r>
      <w:r>
        <w:rPr>
          <w:lang w:val="pt_PT" w:bidi="pt_PT"/>
        </w:rPr>
        <w:t>nota de estudo em 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lang w:val="pt_PT" w:bidi="pt_PT"/>
        </w:rPr>
        <w:t xml:space="preserve">Se não tiver recursos para oferecer um carneirinho: a oferta alternativa fornecida para a classe mais pobre da sociedade (veja </w:t>
      </w:r>
      <w:hyperlink r:id="rId460">
        <w:r>
          <w:rPr>
            <w:lang w:val="pt_PT" w:bidi="pt_PT"/>
          </w:rPr>
          <w:rPr>
            <w:color w:val="0000EE"/>
            <w:u w:val="single"/>
          </w:rPr>
          <w:t>5.7–13</w:t>
        </w:r>
      </w:hyperlink>
      <w:r>
        <w:rPr>
          <w:lang w:val="pt_PT" w:bidi="pt_PT"/>
        </w:rPr>
        <w:t xml:space="preserve">; cp. </w:t>
      </w:r>
      <w:hyperlink r:id="rId461">
        <w:r>
          <w:rPr>
            <w:lang w:val="pt_PT" w:bidi="pt_PT"/>
          </w:rPr>
          <w:rPr>
            <w:color w:val="0000EE"/>
            <w:u w:val="single"/>
          </w:rPr>
          <w:t>Lc 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13.1–46</w:t>
      </w:r>
      <w:r>
        <w:rPr>
          <w:lang w:val="pt_PT" w:bidi="pt_PT"/>
        </w:rPr>
      </w:r>
    </w:p>
    <w:p>
      <w:pPr/>
      <w:r>
        <w:rPr>
          <w:lang w:val="pt_PT" w:bidi="pt_PT"/>
        </w:rPr>
      </w:r>
      <w:r>
        <w:rPr>
          <w:lang w:val="pt_PT" w:bidi="pt_PT"/>
        </w:rPr>
        <w:t xml:space="preserve">uma doença de pele grave (hebraico tsara‘at): a palavra hebraica abrange muito mais do que a hanseníase, que é severamente desfigurante (veja </w:t>
      </w:r>
      <w:r>
        <w:rPr>
          <w:lang w:val="pt_PT" w:bidi="pt_PT"/>
        </w:rPr>
        <w:t>nota de estudo em 13.2</w:t>
      </w:r>
      <w:r>
        <w:rPr>
          <w:lang w:val="pt_PT" w:bidi="pt_PT"/>
        </w:rPr>
        <w:t>). Este alcance maior incluía sintomas como uma ferida aberta (</w:t>
      </w:r>
      <w:hyperlink r:id="rId462">
        <w:r>
          <w:rPr>
            <w:lang w:val="pt_PT" w:bidi="pt_PT"/>
          </w:rPr>
          <w:rPr>
            <w:color w:val="0000EE"/>
            <w:u w:val="single"/>
          </w:rPr>
          <w:t>13.10</w:t>
        </w:r>
      </w:hyperlink>
      <w:r>
        <w:rPr>
          <w:lang w:val="pt_PT" w:bidi="pt_PT"/>
        </w:rPr>
        <w:t>), um furúnculo (</w:t>
      </w:r>
      <w:hyperlink r:id="rId463">
        <w:r>
          <w:rPr>
            <w:lang w:val="pt_PT" w:bidi="pt_PT"/>
          </w:rPr>
          <w:rPr>
            <w:color w:val="0000EE"/>
            <w:u w:val="single"/>
          </w:rPr>
          <w:t>13.18</w:t>
        </w:r>
      </w:hyperlink>
      <w:r>
        <w:rPr>
          <w:lang w:val="pt_PT" w:bidi="pt_PT"/>
        </w:rPr>
        <w:t>), uma queimadura (</w:t>
      </w:r>
      <w:hyperlink r:id="rId464">
        <w:r>
          <w:rPr>
            <w:lang w:val="pt_PT" w:bidi="pt_PT"/>
          </w:rPr>
          <w:rPr>
            <w:color w:val="0000EE"/>
            <w:u w:val="single"/>
          </w:rPr>
          <w:t>13.24</w:t>
        </w:r>
      </w:hyperlink>
      <w:r>
        <w:rPr>
          <w:lang w:val="pt_PT" w:bidi="pt_PT"/>
        </w:rPr>
        <w:t>), uma ferida na cabeça ou no queixo (</w:t>
      </w:r>
      <w:hyperlink r:id="rId465">
        <w:r>
          <w:rPr>
            <w:lang w:val="pt_PT" w:bidi="pt_PT"/>
          </w:rPr>
          <w:rPr>
            <w:color w:val="0000EE"/>
            <w:u w:val="single"/>
          </w:rPr>
          <w:t>13.29</w:t>
        </w:r>
      </w:hyperlink>
      <w:r>
        <w:rPr>
          <w:lang w:val="pt_PT" w:bidi="pt_PT"/>
        </w:rPr>
        <w:t>), manchas brancas brilhantes (</w:t>
      </w:r>
      <w:hyperlink r:id="rId466">
        <w:r>
          <w:rPr>
            <w:lang w:val="pt_PT" w:bidi="pt_PT"/>
          </w:rPr>
          <w:rPr>
            <w:color w:val="0000EE"/>
            <w:u w:val="single"/>
          </w:rPr>
          <w:t>13.38</w:t>
        </w:r>
      </w:hyperlink>
      <w:r>
        <w:rPr>
          <w:lang w:val="pt_PT" w:bidi="pt_PT"/>
        </w:rPr>
        <w:t>) ou calvície anormal (</w:t>
      </w:r>
      <w:hyperlink r:id="rId467">
        <w:r>
          <w:rPr>
            <w:lang w:val="pt_PT" w:bidi="pt_PT"/>
          </w:rPr>
          <w:rPr>
            <w:color w:val="0000EE"/>
            <w:u w:val="single"/>
          </w:rPr>
          <w:t>13.40</w:t>
        </w:r>
      </w:hyperlink>
      <w:r>
        <w:rPr>
          <w:lang w:val="pt_PT" w:bidi="pt_PT"/>
        </w:rPr>
        <w:t>). Um teste geral era verificar se a anormalidade estava se espalhando ou não (</w:t>
      </w:r>
      <w:hyperlink r:id="rId468">
        <w:r>
          <w:rPr>
            <w:lang w:val="pt_PT" w:bidi="pt_PT"/>
          </w:rPr>
          <w:rPr>
            <w:color w:val="0000EE"/>
            <w:u w:val="single"/>
          </w:rPr>
          <w:t>13.5–8</w:t>
        </w:r>
      </w:hyperlink>
      <w:r>
        <w:rPr>
          <w:lang w:val="pt_PT" w:bidi="pt_PT"/>
        </w:rPr>
        <w:t>). Se sim, uma quarentena era ordenada enquanto o distúrbio persistisse (</w:t>
      </w:r>
      <w:hyperlink r:id="rId469">
        <w:r>
          <w:rPr>
            <w:lang w:val="pt_PT" w:bidi="pt_PT"/>
          </w:rPr>
          <w:rPr>
            <w:color w:val="0000EE"/>
            <w:u w:val="single"/>
          </w:rPr>
          <w:t>13.46</w:t>
        </w:r>
      </w:hyperlink>
      <w:r>
        <w:rPr>
          <w:lang w:val="pt_PT" w:bidi="pt_PT"/>
        </w:rPr>
        <w:t>). Não apenas pessoas, mas roupas (</w:t>
      </w:r>
      <w:hyperlink r:id="rId470">
        <w:r>
          <w:rPr>
            <w:lang w:val="pt_PT" w:bidi="pt_PT"/>
          </w:rPr>
          <w:rPr>
            <w:color w:val="0000EE"/>
            <w:u w:val="single"/>
          </w:rPr>
          <w:t>13.47–59</w:t>
        </w:r>
      </w:hyperlink>
      <w:r>
        <w:rPr>
          <w:lang w:val="pt_PT" w:bidi="pt_PT"/>
        </w:rPr>
        <w:t>) e até mesmo edifícios (</w:t>
      </w:r>
      <w:hyperlink r:id="rId471">
        <w:r>
          <w:rPr>
            <w:lang w:val="pt_PT" w:bidi="pt_PT"/>
          </w:rPr>
          <w:rPr>
            <w:color w:val="0000EE"/>
            <w:u w:val="single"/>
          </w:rPr>
          <w:t>14.33–53</w:t>
        </w:r>
      </w:hyperlink>
      <w:r>
        <w:rPr>
          <w:lang w:val="pt_PT" w:bidi="pt_PT"/>
        </w:rPr>
        <w:t>) poderiam contrair tais infecções.</w:t>
      </w:r>
      <w:r>
        <w:rPr>
          <w:lang w:val="pt_PT" w:bidi="pt_PT"/>
        </w:rPr>
      </w:r>
      <w:r>
        <w:rPr>
          <w:lang w:val="pt_PT" w:bidi="pt_PT"/>
        </w:rPr>
      </w:r>
    </w:p>
    <w:p>
      <w:pPr/>
      <w:r>
        <w:rPr>
          <w:lang w:val="pt_PT" w:bidi="pt_PT"/>
        </w:rPr>
      </w:r>
    </w:p>
    <w:p>
      <w:pPr>
        <w:pStyle w:val="Heading2"/>
      </w:pPr>
      <w:r>
        <w:rPr>
          <w:lang w:val="pt_PT" w:bidi="pt_PT"/>
        </w:rPr>
        <w:t>Levítico 13.1–14.57</w:t>
      </w:r>
      <w:r>
        <w:rPr>
          <w:lang w:val="pt_PT" w:bidi="pt_PT"/>
        </w:rPr>
      </w:r>
    </w:p>
    <w:p>
      <w:pPr/>
      <w:r>
        <w:rPr>
          <w:lang w:val="pt_PT" w:bidi="pt_PT"/>
        </w:rPr>
      </w:r>
      <w:r>
        <w:rPr>
          <w:lang w:val="pt_PT" w:bidi="pt_PT"/>
        </w:rPr>
        <w:t>Em relação às regulamentações sobre infecções, o princípio do normal e anormal entra em jogo (veja a Nota Temática “</w:t>
      </w:r>
      <w:r>
        <w:rPr>
          <w:lang w:val="pt_PT" w:bidi="pt_PT"/>
        </w:rPr>
        <w:t>Limpo, Impuro e Santo</w:t>
      </w:r>
      <w:r>
        <w:rPr>
          <w:lang w:val="pt_PT" w:bidi="pt_PT"/>
        </w:rPr>
        <w:t>”). Seja em uma pessoa, roupa ou edifício, infecções não são normais: elas indicam doença e morte, as antíteses da integridade, e, portanto, foram declaradas impuras.</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lang w:val="pt_PT" w:bidi="pt_PT"/>
        </w:rP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Pr>
          <w:lang w:val="pt_PT" w:bidi="pt_PT"/>
        </w:rPr>
      </w:r>
      <w:r>
        <w:rPr>
          <w:lang w:val="pt_PT" w:bidi="pt_PT"/>
        </w:rPr>
      </w:r>
    </w:p>
    <w:p>
      <w:pPr/>
      <w:r>
        <w:rPr>
          <w:lang w:val="pt_PT" w:bidi="pt_PT"/>
        </w:rPr>
      </w:r>
    </w:p>
    <w:p>
      <w:pPr>
        <w:pStyle w:val="Heading2"/>
      </w:pPr>
      <w:r>
        <w:rPr>
          <w:lang w:val="pt_PT" w:bidi="pt_PT"/>
        </w:rPr>
        <w:t>Levítico 13.3</w:t>
      </w:r>
      <w:r>
        <w:rPr>
          <w:lang w:val="pt_PT" w:bidi="pt_PT"/>
        </w:rPr>
      </w:r>
    </w:p>
    <w:p>
      <w:pPr/>
      <w:r>
        <w:rPr>
          <w:lang w:val="pt_PT" w:bidi="pt_PT"/>
        </w:rPr>
      </w:r>
      <w:r>
        <w:rPr>
          <w:lang w:val="pt_PT" w:bidi="pt_PT"/>
        </w:rPr>
        <w:t>e se parecer que a ferida ficou mais funda do que a pele: isso indica que ou a infecção havia corroído a pele ou a infecção era visível sob a pele. O cabelo branco, junto com o desnível na pele, indicava uma doença de pele que poderia se espalhar (</w:t>
      </w:r>
      <w:hyperlink r:id="rId472">
        <w:r>
          <w:rPr>
            <w:lang w:val="pt_PT" w:bidi="pt_PT"/>
          </w:rPr>
          <w:rPr>
            <w:color w:val="0000EE"/>
            <w:u w:val="single"/>
          </w:rPr>
          <w:t>13.21–23</w:t>
        </w:r>
      </w:hyperlink>
      <w:r>
        <w:rPr>
          <w:lang w:val="pt_PT" w:bidi="pt_PT"/>
        </w:rPr>
        <w:t>). Isso tornava a pessoa impura (</w:t>
      </w:r>
      <w:hyperlink r:id="rId473">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O propósito de uma quarentena era principalmente diagnóstico. Ela permitia ao sacerdote examinar os sintomas do paciente ao longo de um período de tempo.</w:t>
      </w:r>
      <w:r>
        <w:rPr>
          <w:lang w:val="pt_PT" w:bidi="pt_PT"/>
        </w:rPr>
      </w:r>
      <w:r>
        <w:rPr>
          <w:lang w:val="pt_PT" w:bidi="pt_PT"/>
        </w:rPr>
      </w:r>
    </w:p>
    <w:p>
      <w:pPr/>
      <w:r>
        <w:rPr>
          <w:lang w:val="pt_PT" w:bidi="pt_PT"/>
        </w:rPr>
      </w:r>
    </w:p>
    <w:p>
      <w:pPr>
        <w:pStyle w:val="Heading2"/>
      </w:pPr>
      <w:r>
        <w:rPr>
          <w:lang w:val="pt_PT" w:bidi="pt_PT"/>
        </w:rPr>
        <w:t>Levítico 13.8</w:t>
      </w:r>
      <w:r>
        <w:rPr>
          <w:lang w:val="pt_PT" w:bidi="pt_PT"/>
        </w:rPr>
      </w:r>
    </w:p>
    <w:p>
      <w:pPr/>
      <w:r>
        <w:rPr>
          <w:lang w:val="pt_PT" w:bidi="pt_PT"/>
        </w:rPr>
      </w:r>
      <w:r>
        <w:rPr>
          <w:lang w:val="pt_PT" w:bidi="pt_PT"/>
        </w:rPr>
        <w:t>Se a erupção tivesse se espalhado, o sacerdote declararia a pessoa impura e o isolamento se tornaria de longo prazo.</w:t>
      </w:r>
      <w:r>
        <w:rPr>
          <w:lang w:val="pt_PT" w:bidi="pt_PT"/>
        </w:rPr>
      </w:r>
      <w:r>
        <w:rPr>
          <w:lang w:val="pt_PT" w:bidi="pt_PT"/>
        </w:rPr>
      </w:r>
    </w:p>
    <w:p>
      <w:pPr/>
      <w:r>
        <w:rPr>
          <w:lang w:val="pt_PT" w:bidi="pt_PT"/>
        </w:rPr>
      </w:r>
    </w:p>
    <w:p>
      <w:pPr>
        <w:pStyle w:val="Heading2"/>
      </w:pPr>
      <w:r>
        <w:rPr>
          <w:lang w:val="pt_PT" w:bidi="pt_PT"/>
        </w:rPr>
        <w:t>Levítico 13.10</w:t>
      </w:r>
      <w:r>
        <w:rPr>
          <w:lang w:val="pt_PT" w:bidi="pt_PT"/>
        </w:rPr>
      </w:r>
    </w:p>
    <w:p>
      <w:pPr/>
      <w:r>
        <w:rPr>
          <w:lang w:val="pt_PT" w:bidi="pt_PT"/>
        </w:rPr>
      </w:r>
      <w:r>
        <w:rPr>
          <w:lang w:val="pt_PT" w:bidi="pt_PT"/>
        </w:rPr>
        <w:t>A presença de uma ferida aberta era o fator crucial, pois indicava uma infecção.</w:t>
      </w:r>
      <w:r>
        <w:rPr>
          <w:lang w:val="pt_PT" w:bidi="pt_PT"/>
        </w:rPr>
      </w:r>
      <w:r>
        <w:rPr>
          <w:lang w:val="pt_PT" w:bidi="pt_PT"/>
        </w:rPr>
      </w:r>
    </w:p>
    <w:p>
      <w:pPr/>
      <w:r>
        <w:rPr>
          <w:lang w:val="pt_PT" w:bidi="pt_PT"/>
        </w:rPr>
      </w:r>
    </w:p>
    <w:p>
      <w:pPr>
        <w:pStyle w:val="Heading2"/>
      </w:pPr>
      <w:r>
        <w:rPr>
          <w:lang w:val="pt_PT" w:bidi="pt_PT"/>
        </w:rPr>
        <w:t>Levítico 13.12–13</w:t>
      </w:r>
      <w:r>
        <w:rPr>
          <w:lang w:val="pt_PT" w:bidi="pt_PT"/>
        </w:rPr>
      </w:r>
    </w:p>
    <w:p>
      <w:pPr/>
      <w:r>
        <w:rPr>
          <w:lang w:val="pt_PT" w:bidi="pt_PT"/>
        </w:rPr>
      </w:r>
      <w:r>
        <w:rPr>
          <w:lang w:val="pt_PT" w:bidi="pt_PT"/>
        </w:rPr>
        <w:t xml:space="preserve">A pele completamente branca pode se referir simplesmente a uma perda de pigmento (veja também </w:t>
      </w:r>
      <w:hyperlink r:id="rId474">
        <w:r>
          <w:rPr>
            <w:lang w:val="pt_PT" w:bidi="pt_PT"/>
          </w:rPr>
          <w:rPr>
            <w:color w:val="0000EE"/>
            <w:u w:val="single"/>
          </w:rPr>
          <w:t>13.3</w:t>
        </w:r>
      </w:hyperlink>
      <w:r>
        <w:rPr>
          <w:lang w:val="pt_PT" w:bidi="pt_PT"/>
        </w:rPr>
        <w:t>), enquanto carne viva (</w:t>
      </w:r>
      <w:hyperlink r:id="rId462">
        <w:r>
          <w:rPr>
            <w:lang w:val="pt_PT" w:bidi="pt_PT"/>
          </w:rPr>
          <w:rPr>
            <w:color w:val="0000EE"/>
            <w:u w:val="single"/>
          </w:rPr>
          <w:t>13.10</w:t>
        </w:r>
      </w:hyperlink>
      <w:r>
        <w:rPr>
          <w:lang w:val="pt_PT" w:bidi="pt_PT"/>
        </w:rPr>
        <w:t>,</w:t>
      </w:r>
      <w:hyperlink r:id="rId475">
        <w:r>
          <w:rPr>
            <w:lang w:val="pt_PT" w:bidi="pt_PT"/>
          </w:rPr>
          <w:rPr>
            <w:color w:val="0000EE"/>
            <w:u w:val="single"/>
          </w:rPr>
          <w:t>14</w:t>
        </w:r>
      </w:hyperlink>
      <w:r>
        <w:rPr>
          <w:lang w:val="pt_PT" w:bidi="pt_PT"/>
        </w:rPr>
        <w:t>) indicava infecção e impureza cerimonial.</w:t>
      </w:r>
      <w:r>
        <w:rPr>
          <w:lang w:val="pt_PT" w:bidi="pt_PT"/>
        </w:rPr>
      </w:r>
      <w:r>
        <w:rPr>
          <w:lang w:val="pt_PT" w:bidi="pt_PT"/>
        </w:rPr>
      </w:r>
    </w:p>
    <w:p>
      <w:pPr/>
      <w:r>
        <w:rPr>
          <w:lang w:val="pt_PT" w:bidi="pt_PT"/>
        </w:rPr>
      </w:r>
    </w:p>
    <w:p>
      <w:pPr>
        <w:pStyle w:val="Heading2"/>
      </w:pPr>
      <w:r>
        <w:rPr>
          <w:lang w:val="pt_PT" w:bidi="pt_PT"/>
        </w:rPr>
        <w:t>Levítico 13.24–25</w:t>
      </w:r>
      <w:r>
        <w:rPr>
          <w:lang w:val="pt_PT" w:bidi="pt_PT"/>
        </w:rPr>
      </w:r>
    </w:p>
    <w:p>
      <w:pPr/>
      <w:r>
        <w:rPr>
          <w:lang w:val="pt_PT" w:bidi="pt_PT"/>
        </w:rPr>
      </w:r>
      <w:r>
        <w:rPr>
          <w:lang w:val="pt_PT" w:bidi="pt_PT"/>
        </w:rPr>
        <w:t xml:space="preserve">O sacerdote deveria inspecionar a área da queimadura para ver se a ferida havia se infectado (veja </w:t>
      </w:r>
      <w:hyperlink r:id="rId476">
        <w:r>
          <w:rPr>
            <w:lang w:val="pt_PT" w:bidi="pt_PT"/>
          </w:rPr>
          <w:rPr>
            <w:color w:val="0000EE"/>
            <w:u w:val="single"/>
          </w:rPr>
          <w:t>13.9–17</w:t>
        </w:r>
      </w:hyperlink>
      <w:r>
        <w:rPr>
          <w:lang w:val="pt_PT" w:bidi="pt_PT"/>
        </w:rPr>
        <w:t xml:space="preserve">). • cabelo … ficou branco: veja </w:t>
      </w:r>
      <w:hyperlink r:id="rId477">
        <w:r>
          <w:rPr>
            <w:lang w:val="pt_PT" w:bidi="pt_PT"/>
          </w:rPr>
          <w:rPr>
            <w:color w:val="0000EE"/>
            <w:u w:val="single"/>
          </w:rPr>
          <w:t>13.18–23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13.30</w:t>
      </w:r>
      <w:r>
        <w:rPr>
          <w:lang w:val="pt_PT" w:bidi="pt_PT"/>
        </w:rPr>
      </w:r>
    </w:p>
    <w:p>
      <w:pPr/>
      <w:r>
        <w:rPr>
          <w:lang w:val="pt_PT" w:bidi="pt_PT"/>
        </w:rPr>
      </w:r>
      <w:r>
        <w:rPr>
          <w:lang w:val="pt_PT" w:bidi="pt_PT"/>
        </w:rPr>
        <w:t>A ferida com crosta sugeria uma infecção fúngica no couro cabeludo ou na barba, oculta pelo cabelo. Os sintomas incluíam perda de cabelo e pele com crostas.</w:t>
      </w:r>
      <w:r>
        <w:rPr>
          <w:lang w:val="pt_PT" w:bidi="pt_PT"/>
        </w:rPr>
      </w:r>
      <w:r>
        <w:rPr>
          <w:lang w:val="pt_PT" w:bidi="pt_PT"/>
        </w:rPr>
      </w:r>
    </w:p>
    <w:p>
      <w:pPr/>
      <w:r>
        <w:rPr>
          <w:lang w:val="pt_PT" w:bidi="pt_PT"/>
        </w:rPr>
      </w:r>
    </w:p>
    <w:p>
      <w:pPr>
        <w:pStyle w:val="Heading2"/>
      </w:pPr>
      <w:r>
        <w:rPr>
          <w:lang w:val="pt_PT" w:bidi="pt_PT"/>
        </w:rPr>
        <w:t>Levítico 13.38–39</w:t>
      </w:r>
      <w:r>
        <w:rPr>
          <w:lang w:val="pt_PT" w:bidi="pt_PT"/>
        </w:rPr>
      </w:r>
    </w:p>
    <w:p>
      <w:pPr/>
      <w:r>
        <w:rPr>
          <w:lang w:val="pt_PT" w:bidi="pt_PT"/>
        </w:rPr>
      </w:r>
      <w:r>
        <w:rPr>
          <w:lang w:val="pt_PT" w:bidi="pt_PT"/>
        </w:rPr>
        <w:t>Se uma erupção cutânea apresentava pus ou inflamação (</w:t>
      </w:r>
      <w:hyperlink r:id="rId478">
        <w:r>
          <w:rPr>
            <w:lang w:val="pt_PT" w:bidi="pt_PT"/>
          </w:rPr>
          <w:rPr>
            <w:color w:val="0000EE"/>
            <w:u w:val="single"/>
          </w:rPr>
          <w:t>13.42</w:t>
        </w:r>
      </w:hyperlink>
      <w:r>
        <w:rPr>
          <w:lang w:val="pt_PT" w:bidi="pt_PT"/>
        </w:rPr>
        <w:t>), provavelmente era uma infecção. Se aparecia apenas como uma área esbranquiçada, provavelmente era vitiligo (leucodermia). Com esse distúrbio inofensivo, manchas de pele perdem sua pigmentação.</w:t>
      </w:r>
      <w:r>
        <w:rPr>
          <w:lang w:val="pt_PT" w:bidi="pt_PT"/>
        </w:rPr>
      </w:r>
      <w:r>
        <w:rPr>
          <w:lang w:val="pt_PT" w:bidi="pt_PT"/>
        </w:rPr>
      </w:r>
    </w:p>
    <w:p>
      <w:pPr/>
      <w:r>
        <w:rPr>
          <w:lang w:val="pt_PT" w:bidi="pt_PT"/>
        </w:rPr>
      </w:r>
    </w:p>
    <w:p>
      <w:pPr>
        <w:pStyle w:val="Heading2"/>
      </w:pPr>
      <w:r>
        <w:rPr>
          <w:lang w:val="pt_PT" w:bidi="pt_PT"/>
        </w:rPr>
        <w:t>Levítico 13.42</w:t>
      </w:r>
      <w:r>
        <w:rPr>
          <w:lang w:val="pt_PT" w:bidi="pt_PT"/>
        </w:rPr>
      </w:r>
    </w:p>
    <w:p>
      <w:pPr/>
      <w:r>
        <w:rPr>
          <w:lang w:val="pt_PT" w:bidi="pt_PT"/>
        </w:rPr>
      </w:r>
      <w:r>
        <w:rPr>
          <w:lang w:val="pt_PT" w:bidi="pt_PT"/>
        </w:rPr>
        <w:t>Uma ferida esbranquiçada e avermelhada pode indicar pus e inflamação.</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Rasgar as roupas, deixar o cabelo despenteado e cobrir a boca eram maneiras comuns de expressar luto (</w:t>
      </w:r>
      <w:hyperlink r:id="rId387">
        <w:r>
          <w:rPr>
            <w:lang w:val="pt_PT" w:bidi="pt_PT"/>
          </w:rPr>
          <w:rPr>
            <w:color w:val="0000EE"/>
            <w:u w:val="single"/>
          </w:rPr>
          <w:t>10.6</w:t>
        </w:r>
      </w:hyperlink>
      <w:r>
        <w:rPr>
          <w:lang w:val="pt_PT" w:bidi="pt_PT"/>
        </w:rPr>
        <w:t>). • O grito de Impuro! Impuro! indicava inaceitabilidade social, além de representar uma ameaça à saúde. Avisava aos outros que o distúrbio de pele do indivíduo poderia ser contagioso e que coisas sagradas não deveriam tocar a pessoa impura.</w:t>
      </w:r>
      <w:r>
        <w:rPr>
          <w:lang w:val="pt_PT" w:bidi="pt_PT"/>
        </w:rPr>
      </w:r>
      <w:r>
        <w:rPr>
          <w:lang w:val="pt_PT" w:bidi="pt_PT"/>
        </w:rPr>
      </w:r>
    </w:p>
    <w:p>
      <w:pPr/>
      <w:r>
        <w:rPr>
          <w:lang w:val="pt_PT" w:bidi="pt_PT"/>
        </w:rPr>
      </w:r>
    </w:p>
    <w:p>
      <w:pPr>
        <w:pStyle w:val="Heading2"/>
      </w:pPr>
      <w:r>
        <w:rPr>
          <w:lang w:val="pt_PT" w:bidi="pt_PT"/>
        </w:rPr>
        <w:t>Levítico 13.46</w:t>
      </w:r>
      <w:r>
        <w:rPr>
          <w:lang w:val="pt_PT" w:bidi="pt_PT"/>
        </w:rPr>
      </w:r>
    </w:p>
    <w:p>
      <w:pPr/>
      <w:r>
        <w:rPr>
          <w:lang w:val="pt_PT" w:bidi="pt_PT"/>
        </w:rPr>
      </w:r>
      <w:r>
        <w:rPr>
          <w:lang w:val="pt_PT" w:bidi="pt_PT"/>
        </w:rPr>
        <w:t>O Tabernáculo contendo a Arca estava no centro do acampamento para que Deus fosse considerado presente no acampamento (</w:t>
      </w:r>
      <w:hyperlink r:id="rId479">
        <w:r>
          <w:rPr>
            <w:lang w:val="pt_PT" w:bidi="pt_PT"/>
          </w:rPr>
          <w:rPr>
            <w:color w:val="0000EE"/>
            <w:u w:val="single"/>
          </w:rPr>
          <w:t>Dt 23.14</w:t>
        </w:r>
      </w:hyperlink>
      <w:r>
        <w:rPr>
          <w:lang w:val="pt_PT" w:bidi="pt_PT"/>
        </w:rP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hyperlink r:id="rId480">
        <w:r>
          <w:rPr>
            <w:lang w:val="pt_PT" w:bidi="pt_PT"/>
          </w:rPr>
          <w:rPr>
            <w:color w:val="0000EE"/>
            <w:u w:val="single"/>
          </w:rPr>
          <w:t>Nm 12.15</w:t>
        </w:r>
      </w:hyperlink>
      <w:r>
        <w:rPr>
          <w:lang w:val="pt_PT" w:bidi="pt_PT"/>
        </w:rPr>
        <w:t>). Esta área não era exclusiva para aqueles que sofriam de distúrbios de pele. A oferta pelo pecado não consumida era levada para lá e queimada (</w:t>
      </w:r>
      <w:hyperlink r:id="rId162">
        <w:r>
          <w:rPr>
            <w:lang w:val="pt_PT" w:bidi="pt_PT"/>
          </w:rPr>
          <w:rPr>
            <w:color w:val="0000EE"/>
            <w:u w:val="single"/>
          </w:rPr>
          <w:t>Lv 4.21</w:t>
        </w:r>
      </w:hyperlink>
      <w:r>
        <w:rPr>
          <w:lang w:val="pt_PT" w:bidi="pt_PT"/>
        </w:rPr>
        <w:t>). Criminosos eram executados ali (</w:t>
      </w:r>
      <w:hyperlink r:id="rId481">
        <w:r>
          <w:rPr>
            <w:lang w:val="pt_PT" w:bidi="pt_PT"/>
          </w:rPr>
          <w:rPr>
            <w:color w:val="0000EE"/>
            <w:u w:val="single"/>
          </w:rPr>
          <w:t>24.14</w:t>
        </w:r>
      </w:hyperlink>
      <w:r>
        <w:rPr>
          <w:lang w:val="pt_PT" w:bidi="pt_PT"/>
        </w:rPr>
        <w:t>,</w:t>
      </w:r>
      <w:hyperlink r:id="rId482">
        <w:r>
          <w:rPr>
            <w:lang w:val="pt_PT" w:bidi="pt_PT"/>
          </w:rPr>
          <w:rPr>
            <w:color w:val="0000EE"/>
            <w:u w:val="single"/>
          </w:rPr>
          <w:t>23</w:t>
        </w:r>
      </w:hyperlink>
      <w:r>
        <w:rPr>
          <w:lang w:val="pt_PT" w:bidi="pt_PT"/>
        </w:rPr>
        <w:t>), e cadáveres eram levados para lá para evitar contaminar a área onde o povo vivia (</w:t>
      </w:r>
      <w:hyperlink r:id="rId483">
        <w:r>
          <w:rPr>
            <w:lang w:val="pt_PT" w:bidi="pt_PT"/>
          </w:rPr>
          <w:rPr>
            <w:color w:val="0000EE"/>
            <w:u w:val="single"/>
          </w:rPr>
          <w:t>10.4–5</w:t>
        </w:r>
      </w:hyperlink>
      <w:r>
        <w:rPr>
          <w:lang w:val="pt_PT" w:bidi="pt_PT"/>
        </w:rPr>
        <w:t>). Até mesmo as funções corporais eram atendidas fora do acampamento (</w:t>
      </w:r>
      <w:hyperlink r:id="rId484">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13.47</w:t>
      </w:r>
      <w:r>
        <w:rPr>
          <w:lang w:val="pt_PT" w:bidi="pt_PT"/>
        </w:rPr>
      </w:r>
    </w:p>
    <w:p>
      <w:pPr/>
      <w:r>
        <w:rPr>
          <w:lang w:val="pt_PT" w:bidi="pt_PT"/>
        </w:rPr>
      </w:r>
      <w:r>
        <w:rPr>
          <w:lang w:val="pt_PT" w:bidi="pt_PT"/>
        </w:rPr>
        <w:t>mofo: a palavra refere-se aqui a uma variedade de mofos ou bolores que infectaram tecidos ou couro.</w:t>
      </w:r>
      <w:r>
        <w:rPr>
          <w:lang w:val="pt_PT" w:bidi="pt_PT"/>
        </w:rPr>
      </w:r>
      <w:r>
        <w:rPr>
          <w:lang w:val="pt_PT" w:bidi="pt_PT"/>
        </w:rPr>
      </w:r>
    </w:p>
    <w:p>
      <w:pPr/>
      <w:r>
        <w:rPr>
          <w:lang w:val="pt_PT" w:bidi="pt_PT"/>
        </w:rPr>
      </w:r>
    </w:p>
    <w:p>
      <w:pPr>
        <w:pStyle w:val="Heading2"/>
      </w:pPr>
      <w:r>
        <w:rPr>
          <w:lang w:val="pt_PT" w:bidi="pt_PT"/>
        </w:rPr>
        <w:t>Levítico 13.47–59</w:t>
      </w:r>
      <w:r>
        <w:rPr>
          <w:lang w:val="pt_PT" w:bidi="pt_PT"/>
        </w:rPr>
      </w:r>
    </w:p>
    <w:p>
      <w:pPr/>
      <w:r>
        <w:rPr>
          <w:lang w:val="pt_PT" w:bidi="pt_PT"/>
        </w:rPr>
      </w:r>
      <w:r>
        <w:rPr>
          <w:lang w:val="pt_PT" w:bidi="pt_PT"/>
        </w:rP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hyperlink r:id="rId471">
        <w:r>
          <w:rPr>
            <w:lang w:val="pt_PT" w:bidi="pt_PT"/>
          </w:rPr>
          <w:rPr>
            <w:color w:val="0000EE"/>
            <w:u w:val="single"/>
          </w:rPr>
          <w:t>14.33–53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14.1–32</w:t>
      </w:r>
      <w:r>
        <w:rPr>
          <w:lang w:val="pt_PT" w:bidi="pt_PT"/>
        </w:rPr>
      </w:r>
    </w:p>
    <w:p>
      <w:pPr/>
      <w:r>
        <w:rPr>
          <w:lang w:val="pt_PT" w:bidi="pt_PT"/>
        </w:rPr>
      </w:r>
      <w:r>
        <w:rPr>
          <w:lang w:val="pt_PT" w:bidi="pt_PT"/>
        </w:rPr>
        <w:t xml:space="preserve">Esses versículos, que tratam da purificação de indivíduos infectados, são melhor compreendidos quando lidos em conjunto com </w:t>
      </w:r>
      <w:hyperlink r:id="rId485">
        <w:r>
          <w:rPr>
            <w:lang w:val="pt_PT" w:bidi="pt_PT"/>
          </w:rPr>
          <w:rPr>
            <w:color w:val="0000EE"/>
            <w:u w:val="single"/>
          </w:rPr>
          <w:t>13.1–46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lang w:val="pt_PT" w:bidi="pt_PT"/>
        </w:rPr>
        <w:t>Os itens listados aqui faziam parte do ritual de purificação envolvendo as cinzas da novilha vermelha (</w:t>
      </w:r>
      <w:hyperlink r:id="rId486">
        <w:r>
          <w:rPr>
            <w:lang w:val="pt_PT" w:bidi="pt_PT"/>
          </w:rPr>
          <w:rPr>
            <w:color w:val="0000EE"/>
            <w:u w:val="single"/>
          </w:rPr>
          <w:t>Nm 19.6</w:t>
        </w:r>
      </w:hyperlink>
      <w:r>
        <w:rPr>
          <w:lang w:val="pt_PT" w:bidi="pt_PT"/>
        </w:rPr>
        <w:t xml:space="preserve">), mas seu significado exato é desconhecido. Veja também </w:t>
      </w:r>
      <w:hyperlink r:id="rId487">
        <w:r>
          <w:rPr>
            <w:lang w:val="pt_PT" w:bidi="pt_PT"/>
          </w:rPr>
          <w:rPr>
            <w:color w:val="0000EE"/>
            <w:u w:val="single"/>
          </w:rPr>
          <w:t>Hb 9.18–22</w:t>
        </w:r>
      </w:hyperlink>
      <w:r>
        <w:rPr>
          <w:lang w:val="pt_PT" w:bidi="pt_PT"/>
        </w:rPr>
        <w:t>. O hissopo era uma pequena planta usada para aspergir sangue (</w:t>
      </w:r>
      <w:hyperlink r:id="rId488">
        <w:r>
          <w:rPr>
            <w:lang w:val="pt_PT" w:bidi="pt_PT"/>
          </w:rPr>
          <w:rPr>
            <w:color w:val="0000EE"/>
            <w:u w:val="single"/>
          </w:rPr>
          <w:t>Êx 12.22</w:t>
        </w:r>
      </w:hyperlink>
      <w:r>
        <w:rPr>
          <w:lang w:val="pt_PT" w:bidi="pt_PT"/>
        </w:rPr>
        <w:t>) e em ritos de purificação (</w:t>
      </w:r>
      <w:hyperlink r:id="rId489">
        <w:r>
          <w:rPr>
            <w:lang w:val="pt_PT" w:bidi="pt_PT"/>
          </w:rPr>
          <w:rPr>
            <w:color w:val="0000EE"/>
            <w:u w:val="single"/>
          </w:rPr>
          <w:t>Nm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w:t>
      </w:r>
      <w:r>
        <w:rPr>
          <w:lang w:val="pt_PT" w:bidi="pt_PT"/>
        </w:rPr>
      </w:r>
    </w:p>
    <w:p>
      <w:pPr/>
      <w:r>
        <w:rPr>
          <w:lang w:val="pt_PT" w:bidi="pt_PT"/>
        </w:rPr>
      </w:r>
      <w:r>
        <w:rPr>
          <w:lang w:val="pt_PT" w:bidi="pt_PT"/>
        </w:rPr>
        <w:t>Matar o pássaro e aspergir seu sangue (</w:t>
      </w:r>
      <w:hyperlink r:id="rId490">
        <w:r>
          <w:rPr>
            <w:lang w:val="pt_PT" w:bidi="pt_PT"/>
          </w:rPr>
          <w:rPr>
            <w:color w:val="0000EE"/>
            <w:u w:val="single"/>
          </w:rPr>
          <w:t>14.7</w:t>
        </w:r>
      </w:hyperlink>
      <w:r>
        <w:rPr>
          <w:lang w:val="pt_PT" w:bidi="pt_PT"/>
        </w:rPr>
        <w:t xml:space="preserve">) reflete </w:t>
      </w:r>
      <w:hyperlink r:id="rId491">
        <w:r>
          <w:rPr>
            <w:lang w:val="pt_PT" w:bidi="pt_PT"/>
          </w:rPr>
          <w:rPr>
            <w:color w:val="0000EE"/>
            <w:u w:val="single"/>
          </w:rPr>
          <w:t>Êx 24.6–8</w:t>
        </w:r>
      </w:hyperlink>
      <w:r>
        <w:rPr>
          <w:lang w:val="pt_PT" w:bidi="pt_PT"/>
        </w:rP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hyperlink r:id="rId492">
        <w:r>
          <w:rPr>
            <w:lang w:val="pt_PT" w:bidi="pt_PT"/>
          </w:rPr>
          <w:rPr>
            <w:color w:val="0000EE"/>
            <w:u w:val="single"/>
          </w:rPr>
          <w:t>Nm 8.7</w:t>
        </w:r>
      </w:hyperlink>
      <w:r>
        <w:rPr>
          <w:lang w:val="pt_PT" w:bidi="pt_PT"/>
        </w:rPr>
        <w:t>) e na preparação de sacrifícios (</w:t>
      </w:r>
      <w:hyperlink r:id="rId26">
        <w:r>
          <w:rPr>
            <w:lang w:val="pt_PT" w:bidi="pt_PT"/>
          </w:rPr>
          <w:rPr>
            <w:color w:val="0000EE"/>
            <w:u w:val="single"/>
          </w:rPr>
          <w:t>Lv 1.9</w:t>
        </w:r>
      </w:hyperlink>
      <w:r>
        <w:rPr>
          <w:lang w:val="pt_PT" w:bidi="pt_PT"/>
        </w:rPr>
        <w:t>,</w:t>
      </w:r>
      <w:hyperlink r:id="rId55">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lang w:val="pt_PT" w:bidi="pt_PT"/>
        </w:rPr>
        <w:t>Assim como o bode solto para Azazel simbolizava a remoção do pecado da comunidade no Dia da Expiação (</w:t>
      </w:r>
      <w:hyperlink r:id="rId493">
        <w:r>
          <w:rPr>
            <w:lang w:val="pt_PT" w:bidi="pt_PT"/>
          </w:rPr>
          <w:rPr>
            <w:color w:val="0000EE"/>
            <w:u w:val="single"/>
          </w:rPr>
          <w:t>16.10</w:t>
        </w:r>
      </w:hyperlink>
      <w:r>
        <w:rPr>
          <w:lang w:val="pt_PT" w:bidi="pt_PT"/>
        </w:rPr>
        <w:t>,</w:t>
      </w:r>
      <w:hyperlink r:id="rId36">
        <w:r>
          <w:rPr>
            <w:lang w:val="pt_PT" w:bidi="pt_PT"/>
          </w:rPr>
          <w:rPr>
            <w:color w:val="0000EE"/>
            <w:u w:val="single"/>
          </w:rPr>
          <w:t>20–22</w:t>
        </w:r>
      </w:hyperlink>
      <w:r>
        <w:rPr>
          <w:lang w:val="pt_PT" w:bidi="pt_PT"/>
        </w:rPr>
        <w:t>), a soltura do pássaro vivo simbolizava a remoção da impureza do indivíduo.</w:t>
      </w:r>
      <w:r>
        <w:rPr>
          <w:lang w:val="pt_PT" w:bidi="pt_PT"/>
        </w:rPr>
      </w:r>
      <w:r>
        <w:rPr>
          <w:lang w:val="pt_PT" w:bidi="pt_PT"/>
        </w:rPr>
      </w:r>
    </w:p>
    <w:p>
      <w:pPr/>
      <w:r>
        <w:rPr>
          <w:lang w:val="pt_PT" w:bidi="pt_PT"/>
        </w:rPr>
      </w:r>
    </w:p>
    <w:p>
      <w:pPr>
        <w:pStyle w:val="Heading2"/>
      </w:pPr>
      <w:r>
        <w:rPr>
          <w:lang w:val="pt_PT" w:bidi="pt_PT"/>
        </w:rPr>
        <w:t>Levítico 14.12</w:t>
      </w:r>
      <w:r>
        <w:rPr>
          <w:lang w:val="pt_PT" w:bidi="pt_PT"/>
        </w:rPr>
      </w:r>
    </w:p>
    <w:p>
      <w:pPr/>
      <w:r>
        <w:rPr>
          <w:lang w:val="pt_PT" w:bidi="pt_PT"/>
        </w:rPr>
      </w:r>
      <w:r>
        <w:rPr>
          <w:lang w:val="pt_PT" w:bidi="pt_PT"/>
        </w:rPr>
        <w:t xml:space="preserve">Esta oferta pela culpa (às vezes chamada de "oferta de penalidade" ou "oferta de reparação") era oferecida porque a pessoa impura vivendo fora do acampamento não podia trazer sacrifícios, dízimos e ofertas durante o período de impureza (veja </w:t>
      </w:r>
      <w:hyperlink r:id="rId226">
        <w:r>
          <w:rPr>
            <w:lang w:val="pt_PT" w:bidi="pt_PT"/>
          </w:rPr>
          <w:rPr>
            <w:color w:val="0000EE"/>
            <w:u w:val="single"/>
          </w:rPr>
          <w:t>5.14–16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w:t>
      </w:r>
      <w:r>
        <w:rPr>
          <w:lang w:val="pt_PT" w:bidi="pt_PT"/>
        </w:rPr>
      </w:r>
    </w:p>
    <w:p>
      <w:pPr/>
      <w:r>
        <w:rPr>
          <w:lang w:val="pt_PT" w:bidi="pt_PT"/>
        </w:rPr>
      </w:r>
      <w:r>
        <w:rPr>
          <w:lang w:val="pt_PT" w:bidi="pt_PT"/>
        </w:rPr>
        <w:t xml:space="preserve">O lóbulo, o polegar e o dedão do pé representam o que a pessoa inteira ouve e faz, e para onde ela vai (também </w:t>
      </w:r>
      <w:hyperlink r:id="rId494">
        <w:r>
          <w:rPr>
            <w:lang w:val="pt_PT" w:bidi="pt_PT"/>
          </w:rPr>
          <w:rPr>
            <w:color w:val="0000EE"/>
            <w:u w:val="single"/>
          </w:rPr>
          <w:t>14.17</w:t>
        </w:r>
      </w:hyperlink>
      <w:r>
        <w:rPr>
          <w:lang w:val="pt_PT" w:bidi="pt_PT"/>
        </w:rPr>
        <w:t>,</w:t>
      </w:r>
      <w:hyperlink r:id="rId495">
        <w:r>
          <w:rPr>
            <w:lang w:val="pt_PT" w:bidi="pt_PT"/>
          </w:rPr>
          <w:rPr>
            <w:color w:val="0000EE"/>
            <w:u w:val="single"/>
          </w:rPr>
          <w:t>28</w:t>
        </w:r>
      </w:hyperlink>
      <w:r>
        <w:rPr>
          <w:lang w:val="pt_PT" w:bidi="pt_PT"/>
        </w:rPr>
        <w:t xml:space="preserve">; veja </w:t>
      </w:r>
      <w:r>
        <w:rPr>
          <w:lang w:val="pt_PT" w:bidi="pt_PT"/>
        </w:rPr>
        <w:t>nota de estudo em 8.23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14.15–17</w:t>
      </w:r>
      <w:r>
        <w:rPr>
          <w:lang w:val="pt_PT" w:bidi="pt_PT"/>
        </w:rPr>
      </w:r>
    </w:p>
    <w:p>
      <w:pPr/>
      <w:r>
        <w:rPr>
          <w:lang w:val="pt_PT" w:bidi="pt_PT"/>
        </w:rPr>
      </w:r>
      <w:r>
        <w:rPr>
          <w:lang w:val="pt_PT" w:bidi="pt_PT"/>
        </w:rPr>
        <w:t xml:space="preserve">No mundo antigo, o azeite era comumente usado para ajudar na cura (veja </w:t>
      </w:r>
      <w:hyperlink r:id="rId496">
        <w:r>
          <w:rPr>
            <w:lang w:val="pt_PT" w:bidi="pt_PT"/>
          </w:rPr>
          <w:rPr>
            <w:color w:val="0000EE"/>
            <w:u w:val="single"/>
          </w:rPr>
          <w:t>Is 1.6</w:t>
        </w:r>
      </w:hyperlink>
      <w:r>
        <w:rPr>
          <w:lang w:val="pt_PT" w:bidi="pt_PT"/>
        </w:rPr>
        <w:t xml:space="preserve">; </w:t>
      </w:r>
      <w:hyperlink r:id="rId497">
        <w:r>
          <w:rPr>
            <w:lang w:val="pt_PT" w:bidi="pt_PT"/>
          </w:rPr>
          <w:rPr>
            <w:color w:val="0000EE"/>
            <w:u w:val="single"/>
          </w:rPr>
          <w:t>Lc 10.34</w:t>
        </w:r>
      </w:hyperlink>
      <w:r>
        <w:rPr>
          <w:lang w:val="pt_PT" w:bidi="pt_PT"/>
        </w:rPr>
        <w:t>). Seu uso aqui pode simbolizar a cura e a limpeza da infecção, permitindo que a pessoa retornasse à comunidade. Talvez também representasse a união restaurada entre Deus, o sacerdote e o adorador.</w:t>
      </w:r>
      <w:r>
        <w:rPr>
          <w:lang w:val="pt_PT" w:bidi="pt_PT"/>
        </w:rPr>
      </w:r>
      <w:r>
        <w:rPr>
          <w:lang w:val="pt_PT" w:bidi="pt_PT"/>
        </w:rPr>
      </w:r>
    </w:p>
    <w:p>
      <w:pPr/>
      <w:r>
        <w:rPr>
          <w:lang w:val="pt_PT" w:bidi="pt_PT"/>
        </w:rPr>
      </w:r>
    </w:p>
    <w:p>
      <w:pPr>
        <w:pStyle w:val="Heading2"/>
      </w:pPr>
      <w:r>
        <w:rPr>
          <w:lang w:val="pt_PT" w:bidi="pt_PT"/>
        </w:rPr>
        <w:t>Levítico 14.19</w:t>
      </w:r>
      <w:r>
        <w:rPr>
          <w:lang w:val="pt_PT" w:bidi="pt_PT"/>
        </w:rPr>
      </w:r>
    </w:p>
    <w:p>
      <w:pPr/>
      <w:r>
        <w:rPr>
          <w:lang w:val="pt_PT" w:bidi="pt_PT"/>
        </w:rPr>
      </w:r>
      <w:r>
        <w:rPr>
          <w:lang w:val="pt_PT" w:bidi="pt_PT"/>
        </w:rPr>
        <w:t xml:space="preserve">Esta oferta pelo pecado era a oferta de purificação mencionada em </w:t>
      </w:r>
      <w:hyperlink r:id="rId203">
        <w:r>
          <w:rPr>
            <w:lang w:val="pt_PT" w:bidi="pt_PT"/>
          </w:rPr>
          <w:rPr>
            <w:color w:val="0000EE"/>
            <w:u w:val="single"/>
          </w:rPr>
          <w:t>12.6</w:t>
        </w:r>
      </w:hyperlink>
      <w:r>
        <w:rPr>
          <w:lang w:val="pt_PT" w:bidi="pt_PT"/>
        </w:rPr>
        <w:t xml:space="preserve"> (veja </w:t>
      </w:r>
      <w:hyperlink r:id="rId498">
        <w:r>
          <w:rPr>
            <w:lang w:val="pt_PT" w:bidi="pt_PT"/>
          </w:rPr>
          <w:rPr>
            <w:color w:val="0000EE"/>
            <w:u w:val="single"/>
          </w:rPr>
          <w:t>4.2–3</w:t>
        </w:r>
      </w:hyperlink>
      <w:r>
        <w:rPr>
          <w:lang w:val="pt_PT" w:bidi="pt_PT"/>
        </w:rPr>
        <w:t xml:space="preserve">). • A oferta queimada proporcionava expiação pelos pecados cometidos durante o período de impureza, quando a pessoa não podia trazer ofertas (veja </w:t>
      </w:r>
      <w:hyperlink r:id="rId33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14.20</w:t>
      </w:r>
      <w:r>
        <w:rPr>
          <w:lang w:val="pt_PT" w:bidi="pt_PT"/>
        </w:rPr>
      </w:r>
    </w:p>
    <w:p>
      <w:pPr/>
      <w:r>
        <w:rPr>
          <w:lang w:val="pt_PT" w:bidi="pt_PT"/>
        </w:rPr>
      </w:r>
      <w:r>
        <w:rPr>
          <w:lang w:val="pt_PT" w:bidi="pt_PT"/>
        </w:rPr>
        <w:t xml:space="preserve">oferta de cereais: veja </w:t>
      </w:r>
      <w:r>
        <w:rPr>
          <w:lang w:val="pt_PT" w:bidi="pt_PT"/>
        </w:rPr>
        <w:t>nota de estudo em 2.1–16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14.21–32</w:t>
      </w:r>
      <w:r>
        <w:rPr>
          <w:lang w:val="pt_PT" w:bidi="pt_PT"/>
        </w:rPr>
      </w:r>
    </w:p>
    <w:p>
      <w:pPr/>
      <w:r>
        <w:rPr>
          <w:lang w:val="pt_PT" w:bidi="pt_PT"/>
        </w:rPr>
      </w:r>
      <w:r>
        <w:rPr>
          <w:lang w:val="pt_PT" w:bidi="pt_PT"/>
        </w:rPr>
        <w:t xml:space="preserve">O ritual para os pobres era muito semelhante à oferta de purificação convencional, mas permitia o uso de aves menos caras em vez de um cordeiro (veja </w:t>
      </w:r>
      <w:hyperlink r:id="rId460">
        <w:r>
          <w:rPr>
            <w:lang w:val="pt_PT" w:bidi="pt_PT"/>
          </w:rPr>
          <w:rPr>
            <w:color w:val="0000EE"/>
            <w:u w:val="single"/>
          </w:rPr>
          <w:t>5.7–13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14.33–53</w:t>
      </w:r>
      <w:r>
        <w:rPr>
          <w:lang w:val="pt_PT" w:bidi="pt_PT"/>
        </w:rPr>
      </w:r>
    </w:p>
    <w:p>
      <w:pPr/>
      <w:r>
        <w:rPr>
          <w:lang w:val="pt_PT" w:bidi="pt_PT"/>
        </w:rPr>
      </w:r>
      <w:r>
        <w:rPr>
          <w:lang w:val="pt_PT" w:bidi="pt_PT"/>
        </w:rPr>
        <w:t xml:space="preserve">A contaminação de edifícios por podridão ou mofo os tornava insalubres ou até mesmo inseguros. Esses edifícios eram considerados doentes e, portanto, não íntegros ou limpos (veja </w:t>
      </w:r>
      <w:r>
        <w:rPr>
          <w:lang w:val="pt_PT" w:bidi="pt_PT"/>
        </w:rPr>
        <w:t>nota de estudo em 11.1–15.33</w:t>
      </w:r>
      <w:r>
        <w:rPr>
          <w:lang w:val="pt_PT" w:bidi="pt_PT"/>
        </w:rPr>
        <w:t>). O processo de inspeção e tratamento era semelhante ao do mofo em roupas (</w:t>
      </w:r>
      <w:hyperlink r:id="rId470">
        <w:r>
          <w:rPr>
            <w:lang w:val="pt_PT" w:bidi="pt_PT"/>
          </w:rPr>
          <w:rPr>
            <w:color w:val="0000EE"/>
            <w:u w:val="single"/>
          </w:rPr>
          <w:t>13.47–59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14.34</w:t>
      </w:r>
      <w:r>
        <w:rPr>
          <w:lang w:val="pt_PT" w:bidi="pt_PT"/>
        </w:rPr>
      </w:r>
    </w:p>
    <w:p>
      <w:pPr/>
      <w:r>
        <w:rPr>
          <w:lang w:val="pt_PT" w:bidi="pt_PT"/>
        </w:rPr>
      </w:r>
      <w:r>
        <w:rPr>
          <w:lang w:val="pt_PT" w:bidi="pt_PT"/>
        </w:rPr>
        <w:t xml:space="preserve">Posso contaminar: no monoteísmo absoluto da linguagem bíblica, Deus causa ou permite tudo. Por exemplo, </w:t>
      </w:r>
      <w:hyperlink r:id="rId499">
        <w:r>
          <w:rPr>
            <w:lang w:val="pt_PT" w:bidi="pt_PT"/>
          </w:rPr>
          <w:rPr>
            <w:color w:val="0000EE"/>
            <w:u w:val="single"/>
          </w:rPr>
          <w:t>Êxodo 21.13</w:t>
        </w:r>
      </w:hyperlink>
      <w:r>
        <w:rPr>
          <w:lang w:val="pt_PT" w:bidi="pt_PT"/>
        </w:rPr>
        <w:t xml:space="preserve"> descreve uma morte acidental como algo que Deus permitiu acontecer (veja também </w:t>
      </w:r>
      <w:hyperlink r:id="rId500">
        <w:r>
          <w:rPr>
            <w:lang w:val="pt_PT" w:bidi="pt_PT"/>
          </w:rPr>
          <w:rPr>
            <w:color w:val="0000EE"/>
            <w:u w:val="single"/>
          </w:rPr>
          <w:t>Dt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14.36</w:t>
      </w:r>
      <w:r>
        <w:rPr>
          <w:lang w:val="pt_PT" w:bidi="pt_PT"/>
        </w:rPr>
      </w:r>
    </w:p>
    <w:p>
      <w:pPr/>
      <w:r>
        <w:rPr>
          <w:lang w:val="pt_PT" w:bidi="pt_PT"/>
        </w:rPr>
      </w:r>
      <w:r>
        <w:rPr>
          <w:lang w:val="pt_PT" w:bidi="pt_PT"/>
        </w:rPr>
        <w:t>Ter a casa esvaziada indicava que ela não estava realmente impura até que o sacerdote a declarasse dessa forma. O proprietário removeria os móveis para que não fossem incluídos na quarentena.</w:t>
      </w:r>
      <w:r>
        <w:rPr>
          <w:lang w:val="pt_PT" w:bidi="pt_PT"/>
        </w:rPr>
      </w:r>
      <w:r>
        <w:rPr>
          <w:lang w:val="pt_PT" w:bidi="pt_PT"/>
        </w:rPr>
      </w:r>
    </w:p>
    <w:p>
      <w:pPr/>
      <w:r>
        <w:rPr>
          <w:lang w:val="pt_PT" w:bidi="pt_PT"/>
        </w:rPr>
      </w:r>
    </w:p>
    <w:p>
      <w:pPr>
        <w:pStyle w:val="Heading2"/>
      </w:pPr>
      <w:r>
        <w:rPr>
          <w:lang w:val="pt_PT" w:bidi="pt_PT"/>
        </w:rPr>
        <w:t>Levítico 14.37</w:t>
      </w:r>
      <w:r>
        <w:rPr>
          <w:lang w:val="pt_PT" w:bidi="pt_PT"/>
        </w:rPr>
      </w:r>
    </w:p>
    <w:p>
      <w:pPr/>
      <w:r>
        <w:rPr>
          <w:lang w:val="pt_PT" w:bidi="pt_PT"/>
        </w:rPr>
      </w:r>
      <w:r>
        <w:rPr>
          <w:lang w:val="pt_PT" w:bidi="pt_PT"/>
        </w:rPr>
        <w:t xml:space="preserve">Se o mofo se estendesse mais profundamente do que a superfície da parede, era mais sério do que se estivesse apenas na superfície. A mesma ideia foi expressa por “mais do que superficial” no exame de indivíduos infectados (veja </w:t>
      </w:r>
      <w:r>
        <w:rPr>
          <w:lang w:val="pt_PT" w:bidi="pt_PT"/>
        </w:rPr>
        <w:t>nota de estudo em 13.3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14.54–57</w:t>
      </w:r>
      <w:r>
        <w:rPr>
          <w:lang w:val="pt_PT" w:bidi="pt_PT"/>
        </w:rPr>
      </w:r>
    </w:p>
    <w:p>
      <w:pPr/>
      <w:r>
        <w:rPr>
          <w:lang w:val="pt_PT" w:bidi="pt_PT"/>
        </w:rPr>
      </w:r>
      <w:r>
        <w:rPr>
          <w:lang w:val="pt_PT" w:bidi="pt_PT"/>
        </w:rPr>
        <w:t xml:space="preserve">Uma declaração resumida sobre infecções de todos os tipos (cf. </w:t>
      </w:r>
      <w:hyperlink r:id="rId501">
        <w:r>
          <w:rPr>
            <w:lang w:val="pt_PT" w:bidi="pt_PT"/>
          </w:rPr>
          <w:rPr>
            <w:color w:val="0000EE"/>
            <w:u w:val="single"/>
          </w:rPr>
          <w:t>11.46–47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15.1–33</w:t>
      </w:r>
      <w:r>
        <w:rPr>
          <w:lang w:val="pt_PT" w:bidi="pt_PT"/>
        </w:rPr>
      </w:r>
    </w:p>
    <w:p>
      <w:pPr/>
      <w:r>
        <w:rPr>
          <w:lang w:val="pt_PT" w:bidi="pt_PT"/>
        </w:rPr>
      </w:r>
      <w:r>
        <w:rPr>
          <w:lang w:val="pt_PT" w:bidi="pt_PT"/>
        </w:rPr>
        <w:t>O princípio do normal e anormal e a ordem criada novamente auxilia na interpretação dessas regulamentações (veja a Nota de Tema “</w:t>
      </w:r>
      <w:r>
        <w:rPr>
          <w:lang w:val="pt_PT" w:bidi="pt_PT"/>
        </w:rPr>
        <w:t>Limpo, Impuro e Santo</w:t>
      </w:r>
      <w:r>
        <w:rPr>
          <w:lang w:val="pt_PT" w:bidi="pt_PT"/>
        </w:rPr>
        <w:t xml:space="preserve">”). Fluidos corporais, como infecções (veja a </w:t>
      </w:r>
      <w:r>
        <w:rPr>
          <w:lang w:val="pt_PT" w:bidi="pt_PT"/>
        </w:rPr>
        <w:t>nota de estudo em 13.1–46</w:t>
      </w:r>
      <w:r>
        <w:rPr>
          <w:lang w:val="pt_PT" w:bidi="pt_PT"/>
        </w:rPr>
        <w:t>), não eram “normais” porque enfraqueciam a vitalidade da pessoa, então a pessoa não era vista como inteira. Seja homem (</w:t>
      </w:r>
      <w:hyperlink r:id="rId502">
        <w:r>
          <w:rPr>
            <w:lang w:val="pt_PT" w:bidi="pt_PT"/>
          </w:rPr>
          <w:rPr>
            <w:color w:val="0000EE"/>
            <w:u w:val="single"/>
          </w:rPr>
          <w:t>15.1–18</w:t>
        </w:r>
      </w:hyperlink>
      <w:r>
        <w:rPr>
          <w:lang w:val="pt_PT" w:bidi="pt_PT"/>
        </w:rPr>
        <w:t>) ou mulher (</w:t>
      </w:r>
      <w:hyperlink r:id="rId503">
        <w:r>
          <w:rPr>
            <w:lang w:val="pt_PT" w:bidi="pt_PT"/>
          </w:rPr>
          <w:rPr>
            <w:color w:val="0000EE"/>
            <w:u w:val="single"/>
          </w:rPr>
          <w:t>15.19–33</w:t>
        </w:r>
      </w:hyperlink>
      <w:r>
        <w:rPr>
          <w:lang w:val="pt_PT" w:bidi="pt_PT"/>
        </w:rPr>
        <w:t>), tal pessoa se tornava impura.</w:t>
      </w:r>
      <w:r>
        <w:rPr>
          <w:lang w:val="pt_PT" w:bidi="pt_PT"/>
        </w:rPr>
      </w:r>
      <w:r>
        <w:rPr>
          <w:lang w:val="pt_PT" w:bidi="pt_PT"/>
        </w:rPr>
      </w:r>
    </w:p>
    <w:p>
      <w:pPr/>
      <w:r>
        <w:rPr>
          <w:lang w:val="pt_PT" w:bidi="pt_PT"/>
        </w:rPr>
      </w:r>
    </w:p>
    <w:p>
      <w:pPr>
        <w:pStyle w:val="Heading2"/>
      </w:pPr>
      <w:r>
        <w:rPr>
          <w:lang w:val="pt_PT" w:bidi="pt_PT"/>
        </w:rPr>
        <w:t>Levítico 15.2</w:t>
      </w:r>
      <w:r>
        <w:rPr>
          <w:lang w:val="pt_PT" w:bidi="pt_PT"/>
        </w:rPr>
      </w:r>
    </w:p>
    <w:p>
      <w:pPr/>
      <w:r>
        <w:rPr>
          <w:lang w:val="pt_PT" w:bidi="pt_PT"/>
        </w:rPr>
      </w:r>
      <w:r>
        <w:rPr>
          <w:lang w:val="pt_PT" w:bidi="pt_PT"/>
        </w:rPr>
        <w:t xml:space="preserve">corrimento no membro (literalmente </w:t>
      </w:r>
      <w:r>
        <w:rPr>
          <w:i/>
          <w:lang w:val="pt_PT" w:bidi="pt_PT"/>
        </w:rPr>
        <w:t>um fluxo de sua carne</w:t>
      </w:r>
      <w:r>
        <w:rPr>
          <w:lang w:val="pt_PT" w:bidi="pt_PT"/>
        </w:rPr>
        <w:t xml:space="preserve">): a maioria dos estudiosos interpreta a palavra </w:t>
      </w:r>
      <w:r>
        <w:rPr>
          <w:i/>
          <w:lang w:val="pt_PT" w:bidi="pt_PT"/>
        </w:rPr>
        <w:t>carne</w:t>
      </w:r>
      <w:r>
        <w:rPr>
          <w:lang w:val="pt_PT" w:bidi="pt_PT"/>
        </w:rPr>
        <w:t xml:space="preserve"> como um eufemismo para órgãos sexuais, e os sintomas descritos aqui como indicando uma infecção de gonorreia. Outros sugerem que se refere ao sêmen ou até mesmo à diarreia. No entanto, um despejo de sêmen é improvável, pois isso é destacado em </w:t>
      </w:r>
      <w:hyperlink r:id="rId504">
        <w:r>
          <w:rPr>
            <w:lang w:val="pt_PT" w:bidi="pt_PT"/>
          </w:rPr>
          <w:rPr>
            <w:color w:val="0000EE"/>
            <w:u w:val="single"/>
          </w:rPr>
          <w:t>15.16–17</w:t>
        </w:r>
      </w:hyperlink>
      <w:r>
        <w:rPr>
          <w:lang w:val="pt_PT" w:bidi="pt_PT"/>
        </w:rPr>
        <w:t xml:space="preserve"> e requer apenas lavagem com água. É claro que essa secreção corporal procedia de “debaixo do homem” (</w:t>
      </w:r>
      <w:hyperlink r:id="rId505">
        <w:r>
          <w:rPr>
            <w:lang w:val="pt_PT" w:bidi="pt_PT"/>
          </w:rPr>
          <w:rPr>
            <w:color w:val="0000EE"/>
            <w:u w:val="single"/>
          </w:rPr>
          <w:t>15.10</w:t>
        </w:r>
      </w:hyperlink>
      <w:r>
        <w:rPr>
          <w:lang w:val="pt_PT" w:bidi="pt_PT"/>
        </w:rPr>
        <w:t>) e contaminava qualquer coisa em que ele se sentasse ou deitasse (</w:t>
      </w:r>
      <w:hyperlink r:id="rId506">
        <w:r>
          <w:rPr>
            <w:lang w:val="pt_PT" w:bidi="pt_PT"/>
          </w:rPr>
          <w:rPr>
            <w:color w:val="0000EE"/>
            <w:u w:val="single"/>
          </w:rPr>
          <w:t>15.4</w:t>
        </w:r>
      </w:hyperlink>
      <w:r>
        <w:rPr>
          <w:lang w:val="pt_PT" w:bidi="pt_PT"/>
        </w:rPr>
        <w:t>,</w:t>
      </w:r>
      <w:hyperlink r:id="rId507">
        <w:r>
          <w:rPr>
            <w:lang w:val="pt_PT" w:bidi="pt_PT"/>
          </w:rPr>
          <w:rPr>
            <w:color w:val="0000EE"/>
            <w:u w:val="single"/>
          </w:rPr>
          <w:t>6</w:t>
        </w:r>
      </w:hyperlink>
      <w:r>
        <w:rPr>
          <w:lang w:val="pt_PT" w:bidi="pt_PT"/>
        </w:rPr>
        <w:t>,</w:t>
      </w:r>
      <w:hyperlink r:id="rId508">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15.13–15</w:t>
      </w:r>
      <w:r>
        <w:rPr>
          <w:lang w:val="pt_PT" w:bidi="pt_PT"/>
        </w:rPr>
      </w:r>
    </w:p>
    <w:p>
      <w:pPr/>
      <w:r>
        <w:rPr>
          <w:lang w:val="pt_PT" w:bidi="pt_PT"/>
        </w:rPr>
      </w:r>
      <w:r>
        <w:rPr>
          <w:lang w:val="pt_PT" w:bidi="pt_PT"/>
        </w:rPr>
        <w:t xml:space="preserve">Em contraste com o homem que tinha uma doença de pele (veja </w:t>
      </w:r>
      <w:hyperlink r:id="rId469">
        <w:r>
          <w:rPr>
            <w:lang w:val="pt_PT" w:bidi="pt_PT"/>
          </w:rPr>
          <w:rPr>
            <w:color w:val="0000EE"/>
            <w:u w:val="single"/>
          </w:rPr>
          <w:t>13.46</w:t>
        </w:r>
      </w:hyperlink>
      <w:r>
        <w:rPr>
          <w:lang w:val="pt_PT" w:bidi="pt_PT"/>
        </w:rPr>
        <w:t xml:space="preserve">), um homem com uma secreção corporal aparentemente era autorizado a viver em casa. Ele não precisava passar pelo ritual de purificação mais elaborado descrito no capítulo </w:t>
      </w:r>
      <w:hyperlink r:id="rId509">
        <w:r>
          <w:rPr>
            <w:lang w:val="pt_PT" w:bidi="pt_PT"/>
          </w:rPr>
          <w:rPr>
            <w:color w:val="0000EE"/>
            <w:u w:val="single"/>
          </w:rPr>
          <w:t>14</w:t>
        </w:r>
      </w:hyperlink>
      <w:r>
        <w:rPr>
          <w:lang w:val="pt_PT" w:bidi="pt_PT"/>
        </w:rPr>
        <w:t>. Ele simplesmente tinha que esperar sete dias após a secreção cessar, lavar-se (</w:t>
      </w:r>
      <w:hyperlink r:id="rId510">
        <w:r>
          <w:rPr>
            <w:lang w:val="pt_PT" w:bidi="pt_PT"/>
          </w:rPr>
          <w:rPr>
            <w:color w:val="0000EE"/>
            <w:u w:val="single"/>
          </w:rPr>
          <w:t>15.13</w:t>
        </w:r>
      </w:hyperlink>
      <w:r>
        <w:rPr>
          <w:lang w:val="pt_PT" w:bidi="pt_PT"/>
        </w:rPr>
        <w:t>) e apresentar o sacrifício animal menos caro de duas aves — uma como oferta pelo pecado e a outra como oferta totalmente queimada.</w:t>
      </w:r>
      <w:r>
        <w:rPr>
          <w:lang w:val="pt_PT" w:bidi="pt_PT"/>
        </w:rPr>
      </w:r>
      <w:r>
        <w:rPr>
          <w:lang w:val="pt_PT" w:bidi="pt_PT"/>
        </w:rPr>
      </w:r>
    </w:p>
    <w:p>
      <w:pPr/>
      <w:r>
        <w:rPr>
          <w:lang w:val="pt_PT" w:bidi="pt_PT"/>
        </w:rPr>
      </w:r>
    </w:p>
    <w:p>
      <w:pPr>
        <w:pStyle w:val="Heading2"/>
      </w:pPr>
      <w:r>
        <w:rPr>
          <w:lang w:val="pt_PT" w:bidi="pt_PT"/>
        </w:rPr>
        <w:t>Levítico 15.16–17</w:t>
      </w:r>
      <w:r>
        <w:rPr>
          <w:lang w:val="pt_PT" w:bidi="pt_PT"/>
        </w:rPr>
      </w:r>
    </w:p>
    <w:p>
      <w:pPr/>
      <w:r>
        <w:rPr>
          <w:lang w:val="pt_PT" w:bidi="pt_PT"/>
        </w:rPr>
      </w:r>
      <w:r>
        <w:rPr>
          <w:lang w:val="pt_PT" w:bidi="pt_PT"/>
        </w:rPr>
        <w:t>No caso de uma emissão de sêmen</w:t>
      </w:r>
      <w:r>
        <w:rPr>
          <w:i/>
          <w:lang w:val="pt_PT" w:bidi="pt_PT"/>
        </w:rPr>
        <w:t>,</w:t>
      </w:r>
      <w:r>
        <w:rPr>
          <w:lang w:val="pt_PT" w:bidi="pt_PT"/>
        </w:rPr>
        <w:t xml:space="preserve"> o fluxo não era um sinal de doença (veja </w:t>
      </w:r>
      <w:r>
        <w:rPr>
          <w:lang w:val="pt_PT" w:bidi="pt_PT"/>
        </w:rPr>
        <w:t>nota de estudo em 15.1–33</w:t>
      </w:r>
      <w:r>
        <w:rPr>
          <w:lang w:val="pt_PT" w:bidi="pt_PT"/>
        </w:rPr>
        <w:t>). Ainda assim, a mesma regra se aplicava; o homem deve se lavar e ser considerado impuro até a próxima noite.</w:t>
      </w:r>
      <w:r>
        <w:rPr>
          <w:lang w:val="pt_PT" w:bidi="pt_PT"/>
        </w:rPr>
      </w:r>
      <w:r>
        <w:rPr>
          <w:lang w:val="pt_PT" w:bidi="pt_PT"/>
        </w:rPr>
      </w:r>
    </w:p>
    <w:p>
      <w:pPr/>
      <w:r>
        <w:rPr>
          <w:lang w:val="pt_PT" w:bidi="pt_PT"/>
        </w:rPr>
      </w:r>
    </w:p>
    <w:p>
      <w:pPr>
        <w:pStyle w:val="Heading2"/>
      </w:pPr>
      <w:r>
        <w:rPr>
          <w:lang w:val="pt_PT" w:bidi="pt_PT"/>
        </w:rPr>
        <w:t>Levítico 15.18</w:t>
      </w:r>
      <w:r>
        <w:rPr>
          <w:lang w:val="pt_PT" w:bidi="pt_PT"/>
        </w:rPr>
      </w:r>
    </w:p>
    <w:p>
      <w:pPr/>
      <w:r>
        <w:rPr>
          <w:lang w:val="pt_PT" w:bidi="pt_PT"/>
        </w:rPr>
      </w:r>
      <w:r>
        <w:rPr>
          <w:lang w:val="pt_PT" w:bidi="pt_PT"/>
        </w:rPr>
        <w:t>Se a emissão seminal envolvesse relações sexuais</w:t>
      </w:r>
      <w:r>
        <w:rPr>
          <w:i/>
          <w:lang w:val="pt_PT" w:bidi="pt_PT"/>
        </w:rPr>
        <w:t>,</w:t>
      </w:r>
      <w:r>
        <w:rPr>
          <w:lang w:val="pt_PT" w:bidi="pt_PT"/>
        </w:rPr>
        <w:t xml:space="preserve"> tanto o homem quanto a mulher ficavam impuros e tinham que se lavar e permanecer impuros até a noite seguinte. Embora envolvesse uma emissão corporal, a relação sexual não era uma infecção ou anormalidade, e não exigia sacrifícios.</w:t>
      </w:r>
      <w:r>
        <w:rPr>
          <w:lang w:val="pt_PT" w:bidi="pt_PT"/>
        </w:rPr>
      </w:r>
      <w:r>
        <w:rPr>
          <w:lang w:val="pt_PT" w:bidi="pt_PT"/>
        </w:rPr>
      </w:r>
    </w:p>
    <w:p>
      <w:pPr/>
      <w:r>
        <w:rPr>
          <w:lang w:val="pt_PT" w:bidi="pt_PT"/>
        </w:rPr>
      </w:r>
    </w:p>
    <w:p>
      <w:pPr>
        <w:pStyle w:val="Heading2"/>
      </w:pPr>
      <w:r>
        <w:rPr>
          <w:lang w:val="pt_PT" w:bidi="pt_PT"/>
        </w:rPr>
        <w:t>Levítico 15.19–23</w:t>
      </w:r>
      <w:r>
        <w:rPr>
          <w:lang w:val="pt_PT" w:bidi="pt_PT"/>
        </w:rPr>
      </w:r>
    </w:p>
    <w:p>
      <w:pPr/>
      <w:r>
        <w:rPr>
          <w:lang w:val="pt_PT" w:bidi="pt_PT"/>
        </w:rPr>
      </w:r>
      <w:r>
        <w:rPr>
          <w:lang w:val="pt_PT" w:bidi="pt_PT"/>
        </w:rPr>
        <w:t xml:space="preserve">Não há nada de errado ou doentio no período menstrual de uma mulher. No entanto, como é acompanhado por uma descarga sanguinolenta, a mulher era considerada cerimonialmente impura (veja </w:t>
      </w:r>
      <w:hyperlink r:id="rId511">
        <w:r>
          <w:rPr>
            <w:lang w:val="pt_PT" w:bidi="pt_PT"/>
          </w:rPr>
          <w:rPr>
            <w:color w:val="0000EE"/>
            <w:u w:val="single"/>
          </w:rPr>
          <w:t>15.32–33</w:t>
        </w:r>
      </w:hyperlink>
      <w:r>
        <w:rPr>
          <w:lang w:val="pt_PT" w:bidi="pt_PT"/>
        </w:rPr>
        <w:t>). As restrições eram semelhantes às restrições para o homem com descarga corporal (</w:t>
      </w:r>
      <w:hyperlink r:id="rId512">
        <w:r>
          <w:rPr>
            <w:lang w:val="pt_PT" w:bidi="pt_PT"/>
          </w:rPr>
          <w:rPr>
            <w:color w:val="0000EE"/>
            <w:u w:val="single"/>
          </w:rPr>
          <w:t>15.2–12</w:t>
        </w:r>
      </w:hyperlink>
      <w:r>
        <w:rPr>
          <w:lang w:val="pt_PT" w:bidi="pt_PT"/>
        </w:rPr>
        <w:t>): ela podia viver em casa, mas qualquer coisa em que se sentasse tornava-se impura. Qualquer pessoa que a tocasse tinha que se lavar, e presumivelmente ela também o fazia ao final da quarentena de sete dias. No entanto, nenhum sacrifício animal era necessário.</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lang w:val="pt_PT" w:bidi="pt_PT"/>
        </w:rPr>
        <w:t>Relações sexuais com uma mulher durante seu período menstrual serão posteriormente proibidas e receberão uma penalidade severa (</w:t>
      </w:r>
      <w:hyperlink r:id="rId513">
        <w:r>
          <w:rPr>
            <w:lang w:val="pt_PT" w:bidi="pt_PT"/>
          </w:rPr>
          <w:rPr>
            <w:color w:val="0000EE"/>
            <w:u w:val="single"/>
          </w:rPr>
          <w:t>18.19</w:t>
        </w:r>
      </w:hyperlink>
      <w:r>
        <w:rPr>
          <w:lang w:val="pt_PT" w:bidi="pt_PT"/>
        </w:rP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Pr>
          <w:lang w:val="pt_PT" w:bidi="pt_PT"/>
        </w:rPr>
      </w:r>
      <w:r>
        <w:rPr>
          <w:lang w:val="pt_PT" w:bidi="pt_PT"/>
        </w:rPr>
      </w:r>
    </w:p>
    <w:p>
      <w:pPr/>
      <w:r>
        <w:rPr>
          <w:lang w:val="pt_PT" w:bidi="pt_PT"/>
        </w:rPr>
      </w:r>
    </w:p>
    <w:p>
      <w:pPr>
        <w:pStyle w:val="Heading2"/>
      </w:pPr>
      <w:r>
        <w:rPr>
          <w:lang w:val="pt_PT" w:bidi="pt_PT"/>
        </w:rPr>
        <w:t>Levítico 15.25–29</w:t>
      </w:r>
      <w:r>
        <w:rPr>
          <w:lang w:val="pt_PT" w:bidi="pt_PT"/>
        </w:rPr>
      </w:r>
    </w:p>
    <w:p>
      <w:pPr/>
      <w:r>
        <w:rPr>
          <w:lang w:val="pt_PT" w:bidi="pt_PT"/>
        </w:rPr>
      </w:r>
      <w:r>
        <w:rPr>
          <w:lang w:val="pt_PT" w:bidi="pt_PT"/>
        </w:rPr>
        <w:t>A menstruação normal não exigia nenhuma oferta da mulher (</w:t>
      </w:r>
      <w:hyperlink r:id="rId456">
        <w:r>
          <w:rPr>
            <w:lang w:val="pt_PT" w:bidi="pt_PT"/>
          </w:rPr>
          <w:rPr>
            <w:color w:val="0000EE"/>
            <w:u w:val="single"/>
          </w:rPr>
          <w:t>15.19–24</w:t>
        </w:r>
      </w:hyperlink>
      <w:r>
        <w:rPr>
          <w:lang w:val="pt_PT" w:bidi="pt_PT"/>
        </w:rPr>
        <w:t>). Um fluxo de sangue que excedesse sete dias requeria uma cerimônia de purificação semelhante àquela para o homem purificado de uma descarga corporal (</w:t>
      </w:r>
      <w:hyperlink r:id="rId514">
        <w:r>
          <w:rPr>
            <w:lang w:val="pt_PT" w:bidi="pt_PT"/>
          </w:rPr>
          <w:rPr>
            <w:color w:val="0000EE"/>
            <w:u w:val="single"/>
          </w:rPr>
          <w:t>15.13–15</w:t>
        </w:r>
      </w:hyperlink>
      <w:r>
        <w:rPr>
          <w:lang w:val="pt_PT" w:bidi="pt_PT"/>
        </w:rPr>
        <w:t xml:space="preserve">; veja também </w:t>
      </w:r>
      <w:hyperlink r:id="rId515">
        <w:r>
          <w:rPr>
            <w:lang w:val="pt_PT" w:bidi="pt_PT"/>
          </w:rPr>
          <w:rPr>
            <w:color w:val="0000EE"/>
            <w:u w:val="single"/>
          </w:rPr>
          <w:t>Mt 9.20–22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15.32–33</w:t>
      </w:r>
      <w:r>
        <w:rPr>
          <w:lang w:val="pt_PT" w:bidi="pt_PT"/>
        </w:rPr>
      </w:r>
    </w:p>
    <w:p>
      <w:pPr/>
      <w:r>
        <w:rPr>
          <w:lang w:val="pt_PT" w:bidi="pt_PT"/>
        </w:rPr>
      </w:r>
      <w:r>
        <w:rPr>
          <w:lang w:val="pt_PT" w:bidi="pt_PT"/>
        </w:rPr>
        <w:t xml:space="preserve">Um resumo dos princípios declarados em </w:t>
      </w:r>
      <w:hyperlink r:id="rId516">
        <w:r>
          <w:rPr>
            <w:lang w:val="pt_PT" w:bidi="pt_PT"/>
          </w:rPr>
          <w:rPr>
            <w:color w:val="0000EE"/>
            <w:u w:val="single"/>
          </w:rPr>
          <w:t>15.1–31</w:t>
        </w:r>
      </w:hyperlink>
      <w:r>
        <w:rPr>
          <w:lang w:val="pt_PT" w:bidi="pt_PT"/>
        </w:rPr>
        <w:t>. Fluidos corporais — como pus, sêmen, fluido menstrual ou sangue — tornavam um indivíduo cerimonialmente impuro.</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O Dia da Expiação, o décimo dia do sétimo mês (veja </w:t>
      </w:r>
      <w:hyperlink r:id="rId517">
        <w:r>
          <w:rPr>
            <w:lang w:val="pt_PT" w:bidi="pt_PT"/>
          </w:rPr>
          <w:rPr>
            <w:color w:val="0000EE"/>
            <w:u w:val="single"/>
          </w:rPr>
          <w:t>16.29</w:t>
        </w:r>
      </w:hyperlink>
      <w:r>
        <w:rPr>
          <w:lang w:val="pt_PT" w:bidi="pt_PT"/>
        </w:rPr>
        <w:t xml:space="preserve">; </w:t>
      </w:r>
      <w:hyperlink r:id="rId518">
        <w:r>
          <w:rPr>
            <w:lang w:val="pt_PT" w:bidi="pt_PT"/>
          </w:rPr>
          <w:rPr>
            <w:color w:val="0000EE"/>
            <w:u w:val="single"/>
          </w:rPr>
          <w:t>23.27</w:t>
        </w:r>
      </w:hyperlink>
      <w:r>
        <w:rPr>
          <w:lang w:val="pt_PT" w:bidi="pt_PT"/>
        </w:rPr>
        <w:t xml:space="preserve">; </w:t>
      </w:r>
      <w:hyperlink r:id="rId519">
        <w:r>
          <w:rPr>
            <w:lang w:val="pt_PT" w:bidi="pt_PT"/>
          </w:rPr>
          <w:rPr>
            <w:color w:val="0000EE"/>
            <w:u w:val="single"/>
          </w:rPr>
          <w:t>Nm 29.7</w:t>
        </w:r>
      </w:hyperlink>
      <w:r>
        <w:rPr>
          <w:lang w:val="pt_PT" w:bidi="pt_PT"/>
        </w:rPr>
        <w:t>), era o dia mais solene do ano para os israelitas. Era o único jejum obrigatório e um sábado de descanso para todo o povo (</w:t>
      </w:r>
      <w:hyperlink r:id="rId520">
        <w:r>
          <w:rPr>
            <w:lang w:val="pt_PT" w:bidi="pt_PT"/>
          </w:rPr>
          <w:rPr>
            <w:color w:val="0000EE"/>
            <w:u w:val="single"/>
          </w:rPr>
          <w:t>Lv 23.32</w:t>
        </w:r>
      </w:hyperlink>
      <w:r>
        <w:rPr>
          <w:lang w:val="pt_PT" w:bidi="pt_PT"/>
        </w:rPr>
        <w:t>). Introduzido pelo Festival das Trombetas (</w:t>
      </w:r>
      <w:hyperlink r:id="rId521">
        <w:r>
          <w:rPr>
            <w:lang w:val="pt_PT" w:bidi="pt_PT"/>
          </w:rPr>
          <w:rPr>
            <w:color w:val="0000EE"/>
            <w:u w:val="single"/>
          </w:rPr>
          <w:t>Nm 29.1</w:t>
        </w:r>
      </w:hyperlink>
      <w:r>
        <w:rPr>
          <w:lang w:val="pt_PT" w:bidi="pt_PT"/>
        </w:rPr>
        <w:t xml:space="preserve">, </w:t>
      </w:r>
      <w:hyperlink r:id="rId522">
        <w:r>
          <w:rPr>
            <w:lang w:val="pt_PT" w:bidi="pt_PT"/>
          </w:rPr>
          <w:rPr>
            <w:color w:val="0000EE"/>
            <w:u w:val="single"/>
          </w:rPr>
          <w:t>7–11</w:t>
        </w:r>
      </w:hyperlink>
      <w:r>
        <w:rPr>
          <w:lang w:val="pt_PT" w:bidi="pt_PT"/>
        </w:rPr>
        <w:t>), era o dia em que os pecados coletivos da comunidade eram expiados. Somente o sumo sacerdote (Arão) podia oficiar, pois apenas ele podia representar todo o povo, incluindo outros sacerdotes (filhos de Arão). O Dia da Expiação é celebrado hoje como Yom Kippur.</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lang w:val="pt_PT" w:bidi="pt_PT"/>
        </w:rPr>
        <w:t xml:space="preserve">Uma cortina interna separava o Lugar Santo do Lugar Santíssimo. Conceitualmente, o santuário era o palácio de Deus, o Lugar Santíssimo era sua sala do trono, e a Arca era seu trono (veja </w:t>
      </w:r>
      <w:hyperlink r:id="rId523">
        <w:r>
          <w:rPr>
            <w:lang w:val="pt_PT" w:bidi="pt_PT"/>
          </w:rPr>
          <w:rPr>
            <w:color w:val="0000EE"/>
            <w:u w:val="single"/>
          </w:rPr>
          <w:t>1.1</w:t>
        </w:r>
      </w:hyperlink>
      <w:r>
        <w:rPr>
          <w:lang w:val="pt_PT" w:bidi="pt_PT"/>
        </w:rPr>
        <w:t>). No antigo Oriente Próximo, entrar na presença de um rei sem convite significava arriscar a morte (</w:t>
      </w:r>
      <w:hyperlink r:id="rId524">
        <w:r>
          <w:rPr>
            <w:lang w:val="pt_PT" w:bidi="pt_PT"/>
          </w:rPr>
          <w:rPr>
            <w:color w:val="0000EE"/>
            <w:u w:val="single"/>
          </w:rPr>
          <w:t>Et 4.11</w:t>
        </w:r>
      </w:hyperlink>
      <w:r>
        <w:rPr>
          <w:lang w:val="pt_PT" w:bidi="pt_PT"/>
        </w:rPr>
        <w:t>). O Lugar Santíssimo, portanto, não era um lugar que Arão poderia entrar casualmente. Era proibido até mesmo para o sumo sacerdote, exceto quando sua presença era exigida por Deus como parte do ritual do Dia da Expiação.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lang w:val="pt_PT" w:bidi="pt_PT"/>
        </w:rP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hyperlink r:id="rId525">
        <w:r>
          <w:rPr>
            <w:lang w:val="pt_PT" w:bidi="pt_PT"/>
          </w:rPr>
          <w:rPr>
            <w:color w:val="0000EE"/>
            <w:u w:val="single"/>
          </w:rPr>
          <w:t>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16.6</w:t>
      </w:r>
      <w:r>
        <w:rPr>
          <w:lang w:val="pt_PT" w:bidi="pt_PT"/>
        </w:rPr>
      </w:r>
    </w:p>
    <w:p>
      <w:pPr/>
      <w:r>
        <w:rPr>
          <w:lang w:val="pt_PT" w:bidi="pt_PT"/>
        </w:rPr>
      </w:r>
      <w:r>
        <w:rPr>
          <w:lang w:val="pt_PT" w:bidi="pt_PT"/>
        </w:rP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hyperlink r:id="rId526">
        <w:r>
          <w:rPr>
            <w:lang w:val="pt_PT" w:bidi="pt_PT"/>
          </w:rPr>
          <w:rPr>
            <w:color w:val="0000EE"/>
            <w:u w:val="single"/>
          </w:rPr>
          <w:t>Hb 5.1–3</w:t>
        </w:r>
      </w:hyperlink>
      <w:r>
        <w:rPr>
          <w:lang w:val="pt_PT" w:bidi="pt_PT"/>
        </w:rPr>
        <w:t>). No entanto, embora Cristo tenha sido tentado, ele não pecou (</w:t>
      </w:r>
      <w:hyperlink r:id="rId527">
        <w:r>
          <w:rPr>
            <w:lang w:val="pt_PT" w:bidi="pt_PT"/>
          </w:rPr>
          <w:rPr>
            <w:color w:val="0000EE"/>
            <w:u w:val="single"/>
          </w:rPr>
          <w:t>Hb 4.15</w:t>
        </w:r>
      </w:hyperlink>
      <w:r>
        <w:rPr>
          <w:lang w:val="pt_PT" w:bidi="pt_PT"/>
        </w:rPr>
        <w:t>). Portanto, em seu papel como sumo sacerdote para todos os cristãos, ele não tinha necessidade de fazer um sacrifício semelhante (</w:t>
      </w:r>
      <w:hyperlink r:id="rId528">
        <w:r>
          <w:rPr>
            <w:lang w:val="pt_PT" w:bidi="pt_PT"/>
          </w:rPr>
          <w:rPr>
            <w:color w:val="0000EE"/>
            <w:u w:val="single"/>
          </w:rPr>
          <w:t>Hb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lang w:val="pt_PT" w:bidi="pt_PT"/>
        </w:rPr>
        <w:t xml:space="preserve">O termo hebraico ‘aza’zel (Azazel) é encontrado apenas em </w:t>
      </w:r>
      <w:hyperlink r:id="rId529">
        <w:r>
          <w:rPr>
            <w:lang w:val="pt_PT" w:bidi="pt_PT"/>
          </w:rPr>
          <w:rPr>
            <w:color w:val="0000EE"/>
            <w:u w:val="single"/>
          </w:rPr>
          <w:t>16.8</w:t>
        </w:r>
      </w:hyperlink>
      <w:r>
        <w:rPr>
          <w:lang w:val="pt_PT" w:bidi="pt_PT"/>
        </w:rPr>
        <w:t>,</w:t>
      </w:r>
      <w:hyperlink r:id="rId493">
        <w:r>
          <w:rPr>
            <w:lang w:val="pt_PT" w:bidi="pt_PT"/>
          </w:rPr>
          <w:rPr>
            <w:color w:val="0000EE"/>
            <w:u w:val="single"/>
          </w:rPr>
          <w:t>10</w:t>
        </w:r>
      </w:hyperlink>
      <w:r>
        <w:rPr>
          <w:lang w:val="pt_PT" w:bidi="pt_PT"/>
        </w:rPr>
        <w:t>,</w:t>
      </w:r>
      <w:hyperlink r:id="rId530">
        <w:r>
          <w:rPr>
            <w:lang w:val="pt_PT" w:bidi="pt_PT"/>
          </w:rPr>
          <w:rPr>
            <w:color w:val="0000EE"/>
            <w:u w:val="single"/>
          </w:rPr>
          <w:t>26</w:t>
        </w:r>
      </w:hyperlink>
      <w:r>
        <w:rPr>
          <w:lang w:val="pt_PT" w:bidi="pt_PT"/>
        </w:rP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hyperlink r:id="rId531">
        <w:r>
          <w:rPr>
            <w:lang w:val="pt_PT" w:bidi="pt_PT"/>
          </w:rPr>
          <w:rPr>
            <w:color w:val="0000EE"/>
            <w:u w:val="single"/>
          </w:rPr>
          <w:t>16.22</w:t>
        </w:r>
      </w:hyperlink>
      <w:r>
        <w:rPr>
          <w:lang w:val="pt_PT" w:bidi="pt_PT"/>
        </w:rPr>
        <w:t>), a primeira interpretação é provavelmente a solução mais simples.</w:t>
      </w:r>
      <w:r>
        <w:rPr>
          <w:lang w:val="pt_PT" w:bidi="pt_PT"/>
        </w:rPr>
      </w:r>
      <w:r>
        <w:rPr>
          <w:lang w:val="pt_PT" w:bidi="pt_PT"/>
        </w:rPr>
      </w:r>
    </w:p>
    <w:p>
      <w:pPr/>
      <w:r>
        <w:rPr>
          <w:lang w:val="pt_PT" w:bidi="pt_PT"/>
        </w:rPr>
      </w:r>
    </w:p>
    <w:p>
      <w:pPr>
        <w:pStyle w:val="Heading2"/>
      </w:pPr>
      <w:r>
        <w:rPr>
          <w:lang w:val="pt_PT" w:bidi="pt_PT"/>
        </w:rPr>
        <w:t>Levítico 16.16</w:t>
      </w:r>
      <w:r>
        <w:rPr>
          <w:lang w:val="pt_PT" w:bidi="pt_PT"/>
        </w:rPr>
      </w:r>
    </w:p>
    <w:p>
      <w:pPr/>
      <w:r>
        <w:rPr>
          <w:lang w:val="pt_PT" w:bidi="pt_PT"/>
        </w:rPr>
      </w:r>
      <w:r>
        <w:rPr>
          <w:lang w:val="pt_PT" w:bidi="pt_PT"/>
        </w:rP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hyperlink r:id="rId532">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16.23–24</w:t>
      </w:r>
      <w:r>
        <w:rPr>
          <w:lang w:val="pt_PT" w:bidi="pt_PT"/>
        </w:rPr>
      </w:r>
    </w:p>
    <w:p>
      <w:pPr/>
      <w:r>
        <w:rPr>
          <w:lang w:val="pt_PT" w:bidi="pt_PT"/>
        </w:rPr>
      </w:r>
      <w:r>
        <w:rPr>
          <w:lang w:val="pt_PT" w:bidi="pt_PT"/>
        </w:rPr>
        <w:t>Para esta cerimônia, o sumo sacerdote precisava vestir roupas especiais (</w:t>
      </w:r>
      <w:hyperlink r:id="rId533">
        <w:r>
          <w:rPr>
            <w:lang w:val="pt_PT" w:bidi="pt_PT"/>
          </w:rPr>
          <w:rPr>
            <w:color w:val="0000EE"/>
            <w:u w:val="single"/>
          </w:rPr>
          <w:t>16.4</w:t>
        </w:r>
      </w:hyperlink>
      <w:r>
        <w:rPr>
          <w:lang w:val="pt_PT" w:bidi="pt_PT"/>
        </w:rP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Pr>
          <w:lang w:val="pt_PT" w:bidi="pt_PT"/>
        </w:rPr>
      </w:r>
      <w:r>
        <w:rPr>
          <w:lang w:val="pt_PT" w:bidi="pt_PT"/>
        </w:rPr>
      </w:r>
    </w:p>
    <w:p>
      <w:pPr/>
      <w:r>
        <w:rPr>
          <w:lang w:val="pt_PT" w:bidi="pt_PT"/>
        </w:rPr>
      </w:r>
    </w:p>
    <w:p>
      <w:pPr>
        <w:pStyle w:val="Heading2"/>
      </w:pPr>
      <w:r>
        <w:rPr>
          <w:lang w:val="pt_PT" w:bidi="pt_PT"/>
        </w:rPr>
        <w:t>Levítico 16.27</w:t>
      </w:r>
      <w:r>
        <w:rPr>
          <w:lang w:val="pt_PT" w:bidi="pt_PT"/>
        </w:rPr>
      </w:r>
    </w:p>
    <w:p>
      <w:pPr/>
      <w:r>
        <w:rPr>
          <w:lang w:val="pt_PT" w:bidi="pt_PT"/>
        </w:rPr>
      </w:r>
      <w:r>
        <w:rPr>
          <w:lang w:val="pt_PT" w:bidi="pt_PT"/>
        </w:rPr>
        <w:t>Para o Dia da Expiação, o sumo sacerdote levava o sangue das ofertas pelo pecado para o Lugar Santíssimo. Como resultado, as ofertas eram queimadas e não comidas (</w:t>
      </w:r>
      <w:hyperlink r:id="rId196">
        <w:r>
          <w:rPr>
            <w:lang w:val="pt_PT" w:bidi="pt_PT"/>
          </w:rPr>
          <w:rPr>
            <w:color w:val="0000EE"/>
            <w:u w:val="single"/>
          </w:rPr>
          <w:t>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lang w:val="pt_PT" w:bidi="pt_PT"/>
        </w:rPr>
        <w:t>devem negar a si mesmos: o termo hebraico (‘Aná</w:t>
      </w:r>
      <w:r>
        <w:rPr>
          <w:i/>
          <w:lang w:val="pt_PT" w:bidi="pt_PT"/>
        </w:rPr>
        <w:t>,</w:t>
      </w:r>
      <w:r>
        <w:rPr>
          <w:lang w:val="pt_PT" w:bidi="pt_PT"/>
        </w:rPr>
        <w:t xml:space="preserve"> “humilhar, afligir a si mesmo”) está intimamente ligado ao jejum (</w:t>
      </w:r>
      <w:hyperlink r:id="rId534">
        <w:r>
          <w:rPr>
            <w:lang w:val="pt_PT" w:bidi="pt_PT"/>
          </w:rPr>
          <w:rPr>
            <w:color w:val="0000EE"/>
            <w:u w:val="single"/>
          </w:rPr>
          <w:t>Is 58.3</w:t>
        </w:r>
      </w:hyperlink>
      <w:r>
        <w:rPr>
          <w:lang w:val="pt_PT" w:bidi="pt_PT"/>
        </w:rPr>
        <w:t xml:space="preserve">, </w:t>
      </w:r>
      <w:hyperlink r:id="rId535">
        <w:r>
          <w:rPr>
            <w:lang w:val="pt_PT" w:bidi="pt_PT"/>
          </w:rPr>
          <w:rPr>
            <w:color w:val="0000EE"/>
            <w:u w:val="single"/>
          </w:rPr>
          <w:t>5</w:t>
        </w:r>
      </w:hyperlink>
      <w:r>
        <w:rPr>
          <w:lang w:val="pt_PT" w:bidi="pt_PT"/>
        </w:rPr>
        <w:t xml:space="preserve">). • estrangeiros (hebraico ger): o termo hebraico denota aqueles que não eram israelitas, mas viviam entre os israelitas. Os estrangeiros participavam, em certa medida, do culto israelita (veja </w:t>
      </w:r>
      <w:hyperlink r:id="rId536">
        <w:r>
          <w:rPr>
            <w:lang w:val="pt_PT" w:bidi="pt_PT"/>
          </w:rPr>
          <w:rPr>
            <w:color w:val="0000EE"/>
            <w:u w:val="single"/>
          </w:rPr>
          <w:t>Nm 9.14</w:t>
        </w:r>
      </w:hyperlink>
      <w:r>
        <w:rPr>
          <w:lang w:val="pt_PT" w:bidi="pt_PT"/>
        </w:rPr>
        <w:t xml:space="preserve">) e representavam potenciais convertidos. Provavelmente, eles não possuíam terras, mas eram trabalhadores diaristas, meeiros ou arrendatários. No entanto, se vivessem entre os israelitas, esperava-se que obedecessem às leis e costumes israelitas (veja, e.g., </w:t>
      </w:r>
      <w:hyperlink r:id="rId537">
        <w:r>
          <w:rPr>
            <w:lang w:val="pt_PT" w:bidi="pt_PT"/>
          </w:rPr>
          <w:rPr>
            <w:color w:val="0000EE"/>
            <w:u w:val="single"/>
          </w:rPr>
          <w:t>Lv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16.31</w:t>
      </w:r>
      <w:r>
        <w:rPr>
          <w:lang w:val="pt_PT" w:bidi="pt_PT"/>
        </w:rPr>
      </w:r>
    </w:p>
    <w:p>
      <w:pPr/>
      <w:r>
        <w:rPr>
          <w:lang w:val="pt_PT" w:bidi="pt_PT"/>
        </w:rPr>
      </w:r>
      <w:r>
        <w:rPr>
          <w:lang w:val="pt_PT" w:bidi="pt_PT"/>
        </w:rPr>
        <w:t xml:space="preserve">O Dia da Expiação era considerado um dia de sábado. Ninguém no acampamento, israelita ou estrangeiro, tinha permissão para trabalhar (veja </w:t>
      </w:r>
      <w:hyperlink r:id="rId538">
        <w:r>
          <w:rPr>
            <w:lang w:val="pt_PT" w:bidi="pt_PT"/>
          </w:rPr>
          <w:rPr>
            <w:color w:val="0000EE"/>
            <w:u w:val="single"/>
          </w:rPr>
          <w:t>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17.1–26.46</w:t>
      </w:r>
      <w:r>
        <w:rPr>
          <w:lang w:val="pt_PT" w:bidi="pt_PT"/>
        </w:rPr>
      </w:r>
    </w:p>
    <w:p>
      <w:pPr/>
      <w:r>
        <w:rPr>
          <w:lang w:val="pt_PT" w:bidi="pt_PT"/>
        </w:rPr>
      </w:r>
      <w:r>
        <w:rPr>
          <w:lang w:val="pt_PT" w:bidi="pt_PT"/>
        </w:rPr>
        <w:t xml:space="preserve">Esta seção trata de como a comunidade de Israel deveria observar a santidade. Santidade não descreve apenas um atributo de Deus, mas é a soma de todos os atributos de sua pessoa, natureza e caráter (veja </w:t>
      </w:r>
      <w:r>
        <w:rPr>
          <w:lang w:val="pt_PT" w:bidi="pt_PT"/>
        </w:rPr>
        <w:t>nota de estudo em Êx 3.5</w:t>
      </w:r>
      <w:r>
        <w:rPr>
          <w:lang w:val="pt_PT" w:bidi="pt_PT"/>
        </w:rPr>
        <w:t xml:space="preserve">). Sua "glória" é a manifestação de sua pessoa, natureza e caráter perfeitos (veja </w:t>
      </w:r>
      <w:hyperlink r:id="rId539">
        <w:r>
          <w:rPr>
            <w:lang w:val="pt_PT" w:bidi="pt_PT"/>
          </w:rPr>
          <w:rPr>
            <w:color w:val="0000EE"/>
            <w:u w:val="single"/>
          </w:rPr>
          <w:t>Lv 9.6</w:t>
        </w:r>
      </w:hyperlink>
      <w:r>
        <w:rPr>
          <w:lang w:val="pt_PT" w:bidi="pt_PT"/>
        </w:rPr>
        <w:t>). A aliança de Deus com Israel significava que o povo e a nação participavam da santidade de Deus. Esta santidade dependia do relacionamento de Israel com Deus. Este relacionamento trazia certas expectativas éticas e rituais para Israel manter.</w:t>
      </w:r>
      <w:r>
        <w:rPr>
          <w:lang w:val="pt_PT" w:bidi="pt_PT"/>
        </w:rPr>
      </w:r>
      <w:r>
        <w:rPr>
          <w:lang w:val="pt_PT" w:bidi="pt_PT"/>
        </w:rPr>
      </w:r>
    </w:p>
    <w:p>
      <w:pPr/>
      <w:r>
        <w:rPr>
          <w:lang w:val="pt_PT" w:bidi="pt_PT"/>
        </w:rPr>
      </w:r>
    </w:p>
    <w:p>
      <w:pPr>
        <w:pStyle w:val="Heading2"/>
      </w:pPr>
      <w:r>
        <w:rPr>
          <w:lang w:val="pt_PT" w:bidi="pt_PT"/>
        </w:rPr>
        <w:t>Levítico 17.3–9</w:t>
      </w:r>
      <w:r>
        <w:rPr>
          <w:lang w:val="pt_PT" w:bidi="pt_PT"/>
        </w:rPr>
      </w:r>
    </w:p>
    <w:p>
      <w:pPr/>
      <w:r>
        <w:rPr>
          <w:lang w:val="pt_PT" w:bidi="pt_PT"/>
        </w:rPr>
      </w:r>
      <w:r>
        <w:rPr>
          <w:lang w:val="pt_PT" w:bidi="pt_PT"/>
        </w:rPr>
        <w:t xml:space="preserve">Essas regulamentações (veja também </w:t>
      </w:r>
      <w:hyperlink r:id="rId540">
        <w:r>
          <w:rPr>
            <w:lang w:val="pt_PT" w:bidi="pt_PT"/>
          </w:rPr>
          <w:rPr>
            <w:color w:val="0000EE"/>
            <w:u w:val="single"/>
          </w:rPr>
          <w:t>Dt 12.15–21</w:t>
        </w:r>
      </w:hyperlink>
      <w:r>
        <w:rPr>
          <w:lang w:val="pt_PT" w:bidi="pt_PT"/>
        </w:rPr>
        <w:t>) indicam que o sacrifício não supervisionado poderia facilmente levar à integração de elementos pagãos no verdadeiro culto ao Senhor (</w:t>
      </w:r>
      <w:hyperlink r:id="rId541">
        <w:r>
          <w:rPr>
            <w:lang w:val="pt_PT" w:bidi="pt_PT"/>
          </w:rPr>
          <w:rPr>
            <w:color w:val="0000EE"/>
            <w:u w:val="single"/>
          </w:rPr>
          <w:t>Lv 17.7</w:t>
        </w:r>
      </w:hyperlink>
      <w:r>
        <w:rPr>
          <w:lang w:val="pt_PT" w:bidi="pt_PT"/>
        </w:rPr>
        <w:t>). Israel estava acampado ao redor do Tabernáculo (</w:t>
      </w:r>
      <w:hyperlink r:id="rId542">
        <w:r>
          <w:rPr>
            <w:lang w:val="pt_PT" w:bidi="pt_PT"/>
          </w:rPr>
          <w:rPr>
            <w:color w:val="0000EE"/>
            <w:u w:val="single"/>
          </w:rPr>
          <w:t>Nm 2.2–34</w:t>
        </w:r>
      </w:hyperlink>
      <w:r>
        <w:rPr>
          <w:lang w:val="pt_PT" w:bidi="pt_PT"/>
        </w:rPr>
        <w:t xml:space="preserve">), então não era inconveniente trazer um animal ao santuário para o abate. </w:t>
      </w:r>
      <w:hyperlink r:id="rId543">
        <w:r>
          <w:rPr>
            <w:lang w:val="pt_PT" w:bidi="pt_PT"/>
          </w:rPr>
          <w:rPr>
            <w:color w:val="0000EE"/>
            <w:u w:val="single"/>
          </w:rPr>
          <w:t>Dt 12.20–24</w:t>
        </w:r>
      </w:hyperlink>
      <w:r>
        <w:rPr>
          <w:lang w:val="pt_PT" w:bidi="pt_PT"/>
        </w:rPr>
        <w:t xml:space="preserve"> antecipa o assentamento de Israel na terra e a dificuldade imposta por essa regulamentação. Foi permitido abater e comer carne sem levá-la ao santuário, desde que o sangue não fosse consumido.</w:t>
      </w:r>
      <w:r>
        <w:rPr>
          <w:lang w:val="pt_PT" w:bidi="pt_PT"/>
        </w:rPr>
      </w:r>
      <w:r>
        <w:rPr>
          <w:lang w:val="pt_PT" w:bidi="pt_PT"/>
        </w:rPr>
      </w:r>
    </w:p>
    <w:p>
      <w:pPr/>
      <w:r>
        <w:rPr>
          <w:lang w:val="pt_PT" w:bidi="pt_PT"/>
        </w:rPr>
      </w:r>
    </w:p>
    <w:p>
      <w:pPr>
        <w:pStyle w:val="Heading2"/>
      </w:pPr>
      <w:r>
        <w:rPr>
          <w:lang w:val="pt_PT" w:bidi="pt_PT"/>
        </w:rPr>
        <w:t>Levítico 17.4</w:t>
      </w:r>
      <w:r>
        <w:rPr>
          <w:lang w:val="pt_PT" w:bidi="pt_PT"/>
        </w:rPr>
      </w:r>
    </w:p>
    <w:p>
      <w:pPr/>
      <w:r>
        <w:rPr>
          <w:lang w:val="pt_PT" w:bidi="pt_PT"/>
        </w:rPr>
      </w:r>
      <w:r>
        <w:rPr>
          <w:lang w:val="pt_PT" w:bidi="pt_PT"/>
        </w:rPr>
        <w:t xml:space="preserve">será tão culpado quanto um assassino: a pessoa derramou o sangue de um animal de maneira ilegal. A vida do animal foi dada por Deus; ela precisava ser devolvida a Ele no sangue do animal sacrificado. • eliminado: veja </w:t>
      </w:r>
      <w:r>
        <w:rPr>
          <w:lang w:val="pt_PT" w:bidi="pt_PT"/>
        </w:rPr>
        <w:t>nota de estudo em 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lang w:val="pt_PT" w:bidi="pt_PT"/>
        </w:rPr>
        <w:t>ser infiel (Hebraico zanah, “cometer fornicação”): Israel não deveria adorar nenhum deus além do Senhor (</w:t>
      </w:r>
      <w:hyperlink r:id="rId544">
        <w:r>
          <w:rPr>
            <w:lang w:val="pt_PT" w:bidi="pt_PT"/>
          </w:rPr>
          <w:rPr>
            <w:color w:val="0000EE"/>
            <w:u w:val="single"/>
          </w:rPr>
          <w:t>Êx 20.3</w:t>
        </w:r>
      </w:hyperlink>
      <w:r>
        <w:rPr>
          <w:lang w:val="pt_PT" w:bidi="pt_PT"/>
        </w:rPr>
        <w:t xml:space="preserve">). A relação de aliança de Israel com o Senhor era comparada a um casamento (veja </w:t>
      </w:r>
      <w:hyperlink r:id="rId545">
        <w:r>
          <w:rPr>
            <w:lang w:val="pt_PT" w:bidi="pt_PT"/>
          </w:rPr>
          <w:rPr>
            <w:color w:val="0000EE"/>
            <w:u w:val="single"/>
          </w:rPr>
          <w:t>Os 1.2</w:t>
        </w:r>
      </w:hyperlink>
      <w:r>
        <w:rPr>
          <w:lang w:val="pt_PT" w:bidi="pt_PT"/>
        </w:rP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hyperlink r:id="rId546">
        <w:r>
          <w:rPr>
            <w:lang w:val="pt_PT" w:bidi="pt_PT"/>
          </w:rPr>
          <w:rPr>
            <w:color w:val="0000EE"/>
            <w:u w:val="single"/>
          </w:rPr>
          <w:t>2Cr 11.15–16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lang w:val="pt_PT" w:bidi="pt_PT"/>
        </w:rPr>
        <w:t>A vida do corpo está no seu sangue: Israel foi proibido de consumir sangue (</w:t>
      </w:r>
      <w:hyperlink r:id="rId547">
        <w:r>
          <w:rPr>
            <w:lang w:val="pt_PT" w:bidi="pt_PT"/>
          </w:rPr>
          <w:rPr>
            <w:color w:val="0000EE"/>
            <w:u w:val="single"/>
          </w:rPr>
          <w:t>17.10</w:t>
        </w:r>
      </w:hyperlink>
      <w:r>
        <w:rPr>
          <w:lang w:val="pt_PT" w:bidi="pt_PT"/>
        </w:rP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hyperlink r:id="rId548">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lang w:val="pt_PT" w:bidi="pt_PT"/>
        </w:rP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hyperlink r:id="rId549">
        <w:r>
          <w:rPr>
            <w:lang w:val="pt_PT" w:bidi="pt_PT"/>
          </w:rPr>
          <w:rPr>
            <w:color w:val="0000EE"/>
            <w:u w:val="single"/>
          </w:rPr>
          <w:t>Nm 35.33</w:t>
        </w:r>
      </w:hyperlink>
      <w:r>
        <w:rPr>
          <w:lang w:val="pt_PT" w:bidi="pt_PT"/>
        </w:rPr>
        <w:t>) e clamava a Deus por justiça (</w:t>
      </w:r>
      <w:hyperlink r:id="rId550">
        <w:r>
          <w:rPr>
            <w:lang w:val="pt_PT" w:bidi="pt_PT"/>
          </w:rPr>
          <w:rPr>
            <w:color w:val="0000EE"/>
            <w:u w:val="single"/>
          </w:rPr>
          <w:t>Gn 4.10</w:t>
        </w:r>
      </w:hyperlink>
      <w:r>
        <w:rPr>
          <w:lang w:val="pt_PT" w:bidi="pt_PT"/>
        </w:rPr>
        <w:t xml:space="preserve">; veja </w:t>
      </w:r>
      <w:hyperlink r:id="rId551">
        <w:r>
          <w:rPr>
            <w:lang w:val="pt_PT" w:bidi="pt_PT"/>
          </w:rPr>
          <w:rPr>
            <w:color w:val="0000EE"/>
            <w:u w:val="single"/>
          </w:rPr>
          <w:t>Jó 16.18</w:t>
        </w:r>
      </w:hyperlink>
      <w:r>
        <w:rPr>
          <w:lang w:val="pt_PT" w:bidi="pt_PT"/>
        </w:rP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Pr>
          <w:lang w:val="pt_PT" w:bidi="pt_PT"/>
        </w:rPr>
      </w:r>
      <w:r>
        <w:rPr>
          <w:lang w:val="pt_PT" w:bidi="pt_PT"/>
        </w:rPr>
      </w:r>
    </w:p>
    <w:p>
      <w:pPr/>
      <w:r>
        <w:rPr>
          <w:lang w:val="pt_PT" w:bidi="pt_PT"/>
        </w:rPr>
      </w:r>
    </w:p>
    <w:p>
      <w:pPr>
        <w:pStyle w:val="Heading2"/>
      </w:pPr>
      <w:r>
        <w:rPr>
          <w:lang w:val="pt_PT" w:bidi="pt_PT"/>
        </w:rPr>
        <w:t>Levítico 17.15–16</w:t>
      </w:r>
      <w:r>
        <w:rPr>
          <w:lang w:val="pt_PT" w:bidi="pt_PT"/>
        </w:rPr>
      </w:r>
    </w:p>
    <w:p>
      <w:pPr/>
      <w:r>
        <w:rPr>
          <w:lang w:val="pt_PT" w:bidi="pt_PT"/>
        </w:rPr>
      </w:r>
      <w:r>
        <w:rPr>
          <w:lang w:val="pt_PT" w:bidi="pt_PT"/>
        </w:rPr>
        <w:t>Um animal morto por um predador ou que morreu de causas naturais ainda tinha sangue não drenado em seus tecidos. Isso o tornava cerimonialmente impuro e uma potencial fonte de contaminação (</w:t>
      </w:r>
      <w:hyperlink r:id="rId552">
        <w:r>
          <w:rPr>
            <w:lang w:val="pt_PT" w:bidi="pt_PT"/>
          </w:rPr>
          <w:rPr>
            <w:color w:val="0000EE"/>
            <w:u w:val="single"/>
          </w:rPr>
          <w:t>22.8</w:t>
        </w:r>
      </w:hyperlink>
      <w:r>
        <w:rPr>
          <w:lang w:val="pt_PT" w:bidi="pt_PT"/>
        </w:rPr>
        <w:t>). Os israelitas deviam jogar tal animal para os cães (</w:t>
      </w:r>
      <w:hyperlink r:id="rId434">
        <w:r>
          <w:rPr>
            <w:lang w:val="pt_PT" w:bidi="pt_PT"/>
          </w:rPr>
          <w:rPr>
            <w:color w:val="0000EE"/>
            <w:u w:val="single"/>
          </w:rPr>
          <w:t>Êx 22.31</w:t>
        </w:r>
      </w:hyperlink>
      <w:r>
        <w:rPr>
          <w:lang w:val="pt_PT" w:bidi="pt_PT"/>
        </w:rPr>
        <w:t>) ou dar ou vendê-lo a um não-israelita (</w:t>
      </w:r>
      <w:hyperlink r:id="rId428">
        <w:r>
          <w:rPr>
            <w:lang w:val="pt_PT" w:bidi="pt_PT"/>
          </w:rPr>
          <w:rPr>
            <w:color w:val="0000EE"/>
            <w:u w:val="single"/>
          </w:rPr>
          <w:t>Dt 14.21</w:t>
        </w:r>
      </w:hyperlink>
      <w:r>
        <w:rPr>
          <w:lang w:val="pt_PT" w:bidi="pt_PT"/>
        </w:rPr>
        <w:t>). Se um israelita por acaso comesse um animal com sangue não drenado, ele ou ela se tornava cerimonialmente impuro e tinha que se lavar com água. A impureza em si não era um pecado, mas a negligência do estado de impureza trazia punição.</w:t>
      </w:r>
      <w:r>
        <w:rPr>
          <w:lang w:val="pt_PT" w:bidi="pt_PT"/>
        </w:rPr>
      </w:r>
      <w:r>
        <w:rPr>
          <w:lang w:val="pt_PT" w:bidi="pt_PT"/>
        </w:rPr>
      </w:r>
    </w:p>
    <w:p>
      <w:pPr/>
      <w:r>
        <w:rPr>
          <w:lang w:val="pt_PT" w:bidi="pt_PT"/>
        </w:rPr>
      </w:r>
    </w:p>
    <w:p>
      <w:pPr>
        <w:pStyle w:val="Heading2"/>
      </w:pPr>
      <w:r>
        <w:rPr>
          <w:lang w:val="pt_PT" w:bidi="pt_PT"/>
        </w:rPr>
        <w:t>Levítico 18.1–20.27</w:t>
      </w:r>
      <w:r>
        <w:rPr>
          <w:lang w:val="pt_PT" w:bidi="pt_PT"/>
        </w:rPr>
      </w:r>
    </w:p>
    <w:p>
      <w:pPr/>
      <w:r>
        <w:rPr>
          <w:lang w:val="pt_PT" w:bidi="pt_PT"/>
        </w:rPr>
      </w:r>
      <w:r>
        <w:rPr>
          <w:lang w:val="pt_PT" w:bidi="pt_PT"/>
        </w:rPr>
        <w:t xml:space="preserve">Os capítulos </w:t>
      </w:r>
      <w:hyperlink r:id="rId553">
        <w:r>
          <w:rPr>
            <w:lang w:val="pt_PT" w:bidi="pt_PT"/>
          </w:rPr>
          <w:rPr>
            <w:color w:val="0000EE"/>
            <w:u w:val="single"/>
          </w:rPr>
          <w:t>18</w:t>
        </w:r>
      </w:hyperlink>
      <w:r>
        <w:rPr>
          <w:lang w:val="pt_PT" w:bidi="pt_PT"/>
        </w:rPr>
        <w:t xml:space="preserve"> e </w:t>
      </w:r>
      <w:hyperlink r:id="rId554">
        <w:r>
          <w:rPr>
            <w:lang w:val="pt_PT" w:bidi="pt_PT"/>
          </w:rPr>
          <w:rPr>
            <w:color w:val="0000EE"/>
            <w:u w:val="single"/>
          </w:rPr>
          <w:t>20</w:t>
        </w:r>
      </w:hyperlink>
      <w:r>
        <w:rPr>
          <w:lang w:val="pt_PT" w:bidi="pt_PT"/>
        </w:rPr>
        <w:t xml:space="preserve"> discutem principalmente questões sexuais, alertando contra o envolvimento em práticas pagãs, tanto religiosas quanto seculares. Esses capítulos estabelecem exortações para buscar a santidade na vida cotidiana (cap. </w:t>
      </w:r>
      <w:hyperlink r:id="rId555">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w:t>
      </w:r>
      <w:r>
        <w:rPr>
          <w:lang w:val="pt_PT" w:bidi="pt_PT"/>
        </w:rPr>
      </w:r>
    </w:p>
    <w:p>
      <w:pPr/>
      <w:r>
        <w:rPr>
          <w:lang w:val="pt_PT" w:bidi="pt_PT"/>
        </w:rPr>
      </w:r>
      <w:r>
        <w:rPr>
          <w:lang w:val="pt_PT" w:bidi="pt_PT"/>
        </w:rP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hyperlink r:id="rId442">
        <w:r>
          <w:rPr>
            <w:lang w:val="pt_PT" w:bidi="pt_PT"/>
          </w:rPr>
          <w:rPr>
            <w:color w:val="0000EE"/>
            <w:u w:val="single"/>
          </w:rPr>
          <w:t>Êx 20.2</w:t>
        </w:r>
      </w:hyperlink>
      <w:r>
        <w:rPr>
          <w:lang w:val="pt_PT" w:bidi="pt_PT"/>
        </w:rPr>
        <w:t xml:space="preserve">; </w:t>
      </w:r>
      <w:hyperlink r:id="rId556">
        <w:r>
          <w:rPr>
            <w:lang w:val="pt_PT" w:bidi="pt_PT"/>
          </w:rPr>
          <w:rPr>
            <w:color w:val="0000EE"/>
            <w:u w:val="single"/>
          </w:rPr>
          <w:t>Dt 5.6</w:t>
        </w:r>
      </w:hyperlink>
      <w:r>
        <w:rPr>
          <w:lang w:val="pt_PT" w:bidi="pt_PT"/>
        </w:rPr>
        <w:t>). Essas palavras eram uma forma abreviada de recorrer à aliança de Israel com Deus e tudo o que ela implicava. Ao lembrar ao povo que eles pertenciam ao Senhor, essas palavras carregavam uma autoridade que exigia uma resposta (</w:t>
      </w:r>
      <w:hyperlink r:id="rId557">
        <w:r>
          <w:rPr>
            <w:lang w:val="pt_PT" w:bidi="pt_PT"/>
          </w:rPr>
          <w:rPr>
            <w:color w:val="0000EE"/>
            <w:u w:val="single"/>
          </w:rPr>
          <w:t>Lv 11.44</w:t>
        </w:r>
      </w:hyperlink>
      <w:r>
        <w:rPr>
          <w:lang w:val="pt_PT" w:bidi="pt_PT"/>
        </w:rPr>
        <w:t xml:space="preserve">; </w:t>
      </w:r>
      <w:hyperlink r:id="rId558">
        <w:r>
          <w:rPr>
            <w:lang w:val="pt_PT" w:bidi="pt_PT"/>
          </w:rPr>
          <w:rPr>
            <w:color w:val="0000EE"/>
            <w:u w:val="single"/>
          </w:rPr>
          <w:t>18.4–5</w:t>
        </w:r>
      </w:hyperlink>
      <w:r>
        <w:rPr>
          <w:lang w:val="pt_PT" w:bidi="pt_PT"/>
        </w:rPr>
        <w:t xml:space="preserve">). </w:t>
      </w:r>
      <w:hyperlink r:id="rId553">
        <w:r>
          <w:rPr>
            <w:lang w:val="pt_PT" w:bidi="pt_PT"/>
          </w:rPr>
          <w:rPr>
            <w:color w:val="0000EE"/>
            <w:u w:val="single"/>
          </w:rPr>
          <w:t>O capítulo 18</w:t>
        </w:r>
      </w:hyperlink>
      <w:r>
        <w:rPr>
          <w:lang w:val="pt_PT" w:bidi="pt_PT"/>
        </w:rPr>
        <w:t xml:space="preserve"> começa e termina (</w:t>
      </w:r>
      <w:hyperlink r:id="rId559">
        <w:r>
          <w:rPr>
            <w:lang w:val="pt_PT" w:bidi="pt_PT"/>
          </w:rPr>
          <w:rPr>
            <w:color w:val="0000EE"/>
            <w:u w:val="single"/>
          </w:rPr>
          <w:t>18.30</w:t>
        </w:r>
      </w:hyperlink>
      <w:r>
        <w:rPr>
          <w:lang w:val="pt_PT" w:bidi="pt_PT"/>
        </w:rPr>
        <w:t xml:space="preserve">) com essas palavras, e elas aparecem frequentemente ao longo dos capítulos </w:t>
      </w:r>
      <w:hyperlink r:id="rId560">
        <w:r>
          <w:rPr>
            <w:lang w:val="pt_PT" w:bidi="pt_PT"/>
          </w:rPr>
          <w:rPr>
            <w:color w:val="0000EE"/>
            <w:u w:val="single"/>
          </w:rPr>
          <w:t>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18.4–5</w:t>
      </w:r>
      <w:r>
        <w:rPr>
          <w:lang w:val="pt_PT" w:bidi="pt_PT"/>
        </w:rPr>
      </w:r>
    </w:p>
    <w:p>
      <w:pPr/>
      <w:r>
        <w:rPr>
          <w:lang w:val="pt_PT" w:bidi="pt_PT"/>
        </w:rPr>
      </w:r>
      <w:r>
        <w:rPr>
          <w:lang w:val="pt_PT" w:bidi="pt_PT"/>
        </w:rP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hyperlink r:id="rId561">
        <w:r>
          <w:rPr>
            <w:lang w:val="pt_PT" w:bidi="pt_PT"/>
          </w:rPr>
          <w:rPr>
            <w:color w:val="0000EE"/>
            <w:u w:val="single"/>
          </w:rPr>
          <w:t>10.11</w:t>
        </w:r>
      </w:hyperlink>
      <w:r>
        <w:rPr>
          <w:lang w:val="pt_PT" w:bidi="pt_PT"/>
        </w:rPr>
        <w:t xml:space="preserve">). • Paulo alude a esses versículos em </w:t>
      </w:r>
      <w:hyperlink r:id="rId562">
        <w:r>
          <w:rPr>
            <w:lang w:val="pt_PT" w:bidi="pt_PT"/>
          </w:rPr>
          <w:rPr>
            <w:color w:val="0000EE"/>
            <w:u w:val="single"/>
          </w:rPr>
          <w:t>Rm 10.5</w:t>
        </w:r>
      </w:hyperlink>
      <w:r>
        <w:rPr>
          <w:lang w:val="pt_PT" w:bidi="pt_PT"/>
        </w:rPr>
        <w:t xml:space="preserve"> e </w:t>
      </w:r>
      <w:hyperlink r:id="rId563">
        <w:r>
          <w:rPr>
            <w:lang w:val="pt_PT" w:bidi="pt_PT"/>
          </w:rPr>
          <w:rPr>
            <w:color w:val="0000EE"/>
            <w:u w:val="single"/>
          </w:rPr>
          <w:t>Gl 3.12</w:t>
        </w:r>
      </w:hyperlink>
      <w:r>
        <w:rPr>
          <w:lang w:val="pt_PT" w:bidi="pt_PT"/>
        </w:rPr>
        <w:t>, onde ele contrasta o “caminho da fé” com o “caminho da lei.”</w:t>
      </w:r>
      <w:r>
        <w:rPr>
          <w:lang w:val="pt_PT" w:bidi="pt_PT"/>
        </w:rPr>
      </w:r>
      <w:r>
        <w:rPr>
          <w:lang w:val="pt_PT" w:bidi="pt_PT"/>
        </w:rPr>
      </w:r>
    </w:p>
    <w:p>
      <w:pPr/>
      <w:r>
        <w:rPr>
          <w:lang w:val="pt_PT" w:bidi="pt_PT"/>
        </w:rPr>
      </w:r>
    </w:p>
    <w:p>
      <w:pPr>
        <w:pStyle w:val="Heading2"/>
      </w:pPr>
      <w:r>
        <w:rPr>
          <w:lang w:val="pt_PT" w:bidi="pt_PT"/>
        </w:rPr>
        <w:t>Levítico 18.6–7</w:t>
      </w:r>
      <w:r>
        <w:rPr>
          <w:lang w:val="pt_PT" w:bidi="pt_PT"/>
        </w:rPr>
      </w:r>
    </w:p>
    <w:p>
      <w:pPr/>
      <w:r>
        <w:rPr>
          <w:lang w:val="pt_PT" w:bidi="pt_PT"/>
        </w:rPr>
      </w:r>
      <w:r>
        <w:rPr>
          <w:lang w:val="pt_PT" w:bidi="pt_PT"/>
        </w:rPr>
        <w:t xml:space="preserve">ter relações sexuais com: literalmente </w:t>
      </w:r>
      <w:r>
        <w:rPr>
          <w:i/>
          <w:lang w:val="pt_PT" w:bidi="pt_PT"/>
        </w:rPr>
        <w:t>descobrir a nudez</w:t>
      </w:r>
      <w:r>
        <w:rPr>
          <w:lang w:val="pt_PT" w:bidi="pt_PT"/>
        </w:rPr>
        <w:t xml:space="preserve"> </w:t>
      </w:r>
      <w:r>
        <w:rPr>
          <w:i/>
          <w:lang w:val="pt_PT" w:bidi="pt_PT"/>
        </w:rPr>
        <w:t>de.</w:t>
      </w:r>
      <w:r>
        <w:rPr>
          <w:lang w:val="pt_PT" w:bidi="pt_PT"/>
        </w:rPr>
        <w:t xml:space="preserve"> Regulamentos semelhantes no capítulo </w:t>
      </w:r>
      <w:hyperlink r:id="rId554">
        <w:r>
          <w:rPr>
            <w:lang w:val="pt_PT" w:bidi="pt_PT"/>
          </w:rPr>
          <w:rPr>
            <w:color w:val="0000EE"/>
            <w:u w:val="single"/>
          </w:rPr>
          <w:t>20</w:t>
        </w:r>
      </w:hyperlink>
      <w:r>
        <w:rPr>
          <w:lang w:val="pt_PT" w:bidi="pt_PT"/>
        </w:rPr>
        <w:t xml:space="preserve"> usam a palavra hebraica shakab (“deitar com”), uma palavra frequentemente usada para indicar uma relação sexual inadequada.</w:t>
      </w:r>
      <w:r>
        <w:rPr>
          <w:lang w:val="pt_PT" w:bidi="pt_PT"/>
        </w:rPr>
      </w:r>
      <w:r>
        <w:rPr>
          <w:lang w:val="pt_PT" w:bidi="pt_PT"/>
        </w:rPr>
      </w:r>
    </w:p>
    <w:p>
      <w:pPr/>
      <w:r>
        <w:rPr>
          <w:lang w:val="pt_PT" w:bidi="pt_PT"/>
        </w:rPr>
      </w:r>
    </w:p>
    <w:p>
      <w:pPr>
        <w:pStyle w:val="Heading2"/>
      </w:pPr>
      <w:r>
        <w:rPr>
          <w:lang w:val="pt_PT" w:bidi="pt_PT"/>
        </w:rPr>
        <w:t>Levítico 18.7</w:t>
      </w:r>
      <w:r>
        <w:rPr>
          <w:lang w:val="pt_PT" w:bidi="pt_PT"/>
        </w:rPr>
      </w:r>
    </w:p>
    <w:p>
      <w:pPr/>
      <w:r>
        <w:rPr>
          <w:lang w:val="pt_PT" w:bidi="pt_PT"/>
        </w:rPr>
      </w:r>
      <w:r>
        <w:rPr>
          <w:lang w:val="pt_PT" w:bidi="pt_PT"/>
        </w:rP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hyperlink r:id="rId564">
        <w:r>
          <w:rPr>
            <w:lang w:val="pt_PT" w:bidi="pt_PT"/>
          </w:rPr>
          <w:rPr>
            <w:color w:val="0000EE"/>
            <w:u w:val="single"/>
          </w:rPr>
          <w:t>Gn 39.6–18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18.7–8</w:t>
      </w:r>
      <w:r>
        <w:rPr>
          <w:lang w:val="pt_PT" w:bidi="pt_PT"/>
        </w:rPr>
      </w:r>
    </w:p>
    <w:p>
      <w:pPr/>
      <w:r>
        <w:rPr>
          <w:lang w:val="pt_PT" w:bidi="pt_PT"/>
        </w:rPr>
      </w:r>
      <w:r>
        <w:rPr>
          <w:lang w:val="pt_PT" w:bidi="pt_PT"/>
        </w:rPr>
        <w:t xml:space="preserve">violar seu pai: o texto hebraico aqui equipara ter relações sexuais com sua mãe ou qualquer das esposas de seu pai a ter relações sexuais com ele (cf. </w:t>
      </w:r>
      <w:hyperlink r:id="rId565">
        <w:r>
          <w:rPr>
            <w:lang w:val="pt_PT" w:bidi="pt_PT"/>
          </w:rPr>
          <w:rPr>
            <w:color w:val="0000EE"/>
            <w:u w:val="single"/>
          </w:rPr>
          <w:t>Gn 35.22</w:t>
        </w:r>
      </w:hyperlink>
      <w:r>
        <w:rPr>
          <w:lang w:val="pt_PT" w:bidi="pt_PT"/>
        </w:rPr>
        <w:t xml:space="preserve">; </w:t>
      </w:r>
      <w:hyperlink r:id="rId566">
        <w:r>
          <w:rPr>
            <w:lang w:val="pt_PT" w:bidi="pt_PT"/>
          </w:rPr>
          <w:rPr>
            <w:color w:val="0000EE"/>
            <w:u w:val="single"/>
          </w:rPr>
          <w:t>49.4</w:t>
        </w:r>
      </w:hyperlink>
      <w:r>
        <w:rPr>
          <w:lang w:val="pt_PT" w:bidi="pt_PT"/>
        </w:rPr>
        <w:t xml:space="preserve">; veja também </w:t>
      </w:r>
      <w:hyperlink r:id="rId567">
        <w:r>
          <w:rPr>
            <w:lang w:val="pt_PT" w:bidi="pt_PT"/>
          </w:rPr>
          <w:rPr>
            <w:color w:val="0000EE"/>
            <w:u w:val="single"/>
          </w:rPr>
          <w:t>1Co 5.1</w:t>
        </w:r>
      </w:hyperlink>
      <w:r>
        <w:rPr>
          <w:lang w:val="pt_PT" w:bidi="pt_PT"/>
        </w:rPr>
        <w:t>). O marido e sua esposa eram “dois unidos em um” (</w:t>
      </w:r>
      <w:hyperlink r:id="rId568">
        <w:r>
          <w:rPr>
            <w:lang w:val="pt_PT" w:bidi="pt_PT"/>
          </w:rPr>
          <w:rPr>
            <w:color w:val="0000EE"/>
            <w:u w:val="single"/>
          </w:rPr>
          <w:t>Gn 2.24</w:t>
        </w:r>
      </w:hyperlink>
      <w:r>
        <w:rPr>
          <w:lang w:val="pt_PT" w:bidi="pt_PT"/>
        </w:rPr>
        <w:t xml:space="preserve">; cf. </w:t>
      </w:r>
      <w:hyperlink r:id="rId569">
        <w:r>
          <w:rPr>
            <w:lang w:val="pt_PT" w:bidi="pt_PT"/>
          </w:rPr>
          <w:rPr>
            <w:color w:val="0000EE"/>
            <w:u w:val="single"/>
          </w:rPr>
          <w:t>Ef 5.29</w:t>
        </w:r>
      </w:hyperlink>
      <w:r>
        <w:rPr>
          <w:lang w:val="pt_PT" w:bidi="pt_PT"/>
        </w:rPr>
        <w:t>). Sempre em segundo plano desses mandamentos estão os mandamentos de honrar seus pais (</w:t>
      </w:r>
      <w:hyperlink r:id="rId570">
        <w:r>
          <w:rPr>
            <w:lang w:val="pt_PT" w:bidi="pt_PT"/>
          </w:rPr>
          <w:rPr>
            <w:color w:val="0000EE"/>
            <w:u w:val="single"/>
          </w:rPr>
          <w:t>Lv 20.9</w:t>
        </w:r>
      </w:hyperlink>
      <w:r>
        <w:rPr>
          <w:lang w:val="pt_PT" w:bidi="pt_PT"/>
        </w:rPr>
        <w:t xml:space="preserve">; </w:t>
      </w:r>
      <w:hyperlink r:id="rId571">
        <w:r>
          <w:rPr>
            <w:lang w:val="pt_PT" w:bidi="pt_PT"/>
          </w:rPr>
          <w:rPr>
            <w:color w:val="0000EE"/>
            <w:u w:val="single"/>
          </w:rPr>
          <w:t>Êx 20.12</w:t>
        </w:r>
      </w:hyperlink>
      <w:r>
        <w:rPr>
          <w:lang w:val="pt_PT" w:bidi="pt_PT"/>
        </w:rPr>
        <w:t xml:space="preserve">) e, por extensão, outros membros da família (veja também </w:t>
      </w:r>
      <w:r>
        <w:rPr>
          <w:lang w:val="pt_PT" w:bidi="pt_PT"/>
        </w:rPr>
        <w:t>nota de estudo em Lv 20.17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18.9</w:t>
      </w:r>
      <w:r>
        <w:rPr>
          <w:lang w:val="pt_PT" w:bidi="pt_PT"/>
        </w:rPr>
      </w:r>
    </w:p>
    <w:p>
      <w:pPr/>
      <w:r>
        <w:rPr>
          <w:lang w:val="pt_PT" w:bidi="pt_PT"/>
        </w:rPr>
      </w:r>
      <w:r>
        <w:rPr>
          <w:lang w:val="pt_PT" w:bidi="pt_PT"/>
        </w:rPr>
        <w:t>Relações sexuais com uma irmã desonravam ambos os pais, e relações com uma meia-irmã desonravam um dos pais.</w:t>
      </w:r>
      <w:r>
        <w:rPr>
          <w:lang w:val="pt_PT" w:bidi="pt_PT"/>
        </w:rPr>
      </w:r>
      <w:r>
        <w:rPr>
          <w:lang w:val="pt_PT" w:bidi="pt_PT"/>
        </w:rPr>
      </w:r>
    </w:p>
    <w:p>
      <w:pPr/>
      <w:r>
        <w:rPr>
          <w:lang w:val="pt_PT" w:bidi="pt_PT"/>
        </w:rPr>
      </w:r>
    </w:p>
    <w:p>
      <w:pPr>
        <w:pStyle w:val="Heading2"/>
      </w:pPr>
      <w:r>
        <w:rPr>
          <w:lang w:val="pt_PT" w:bidi="pt_PT"/>
        </w:rPr>
        <w:t>Levítico 18.12–13</w:t>
      </w:r>
      <w:r>
        <w:rPr>
          <w:lang w:val="pt_PT" w:bidi="pt_PT"/>
        </w:rPr>
      </w:r>
    </w:p>
    <w:p>
      <w:pPr/>
      <w:r>
        <w:rPr>
          <w:lang w:val="pt_PT" w:bidi="pt_PT"/>
        </w:rPr>
      </w:r>
      <w:r>
        <w:rPr>
          <w:lang w:val="pt_PT" w:bidi="pt_PT"/>
        </w:rPr>
        <w:t>a irmã do seu pai... irmã da sua mãe: essas ações desonrariam seu pai ou sua mãe.</w:t>
      </w:r>
      <w:r>
        <w:rPr>
          <w:lang w:val="pt_PT" w:bidi="pt_PT"/>
        </w:rPr>
      </w:r>
      <w:r>
        <w:rPr>
          <w:lang w:val="pt_PT" w:bidi="pt_PT"/>
        </w:rPr>
      </w:r>
    </w:p>
    <w:p>
      <w:pPr/>
      <w:r>
        <w:rPr>
          <w:lang w:val="pt_PT" w:bidi="pt_PT"/>
        </w:rPr>
      </w:r>
    </w:p>
    <w:p>
      <w:pPr>
        <w:pStyle w:val="Heading2"/>
      </w:pPr>
      <w:r>
        <w:rPr>
          <w:lang w:val="pt_PT" w:bidi="pt_PT"/>
        </w:rPr>
        <w:t>Levítico 18.14</w:t>
      </w:r>
      <w:r>
        <w:rPr>
          <w:lang w:val="pt_PT" w:bidi="pt_PT"/>
        </w:rPr>
      </w:r>
    </w:p>
    <w:p>
      <w:pPr/>
      <w:r>
        <w:rPr>
          <w:lang w:val="pt_PT" w:bidi="pt_PT"/>
        </w:rPr>
      </w:r>
      <w:r>
        <w:rPr>
          <w:lang w:val="pt_PT" w:bidi="pt_PT"/>
        </w:rPr>
        <w:t xml:space="preserve">Ter relações sexuais com sua tia desonraria seu tio. Além disso, isso também desonraria seu pai (veja </w:t>
      </w:r>
      <w:hyperlink r:id="rId572">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18.15</w:t>
      </w:r>
      <w:r>
        <w:rPr>
          <w:lang w:val="pt_PT" w:bidi="pt_PT"/>
        </w:rPr>
      </w:r>
    </w:p>
    <w:p>
      <w:pPr/>
      <w:r>
        <w:rPr>
          <w:lang w:val="pt_PT" w:bidi="pt_PT"/>
        </w:rPr>
      </w:r>
      <w:r>
        <w:rPr>
          <w:lang w:val="pt_PT" w:bidi="pt_PT"/>
        </w:rPr>
        <w:t>Assim como ter relações sexuais com a esposa do seu pai desonraria seu pai, ter relações sexuais com sua nora desonraria seu filho. A lei exigia que as noras fossem tratadas como filhas naturais (</w:t>
      </w:r>
      <w:hyperlink r:id="rId573">
        <w:r>
          <w:rPr>
            <w:lang w:val="pt_PT" w:bidi="pt_PT"/>
          </w:rPr>
          <w:rPr>
            <w:color w:val="0000EE"/>
            <w:u w:val="single"/>
          </w:rPr>
          <w:t>Êx 21.9</w:t>
        </w:r>
      </w:hyperlink>
      <w:r>
        <w:rPr>
          <w:lang w:val="pt_PT" w:bidi="pt_PT"/>
        </w:rPr>
        <w:t xml:space="preserve">; cp. </w:t>
      </w:r>
      <w:hyperlink r:id="rId574">
        <w:r>
          <w:rPr>
            <w:lang w:val="pt_PT" w:bidi="pt_PT"/>
          </w:rPr>
          <w:rPr>
            <w:color w:val="0000EE"/>
            <w:u w:val="single"/>
          </w:rPr>
          <w:t>Gn 38.1–30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18.16</w:t>
      </w:r>
      <w:r>
        <w:rPr>
          <w:lang w:val="pt_PT" w:bidi="pt_PT"/>
        </w:rPr>
      </w:r>
    </w:p>
    <w:p>
      <w:pPr/>
      <w:r>
        <w:rPr>
          <w:lang w:val="pt_PT" w:bidi="pt_PT"/>
        </w:rPr>
      </w:r>
      <w:r>
        <w:rPr>
          <w:lang w:val="pt_PT" w:bidi="pt_PT"/>
        </w:rPr>
        <w:t xml:space="preserve">Relações sexuais com sua cunhada seriam adúlteras e desonrariam seu irmão. A exceção era a lei do casamento de levirato (veja </w:t>
      </w:r>
      <w:hyperlink r:id="rId575">
        <w:r>
          <w:rPr>
            <w:lang w:val="pt_PT" w:bidi="pt_PT"/>
          </w:rPr>
          <w:rPr>
            <w:color w:val="0000EE"/>
            <w:u w:val="single"/>
          </w:rPr>
          <w:t>Dt 25.5–10</w:t>
        </w:r>
      </w:hyperlink>
      <w:r>
        <w:rPr>
          <w:lang w:val="pt_PT" w:bidi="pt_PT"/>
        </w:rPr>
        <w:t>), que exigia que um homem se casasse com a viúva de seu irmão para gerar um herdeiro que fosse considerado filho do irmão falecido.</w:t>
      </w:r>
      <w:r>
        <w:rPr>
          <w:lang w:val="pt_PT" w:bidi="pt_PT"/>
        </w:rPr>
      </w:r>
      <w:r>
        <w:rPr>
          <w:lang w:val="pt_PT" w:bidi="pt_PT"/>
        </w:rPr>
      </w:r>
    </w:p>
    <w:p>
      <w:pPr/>
      <w:r>
        <w:rPr>
          <w:lang w:val="pt_PT" w:bidi="pt_PT"/>
        </w:rPr>
      </w:r>
    </w:p>
    <w:p>
      <w:pPr>
        <w:pStyle w:val="Heading2"/>
      </w:pPr>
      <w:r>
        <w:rPr>
          <w:lang w:val="pt_PT" w:bidi="pt_PT"/>
        </w:rPr>
        <w:t>Levítico 18.17</w:t>
      </w:r>
      <w:r>
        <w:rPr>
          <w:lang w:val="pt_PT" w:bidi="pt_PT"/>
        </w:rPr>
      </w:r>
    </w:p>
    <w:p>
      <w:pPr/>
      <w:r>
        <w:rPr>
          <w:lang w:val="pt_PT" w:bidi="pt_PT"/>
        </w:rPr>
      </w:r>
      <w:r>
        <w:rPr>
          <w:lang w:val="pt_PT" w:bidi="pt_PT"/>
        </w:rPr>
        <w:t xml:space="preserve">Como em todos os exemplos listados no cap. </w:t>
      </w:r>
      <w:hyperlink r:id="rId553">
        <w:r>
          <w:rPr>
            <w:lang w:val="pt_PT" w:bidi="pt_PT"/>
          </w:rPr>
          <w:rPr>
            <w:color w:val="0000EE"/>
            <w:u w:val="single"/>
          </w:rPr>
          <w:t>18</w:t>
        </w:r>
      </w:hyperlink>
      <w:r>
        <w:rPr>
          <w:lang w:val="pt_PT" w:bidi="pt_PT"/>
        </w:rP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hyperlink r:id="rId576">
        <w:r>
          <w:rPr>
            <w:lang w:val="pt_PT" w:bidi="pt_PT"/>
          </w:rPr>
          <w:rPr>
            <w:color w:val="0000EE"/>
            <w:u w:val="single"/>
          </w:rPr>
          <w:t>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18.18</w:t>
      </w:r>
      <w:r>
        <w:rPr>
          <w:lang w:val="pt_PT" w:bidi="pt_PT"/>
        </w:rPr>
      </w:r>
    </w:p>
    <w:p>
      <w:pPr/>
      <w:r>
        <w:rPr>
          <w:lang w:val="pt_PT" w:bidi="pt_PT"/>
        </w:rPr>
      </w:r>
      <w:r>
        <w:rPr>
          <w:lang w:val="pt_PT" w:bidi="pt_PT"/>
        </w:rPr>
        <w:t>A palavra rivais (hebraico tsarah) descreve vividamente o relacionamento entre Lia e Raquel (</w:t>
      </w:r>
      <w:hyperlink r:id="rId577">
        <w:r>
          <w:rPr>
            <w:lang w:val="pt_PT" w:bidi="pt_PT"/>
          </w:rPr>
          <w:rPr>
            <w:color w:val="0000EE"/>
            <w:u w:val="single"/>
          </w:rPr>
          <w:t>Gn 29.16–30.24</w:t>
        </w:r>
      </w:hyperlink>
      <w:r>
        <w:rPr>
          <w:lang w:val="pt_PT" w:bidi="pt_PT"/>
        </w:rPr>
        <w:t>) e Ana e Penina (</w:t>
      </w:r>
      <w:hyperlink r:id="rId578">
        <w:r>
          <w:rPr>
            <w:lang w:val="pt_PT" w:bidi="pt_PT"/>
          </w:rPr>
          <w:rPr>
            <w:color w:val="0000EE"/>
            <w:u w:val="single"/>
          </w:rPr>
          <w:t>1Sm 1.6</w:t>
        </w:r>
      </w:hyperlink>
      <w:r>
        <w:rPr>
          <w:lang w:val="pt_PT" w:bidi="pt_PT"/>
        </w:rPr>
        <w:t>); em ambos os casos, as co-esposas foram levadas a uma rivalidade amarga pelas afeições de seus maridos.</w:t>
      </w:r>
      <w:r>
        <w:rPr>
          <w:lang w:val="pt_PT" w:bidi="pt_PT"/>
        </w:rPr>
      </w:r>
      <w:r>
        <w:rPr>
          <w:lang w:val="pt_PT" w:bidi="pt_PT"/>
        </w:rPr>
      </w:r>
    </w:p>
    <w:p>
      <w:pPr/>
      <w:r>
        <w:rPr>
          <w:lang w:val="pt_PT" w:bidi="pt_PT"/>
        </w:rPr>
      </w:r>
    </w:p>
    <w:p>
      <w:pPr>
        <w:pStyle w:val="Heading2"/>
      </w:pPr>
      <w:r>
        <w:rPr>
          <w:lang w:val="pt_PT" w:bidi="pt_PT"/>
        </w:rPr>
        <w:t>Levítico 18.20</w:t>
      </w:r>
      <w:r>
        <w:rPr>
          <w:lang w:val="pt_PT" w:bidi="pt_PT"/>
        </w:rPr>
      </w:r>
    </w:p>
    <w:p>
      <w:pPr/>
      <w:r>
        <w:rPr>
          <w:lang w:val="pt_PT" w:bidi="pt_PT"/>
        </w:rPr>
      </w:r>
      <w:r>
        <w:rPr>
          <w:lang w:val="pt_PT" w:bidi="pt_PT"/>
        </w:rPr>
        <w:t xml:space="preserve">A palavra hebraica traduzida como contaminar-se poderia ser traduzida mais literalmente como </w:t>
      </w:r>
      <w:r>
        <w:rPr>
          <w:i/>
          <w:lang w:val="pt_PT" w:bidi="pt_PT"/>
        </w:rPr>
        <w:t>tornar-se cerimonialmente impuro.</w:t>
      </w:r>
      <w:r>
        <w:rPr>
          <w:lang w:val="pt_PT" w:bidi="pt_PT"/>
        </w:rPr>
        <w:t xml:space="preserve"> • Relações sexuais com a esposa de um vizinho ou qualquer mulher casada definiam adultério no Antigo Testamento. Quebrar essa lei era punível com a morte (</w:t>
      </w:r>
      <w:hyperlink r:id="rId579">
        <w:r>
          <w:rPr>
            <w:lang w:val="pt_PT" w:bidi="pt_PT"/>
          </w:rPr>
          <w:rPr>
            <w:color w:val="0000EE"/>
            <w:u w:val="single"/>
          </w:rPr>
          <w:t>Dt 22.22</w:t>
        </w:r>
      </w:hyperlink>
      <w:r>
        <w:rPr>
          <w:lang w:val="pt_PT" w:bidi="pt_PT"/>
        </w:rPr>
        <w:t>). Assim como o incesto, o adultério ameaçava a integridade e a segurança do lar e da família. Nesse caso, violava a aliança do casamento e dividia a afeição do adúltero entre seu cônjuge e sua amante.</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lang w:val="pt_PT" w:bidi="pt_PT"/>
        </w:rPr>
        <w:t>Moloque era o deus nacional dos amonitas (</w:t>
      </w:r>
      <w:hyperlink r:id="rId580">
        <w:r>
          <w:rPr>
            <w:lang w:val="pt_PT" w:bidi="pt_PT"/>
          </w:rPr>
          <w:rPr>
            <w:color w:val="0000EE"/>
            <w:u w:val="single"/>
          </w:rPr>
          <w:t>1Rs 11.7</w:t>
        </w:r>
      </w:hyperlink>
      <w:r>
        <w:rPr>
          <w:lang w:val="pt_PT" w:bidi="pt_PT"/>
        </w:rPr>
        <w:t>). Este deus foi posteriormente adorado por Israel durante tempos de apostasia (</w:t>
      </w:r>
      <w:hyperlink r:id="rId581">
        <w:r>
          <w:rPr>
            <w:lang w:val="pt_PT" w:bidi="pt_PT"/>
          </w:rPr>
          <w:rPr>
            <w:color w:val="0000EE"/>
            <w:u w:val="single"/>
          </w:rPr>
          <w:t>2Rs 23.10</w:t>
        </w:r>
      </w:hyperlink>
      <w:r>
        <w:rPr>
          <w:lang w:val="pt_PT" w:bidi="pt_PT"/>
        </w:rPr>
        <w:t xml:space="preserve">; </w:t>
      </w:r>
      <w:hyperlink r:id="rId582">
        <w:r>
          <w:rPr>
            <w:lang w:val="pt_PT" w:bidi="pt_PT"/>
          </w:rPr>
          <w:rPr>
            <w:color w:val="0000EE"/>
            <w:u w:val="single"/>
          </w:rPr>
          <w:t>Jr 32.35</w:t>
        </w:r>
      </w:hyperlink>
      <w:r>
        <w:rPr>
          <w:lang w:val="pt_PT" w:bidi="pt_PT"/>
        </w:rPr>
        <w:t xml:space="preserve">). Moloque provavelmente aparece nesta lista porque a sua adoração estava associada a pecados sexuais; parece ter incluído também o sacrifício de crianças. • Trazer vergonha sobre (literalmente </w:t>
      </w:r>
      <w:r>
        <w:rPr>
          <w:i/>
          <w:lang w:val="pt_PT" w:bidi="pt_PT"/>
        </w:rPr>
        <w:t>blasfemar, profanar</w:t>
      </w:r>
      <w:r>
        <w:rPr>
          <w:lang w:val="pt_PT" w:bidi="pt_PT"/>
        </w:rPr>
        <w:t>) o nome do seu Deus significava usar o nome do Senhor como se não fosse sagrado, como em um juramento falso (</w:t>
      </w:r>
      <w:hyperlink r:id="rId583">
        <w:r>
          <w:rPr>
            <w:lang w:val="pt_PT" w:bidi="pt_PT"/>
          </w:rPr>
          <w:rPr>
            <w:color w:val="0000EE"/>
            <w:u w:val="single"/>
          </w:rPr>
          <w:t>Lv 19.12</w:t>
        </w:r>
      </w:hyperlink>
      <w:r>
        <w:rPr>
          <w:lang w:val="pt_PT" w:bidi="pt_PT"/>
        </w:rPr>
        <w:t>) ou na adoração de um falso deus (</w:t>
      </w:r>
      <w:hyperlink r:id="rId584">
        <w:r>
          <w:rPr>
            <w:lang w:val="pt_PT" w:bidi="pt_PT"/>
          </w:rPr>
          <w:rPr>
            <w:color w:val="0000EE"/>
            <w:u w:val="single"/>
          </w:rPr>
          <w:t>Ez 20.39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18.22</w:t>
      </w:r>
      <w:r>
        <w:rPr>
          <w:lang w:val="pt_PT" w:bidi="pt_PT"/>
        </w:rPr>
      </w:r>
    </w:p>
    <w:p>
      <w:pPr/>
      <w:r>
        <w:rPr>
          <w:lang w:val="pt_PT" w:bidi="pt_PT"/>
        </w:rPr>
      </w:r>
      <w:r>
        <w:rPr>
          <w:lang w:val="pt_PT" w:bidi="pt_PT"/>
        </w:rPr>
        <w:t xml:space="preserve">Em </w:t>
      </w:r>
      <w:hyperlink r:id="rId585">
        <w:r>
          <w:rPr>
            <w:lang w:val="pt_PT" w:bidi="pt_PT"/>
          </w:rPr>
          <w:rPr>
            <w:color w:val="0000EE"/>
            <w:u w:val="single"/>
          </w:rPr>
          <w:t>Gênesis 1.31</w:t>
        </w:r>
      </w:hyperlink>
      <w:r>
        <w:rPr>
          <w:lang w:val="pt_PT" w:bidi="pt_PT"/>
        </w:rPr>
        <w:t>, Deus declarou todas as coisas boas. Isso gerou uma teologia da ordem criada onde o bem é definido pelo que Deus criou e pela maneira como Ele pretendia que funcionasse. Parte desse "bem" foi a criação da mulher como companheira do homem (</w:t>
      </w:r>
      <w:hyperlink r:id="rId586">
        <w:r>
          <w:rPr>
            <w:lang w:val="pt_PT" w:bidi="pt_PT"/>
          </w:rPr>
          <w:rPr>
            <w:color w:val="0000EE"/>
            <w:u w:val="single"/>
          </w:rPr>
          <w:t>Gn 2.22–24</w:t>
        </w:r>
      </w:hyperlink>
      <w:r>
        <w:rPr>
          <w:lang w:val="pt_PT" w:bidi="pt_PT"/>
        </w:rPr>
        <w:t>). O casamento forma um microcosmo da raça humana, que se apresenta como o portador coletivo da imagem de Deus. O pecado, introduzido pela Queda (</w:t>
      </w:r>
      <w:hyperlink r:id="rId587">
        <w:r>
          <w:rPr>
            <w:lang w:val="pt_PT" w:bidi="pt_PT"/>
          </w:rPr>
          <w:rPr>
            <w:color w:val="0000EE"/>
            <w:u w:val="single"/>
          </w:rPr>
          <w:t>Gn 3</w:t>
        </w:r>
      </w:hyperlink>
      <w:r>
        <w:rPr>
          <w:lang w:val="pt_PT" w:bidi="pt_PT"/>
        </w:rPr>
        <w:t>), perturbou a ordem criada. A homossexualidade é apenas um exemplo de violação pecaminosa da ordem de Deus; está ligada à rejeição de Deus pela humanidade caída (</w:t>
      </w:r>
      <w:hyperlink r:id="rId588">
        <w:r>
          <w:rPr>
            <w:lang w:val="pt_PT" w:bidi="pt_PT"/>
          </w:rPr>
          <w:rPr>
            <w:color w:val="0000EE"/>
            <w:u w:val="single"/>
          </w:rPr>
          <w:t>Rm 1.25–32</w:t>
        </w:r>
      </w:hyperlink>
      <w:r>
        <w:rPr>
          <w:lang w:val="pt_PT" w:bidi="pt_PT"/>
        </w:rPr>
        <w:t>). • A palavra hebraica traduzida como detestável (to‘ebah) indica forte desaprovação e repulsa (</w:t>
      </w:r>
      <w:hyperlink r:id="rId589">
        <w:r>
          <w:rPr>
            <w:lang w:val="pt_PT" w:bidi="pt_PT"/>
          </w:rPr>
          <w:rPr>
            <w:color w:val="0000EE"/>
            <w:u w:val="single"/>
          </w:rPr>
          <w:t>Lv 20.13</w:t>
        </w:r>
      </w:hyperlink>
      <w:r>
        <w:rPr>
          <w:lang w:val="pt_PT" w:bidi="pt_PT"/>
        </w:rPr>
        <w:t xml:space="preserve">; veja também </w:t>
      </w:r>
      <w:hyperlink r:id="rId590">
        <w:r>
          <w:rPr>
            <w:lang w:val="pt_PT" w:bidi="pt_PT"/>
          </w:rPr>
          <w:rPr>
            <w:color w:val="0000EE"/>
            <w:u w:val="single"/>
          </w:rPr>
          <w:t>18.26–30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18.23</w:t>
      </w:r>
      <w:r>
        <w:rPr>
          <w:lang w:val="pt_PT" w:bidi="pt_PT"/>
        </w:rPr>
      </w:r>
    </w:p>
    <w:p>
      <w:pPr/>
      <w:r>
        <w:rPr>
          <w:lang w:val="pt_PT" w:bidi="pt_PT"/>
        </w:rPr>
      </w:r>
      <w:r>
        <w:rPr>
          <w:lang w:val="pt_PT" w:bidi="pt_PT"/>
        </w:rPr>
        <w:t xml:space="preserve">Assim como a homossexualidade, a bestialidade é uma violação da ordem natural (veja </w:t>
      </w:r>
      <w:r>
        <w:rPr>
          <w:lang w:val="pt_PT" w:bidi="pt_PT"/>
        </w:rPr>
        <w:t>nota de estudo em 18.22</w:t>
      </w:r>
      <w:r>
        <w:rPr>
          <w:lang w:val="pt_PT" w:bidi="pt_PT"/>
        </w:rPr>
        <w:t>). • A expressão ato perverso referia-se não apenas a uma violação, mas a uma confusão da ordem criada por Deus, pois rompia limites claros que ele havia estabelecido.</w:t>
      </w:r>
      <w:r>
        <w:rPr>
          <w:lang w:val="pt_PT" w:bidi="pt_PT"/>
        </w:rPr>
      </w:r>
      <w:r>
        <w:rPr>
          <w:lang w:val="pt_PT" w:bidi="pt_PT"/>
        </w:rPr>
      </w:r>
    </w:p>
    <w:p>
      <w:pPr/>
      <w:r>
        <w:rPr>
          <w:lang w:val="pt_PT" w:bidi="pt_PT"/>
        </w:rPr>
      </w:r>
    </w:p>
    <w:p>
      <w:pPr>
        <w:pStyle w:val="Heading2"/>
      </w:pPr>
      <w:r>
        <w:rPr>
          <w:lang w:val="pt_PT" w:bidi="pt_PT"/>
        </w:rPr>
        <w:t>Levítico 18.24–25</w:t>
      </w:r>
      <w:r>
        <w:rPr>
          <w:lang w:val="pt_PT" w:bidi="pt_PT"/>
        </w:rPr>
      </w:r>
    </w:p>
    <w:p>
      <w:pPr/>
      <w:r>
        <w:rPr>
          <w:lang w:val="pt_PT" w:bidi="pt_PT"/>
        </w:rPr>
      </w:r>
      <w:r>
        <w:rPr>
          <w:lang w:val="pt_PT" w:bidi="pt_PT"/>
        </w:rPr>
        <w:t>qualquer uma dessas maneiras: adoração pagã (</w:t>
      </w:r>
      <w:hyperlink r:id="rId591">
        <w:r>
          <w:rPr>
            <w:lang w:val="pt_PT" w:bidi="pt_PT"/>
          </w:rPr>
          <w:rPr>
            <w:color w:val="0000EE"/>
            <w:u w:val="single"/>
          </w:rPr>
          <w:t>18.21</w:t>
        </w:r>
      </w:hyperlink>
      <w:r>
        <w:rPr>
          <w:lang w:val="pt_PT" w:bidi="pt_PT"/>
        </w:rPr>
        <w:t>), homossexualidade (</w:t>
      </w:r>
      <w:hyperlink r:id="rId592">
        <w:r>
          <w:rPr>
            <w:lang w:val="pt_PT" w:bidi="pt_PT"/>
          </w:rPr>
          <w:rPr>
            <w:color w:val="0000EE"/>
            <w:u w:val="single"/>
          </w:rPr>
          <w:t>18.22</w:t>
        </w:r>
      </w:hyperlink>
      <w:r>
        <w:rPr>
          <w:lang w:val="pt_PT" w:bidi="pt_PT"/>
        </w:rPr>
        <w:t>) e bestialidade (</w:t>
      </w:r>
      <w:hyperlink r:id="rId593">
        <w:r>
          <w:rPr>
            <w:lang w:val="pt_PT" w:bidi="pt_PT"/>
          </w:rPr>
          <w:rPr>
            <w:color w:val="0000EE"/>
            <w:u w:val="single"/>
          </w:rPr>
          <w:t>18.23</w:t>
        </w:r>
      </w:hyperlink>
      <w:r>
        <w:rPr>
          <w:lang w:val="pt_PT" w:bidi="pt_PT"/>
        </w:rPr>
        <w:t xml:space="preserve">). • A terra estava tão enojada pelas práticas dos cananeus que dramaticamente os vomitaria (veja </w:t>
      </w:r>
      <w:hyperlink r:id="rId594">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lang w:val="pt_PT" w:bidi="pt_PT"/>
        </w:rPr>
        <w:t xml:space="preserve">Assim como a terra vomitaria os cananeus, ela também vomitaria os israelitas se eles agissem como os cananeus (veja </w:t>
      </w:r>
      <w:r>
        <w:rPr>
          <w:lang w:val="pt_PT" w:bidi="pt_PT"/>
        </w:rPr>
        <w:t>nota de estudo em 18.24–25</w:t>
      </w:r>
      <w:r>
        <w:rPr>
          <w:lang w:val="pt_PT" w:bidi="pt_PT"/>
        </w:rPr>
        <w:t>). Isso aconteceu com a destruição e o exílio do reino do norte pelos assírios em 722 a.C. (</w:t>
      </w:r>
      <w:hyperlink r:id="rId595">
        <w:r>
          <w:rPr>
            <w:lang w:val="pt_PT" w:bidi="pt_PT"/>
          </w:rPr>
          <w:rPr>
            <w:color w:val="0000EE"/>
            <w:u w:val="single"/>
          </w:rPr>
          <w:t>2Rs 17.6</w:t>
        </w:r>
      </w:hyperlink>
      <w:r>
        <w:rPr>
          <w:lang w:val="pt_PT" w:bidi="pt_PT"/>
        </w:rPr>
        <w:t>) e quando os babilônios destruíram e exilaram Judá em 586 a.C. (</w:t>
      </w:r>
      <w:hyperlink r:id="rId596">
        <w:r>
          <w:rPr>
            <w:lang w:val="pt_PT" w:bidi="pt_PT"/>
          </w:rPr>
          <w:rPr>
            <w:color w:val="0000EE"/>
            <w:u w:val="single"/>
          </w:rPr>
          <w:t>2Rs 25.8–21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w:t>
      </w:r>
      <w:r>
        <w:rPr>
          <w:lang w:val="pt_PT" w:bidi="pt_PT"/>
        </w:rPr>
      </w:r>
    </w:p>
    <w:p>
      <w:pPr/>
      <w:r>
        <w:rPr>
          <w:lang w:val="pt_PT" w:bidi="pt_PT"/>
        </w:rPr>
      </w:r>
      <w:r>
        <w:rPr>
          <w:lang w:val="pt_PT" w:bidi="pt_PT"/>
        </w:rPr>
        <w:t xml:space="preserve">Sejam santos: veja </w:t>
      </w:r>
      <w:r>
        <w:rPr>
          <w:lang w:val="pt_PT" w:bidi="pt_PT"/>
        </w:rPr>
        <w:t>nota de estudo em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w:t>
      </w:r>
      <w:r>
        <w:rPr>
          <w:lang w:val="pt_PT" w:bidi="pt_PT"/>
        </w:rPr>
      </w:r>
    </w:p>
    <w:p>
      <w:pPr/>
      <w:r>
        <w:rPr>
          <w:lang w:val="pt_PT" w:bidi="pt_PT"/>
        </w:rPr>
      </w:r>
      <w:r>
        <w:rPr>
          <w:lang w:val="pt_PT" w:bidi="pt_PT"/>
        </w:rPr>
        <w:t xml:space="preserve">Eu sou o Senhor (veja </w:t>
      </w:r>
      <w:hyperlink r:id="rId597">
        <w:r>
          <w:rPr>
            <w:lang w:val="pt_PT" w:bidi="pt_PT"/>
          </w:rPr>
          <w:rPr>
            <w:color w:val="0000EE"/>
            <w:u w:val="single"/>
          </w:rPr>
          <w:t>18.2</w:t>
        </w:r>
      </w:hyperlink>
      <w:r>
        <w:rPr>
          <w:lang w:val="pt_PT" w:bidi="pt_PT"/>
        </w:rPr>
        <w:t xml:space="preserve">): estas palavras dividem o cap. </w:t>
      </w:r>
      <w:hyperlink r:id="rId555">
        <w:r>
          <w:rPr>
            <w:lang w:val="pt_PT" w:bidi="pt_PT"/>
          </w:rPr>
          <w:rPr>
            <w:color w:val="0000EE"/>
            <w:u w:val="single"/>
          </w:rPr>
          <w:t>19</w:t>
        </w:r>
      </w:hyperlink>
      <w:r>
        <w:rPr>
          <w:lang w:val="pt_PT" w:bidi="pt_PT"/>
        </w:rPr>
        <w:t xml:space="preserve"> em seções curtas e incisivas (</w:t>
      </w:r>
      <w:hyperlink r:id="rId598">
        <w:r>
          <w:rPr>
            <w:lang w:val="pt_PT" w:bidi="pt_PT"/>
          </w:rPr>
          <w:rPr>
            <w:color w:val="0000EE"/>
            <w:u w:val="single"/>
          </w:rPr>
          <w:t>19.3</w:t>
        </w:r>
      </w:hyperlink>
      <w:r>
        <w:rPr>
          <w:lang w:val="pt_PT" w:bidi="pt_PT"/>
        </w:rPr>
        <w:t>,</w:t>
      </w:r>
      <w:hyperlink r:id="rId599">
        <w:r>
          <w:rPr>
            <w:lang w:val="pt_PT" w:bidi="pt_PT"/>
          </w:rPr>
          <w:rPr>
            <w:color w:val="0000EE"/>
            <w:u w:val="single"/>
          </w:rPr>
          <w:t>4</w:t>
        </w:r>
      </w:hyperlink>
      <w:r>
        <w:rPr>
          <w:lang w:val="pt_PT" w:bidi="pt_PT"/>
        </w:rPr>
        <w:t>,</w:t>
      </w:r>
      <w:hyperlink r:id="rId600">
        <w:r>
          <w:rPr>
            <w:lang w:val="pt_PT" w:bidi="pt_PT"/>
          </w:rPr>
          <w:rPr>
            <w:color w:val="0000EE"/>
            <w:u w:val="single"/>
          </w:rPr>
          <w:t>10</w:t>
        </w:r>
      </w:hyperlink>
      <w:r>
        <w:rPr>
          <w:lang w:val="pt_PT" w:bidi="pt_PT"/>
        </w:rPr>
        <w:t>,</w:t>
      </w:r>
      <w:hyperlink r:id="rId583">
        <w:r>
          <w:rPr>
            <w:lang w:val="pt_PT" w:bidi="pt_PT"/>
          </w:rPr>
          <w:rPr>
            <w:color w:val="0000EE"/>
            <w:u w:val="single"/>
          </w:rPr>
          <w:t>12</w:t>
        </w:r>
      </w:hyperlink>
      <w:r>
        <w:rPr>
          <w:lang w:val="pt_PT" w:bidi="pt_PT"/>
        </w:rPr>
        <w:t>,</w:t>
      </w:r>
      <w:hyperlink r:id="rId601">
        <w:r>
          <w:rPr>
            <w:lang w:val="pt_PT" w:bidi="pt_PT"/>
          </w:rPr>
          <w:rPr>
            <w:color w:val="0000EE"/>
            <w:u w:val="single"/>
          </w:rPr>
          <w:t>14</w:t>
        </w:r>
      </w:hyperlink>
      <w:r>
        <w:rPr>
          <w:lang w:val="pt_PT" w:bidi="pt_PT"/>
        </w:rPr>
        <w:t>,</w:t>
      </w:r>
      <w:hyperlink r:id="rId602">
        <w:r>
          <w:rPr>
            <w:lang w:val="pt_PT" w:bidi="pt_PT"/>
          </w:rPr>
          <w:rPr>
            <w:color w:val="0000EE"/>
            <w:u w:val="single"/>
          </w:rPr>
          <w:t>16</w:t>
        </w:r>
      </w:hyperlink>
      <w:r>
        <w:rPr>
          <w:lang w:val="pt_PT" w:bidi="pt_PT"/>
        </w:rPr>
        <w:t>,</w:t>
      </w:r>
      <w:hyperlink r:id="rId603">
        <w:r>
          <w:rPr>
            <w:lang w:val="pt_PT" w:bidi="pt_PT"/>
          </w:rPr>
          <w:rPr>
            <w:color w:val="0000EE"/>
            <w:u w:val="single"/>
          </w:rPr>
          <w:t>18</w:t>
        </w:r>
      </w:hyperlink>
      <w:r>
        <w:rPr>
          <w:lang w:val="pt_PT" w:bidi="pt_PT"/>
        </w:rPr>
        <w:t>,</w:t>
      </w:r>
      <w:hyperlink r:id="rId604">
        <w:r>
          <w:rPr>
            <w:lang w:val="pt_PT" w:bidi="pt_PT"/>
          </w:rPr>
          <w:rPr>
            <w:color w:val="0000EE"/>
            <w:u w:val="single"/>
          </w:rPr>
          <w:t>25</w:t>
        </w:r>
      </w:hyperlink>
      <w:r>
        <w:rPr>
          <w:lang w:val="pt_PT" w:bidi="pt_PT"/>
        </w:rPr>
        <w:t>,</w:t>
      </w:r>
      <w:hyperlink r:id="rId605">
        <w:r>
          <w:rPr>
            <w:lang w:val="pt_PT" w:bidi="pt_PT"/>
          </w:rPr>
          <w:rPr>
            <w:color w:val="0000EE"/>
            <w:u w:val="single"/>
          </w:rPr>
          <w:t>28</w:t>
        </w:r>
      </w:hyperlink>
      <w:r>
        <w:rPr>
          <w:lang w:val="pt_PT" w:bidi="pt_PT"/>
        </w:rPr>
        <w:t>,</w:t>
      </w:r>
      <w:hyperlink r:id="rId538">
        <w:r>
          <w:rPr>
            <w:lang w:val="pt_PT" w:bidi="pt_PT"/>
          </w:rPr>
          <w:rPr>
            <w:color w:val="0000EE"/>
            <w:u w:val="single"/>
          </w:rPr>
          <w:t>30</w:t>
        </w:r>
      </w:hyperlink>
      <w:r>
        <w:rPr>
          <w:lang w:val="pt_PT" w:bidi="pt_PT"/>
        </w:rPr>
        <w:t>,</w:t>
      </w:r>
      <w:hyperlink r:id="rId606">
        <w:r>
          <w:rPr>
            <w:lang w:val="pt_PT" w:bidi="pt_PT"/>
          </w:rPr>
          <w:rPr>
            <w:color w:val="0000EE"/>
            <w:u w:val="single"/>
          </w:rPr>
          <w:t>31</w:t>
        </w:r>
      </w:hyperlink>
      <w:r>
        <w:rPr>
          <w:lang w:val="pt_PT" w:bidi="pt_PT"/>
        </w:rPr>
        <w:t>,</w:t>
      </w:r>
      <w:hyperlink r:id="rId607">
        <w:r>
          <w:rPr>
            <w:lang w:val="pt_PT" w:bidi="pt_PT"/>
          </w:rPr>
          <w:rPr>
            <w:color w:val="0000EE"/>
            <w:u w:val="single"/>
          </w:rPr>
          <w:t>34</w:t>
        </w:r>
      </w:hyperlink>
      <w:r>
        <w:rPr>
          <w:lang w:val="pt_PT" w:bidi="pt_PT"/>
        </w:rPr>
        <w:t>,</w:t>
      </w:r>
      <w:hyperlink r:id="rId437">
        <w:r>
          <w:rPr>
            <w:lang w:val="pt_PT" w:bidi="pt_PT"/>
          </w:rPr>
          <w:rPr>
            <w:color w:val="0000EE"/>
            <w:u w:val="single"/>
          </w:rPr>
          <w:t>36</w:t>
        </w:r>
      </w:hyperlink>
      <w:r>
        <w:rPr>
          <w:lang w:val="pt_PT" w:bidi="pt_PT"/>
        </w:rPr>
        <w:t>,</w:t>
      </w:r>
      <w:hyperlink r:id="rId608">
        <w:r>
          <w:rPr>
            <w:lang w:val="pt_PT" w:bidi="pt_PT"/>
          </w:rPr>
          <w:rPr>
            <w:color w:val="0000EE"/>
            <w:u w:val="single"/>
          </w:rPr>
          <w:t>37</w:t>
        </w:r>
      </w:hyperlink>
      <w:r>
        <w:rPr>
          <w:lang w:val="pt_PT" w:bidi="pt_PT"/>
        </w:rPr>
        <w:t>). Cada uso serviu para lembrar Israel por que eles deviam obedecer às regulamentações de Deus.</w:t>
      </w:r>
      <w:r>
        <w:rPr>
          <w:lang w:val="pt_PT" w:bidi="pt_PT"/>
        </w:rPr>
      </w:r>
      <w:r>
        <w:rPr>
          <w:lang w:val="pt_PT" w:bidi="pt_PT"/>
        </w:rPr>
      </w:r>
    </w:p>
    <w:p>
      <w:pPr/>
      <w:r>
        <w:rPr>
          <w:lang w:val="pt_PT" w:bidi="pt_PT"/>
        </w:rPr>
      </w:r>
    </w:p>
    <w:p>
      <w:pPr>
        <w:pStyle w:val="Heading2"/>
      </w:pPr>
      <w:r>
        <w:rPr>
          <w:lang w:val="pt_PT" w:bidi="pt_PT"/>
        </w:rPr>
        <w:t>Levítico 19.9–10</w:t>
      </w:r>
      <w:r>
        <w:rPr>
          <w:lang w:val="pt_PT" w:bidi="pt_PT"/>
        </w:rPr>
      </w:r>
    </w:p>
    <w:p>
      <w:pPr/>
      <w:r>
        <w:rPr>
          <w:lang w:val="pt_PT" w:bidi="pt_PT"/>
        </w:rPr>
      </w:r>
      <w:r>
        <w:rPr>
          <w:lang w:val="pt_PT" w:bidi="pt_PT"/>
        </w:rPr>
        <w:t>não colham... Deixem isso para os pobres: a aliança de Israel com Deus incluía uma estrutura social que promovia a igualdade e resistia às divisões sociais. As famílias eram obrigadas a prover para os membros que enfrentavam dificuldades. Viúvas e órfãos (</w:t>
      </w:r>
      <w:hyperlink r:id="rId609">
        <w:r>
          <w:rPr>
            <w:lang w:val="pt_PT" w:bidi="pt_PT"/>
          </w:rPr>
          <w:rPr>
            <w:color w:val="0000EE"/>
            <w:u w:val="single"/>
          </w:rPr>
          <w:t>Êx 22.22</w:t>
        </w:r>
      </w:hyperlink>
      <w:r>
        <w:rPr>
          <w:lang w:val="pt_PT" w:bidi="pt_PT"/>
        </w:rPr>
        <w:t>), os pobres e estrangeiros (</w:t>
      </w:r>
      <w:hyperlink r:id="rId600">
        <w:r>
          <w:rPr>
            <w:lang w:val="pt_PT" w:bidi="pt_PT"/>
          </w:rPr>
          <w:rPr>
            <w:color w:val="0000EE"/>
            <w:u w:val="single"/>
          </w:rPr>
          <w:t>Lv 19.10</w:t>
        </w:r>
      </w:hyperlink>
      <w:r>
        <w:rPr>
          <w:lang w:val="pt_PT" w:bidi="pt_PT"/>
        </w:rPr>
        <w:t>) eram considerados membros da família estendida de Israel. Os pobres não apenas recebiam consideração especial no sistema de ofertas (</w:t>
      </w:r>
      <w:hyperlink r:id="rId460">
        <w:r>
          <w:rPr>
            <w:lang w:val="pt_PT" w:bidi="pt_PT"/>
          </w:rPr>
          <w:rPr>
            <w:color w:val="0000EE"/>
            <w:u w:val="single"/>
          </w:rPr>
          <w:t>5.7–13</w:t>
        </w:r>
      </w:hyperlink>
      <w:r>
        <w:rPr>
          <w:lang w:val="pt_PT" w:bidi="pt_PT"/>
        </w:rPr>
        <w:t>), mas medidas positivas eram tomadas para garantir que tivessem comida para comer.</w:t>
      </w:r>
      <w:r>
        <w:rPr>
          <w:lang w:val="pt_PT" w:bidi="pt_PT"/>
        </w:rPr>
      </w:r>
      <w:r>
        <w:rPr>
          <w:lang w:val="pt_PT" w:bidi="pt_PT"/>
        </w:rPr>
      </w:r>
    </w:p>
    <w:p>
      <w:pPr/>
      <w:r>
        <w:rPr>
          <w:lang w:val="pt_PT" w:bidi="pt_PT"/>
        </w:rPr>
      </w:r>
    </w:p>
    <w:p>
      <w:pPr>
        <w:pStyle w:val="Heading2"/>
      </w:pPr>
      <w:r>
        <w:rPr>
          <w:lang w:val="pt_PT" w:bidi="pt_PT"/>
        </w:rPr>
        <w:t>Levítico 19.11</w:t>
      </w:r>
      <w:r>
        <w:rPr>
          <w:lang w:val="pt_PT" w:bidi="pt_PT"/>
        </w:rPr>
      </w:r>
    </w:p>
    <w:p>
      <w:pPr/>
      <w:r>
        <w:rPr>
          <w:lang w:val="pt_PT" w:bidi="pt_PT"/>
        </w:rPr>
      </w:r>
      <w:r>
        <w:rPr>
          <w:lang w:val="pt_PT" w:bidi="pt_PT"/>
        </w:rPr>
        <w:t>Uma sociedade que não respeitasse a propriedade dos outros rapidamente se desintegraria internamente. Roubar era proibido (</w:t>
      </w:r>
      <w:hyperlink r:id="rId610">
        <w:r>
          <w:rPr>
            <w:lang w:val="pt_PT" w:bidi="pt_PT"/>
          </w:rPr>
          <w:rPr>
            <w:color w:val="0000EE"/>
            <w:u w:val="single"/>
          </w:rPr>
          <w:t>Êx 20.15</w:t>
        </w:r>
      </w:hyperlink>
      <w:r>
        <w:rPr>
          <w:lang w:val="pt_PT" w:bidi="pt_PT"/>
        </w:rPr>
        <w:t xml:space="preserve">), e aqueles que enganassem ou trapaceassem eram obrigados a apresentar uma oferta de culpa (veja </w:t>
      </w:r>
      <w:hyperlink r:id="rId611">
        <w:r>
          <w:rPr>
            <w:lang w:val="pt_PT" w:bidi="pt_PT"/>
          </w:rPr>
          <w:rPr>
            <w:color w:val="0000EE"/>
            <w:u w:val="single"/>
          </w:rPr>
          <w:t>Lv 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19.12</w:t>
      </w:r>
      <w:r>
        <w:rPr>
          <w:lang w:val="pt_PT" w:bidi="pt_PT"/>
        </w:rPr>
      </w:r>
    </w:p>
    <w:p>
      <w:pPr/>
      <w:r>
        <w:rPr>
          <w:lang w:val="pt_PT" w:bidi="pt_PT"/>
        </w:rPr>
      </w:r>
      <w:r>
        <w:rPr>
          <w:lang w:val="pt_PT" w:bidi="pt_PT"/>
        </w:rPr>
        <w:t xml:space="preserve">Trazer vergonha ao nome significa blasfemar (veja </w:t>
      </w:r>
      <w:r>
        <w:rPr>
          <w:lang w:val="pt_PT" w:bidi="pt_PT"/>
        </w:rPr>
        <w:t>nota de estudo em 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19.13</w:t>
      </w:r>
      <w:r>
        <w:rPr>
          <w:lang w:val="pt_PT" w:bidi="pt_PT"/>
        </w:rPr>
      </w:r>
    </w:p>
    <w:p>
      <w:pPr/>
      <w:r>
        <w:rPr>
          <w:lang w:val="pt_PT" w:bidi="pt_PT"/>
        </w:rPr>
      </w:r>
      <w:r>
        <w:rPr>
          <w:lang w:val="pt_PT" w:bidi="pt_PT"/>
        </w:rP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hyperlink r:id="rId612">
        <w:r>
          <w:rPr>
            <w:lang w:val="pt_PT" w:bidi="pt_PT"/>
          </w:rPr>
          <w:rPr>
            <w:color w:val="0000EE"/>
            <w:u w:val="single"/>
          </w:rPr>
          <w:t>Dt 24.15</w:t>
        </w:r>
      </w:hyperlink>
      <w:r>
        <w:rPr>
          <w:lang w:val="pt_PT" w:bidi="pt_PT"/>
        </w:rPr>
        <w:t>); reter o salário de tal trabalhador era enganá-lo.</w:t>
      </w:r>
      <w:r>
        <w:rPr>
          <w:lang w:val="pt_PT" w:bidi="pt_PT"/>
        </w:rPr>
      </w:r>
      <w:r>
        <w:rPr>
          <w:lang w:val="pt_PT" w:bidi="pt_PT"/>
        </w:rPr>
      </w:r>
    </w:p>
    <w:p>
      <w:pPr/>
      <w:r>
        <w:rPr>
          <w:lang w:val="pt_PT" w:bidi="pt_PT"/>
        </w:rPr>
      </w:r>
    </w:p>
    <w:p>
      <w:pPr>
        <w:pStyle w:val="Heading2"/>
      </w:pPr>
      <w:r>
        <w:rPr>
          <w:lang w:val="pt_PT" w:bidi="pt_PT"/>
        </w:rPr>
        <w:t>Levítico 19.14</w:t>
      </w:r>
      <w:r>
        <w:rPr>
          <w:lang w:val="pt_PT" w:bidi="pt_PT"/>
        </w:rPr>
      </w:r>
    </w:p>
    <w:p>
      <w:pPr/>
      <w:r>
        <w:rPr>
          <w:lang w:val="pt_PT" w:bidi="pt_PT"/>
        </w:rPr>
      </w:r>
      <w:r>
        <w:rPr>
          <w:lang w:val="pt_PT" w:bidi="pt_PT"/>
        </w:rPr>
        <w:t>Os surdos e cegos eram pessoas indefesas, fáceis de serem menosprezadas e exploradas. Os israelitas não deviam tirar proveito deles.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lang w:val="pt_PT" w:bidi="pt_PT"/>
        </w:rPr>
        <w:t xml:space="preserve">Nem os pobres nem os ricos deveriam ser favorecidos em um caso legal. A justiça era a prioridade em todos os momentos (veja </w:t>
      </w:r>
      <w:hyperlink r:id="rId613">
        <w:r>
          <w:rPr>
            <w:lang w:val="pt_PT" w:bidi="pt_PT"/>
          </w:rPr>
          <w:rPr>
            <w:color w:val="0000EE"/>
            <w:u w:val="single"/>
          </w:rPr>
          <w:t>Êx 23.3</w:t>
        </w:r>
      </w:hyperlink>
      <w:r>
        <w:rPr>
          <w:lang w:val="pt_PT" w:bidi="pt_PT"/>
        </w:rPr>
        <w:t>,</w:t>
      </w:r>
      <w:hyperlink r:id="rId614">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19.16</w:t>
      </w:r>
      <w:r>
        <w:rPr>
          <w:lang w:val="pt_PT" w:bidi="pt_PT"/>
        </w:rPr>
      </w:r>
    </w:p>
    <w:p>
      <w:pPr/>
      <w:r>
        <w:rPr>
          <w:lang w:val="pt_PT" w:bidi="pt_PT"/>
        </w:rPr>
      </w:r>
      <w:r>
        <w:rPr>
          <w:lang w:val="pt_PT" w:bidi="pt_PT"/>
        </w:rPr>
        <w:t xml:space="preserve">Não espalhe fofocas caluniosas: a imagem aqui é de um comerciante que negocia e vende rumores prejudiciais e acusações. Essa prática rapidamente corroeria e minaria o senso de comunidade tão valorizado em Israel (cp. </w:t>
      </w:r>
      <w:hyperlink r:id="rId615">
        <w:r>
          <w:rPr>
            <w:lang w:val="pt_PT" w:bidi="pt_PT"/>
          </w:rPr>
          <w:rPr>
            <w:color w:val="0000EE"/>
            <w:u w:val="single"/>
          </w:rPr>
          <w:t>Pv 11.13</w:t>
        </w:r>
      </w:hyperlink>
      <w:r>
        <w:rPr>
          <w:lang w:val="pt_PT" w:bidi="pt_PT"/>
        </w:rPr>
        <w:t xml:space="preserve">; </w:t>
      </w:r>
      <w:hyperlink r:id="rId616">
        <w:r>
          <w:rPr>
            <w:lang w:val="pt_PT" w:bidi="pt_PT"/>
          </w:rPr>
          <w:rPr>
            <w:color w:val="0000EE"/>
            <w:u w:val="single"/>
          </w:rPr>
          <w:t>16.28</w:t>
        </w:r>
      </w:hyperlink>
      <w:r>
        <w:rPr>
          <w:lang w:val="pt_PT" w:bidi="pt_PT"/>
        </w:rPr>
        <w:t xml:space="preserve">; </w:t>
      </w:r>
      <w:hyperlink r:id="rId617">
        <w:r>
          <w:rPr>
            <w:lang w:val="pt_PT" w:bidi="pt_PT"/>
          </w:rPr>
          <w:rPr>
            <w:color w:val="0000EE"/>
            <w:u w:val="single"/>
          </w:rPr>
          <w:t>20.19</w:t>
        </w:r>
      </w:hyperlink>
      <w:r>
        <w:rPr>
          <w:lang w:val="pt_PT" w:bidi="pt_PT"/>
        </w:rPr>
        <w:t xml:space="preserve">; </w:t>
      </w:r>
      <w:hyperlink r:id="rId618">
        <w:r>
          <w:rPr>
            <w:lang w:val="pt_PT" w:bidi="pt_PT"/>
          </w:rPr>
          <w:rPr>
            <w:color w:val="0000EE"/>
            <w:u w:val="single"/>
          </w:rPr>
          <w:t>26.20</w:t>
        </w:r>
      </w:hyperlink>
      <w:r>
        <w:rPr>
          <w:lang w:val="pt_PT" w:bidi="pt_PT"/>
        </w:rPr>
        <w:t xml:space="preserve">; </w:t>
      </w:r>
      <w:hyperlink r:id="rId619">
        <w:r>
          <w:rPr>
            <w:lang w:val="pt_PT" w:bidi="pt_PT"/>
          </w:rPr>
          <w:rPr>
            <w:color w:val="0000EE"/>
            <w:u w:val="single"/>
          </w:rPr>
          <w:t>2Co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19.17</w:t>
      </w:r>
      <w:r>
        <w:rPr>
          <w:lang w:val="pt_PT" w:bidi="pt_PT"/>
        </w:rPr>
      </w:r>
    </w:p>
    <w:p>
      <w:pPr/>
      <w:r>
        <w:rPr>
          <w:lang w:val="pt_PT" w:bidi="pt_PT"/>
        </w:rPr>
      </w:r>
      <w:r>
        <w:rPr>
          <w:lang w:val="pt_PT" w:bidi="pt_PT"/>
        </w:rPr>
        <w:t xml:space="preserve">para qualquer um dos seus parentes: o termo hebraico pode se referir a qualquer israelita; todo Israel era considerado uma família (cf. </w:t>
      </w:r>
      <w:hyperlink r:id="rId620">
        <w:r>
          <w:rPr>
            <w:lang w:val="pt_PT" w:bidi="pt_PT"/>
          </w:rPr>
          <w:rPr>
            <w:color w:val="0000EE"/>
            <w:u w:val="single"/>
          </w:rPr>
          <w:t>1Jo 3.15</w:t>
        </w:r>
      </w:hyperlink>
      <w:r>
        <w:rPr>
          <w:lang w:val="pt_PT" w:bidi="pt_PT"/>
        </w:rPr>
        <w:t>). • Confronte as pessoas diretamente: amor não significa fechar os olhos para o erro; a repreensão pode ajudar uma pessoa a mudar.</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lang w:val="pt_PT" w:bidi="pt_PT"/>
        </w:rPr>
        <w:t xml:space="preserve">Ame o seu próximo como a si mesmo: este é o alicerce para a ética bíblica tanto no Antigo Testamento quanto no Novo Testamento (veja </w:t>
      </w:r>
      <w:hyperlink r:id="rId621">
        <w:r>
          <w:rPr>
            <w:lang w:val="pt_PT" w:bidi="pt_PT"/>
          </w:rPr>
          <w:rPr>
            <w:color w:val="0000EE"/>
            <w:u w:val="single"/>
          </w:rPr>
          <w:t>Mt 22.39</w:t>
        </w:r>
      </w:hyperlink>
      <w:r>
        <w:rPr>
          <w:lang w:val="pt_PT" w:bidi="pt_PT"/>
        </w:rPr>
        <w:t xml:space="preserve">; </w:t>
      </w:r>
      <w:hyperlink r:id="rId622">
        <w:r>
          <w:rPr>
            <w:lang w:val="pt_PT" w:bidi="pt_PT"/>
          </w:rPr>
          <w:rPr>
            <w:color w:val="0000EE"/>
            <w:u w:val="single"/>
          </w:rPr>
          <w:t>Mc 12.31</w:t>
        </w:r>
      </w:hyperlink>
      <w:r>
        <w:rPr>
          <w:lang w:val="pt_PT" w:bidi="pt_PT"/>
        </w:rPr>
        <w:t xml:space="preserve">; </w:t>
      </w:r>
      <w:hyperlink r:id="rId623">
        <w:r>
          <w:rPr>
            <w:lang w:val="pt_PT" w:bidi="pt_PT"/>
          </w:rPr>
          <w:rPr>
            <w:color w:val="0000EE"/>
            <w:u w:val="single"/>
          </w:rPr>
          <w:t>Lc 10.27</w:t>
        </w:r>
      </w:hyperlink>
      <w:r>
        <w:rPr>
          <w:lang w:val="pt_PT" w:bidi="pt_PT"/>
        </w:rPr>
        <w:t xml:space="preserve">; </w:t>
      </w:r>
      <w:hyperlink r:id="rId624">
        <w:r>
          <w:rPr>
            <w:lang w:val="pt_PT" w:bidi="pt_PT"/>
          </w:rPr>
          <w:rPr>
            <w:color w:val="0000EE"/>
            <w:u w:val="single"/>
          </w:rPr>
          <w:t>Rm 13.8–9</w:t>
        </w:r>
      </w:hyperlink>
      <w:r>
        <w:rPr>
          <w:lang w:val="pt_PT" w:bidi="pt_PT"/>
        </w:rPr>
        <w:t xml:space="preserve">; </w:t>
      </w:r>
      <w:hyperlink r:id="rId625">
        <w:r>
          <w:rPr>
            <w:lang w:val="pt_PT" w:bidi="pt_PT"/>
          </w:rPr>
          <w:rPr>
            <w:color w:val="0000EE"/>
            <w:u w:val="single"/>
          </w:rPr>
          <w:t>Gl 5.14</w:t>
        </w:r>
      </w:hyperlink>
      <w:r>
        <w:rPr>
          <w:lang w:val="pt_PT" w:bidi="pt_PT"/>
        </w:rPr>
        <w:t xml:space="preserve">; </w:t>
      </w:r>
      <w:hyperlink r:id="rId626">
        <w:r>
          <w:rPr>
            <w:lang w:val="pt_PT" w:bidi="pt_PT"/>
          </w:rPr>
          <w:rPr>
            <w:color w:val="0000EE"/>
            <w:u w:val="single"/>
          </w:rPr>
          <w:t>Tg 2.8</w:t>
        </w:r>
      </w:hyperlink>
      <w:r>
        <w:rPr>
          <w:lang w:val="pt_PT" w:bidi="pt_PT"/>
        </w:rPr>
        <w:t>). Inclui estrangeiros (</w:t>
      </w:r>
      <w:hyperlink r:id="rId607">
        <w:r>
          <w:rPr>
            <w:lang w:val="pt_PT" w:bidi="pt_PT"/>
          </w:rPr>
          <w:rPr>
            <w:color w:val="0000EE"/>
            <w:u w:val="single"/>
          </w:rPr>
          <w:t>Lv 19.34</w:t>
        </w:r>
      </w:hyperlink>
      <w:r>
        <w:rPr>
          <w:lang w:val="pt_PT" w:bidi="pt_PT"/>
        </w:rPr>
        <w:t xml:space="preserve">; cp. </w:t>
      </w:r>
      <w:hyperlink r:id="rId627">
        <w:r>
          <w:rPr>
            <w:lang w:val="pt_PT" w:bidi="pt_PT"/>
          </w:rPr>
          <w:rPr>
            <w:color w:val="0000EE"/>
            <w:u w:val="single"/>
          </w:rPr>
          <w:t>Lc 10.30–37</w:t>
        </w:r>
      </w:hyperlink>
      <w:r>
        <w:rPr>
          <w:lang w:val="pt_PT" w:bidi="pt_PT"/>
        </w:rPr>
        <w:t xml:space="preserve">). Por outro lado, o ódio leva a um rancor que pode gerar frutos violentos (veja </w:t>
      </w:r>
      <w:hyperlink r:id="rId628">
        <w:r>
          <w:rPr>
            <w:lang w:val="pt_PT" w:bidi="pt_PT"/>
          </w:rPr>
          <w:rPr>
            <w:color w:val="0000EE"/>
            <w:u w:val="single"/>
          </w:rPr>
          <w:t>1Jo 2.10–11</w:t>
        </w:r>
      </w:hyperlink>
      <w:r>
        <w:rPr>
          <w:lang w:val="pt_PT" w:bidi="pt_PT"/>
        </w:rPr>
        <w:t xml:space="preserve">; </w:t>
      </w:r>
      <w:hyperlink r:id="rId629">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lang w:val="pt_PT" w:bidi="pt_PT"/>
        </w:rPr>
        <w:t>dois tipos diferentes: Deus criou uma ordem natural (</w:t>
      </w:r>
      <w:hyperlink r:id="rId585">
        <w:r>
          <w:rPr>
            <w:lang w:val="pt_PT" w:bidi="pt_PT"/>
          </w:rPr>
          <w:rPr>
            <w:color w:val="0000EE"/>
            <w:u w:val="single"/>
          </w:rPr>
          <w:t>Gn 1.31</w:t>
        </w:r>
      </w:hyperlink>
      <w:r>
        <w:rPr>
          <w:lang w:val="pt_PT" w:bidi="pt_PT"/>
        </w:rPr>
        <w:t xml:space="preserve">; veja </w:t>
      </w:r>
      <w:hyperlink r:id="rId592">
        <w:r>
          <w:rPr>
            <w:lang w:val="pt_PT" w:bidi="pt_PT"/>
          </w:rPr>
          <w:rPr>
            <w:color w:val="0000EE"/>
            <w:u w:val="single"/>
          </w:rPr>
          <w:t>Lv 18.22</w:t>
        </w:r>
      </w:hyperlink>
      <w:r>
        <w:rPr>
          <w:lang w:val="pt_PT" w:bidi="pt_PT"/>
        </w:rPr>
        <w:t>), e ela é violada quando os limites de Deus são ultrapassados. As proibições contra a mistura também eram lições objetivas para os israelitas, que não deviam se casar com os cananeus.</w:t>
      </w:r>
      <w:r>
        <w:rPr>
          <w:lang w:val="pt_PT" w:bidi="pt_PT"/>
        </w:rPr>
      </w:r>
      <w:r>
        <w:rPr>
          <w:lang w:val="pt_PT" w:bidi="pt_PT"/>
        </w:rPr>
      </w:r>
    </w:p>
    <w:p>
      <w:pPr/>
      <w:r>
        <w:rPr>
          <w:lang w:val="pt_PT" w:bidi="pt_PT"/>
        </w:rPr>
      </w:r>
    </w:p>
    <w:p>
      <w:pPr>
        <w:pStyle w:val="Heading2"/>
      </w:pPr>
      <w:r>
        <w:rPr>
          <w:lang w:val="pt_PT" w:bidi="pt_PT"/>
        </w:rPr>
        <w:t>Levítico 19.20–22</w:t>
      </w:r>
      <w:r>
        <w:rPr>
          <w:lang w:val="pt_PT" w:bidi="pt_PT"/>
        </w:rPr>
      </w:r>
    </w:p>
    <w:p>
      <w:pPr/>
      <w:r>
        <w:rPr>
          <w:lang w:val="pt_PT" w:bidi="pt_PT"/>
        </w:rPr>
      </w:r>
      <w:r>
        <w:rPr>
          <w:lang w:val="pt_PT" w:bidi="pt_PT"/>
        </w:rPr>
        <w:t>O noivado no mundo bíblico era considerado equivalente ao casamento. Relações sexuais com uma mulher noiva ou comprometida que não fosse escrava mereciam a morte, a mesma punição que para o adultério (</w:t>
      </w:r>
      <w:hyperlink r:id="rId579">
        <w:r>
          <w:rPr>
            <w:lang w:val="pt_PT" w:bidi="pt_PT"/>
          </w:rPr>
          <w:rPr>
            <w:color w:val="0000EE"/>
            <w:u w:val="single"/>
          </w:rPr>
          <w:t>Dt 22.22</w:t>
        </w:r>
      </w:hyperlink>
      <w:r>
        <w:rPr>
          <w:lang w:val="pt_PT" w:bidi="pt_PT"/>
        </w:rPr>
        <w:t xml:space="preserve">; veja </w:t>
      </w:r>
      <w:hyperlink r:id="rId630">
        <w:r>
          <w:rPr>
            <w:lang w:val="pt_PT" w:bidi="pt_PT"/>
          </w:rPr>
          <w:rPr>
            <w:color w:val="0000EE"/>
            <w:u w:val="single"/>
          </w:rPr>
          <w:t>Lv 18.20</w:t>
        </w:r>
      </w:hyperlink>
      <w:r>
        <w:rPr>
          <w:lang w:val="pt_PT" w:bidi="pt_PT"/>
        </w:rP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Pr>
          <w:lang w:val="pt_PT" w:bidi="pt_PT"/>
        </w:rPr>
      </w:r>
      <w:r>
        <w:rPr>
          <w:lang w:val="pt_PT" w:bidi="pt_PT"/>
        </w:rPr>
      </w:r>
    </w:p>
    <w:p>
      <w:pPr/>
      <w:r>
        <w:rPr>
          <w:lang w:val="pt_PT" w:bidi="pt_PT"/>
        </w:rPr>
      </w:r>
    </w:p>
    <w:p>
      <w:pPr>
        <w:pStyle w:val="Heading2"/>
      </w:pPr>
      <w:r>
        <w:rPr>
          <w:lang w:val="pt_PT" w:bidi="pt_PT"/>
        </w:rPr>
        <w:t>Levítico 19.23–25</w:t>
      </w:r>
      <w:r>
        <w:rPr>
          <w:lang w:val="pt_PT" w:bidi="pt_PT"/>
        </w:rPr>
      </w:r>
    </w:p>
    <w:p>
      <w:pPr/>
      <w:r>
        <w:rPr>
          <w:lang w:val="pt_PT" w:bidi="pt_PT"/>
        </w:rPr>
      </w:r>
      <w:r>
        <w:rPr>
          <w:lang w:val="pt_PT" w:bidi="pt_PT"/>
        </w:rP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hyperlink r:id="rId631">
        <w:r>
          <w:rPr>
            <w:lang w:val="pt_PT" w:bidi="pt_PT"/>
          </w:rPr>
          <w:rPr>
            <w:color w:val="0000EE"/>
            <w:u w:val="single"/>
          </w:rPr>
          <w:t>Êx 23.16</w:t>
        </w:r>
      </w:hyperlink>
      <w:r>
        <w:rPr>
          <w:lang w:val="pt_PT" w:bidi="pt_PT"/>
        </w:rPr>
        <w:t>). Somente no quinto ano os frutos podiam ser consumidos.</w:t>
      </w:r>
      <w:r>
        <w:rPr>
          <w:lang w:val="pt_PT" w:bidi="pt_PT"/>
        </w:rPr>
      </w:r>
      <w:r>
        <w:rPr>
          <w:lang w:val="pt_PT" w:bidi="pt_PT"/>
        </w:rPr>
      </w:r>
    </w:p>
    <w:p>
      <w:pPr/>
      <w:r>
        <w:rPr>
          <w:lang w:val="pt_PT" w:bidi="pt_PT"/>
        </w:rPr>
      </w:r>
    </w:p>
    <w:p>
      <w:pPr>
        <w:pStyle w:val="Heading2"/>
      </w:pPr>
      <w:r>
        <w:rPr>
          <w:lang w:val="pt_PT" w:bidi="pt_PT"/>
        </w:rPr>
        <w:t>Levítico 19.26</w:t>
      </w:r>
      <w:r>
        <w:rPr>
          <w:lang w:val="pt_PT" w:bidi="pt_PT"/>
        </w:rPr>
      </w:r>
    </w:p>
    <w:p>
      <w:pPr/>
      <w:r>
        <w:rPr>
          <w:lang w:val="pt_PT" w:bidi="pt_PT"/>
        </w:rPr>
      </w:r>
      <w:r>
        <w:rPr>
          <w:lang w:val="pt_PT" w:bidi="pt_PT"/>
        </w:rPr>
        <w:t xml:space="preserve">sangue: veja </w:t>
      </w:r>
      <w:r>
        <w:rPr>
          <w:lang w:val="pt_PT" w:bidi="pt_PT"/>
        </w:rPr>
        <w:t>nota de estudo em 7.22–27</w:t>
      </w:r>
      <w:r>
        <w:rPr>
          <w:lang w:val="pt_PT" w:bidi="pt_PT"/>
        </w:rPr>
        <w:t>. • Os sacerdotes tinham permissão para consultar o Urim e Tumim (</w:t>
      </w:r>
      <w:hyperlink r:id="rId310">
        <w:r>
          <w:rPr>
            <w:lang w:val="pt_PT" w:bidi="pt_PT"/>
          </w:rPr>
          <w:rPr>
            <w:color w:val="0000EE"/>
            <w:u w:val="single"/>
          </w:rPr>
          <w:t>Êx 28.30</w:t>
        </w:r>
      </w:hyperlink>
      <w:r>
        <w:rPr>
          <w:lang w:val="pt_PT" w:bidi="pt_PT"/>
        </w:rPr>
        <w:t>) ou lançar sortes (</w:t>
      </w:r>
      <w:hyperlink r:id="rId529">
        <w:r>
          <w:rPr>
            <w:lang w:val="pt_PT" w:bidi="pt_PT"/>
          </w:rPr>
          <w:rPr>
            <w:color w:val="0000EE"/>
            <w:u w:val="single"/>
          </w:rPr>
          <w:t>Lv 16.8</w:t>
        </w:r>
      </w:hyperlink>
      <w:r>
        <w:rPr>
          <w:lang w:val="pt_PT" w:bidi="pt_PT"/>
        </w:rPr>
        <w:t>) para ajudar a decidir casos não cobertos pelas regulamentações mosaicas. No entanto, aqueles que praticavam adivinhação ou feitiçaria estavam, na verdade, consultando um poder à parte do Senhor, o que era proibido pelo primeiro mandamento (</w:t>
      </w:r>
      <w:hyperlink r:id="rId544">
        <w:r>
          <w:rPr>
            <w:lang w:val="pt_PT" w:bidi="pt_PT"/>
          </w:rPr>
          <w:rPr>
            <w:color w:val="0000EE"/>
            <w:u w:val="single"/>
          </w:rPr>
          <w:t>Êx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lang w:val="pt_PT" w:bidi="pt_PT"/>
        </w:rPr>
        <w:t>Não cortem: conforme revelado nas pinturas murais egípcias, os cananeus cortavam cuidadosamente seus cabelos e barbas. Os israelitas não deviam imitar essa prática para evitar serem influenciados pela religião e ética dos cananeus.</w:t>
      </w:r>
      <w:r>
        <w:rPr>
          <w:lang w:val="pt_PT" w:bidi="pt_PT"/>
        </w:rPr>
      </w:r>
      <w:r>
        <w:rPr>
          <w:lang w:val="pt_PT" w:bidi="pt_PT"/>
        </w:rPr>
      </w:r>
    </w:p>
    <w:p>
      <w:pPr/>
      <w:r>
        <w:rPr>
          <w:lang w:val="pt_PT" w:bidi="pt_PT"/>
        </w:rPr>
      </w:r>
    </w:p>
    <w:p>
      <w:pPr>
        <w:pStyle w:val="Heading2"/>
      </w:pPr>
      <w:r>
        <w:rPr>
          <w:lang w:val="pt_PT" w:bidi="pt_PT"/>
        </w:rPr>
        <w:t>Levítico 19.28</w:t>
      </w:r>
      <w:r>
        <w:rPr>
          <w:lang w:val="pt_PT" w:bidi="pt_PT"/>
        </w:rPr>
      </w:r>
    </w:p>
    <w:p>
      <w:pPr/>
      <w:r>
        <w:rPr>
          <w:lang w:val="pt_PT" w:bidi="pt_PT"/>
        </w:rPr>
      </w:r>
      <w:r>
        <w:rPr>
          <w:lang w:val="pt_PT" w:bidi="pt_PT"/>
        </w:rPr>
        <w:t>não se cortem, nem façam marcas no corpo: cortar-se estava associado às práticas de luto dos cananeus (</w:t>
      </w:r>
      <w:hyperlink r:id="rId632">
        <w:r>
          <w:rPr>
            <w:lang w:val="pt_PT" w:bidi="pt_PT"/>
          </w:rPr>
          <w:rPr>
            <w:color w:val="0000EE"/>
            <w:u w:val="single"/>
          </w:rPr>
          <w:t>21.5</w:t>
        </w:r>
      </w:hyperlink>
      <w:r>
        <w:rPr>
          <w:lang w:val="pt_PT" w:bidi="pt_PT"/>
        </w:rPr>
        <w:t xml:space="preserve">; </w:t>
      </w:r>
      <w:hyperlink r:id="rId391">
        <w:r>
          <w:rPr>
            <w:lang w:val="pt_PT" w:bidi="pt_PT"/>
          </w:rPr>
          <w:rPr>
            <w:color w:val="0000EE"/>
            <w:u w:val="single"/>
          </w:rPr>
          <w:t>Dt 14.1</w:t>
        </w:r>
      </w:hyperlink>
      <w:r>
        <w:rPr>
          <w:lang w:val="pt_PT" w:bidi="pt_PT"/>
        </w:rPr>
        <w:t>). A palavra traduzida como tatuagem pode referir-se a pintar o corpo, uma prática também associada ao paganismo.</w:t>
      </w:r>
      <w:r>
        <w:rPr>
          <w:lang w:val="pt_PT" w:bidi="pt_PT"/>
        </w:rPr>
      </w:r>
      <w:r>
        <w:rPr>
          <w:lang w:val="pt_PT" w:bidi="pt_PT"/>
        </w:rPr>
      </w:r>
    </w:p>
    <w:p>
      <w:pPr/>
      <w:r>
        <w:rPr>
          <w:lang w:val="pt_PT" w:bidi="pt_PT"/>
        </w:rPr>
      </w:r>
    </w:p>
    <w:p>
      <w:pPr>
        <w:pStyle w:val="Heading2"/>
      </w:pPr>
      <w:r>
        <w:rPr>
          <w:lang w:val="pt_PT" w:bidi="pt_PT"/>
        </w:rPr>
        <w:t>Levítico 19.29</w:t>
      </w:r>
      <w:r>
        <w:rPr>
          <w:lang w:val="pt_PT" w:bidi="pt_PT"/>
        </w:rPr>
      </w:r>
    </w:p>
    <w:p>
      <w:pPr/>
      <w:r>
        <w:rPr>
          <w:lang w:val="pt_PT" w:bidi="pt_PT"/>
        </w:rPr>
      </w:r>
      <w:r>
        <w:rPr>
          <w:lang w:val="pt_PT" w:bidi="pt_PT"/>
        </w:rPr>
        <w:t xml:space="preserve">Cp. </w:t>
      </w:r>
      <w:hyperlink r:id="rId633">
        <w:r>
          <w:rPr>
            <w:lang w:val="pt_PT" w:bidi="pt_PT"/>
          </w:rPr>
          <w:rPr>
            <w:color w:val="0000EE"/>
            <w:u w:val="single"/>
          </w:rPr>
          <w:t>21.9</w:t>
        </w:r>
      </w:hyperlink>
      <w:r>
        <w:rPr>
          <w:lang w:val="pt_PT" w:bidi="pt_PT"/>
        </w:rPr>
        <w:t xml:space="preserve">; </w:t>
      </w:r>
      <w:hyperlink r:id="rId634">
        <w:r>
          <w:rPr>
            <w:lang w:val="pt_PT" w:bidi="pt_PT"/>
          </w:rPr>
          <w:rPr>
            <w:color w:val="0000EE"/>
            <w:u w:val="single"/>
          </w:rPr>
          <w:t>Dt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19.30</w:t>
      </w:r>
      <w:r>
        <w:rPr>
          <w:lang w:val="pt_PT" w:bidi="pt_PT"/>
        </w:rPr>
      </w:r>
    </w:p>
    <w:p>
      <w:pPr/>
      <w:r>
        <w:rPr>
          <w:lang w:val="pt_PT" w:bidi="pt_PT"/>
        </w:rPr>
      </w:r>
      <w:r>
        <w:rPr>
          <w:lang w:val="pt_PT" w:bidi="pt_PT"/>
        </w:rPr>
        <w:t>Sábados: a palavra hebraica traduzida como “sábado” (shabbath) está relacionada a um verbo que significa simplesmente “cessar”, implicando descanso do trabalho. O sábado comemorava o descanso de Deus no sétimo dia após ter completado sua obra de criação (</w:t>
      </w:r>
      <w:hyperlink r:id="rId585">
        <w:r>
          <w:rPr>
            <w:lang w:val="pt_PT" w:bidi="pt_PT"/>
          </w:rPr>
          <w:rPr>
            <w:color w:val="0000EE"/>
            <w:u w:val="single"/>
          </w:rPr>
          <w:t>Gn 1.31</w:t>
        </w:r>
      </w:hyperlink>
      <w:r>
        <w:rPr>
          <w:lang w:val="pt_PT" w:bidi="pt_PT"/>
        </w:rPr>
        <w:t xml:space="preserve">; </w:t>
      </w:r>
      <w:hyperlink r:id="rId635">
        <w:r>
          <w:rPr>
            <w:lang w:val="pt_PT" w:bidi="pt_PT"/>
          </w:rPr>
          <w:rPr>
            <w:color w:val="0000EE"/>
            <w:u w:val="single"/>
          </w:rPr>
          <w:t>2.1–3</w:t>
        </w:r>
      </w:hyperlink>
      <w:r>
        <w:rPr>
          <w:lang w:val="pt_PT" w:bidi="pt_PT"/>
        </w:rPr>
        <w:t>). Começava ao pôr do sol no sexto dia. Com o Êxodo do Egito, o sábado ganhou significado de aliança (</w:t>
      </w:r>
      <w:hyperlink r:id="rId636">
        <w:r>
          <w:rPr>
            <w:lang w:val="pt_PT" w:bidi="pt_PT"/>
          </w:rPr>
          <w:rPr>
            <w:color w:val="0000EE"/>
            <w:u w:val="single"/>
          </w:rPr>
          <w:t>Êx 16.23–25</w:t>
        </w:r>
      </w:hyperlink>
      <w:r>
        <w:rPr>
          <w:lang w:val="pt_PT" w:bidi="pt_PT"/>
        </w:rPr>
        <w:t xml:space="preserve">; </w:t>
      </w:r>
      <w:hyperlink r:id="rId327">
        <w:r>
          <w:rPr>
            <w:lang w:val="pt_PT" w:bidi="pt_PT"/>
          </w:rPr>
          <w:rPr>
            <w:color w:val="0000EE"/>
            <w:u w:val="single"/>
          </w:rPr>
          <w:t>31.13</w:t>
        </w:r>
      </w:hyperlink>
      <w:r>
        <w:rPr>
          <w:lang w:val="pt_PT" w:bidi="pt_PT"/>
        </w:rPr>
        <w:t xml:space="preserve">). Como apenas pessoas livres, não escravos, tinham um dia regular de descanso, o sábado tornou-se simbólico da libertação de Israel da escravidão no Egito (veja </w:t>
      </w:r>
      <w:hyperlink r:id="rId637">
        <w:r>
          <w:rPr>
            <w:lang w:val="pt_PT" w:bidi="pt_PT"/>
          </w:rPr>
          <w:rPr>
            <w:color w:val="0000EE"/>
            <w:u w:val="single"/>
          </w:rPr>
          <w:t>Dt 5.13–15</w:t>
        </w:r>
      </w:hyperlink>
      <w:r>
        <w:rPr>
          <w:lang w:val="pt_PT" w:bidi="pt_PT"/>
        </w:rPr>
        <w:t xml:space="preserve">). • O povo devia demonstrar reverência (literalmente </w:t>
      </w:r>
      <w:r>
        <w:rPr>
          <w:i/>
          <w:lang w:val="pt_PT" w:bidi="pt_PT"/>
        </w:rPr>
        <w:t>temor</w:t>
      </w:r>
      <w:r>
        <w:rPr>
          <w:lang w:val="pt_PT" w:bidi="pt_PT"/>
        </w:rPr>
        <w:t>) porque o santuário</w:t>
      </w:r>
      <w:r>
        <w:rPr>
          <w:i/>
          <w:lang w:val="pt_PT" w:bidi="pt_PT"/>
        </w:rPr>
        <w:t>,</w:t>
      </w:r>
      <w:r>
        <w:rPr>
          <w:lang w:val="pt_PT" w:bidi="pt_PT"/>
        </w:rPr>
        <w:t xml:space="preserve"> assim como o sábado, era sagrado. Eles não deviam entrar nele quando estivessem impuros ou trazer qualquer coisa impura para dentro dele.</w:t>
      </w:r>
      <w:r>
        <w:rPr>
          <w:lang w:val="pt_PT" w:bidi="pt_PT"/>
        </w:rPr>
      </w:r>
      <w:r>
        <w:rPr>
          <w:lang w:val="pt_PT" w:bidi="pt_PT"/>
        </w:rPr>
      </w:r>
    </w:p>
    <w:p>
      <w:pPr/>
      <w:r>
        <w:rPr>
          <w:lang w:val="pt_PT" w:bidi="pt_PT"/>
        </w:rPr>
      </w:r>
    </w:p>
    <w:p>
      <w:pPr>
        <w:pStyle w:val="Heading2"/>
      </w:pPr>
      <w:r>
        <w:rPr>
          <w:lang w:val="pt_PT" w:bidi="pt_PT"/>
        </w:rPr>
        <w:t>Levítico 19.31</w:t>
      </w:r>
      <w:r>
        <w:rPr>
          <w:lang w:val="pt_PT" w:bidi="pt_PT"/>
        </w:rPr>
      </w:r>
    </w:p>
    <w:p>
      <w:pPr/>
      <w:r>
        <w:rPr>
          <w:lang w:val="pt_PT" w:bidi="pt_PT"/>
        </w:rPr>
      </w:r>
      <w:r>
        <w:rPr>
          <w:lang w:val="pt_PT" w:bidi="pt_PT"/>
        </w:rPr>
        <w:t xml:space="preserve">Médiuns: Cf. </w:t>
      </w:r>
      <w:hyperlink r:id="rId638">
        <w:r>
          <w:rPr>
            <w:lang w:val="pt_PT" w:bidi="pt_PT"/>
          </w:rPr>
          <w:rPr>
            <w:color w:val="0000EE"/>
            <w:u w:val="single"/>
          </w:rPr>
          <w:t>1Sm 28.7–25</w:t>
        </w:r>
      </w:hyperlink>
      <w:r>
        <w:rPr>
          <w:lang w:val="pt_PT" w:bidi="pt_PT"/>
        </w:rPr>
        <w:t>. • O termo hebraico para consultar os espíritos (yidde‘oni) é derivado de uma raiz que significa "saber". Descreve aqueles que afirmam ter conhecimento oculto especial e o usam para se comunicar com os mortos.</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lang w:val="pt_PT" w:bidi="pt_PT"/>
        </w:rPr>
        <w:t>No mundo antigo, os idosos e os anciãos eram respeitados por sua sabedoria (</w:t>
      </w:r>
      <w:hyperlink r:id="rId639">
        <w:r>
          <w:rPr>
            <w:lang w:val="pt_PT" w:bidi="pt_PT"/>
          </w:rPr>
          <w:rPr>
            <w:color w:val="0000EE"/>
            <w:u w:val="single"/>
          </w:rPr>
          <w:t>Jó 32.7</w:t>
        </w:r>
      </w:hyperlink>
      <w:r>
        <w:rPr>
          <w:lang w:val="pt_PT" w:bidi="pt_PT"/>
        </w:rPr>
        <w:t>). Honrar os idosos também é uma forma de honrar a Deus.</w:t>
      </w:r>
      <w:r>
        <w:rPr>
          <w:lang w:val="pt_PT" w:bidi="pt_PT"/>
        </w:rPr>
      </w:r>
      <w:r>
        <w:rPr>
          <w:lang w:val="pt_PT" w:bidi="pt_PT"/>
        </w:rPr>
      </w:r>
    </w:p>
    <w:p>
      <w:pPr/>
      <w:r>
        <w:rPr>
          <w:lang w:val="pt_PT" w:bidi="pt_PT"/>
        </w:rPr>
      </w:r>
    </w:p>
    <w:p>
      <w:pPr>
        <w:pStyle w:val="Heading2"/>
      </w:pPr>
      <w:r>
        <w:rPr>
          <w:lang w:val="pt_PT" w:bidi="pt_PT"/>
        </w:rPr>
        <w:t>Levítico 19.33–34</w:t>
      </w:r>
      <w:r>
        <w:rPr>
          <w:lang w:val="pt_PT" w:bidi="pt_PT"/>
        </w:rPr>
      </w:r>
    </w:p>
    <w:p>
      <w:pPr/>
      <w:r>
        <w:rPr>
          <w:lang w:val="pt_PT" w:bidi="pt_PT"/>
        </w:rPr>
      </w:r>
      <w:r>
        <w:rPr>
          <w:lang w:val="pt_PT" w:bidi="pt_PT"/>
        </w:rPr>
        <w:t xml:space="preserve">Os israelitas, que antes eram estrangeiros vivendo no Egito, deviam lembrar-se de seus próprios maus-tratos e evitar infligir abusos semelhantes a outros (veja </w:t>
      </w:r>
      <w:hyperlink r:id="rId640">
        <w:r>
          <w:rPr>
            <w:lang w:val="pt_PT" w:bidi="pt_PT"/>
          </w:rPr>
          <w:rPr>
            <w:color w:val="0000EE"/>
            <w:u w:val="single"/>
          </w:rPr>
          <w:t>Dt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19.35–36</w:t>
      </w:r>
      <w:r>
        <w:rPr>
          <w:lang w:val="pt_PT" w:bidi="pt_PT"/>
        </w:rPr>
      </w:r>
    </w:p>
    <w:p>
      <w:pPr/>
      <w:r>
        <w:rPr>
          <w:lang w:val="pt_PT" w:bidi="pt_PT"/>
        </w:rPr>
      </w:r>
      <w:r>
        <w:rPr>
          <w:lang w:val="pt_PT" w:bidi="pt_PT"/>
        </w:rPr>
        <w:t>padrões desonestos: os comerciantes às vezes usavam dois conjuntos diferentes de pesos, um pesado e outro leve (</w:t>
      </w:r>
      <w:hyperlink r:id="rId641">
        <w:r>
          <w:rPr>
            <w:lang w:val="pt_PT" w:bidi="pt_PT"/>
          </w:rPr>
          <w:rPr>
            <w:color w:val="0000EE"/>
            <w:u w:val="single"/>
          </w:rPr>
          <w:t>Dt 25.13–15</w:t>
        </w:r>
      </w:hyperlink>
      <w:r>
        <w:rPr>
          <w:lang w:val="pt_PT" w:bidi="pt_PT"/>
        </w:rPr>
        <w:t>), para enganar os clientes. A Bíblia deixa claro que essa prática era abominável para Deus (</w:t>
      </w:r>
      <w:hyperlink r:id="rId642">
        <w:r>
          <w:rPr>
            <w:lang w:val="pt_PT" w:bidi="pt_PT"/>
          </w:rPr>
          <w:rPr>
            <w:color w:val="0000EE"/>
            <w:u w:val="single"/>
          </w:rPr>
          <w:t>Pv 11.1</w:t>
        </w:r>
      </w:hyperlink>
      <w:r>
        <w:rPr>
          <w:lang w:val="pt_PT" w:bidi="pt_PT"/>
        </w:rPr>
        <w:t xml:space="preserve">; </w:t>
      </w:r>
      <w:hyperlink r:id="rId643">
        <w:r>
          <w:rPr>
            <w:lang w:val="pt_PT" w:bidi="pt_PT"/>
          </w:rPr>
          <w:rPr>
            <w:color w:val="0000EE"/>
            <w:u w:val="single"/>
          </w:rPr>
          <w:t>16.11</w:t>
        </w:r>
      </w:hyperlink>
      <w:r>
        <w:rPr>
          <w:lang w:val="pt_PT" w:bidi="pt_PT"/>
        </w:rPr>
        <w:t xml:space="preserve">; </w:t>
      </w:r>
      <w:hyperlink r:id="rId644">
        <w:r>
          <w:rPr>
            <w:lang w:val="pt_PT" w:bidi="pt_PT"/>
          </w:rPr>
          <w:rPr>
            <w:color w:val="0000EE"/>
            <w:u w:val="single"/>
          </w:rPr>
          <w:t>20.10</w:t>
        </w:r>
      </w:hyperlink>
      <w:r>
        <w:rPr>
          <w:lang w:val="pt_PT" w:bidi="pt_PT"/>
        </w:rPr>
        <w:t>,</w:t>
      </w:r>
      <w:hyperlink r:id="rId645">
        <w:r>
          <w:rPr>
            <w:lang w:val="pt_PT" w:bidi="pt_PT"/>
          </w:rPr>
          <w:rPr>
            <w:color w:val="0000EE"/>
            <w:u w:val="single"/>
          </w:rPr>
          <w:t>23</w:t>
        </w:r>
      </w:hyperlink>
      <w:r>
        <w:rPr>
          <w:lang w:val="pt_PT" w:bidi="pt_PT"/>
        </w:rPr>
        <w:t xml:space="preserve">; </w:t>
      </w:r>
      <w:hyperlink r:id="rId646">
        <w:r>
          <w:rPr>
            <w:lang w:val="pt_PT" w:bidi="pt_PT"/>
          </w:rPr>
          <w:rPr>
            <w:color w:val="0000EE"/>
            <w:u w:val="single"/>
          </w:rPr>
          <w:t>Mq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lang w:val="pt_PT" w:bidi="pt_PT"/>
        </w:rPr>
        <w:t xml:space="preserve">O apedrejamento era o meio convencional de aplicar a pena capital (veja também </w:t>
      </w:r>
      <w:hyperlink r:id="rId647">
        <w:r>
          <w:rPr>
            <w:lang w:val="pt_PT" w:bidi="pt_PT"/>
          </w:rPr>
          <w:rPr>
            <w:color w:val="0000EE"/>
            <w:u w:val="single"/>
          </w:rPr>
          <w:t>20.27</w:t>
        </w:r>
      </w:hyperlink>
      <w:r>
        <w:rPr>
          <w:lang w:val="pt_PT" w:bidi="pt_PT"/>
        </w:rPr>
        <w:t xml:space="preserve">; </w:t>
      </w:r>
      <w:hyperlink r:id="rId481">
        <w:r>
          <w:rPr>
            <w:lang w:val="pt_PT" w:bidi="pt_PT"/>
          </w:rPr>
          <w:rPr>
            <w:color w:val="0000EE"/>
            <w:u w:val="single"/>
          </w:rPr>
          <w:t>24.14</w:t>
        </w:r>
      </w:hyperlink>
      <w:r>
        <w:rPr>
          <w:lang w:val="pt_PT" w:bidi="pt_PT"/>
        </w:rPr>
        <w:t>,</w:t>
      </w:r>
      <w:hyperlink r:id="rId537">
        <w:r>
          <w:rPr>
            <w:lang w:val="pt_PT" w:bidi="pt_PT"/>
          </w:rPr>
          <w:rPr>
            <w:color w:val="0000EE"/>
            <w:u w:val="single"/>
          </w:rPr>
          <w:t>16</w:t>
        </w:r>
      </w:hyperlink>
      <w:r>
        <w:rPr>
          <w:lang w:val="pt_PT" w:bidi="pt_PT"/>
        </w:rPr>
        <w:t>,</w:t>
      </w:r>
      <w:hyperlink r:id="rId482">
        <w:r>
          <w:rPr>
            <w:lang w:val="pt_PT" w:bidi="pt_PT"/>
          </w:rPr>
          <w:rPr>
            <w:color w:val="0000EE"/>
            <w:u w:val="single"/>
          </w:rPr>
          <w:t>23</w:t>
        </w:r>
      </w:hyperlink>
      <w:r>
        <w:rPr>
          <w:lang w:val="pt_PT" w:bidi="pt_PT"/>
        </w:rPr>
        <w:t xml:space="preserve">; </w:t>
      </w:r>
      <w:hyperlink r:id="rId648">
        <w:r>
          <w:rPr>
            <w:lang w:val="pt_PT" w:bidi="pt_PT"/>
          </w:rPr>
          <w:rPr>
            <w:color w:val="0000EE"/>
            <w:u w:val="single"/>
          </w:rPr>
          <w:t>Êx 19.13</w:t>
        </w:r>
      </w:hyperlink>
      <w:r>
        <w:rPr>
          <w:lang w:val="pt_PT" w:bidi="pt_PT"/>
        </w:rPr>
        <w:t xml:space="preserve">; </w:t>
      </w:r>
      <w:hyperlink r:id="rId649">
        <w:r>
          <w:rPr>
            <w:lang w:val="pt_PT" w:bidi="pt_PT"/>
          </w:rPr>
          <w:rPr>
            <w:color w:val="0000EE"/>
            <w:u w:val="single"/>
          </w:rPr>
          <w:t>Nm 15.35–36</w:t>
        </w:r>
      </w:hyperlink>
      <w:r>
        <w:rPr>
          <w:lang w:val="pt_PT" w:bidi="pt_PT"/>
        </w:rPr>
        <w:t xml:space="preserve">; </w:t>
      </w:r>
      <w:hyperlink r:id="rId650">
        <w:r>
          <w:rPr>
            <w:lang w:val="pt_PT" w:bidi="pt_PT"/>
          </w:rPr>
          <w:rPr>
            <w:color w:val="0000EE"/>
            <w:u w:val="single"/>
          </w:rPr>
          <w:t>Dt 17.2–7</w:t>
        </w:r>
      </w:hyperlink>
      <w:r>
        <w:rPr>
          <w:lang w:val="pt_PT" w:bidi="pt_PT"/>
        </w:rPr>
        <w:t xml:space="preserve">; </w:t>
      </w:r>
      <w:hyperlink r:id="rId651">
        <w:r>
          <w:rPr>
            <w:lang w:val="pt_PT" w:bidi="pt_PT"/>
          </w:rPr>
          <w:rPr>
            <w:color w:val="0000EE"/>
            <w:u w:val="single"/>
          </w:rPr>
          <w:t>Js 7.25–26</w:t>
        </w:r>
      </w:hyperlink>
      <w:r>
        <w:rPr>
          <w:lang w:val="pt_PT" w:bidi="pt_PT"/>
        </w:rPr>
        <w:t xml:space="preserve">; </w:t>
      </w:r>
      <w:hyperlink r:id="rId652">
        <w:r>
          <w:rPr>
            <w:lang w:val="pt_PT" w:bidi="pt_PT"/>
          </w:rPr>
          <w:rPr>
            <w:color w:val="0000EE"/>
            <w:u w:val="single"/>
          </w:rPr>
          <w:t>Jo 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w:t>
      </w:r>
      <w:r>
        <w:rPr>
          <w:lang w:val="pt_PT" w:bidi="pt_PT"/>
        </w:rPr>
      </w:r>
    </w:p>
    <w:p>
      <w:pPr/>
      <w:r>
        <w:rPr>
          <w:lang w:val="pt_PT" w:bidi="pt_PT"/>
        </w:rPr>
      </w:r>
      <w:r>
        <w:rPr>
          <w:lang w:val="pt_PT" w:bidi="pt_PT"/>
        </w:rP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hyperlink r:id="rId571">
        <w:r>
          <w:rPr>
            <w:lang w:val="pt_PT" w:bidi="pt_PT"/>
          </w:rPr>
          <w:rPr>
            <w:color w:val="0000EE"/>
            <w:u w:val="single"/>
          </w:rPr>
          <w:t>Êx 20.12</w:t>
        </w:r>
      </w:hyperlink>
      <w:r>
        <w:rPr>
          <w:lang w:val="pt_PT" w:bidi="pt_PT"/>
        </w:rPr>
        <w:t xml:space="preserve">; </w:t>
      </w:r>
      <w:hyperlink r:id="rId653">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20.9–27</w:t>
      </w:r>
      <w:r>
        <w:rPr>
          <w:lang w:val="pt_PT" w:bidi="pt_PT"/>
        </w:rPr>
      </w:r>
    </w:p>
    <w:p>
      <w:pPr/>
      <w:r>
        <w:rPr>
          <w:lang w:val="pt_PT" w:bidi="pt_PT"/>
        </w:rPr>
      </w:r>
      <w:r>
        <w:rPr>
          <w:lang w:val="pt_PT" w:bidi="pt_PT"/>
        </w:rPr>
        <w:t xml:space="preserve">Como a adoração pagã afetava a ética, as regulamentações para as famílias seguem imediatamente após aquelas que lidam com práticas religiosas pagãs. Em certa medida, as leis desta seção replicam as de </w:t>
      </w:r>
      <w:hyperlink r:id="rId654">
        <w:r>
          <w:rPr>
            <w:lang w:val="pt_PT" w:bidi="pt_PT"/>
          </w:rPr>
          <w:rPr>
            <w:color w:val="0000EE"/>
            <w:u w:val="single"/>
          </w:rPr>
          <w:t>18.6–30</w:t>
        </w:r>
      </w:hyperlink>
      <w:r>
        <w:rPr>
          <w:lang w:val="pt_PT" w:bidi="pt_PT"/>
        </w:rPr>
        <w:t>, que precedem a seção que trata das expressões adequadas de santidade (</w:t>
      </w:r>
      <w:hyperlink r:id="rId555">
        <w:r>
          <w:rPr>
            <w:lang w:val="pt_PT" w:bidi="pt_PT"/>
          </w:rPr>
          <w:rPr>
            <w:color w:val="0000EE"/>
            <w:u w:val="single"/>
          </w:rPr>
          <w:t>19.1–37</w:t>
        </w:r>
      </w:hyperlink>
      <w:r>
        <w:rPr>
          <w:lang w:val="pt_PT" w:bidi="pt_PT"/>
        </w:rPr>
        <w:t>). Estas eram questões relacionadas, pois a adoração adequada a Deus levava a uma conduta adequada em relação a outras pessoas, enquanto a adoração inadequada a Deus levava a violações morais.</w:t>
      </w:r>
      <w:r>
        <w:rPr>
          <w:lang w:val="pt_PT" w:bidi="pt_PT"/>
        </w:rPr>
      </w:r>
      <w:r>
        <w:rPr>
          <w:lang w:val="pt_PT" w:bidi="pt_PT"/>
        </w:rPr>
      </w:r>
    </w:p>
    <w:p>
      <w:pPr/>
      <w:r>
        <w:rPr>
          <w:lang w:val="pt_PT" w:bidi="pt_PT"/>
        </w:rPr>
      </w:r>
    </w:p>
    <w:p>
      <w:pPr>
        <w:pStyle w:val="Heading2"/>
      </w:pPr>
      <w:r>
        <w:rPr>
          <w:lang w:val="pt_PT" w:bidi="pt_PT"/>
        </w:rPr>
        <w:t>Levítico 20.10</w:t>
      </w:r>
      <w:r>
        <w:rPr>
          <w:lang w:val="pt_PT" w:bidi="pt_PT"/>
        </w:rPr>
      </w:r>
    </w:p>
    <w:p>
      <w:pPr/>
      <w:r>
        <w:rPr>
          <w:lang w:val="pt_PT" w:bidi="pt_PT"/>
        </w:rPr>
      </w:r>
      <w:r>
        <w:rPr>
          <w:lang w:val="pt_PT" w:bidi="pt_PT"/>
        </w:rPr>
        <w:t xml:space="preserve">Veja </w:t>
      </w:r>
      <w:r>
        <w:rPr>
          <w:lang w:val="pt_PT" w:bidi="pt_PT"/>
        </w:rPr>
        <w:t>nota de estudo em 18.20</w:t>
      </w:r>
      <w:r>
        <w:rPr>
          <w:lang w:val="pt_PT" w:bidi="pt_PT"/>
        </w:rPr>
        <w:t xml:space="preserve">; veja também </w:t>
      </w:r>
      <w:hyperlink r:id="rId655">
        <w:r>
          <w:rPr>
            <w:lang w:val="pt_PT" w:bidi="pt_PT"/>
          </w:rPr>
          <w:rPr>
            <w:color w:val="0000EE"/>
            <w:u w:val="single"/>
          </w:rPr>
          <w:t>Êx 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w:t>
      </w:r>
      <w:r>
        <w:rPr>
          <w:lang w:val="pt_PT" w:bidi="pt_PT"/>
        </w:rPr>
      </w:r>
    </w:p>
    <w:p>
      <w:pPr/>
      <w:r>
        <w:rPr>
          <w:lang w:val="pt_PT" w:bidi="pt_PT"/>
        </w:rPr>
      </w:r>
      <w:r>
        <w:rPr>
          <w:lang w:val="pt_PT" w:bidi="pt_PT"/>
        </w:rPr>
        <w:t xml:space="preserve">Veja </w:t>
      </w:r>
      <w:r>
        <w:rPr>
          <w:lang w:val="pt_PT" w:bidi="pt_PT"/>
        </w:rPr>
        <w:t>nota de estudo em 18.7–8</w:t>
      </w:r>
      <w:r>
        <w:rPr>
          <w:lang w:val="pt_PT" w:bidi="pt_PT"/>
        </w:rPr>
        <w:t>. Esta injunção deixou claro que o crime era considerado tanto incesto quanto adultério.</w:t>
      </w:r>
      <w:r>
        <w:rPr>
          <w:lang w:val="pt_PT" w:bidi="pt_PT"/>
        </w:rPr>
      </w:r>
      <w:r>
        <w:rPr>
          <w:lang w:val="pt_PT" w:bidi="pt_PT"/>
        </w:rPr>
      </w:r>
    </w:p>
    <w:p>
      <w:pPr/>
      <w:r>
        <w:rPr>
          <w:lang w:val="pt_PT" w:bidi="pt_PT"/>
        </w:rPr>
      </w:r>
    </w:p>
    <w:p>
      <w:pPr>
        <w:pStyle w:val="Heading2"/>
      </w:pPr>
      <w:r>
        <w:rPr>
          <w:lang w:val="pt_PT" w:bidi="pt_PT"/>
        </w:rPr>
        <w:t>Levítico 20.17</w:t>
      </w:r>
      <w:r>
        <w:rPr>
          <w:lang w:val="pt_PT" w:bidi="pt_PT"/>
        </w:rPr>
      </w:r>
    </w:p>
    <w:p>
      <w:pPr/>
      <w:r>
        <w:rPr>
          <w:lang w:val="pt_PT" w:bidi="pt_PT"/>
        </w:rPr>
      </w:r>
      <w:r>
        <w:rPr>
          <w:lang w:val="pt_PT" w:bidi="pt_PT"/>
        </w:rPr>
        <w:t xml:space="preserve">Um ato vergonhoso: a conduta adequada traz honra tanto para os indivíduos quanto para suas famílias; a conduta inadequada traz vergonha. • Ambas as partes são cortadas (veja </w:t>
      </w:r>
      <w:hyperlink r:id="rId656">
        <w:r>
          <w:rPr>
            <w:lang w:val="pt_PT" w:bidi="pt_PT"/>
          </w:rPr>
          <w:rPr>
            <w:color w:val="0000EE"/>
            <w:u w:val="single"/>
          </w:rPr>
          <w:t>7.20–21</w:t>
        </w:r>
      </w:hyperlink>
      <w:r>
        <w:rPr>
          <w:lang w:val="pt_PT" w:bidi="pt_PT"/>
        </w:rPr>
        <w:t xml:space="preserve">), mas o homem será punido (veja </w:t>
      </w:r>
      <w:hyperlink r:id="rId657">
        <w:r>
          <w:rPr>
            <w:lang w:val="pt_PT" w:bidi="pt_PT"/>
          </w:rPr>
          <w:rPr>
            <w:color w:val="0000EE"/>
            <w:u w:val="single"/>
          </w:rPr>
          <w:t>5.1</w:t>
        </w:r>
      </w:hyperlink>
      <w:r>
        <w:rPr>
          <w:lang w:val="pt_PT" w:bidi="pt_PT"/>
        </w:rPr>
        <w:t xml:space="preserve">; </w:t>
      </w:r>
      <w:hyperlink r:id="rId658">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20.20–21</w:t>
      </w:r>
      <w:r>
        <w:rPr>
          <w:lang w:val="pt_PT" w:bidi="pt_PT"/>
        </w:rPr>
      </w:r>
    </w:p>
    <w:p>
      <w:pPr/>
      <w:r>
        <w:rPr>
          <w:lang w:val="pt_PT" w:bidi="pt_PT"/>
        </w:rPr>
      </w:r>
      <w:r>
        <w:rPr>
          <w:lang w:val="pt_PT" w:bidi="pt_PT"/>
        </w:rPr>
        <w:t xml:space="preserve">Ficar sem filhos carregava um estigma social e era considerado um julgamento de Deus (veja </w:t>
      </w:r>
      <w:hyperlink r:id="rId659">
        <w:r>
          <w:rPr>
            <w:lang w:val="pt_PT" w:bidi="pt_PT"/>
          </w:rPr>
          <w:rPr>
            <w:color w:val="0000EE"/>
            <w:u w:val="single"/>
          </w:rPr>
          <w:t>Gn 30.1–2</w:t>
        </w:r>
      </w:hyperlink>
      <w:r>
        <w:rPr>
          <w:lang w:val="pt_PT" w:bidi="pt_PT"/>
        </w:rPr>
        <w:t xml:space="preserve">; </w:t>
      </w:r>
      <w:hyperlink r:id="rId660">
        <w:r>
          <w:rPr>
            <w:lang w:val="pt_PT" w:bidi="pt_PT"/>
          </w:rPr>
          <w:rPr>
            <w:color w:val="0000EE"/>
            <w:u w:val="single"/>
          </w:rPr>
          <w:t>Dt 7.14</w:t>
        </w:r>
      </w:hyperlink>
      <w:r>
        <w:rPr>
          <w:lang w:val="pt_PT" w:bidi="pt_PT"/>
        </w:rPr>
        <w:t>). Que situação é imaginada nesses versículos? Relações sexuais com uma cunhada (</w:t>
      </w:r>
      <w:hyperlink r:id="rId661">
        <w:r>
          <w:rPr>
            <w:lang w:val="pt_PT" w:bidi="pt_PT"/>
          </w:rPr>
          <w:rPr>
            <w:color w:val="0000EE"/>
            <w:u w:val="single"/>
          </w:rPr>
          <w:t>Lv 18.16</w:t>
        </w:r>
      </w:hyperlink>
      <w:r>
        <w:rPr>
          <w:lang w:val="pt_PT" w:bidi="pt_PT"/>
        </w:rPr>
        <w:t>) ou com a esposa de um tio (</w:t>
      </w:r>
      <w:hyperlink r:id="rId662">
        <w:r>
          <w:rPr>
            <w:lang w:val="pt_PT" w:bidi="pt_PT"/>
          </w:rPr>
          <w:rPr>
            <w:color w:val="0000EE"/>
            <w:u w:val="single"/>
          </w:rPr>
          <w:t>18.14</w:t>
        </w:r>
      </w:hyperlink>
      <w:r>
        <w:rPr>
          <w:lang w:val="pt_PT" w:bidi="pt_PT"/>
        </w:rPr>
        <w:t>) já foram discutidas. Adultério é tratado em outro lugar e traria morte para ambas as partes (</w:t>
      </w:r>
      <w:hyperlink r:id="rId579">
        <w:r>
          <w:rPr>
            <w:lang w:val="pt_PT" w:bidi="pt_PT"/>
          </w:rPr>
          <w:rPr>
            <w:color w:val="0000EE"/>
            <w:u w:val="single"/>
          </w:rPr>
          <w:t>Dt 22.22</w:t>
        </w:r>
      </w:hyperlink>
      <w:r>
        <w:rPr>
          <w:lang w:val="pt_PT" w:bidi="pt_PT"/>
        </w:rPr>
        <w:t>). Se a mulher envolvida fosse uma viúva sem um herdeiro masculino, a lei do casamento de levirato poderia ser requerida (</w:t>
      </w:r>
      <w:hyperlink r:id="rId663">
        <w:r>
          <w:rPr>
            <w:lang w:val="pt_PT" w:bidi="pt_PT"/>
          </w:rPr>
          <w:rPr>
            <w:color w:val="0000EE"/>
            <w:u w:val="single"/>
          </w:rPr>
          <w:t>Dt 25.5–6</w:t>
        </w:r>
      </w:hyperlink>
      <w:r>
        <w:rPr>
          <w:lang w:val="pt_PT" w:bidi="pt_PT"/>
        </w:rPr>
        <w:t xml:space="preserve">; veja </w:t>
      </w:r>
      <w:r>
        <w:rPr>
          <w:lang w:val="pt_PT" w:bidi="pt_PT"/>
        </w:rPr>
        <w:t>nota de estudo em Lv 18.16</w:t>
      </w:r>
      <w:r>
        <w:rPr>
          <w:lang w:val="pt_PT" w:bidi="pt_PT"/>
        </w:rP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hyperlink r:id="rId664">
        <w:r>
          <w:rPr>
            <w:lang w:val="pt_PT" w:bidi="pt_PT"/>
          </w:rPr>
          <w:rPr>
            <w:color w:val="0000EE"/>
            <w:u w:val="single"/>
          </w:rPr>
          <w:t>Mc 6.17–29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lang w:val="pt_PT" w:bidi="pt_PT"/>
        </w:rPr>
        <w:t>A expressão fluindo com leite e mel é comum em Êxodo — Deuteronômio. Ela transmite a ideia de que a comida é abundante e fácil de obter. Isso contrasta com o Egito, onde tudo dependia da inundação do Nilo e da irrigação (</w:t>
      </w:r>
      <w:hyperlink r:id="rId665">
        <w:r>
          <w:rPr>
            <w:lang w:val="pt_PT" w:bidi="pt_PT"/>
          </w:rPr>
          <w:rPr>
            <w:color w:val="0000EE"/>
            <w:u w:val="single"/>
          </w:rPr>
          <w:t>Dt 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lang w:val="pt_PT" w:bidi="pt_PT"/>
        </w:rP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Pr>
          <w:lang w:val="pt_PT" w:bidi="pt_PT"/>
        </w:rPr>
      </w:r>
      <w:r>
        <w:rPr>
          <w:lang w:val="pt_PT" w:bidi="pt_PT"/>
        </w:rPr>
      </w:r>
    </w:p>
    <w:p>
      <w:pPr/>
      <w:r>
        <w:rPr>
          <w:lang w:val="pt_PT" w:bidi="pt_PT"/>
        </w:rPr>
      </w:r>
    </w:p>
    <w:p>
      <w:pPr>
        <w:pStyle w:val="Heading2"/>
      </w:pPr>
      <w:r>
        <w:rPr>
          <w:lang w:val="pt_PT" w:bidi="pt_PT"/>
        </w:rPr>
        <w:t>Levítico 21.1–22.33</w:t>
      </w:r>
      <w:r>
        <w:rPr>
          <w:lang w:val="pt_PT" w:bidi="pt_PT"/>
        </w:rPr>
      </w:r>
    </w:p>
    <w:p>
      <w:pPr/>
      <w:r>
        <w:rPr>
          <w:lang w:val="pt_PT" w:bidi="pt_PT"/>
        </w:rPr>
      </w:r>
      <w:r>
        <w:rPr>
          <w:lang w:val="pt_PT" w:bidi="pt_PT"/>
        </w:rPr>
        <w:t>Esta seção, que cobre regulamentos sacerdotais, é pontuada seis vezes com a frase Eu sou o Senhor que torna... santo (</w:t>
      </w:r>
      <w:hyperlink r:id="rId322">
        <w:r>
          <w:rPr>
            <w:lang w:val="pt_PT" w:bidi="pt_PT"/>
          </w:rPr>
          <w:rPr>
            <w:color w:val="0000EE"/>
            <w:u w:val="single"/>
          </w:rPr>
          <w:t>21.15</w:t>
        </w:r>
      </w:hyperlink>
      <w:r>
        <w:rPr>
          <w:lang w:val="pt_PT" w:bidi="pt_PT"/>
        </w:rPr>
        <w:t xml:space="preserve">, </w:t>
      </w:r>
      <w:hyperlink r:id="rId323">
        <w:r>
          <w:rPr>
            <w:lang w:val="pt_PT" w:bidi="pt_PT"/>
          </w:rPr>
          <w:rPr>
            <w:color w:val="0000EE"/>
            <w:u w:val="single"/>
          </w:rPr>
          <w:t>23</w:t>
        </w:r>
      </w:hyperlink>
      <w:r>
        <w:rPr>
          <w:lang w:val="pt_PT" w:bidi="pt_PT"/>
        </w:rPr>
        <w:t xml:space="preserve">; </w:t>
      </w:r>
      <w:hyperlink r:id="rId324">
        <w:r>
          <w:rPr>
            <w:lang w:val="pt_PT" w:bidi="pt_PT"/>
          </w:rPr>
          <w:rPr>
            <w:color w:val="0000EE"/>
            <w:u w:val="single"/>
          </w:rPr>
          <w:t>22.9</w:t>
        </w:r>
      </w:hyperlink>
      <w:r>
        <w:rPr>
          <w:lang w:val="pt_PT" w:bidi="pt_PT"/>
        </w:rPr>
        <w:t>,</w:t>
      </w:r>
      <w:hyperlink r:id="rId325">
        <w:r>
          <w:rPr>
            <w:lang w:val="pt_PT" w:bidi="pt_PT"/>
          </w:rPr>
          <w:rPr>
            <w:color w:val="0000EE"/>
            <w:u w:val="single"/>
          </w:rPr>
          <w:t>16</w:t>
        </w:r>
      </w:hyperlink>
      <w:r>
        <w:rPr>
          <w:lang w:val="pt_PT" w:bidi="pt_PT"/>
        </w:rPr>
        <w:t>,</w:t>
      </w:r>
      <w:hyperlink r:id="rId326">
        <w:r>
          <w:rPr>
            <w:lang w:val="pt_PT" w:bidi="pt_PT"/>
          </w:rPr>
          <w:rPr>
            <w:color w:val="0000EE"/>
            <w:u w:val="single"/>
          </w:rPr>
          <w:t>32</w:t>
        </w:r>
      </w:hyperlink>
      <w:r>
        <w:rPr>
          <w:lang w:val="pt_PT" w:bidi="pt_PT"/>
        </w:rPr>
        <w:t xml:space="preserve">; cp. </w:t>
      </w:r>
      <w:hyperlink r:id="rId133">
        <w:r>
          <w:rPr>
            <w:lang w:val="pt_PT" w:bidi="pt_PT"/>
          </w:rPr>
          <w:rPr>
            <w:color w:val="0000EE"/>
            <w:u w:val="single"/>
          </w:rPr>
          <w:t>21.8</w:t>
        </w:r>
      </w:hyperlink>
      <w:r>
        <w:rPr>
          <w:lang w:val="pt_PT" w:bidi="pt_PT"/>
        </w:rPr>
        <w:t xml:space="preserve">). As palavras reafirmam a conexão necessária entre a santidade de Deus e a santidade esperada do sacerdócio e, por extensão, de todo Israel (veja </w:t>
      </w:r>
      <w:hyperlink r:id="rId666">
        <w:r>
          <w:rPr>
            <w:lang w:val="pt_PT" w:bidi="pt_PT"/>
          </w:rPr>
          <w:rPr>
            <w:color w:val="0000EE"/>
            <w:u w:val="single"/>
          </w:rPr>
          <w:t>8.10</w:t>
        </w:r>
      </w:hyperlink>
      <w:r>
        <w:rPr>
          <w:lang w:val="pt_PT" w:bidi="pt_PT"/>
        </w:rPr>
        <w:t xml:space="preserve">; </w:t>
      </w:r>
      <w:hyperlink r:id="rId413">
        <w:r>
          <w:rPr>
            <w:lang w:val="pt_PT" w:bidi="pt_PT"/>
          </w:rPr>
          <w:rPr>
            <w:color w:val="0000EE"/>
            <w:u w:val="single"/>
          </w:rPr>
          <w:t>11.44–45</w:t>
        </w:r>
      </w:hyperlink>
      <w:r>
        <w:rPr>
          <w:lang w:val="pt_PT" w:bidi="pt_PT"/>
        </w:rPr>
        <w:t xml:space="preserve">; </w:t>
      </w:r>
      <w:hyperlink r:id="rId430">
        <w:r>
          <w:rPr>
            <w:lang w:val="pt_PT" w:bidi="pt_PT"/>
          </w:rPr>
          <w:rPr>
            <w:color w:val="0000EE"/>
            <w:u w:val="single"/>
          </w:rPr>
          <w:t>19.2</w:t>
        </w:r>
      </w:hyperlink>
      <w:r>
        <w:rPr>
          <w:lang w:val="pt_PT" w:bidi="pt_PT"/>
        </w:rPr>
        <w:t xml:space="preserve">). Os sacerdotes são especificamente abordados em </w:t>
      </w:r>
      <w:hyperlink r:id="rId667">
        <w:r>
          <w:rPr>
            <w:lang w:val="pt_PT" w:bidi="pt_PT"/>
          </w:rPr>
          <w:rPr>
            <w:color w:val="0000EE"/>
            <w:u w:val="single"/>
          </w:rPr>
          <w:t>21.1–22.16</w:t>
        </w:r>
      </w:hyperlink>
      <w:r>
        <w:rPr>
          <w:lang w:val="pt_PT" w:bidi="pt_PT"/>
        </w:rPr>
        <w:t xml:space="preserve">, enquanto tanto o clero quanto os leigos estão incluídos em </w:t>
      </w:r>
      <w:hyperlink r:id="rId668">
        <w:r>
          <w:rPr>
            <w:lang w:val="pt_PT" w:bidi="pt_PT"/>
          </w:rPr>
          <w:rPr>
            <w:color w:val="0000EE"/>
            <w:u w:val="single"/>
          </w:rPr>
          <w:t>22.17–33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lang w:val="pt_PT" w:bidi="pt_PT"/>
        </w:rPr>
        <w:t xml:space="preserve">barbear... aparar: veja as notas de estudo em </w:t>
      </w:r>
      <w:r>
        <w:rPr>
          <w:lang w:val="pt_PT" w:bidi="pt_PT"/>
        </w:rPr>
        <w:t>10.6</w:t>
      </w:r>
      <w:r>
        <w:rPr>
          <w:lang w:val="pt_PT" w:bidi="pt_PT"/>
        </w:rPr>
        <w:t xml:space="preserve">; </w:t>
      </w:r>
      <w:r>
        <w:rPr>
          <w:lang w:val="pt_PT" w:bidi="pt_PT"/>
        </w:rPr>
        <w:t>19.27</w:t>
      </w:r>
      <w:r>
        <w:rPr>
          <w:lang w:val="pt_PT" w:bidi="pt_PT"/>
        </w:rPr>
        <w:t xml:space="preserve">. • cortar seus corpos: veja </w:t>
      </w:r>
      <w:r>
        <w:rPr>
          <w:lang w:val="pt_PT" w:bidi="pt_PT"/>
        </w:rPr>
        <w:t>nota de estudo em 19.28</w:t>
      </w:r>
      <w:r>
        <w:rPr>
          <w:lang w:val="pt_PT" w:bidi="pt_PT"/>
        </w:rPr>
        <w:t>. A automutilação era um costume pagão. Assim como defeitos de qualquer tipo excluíam a maioria dos animais como ofertas (</w:t>
      </w:r>
      <w:hyperlink r:id="rId669">
        <w:r>
          <w:rPr>
            <w:lang w:val="pt_PT" w:bidi="pt_PT"/>
          </w:rPr>
          <w:rPr>
            <w:color w:val="0000EE"/>
            <w:u w:val="single"/>
          </w:rPr>
          <w:t>22.19–25</w:t>
        </w:r>
      </w:hyperlink>
      <w:r>
        <w:rPr>
          <w:lang w:val="pt_PT" w:bidi="pt_PT"/>
        </w:rPr>
        <w:t xml:space="preserve">), um defeito também impedia um sacerdote de oficiar (veja </w:t>
      </w:r>
      <w:hyperlink r:id="rId670">
        <w:r>
          <w:rPr>
            <w:lang w:val="pt_PT" w:bidi="pt_PT"/>
          </w:rPr>
          <w:rPr>
            <w:color w:val="0000EE"/>
            <w:u w:val="single"/>
          </w:rPr>
          <w:t>21.17–23</w:t>
        </w:r>
      </w:hyperlink>
      <w:r>
        <w:rPr>
          <w:lang w:val="pt_PT" w:bidi="pt_PT"/>
        </w:rPr>
        <w:t>). Um eunuco, por exemplo, não podia servir como sacerdote (</w:t>
      </w:r>
      <w:hyperlink r:id="rId671">
        <w:r>
          <w:rPr>
            <w:lang w:val="pt_PT" w:bidi="pt_PT"/>
          </w:rPr>
          <w:rPr>
            <w:color w:val="0000EE"/>
            <w:u w:val="single"/>
          </w:rPr>
          <w:t>Dt 23.1</w:t>
        </w:r>
      </w:hyperlink>
      <w:r>
        <w:rPr>
          <w:lang w:val="pt_PT" w:bidi="pt_PT"/>
        </w:rPr>
        <w:t xml:space="preserve">) porque ele não era um representante adequado do povo. No entanto, sua linhagem sacerdotal era reconhecida como qualificando-o para comer sua porção sacerdotal (veja </w:t>
      </w:r>
      <w:hyperlink r:id="rId136">
        <w:r>
          <w:rPr>
            <w:lang w:val="pt_PT" w:bidi="pt_PT"/>
          </w:rPr>
          <w:rPr>
            <w:color w:val="0000EE"/>
            <w:u w:val="single"/>
          </w:rPr>
          <w:t>Lv 21.22</w:t>
        </w:r>
      </w:hyperlink>
      <w:r>
        <w:rPr>
          <w:lang w:val="pt_PT" w:bidi="pt_PT"/>
        </w:rPr>
        <w:t>). Por outro lado, a impureza desqualificava qualquer sacerdote do ministério e de comer a porção do sacerdote enquanto a condição persistisse (</w:t>
      </w:r>
      <w:hyperlink r:id="rId672">
        <w:r>
          <w:rPr>
            <w:lang w:val="pt_PT" w:bidi="pt_PT"/>
          </w:rPr>
          <w:rPr>
            <w:color w:val="0000EE"/>
            <w:u w:val="single"/>
          </w:rPr>
          <w:t>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21.6</w:t>
      </w:r>
      <w:r>
        <w:rPr>
          <w:lang w:val="pt_PT" w:bidi="pt_PT"/>
        </w:rPr>
      </w:r>
    </w:p>
    <w:p>
      <w:pPr/>
      <w:r>
        <w:rPr>
          <w:lang w:val="pt_PT" w:bidi="pt_PT"/>
        </w:rPr>
      </w:r>
      <w:r>
        <w:rPr>
          <w:lang w:val="pt_PT" w:bidi="pt_PT"/>
        </w:rPr>
        <w:t>Um sacerdote nunca deve envergonhar-se profanando o nome de Deus.</w:t>
      </w:r>
      <w:r>
        <w:rPr>
          <w:lang w:val="pt_PT" w:bidi="pt_PT"/>
        </w:rPr>
      </w:r>
      <w:r>
        <w:rPr>
          <w:lang w:val="pt_PT" w:bidi="pt_PT"/>
        </w:rPr>
      </w:r>
    </w:p>
    <w:p>
      <w:pPr/>
      <w:r>
        <w:rPr>
          <w:lang w:val="pt_PT" w:bidi="pt_PT"/>
        </w:rPr>
      </w:r>
    </w:p>
    <w:p>
      <w:pPr>
        <w:pStyle w:val="Heading2"/>
      </w:pPr>
      <w:r>
        <w:rPr>
          <w:lang w:val="pt_PT" w:bidi="pt_PT"/>
        </w:rPr>
        <w:t>Levítico 21.7</w:t>
      </w:r>
      <w:r>
        <w:rPr>
          <w:lang w:val="pt_PT" w:bidi="pt_PT"/>
        </w:rPr>
      </w:r>
    </w:p>
    <w:p>
      <w:pPr/>
      <w:r>
        <w:rPr>
          <w:lang w:val="pt_PT" w:bidi="pt_PT"/>
        </w:rPr>
      </w:r>
      <w:r>
        <w:rPr>
          <w:lang w:val="pt_PT" w:bidi="pt_PT"/>
        </w:rPr>
        <w:t xml:space="preserve">O sacerdote, para liderar Israel na adoração, precisava exemplificar o mais alto padrão de conduta para o povo, tanto em sua vida pessoal quanto na liderança de sua família. Ele não poderia ter laços com a cultura pagã (prostituição, </w:t>
      </w:r>
      <w:hyperlink r:id="rId633">
        <w:r>
          <w:rPr>
            <w:lang w:val="pt_PT" w:bidi="pt_PT"/>
          </w:rPr>
          <w:rPr>
            <w:color w:val="0000EE"/>
            <w:u w:val="single"/>
          </w:rPr>
          <w:t>21.9</w:t>
        </w:r>
      </w:hyperlink>
      <w:r>
        <w:rPr>
          <w:lang w:val="pt_PT" w:bidi="pt_PT"/>
        </w:rPr>
        <w:t>), nem a legitimidade de sua família poderia ser questionada (divórcio). Padrões semelhantes se aplicavam aos líderes da igreja primitiva (</w:t>
      </w:r>
      <w:hyperlink r:id="rId673">
        <w:r>
          <w:rPr>
            <w:lang w:val="pt_PT" w:bidi="pt_PT"/>
          </w:rPr>
          <w:rPr>
            <w:color w:val="0000EE"/>
            <w:u w:val="single"/>
          </w:rPr>
          <w:t>1Tm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21.10–15</w:t>
      </w:r>
      <w:r>
        <w:rPr>
          <w:lang w:val="pt_PT" w:bidi="pt_PT"/>
        </w:rPr>
      </w:r>
    </w:p>
    <w:p>
      <w:pPr/>
      <w:r>
        <w:rPr>
          <w:lang w:val="pt_PT" w:bidi="pt_PT"/>
        </w:rPr>
      </w:r>
      <w:r>
        <w:rPr>
          <w:lang w:val="pt_PT" w:bidi="pt_PT"/>
        </w:rPr>
        <w:t>As restrições impostas aos sacerdotes comuns (</w:t>
      </w:r>
      <w:hyperlink r:id="rId674">
        <w:r>
          <w:rPr>
            <w:lang w:val="pt_PT" w:bidi="pt_PT"/>
          </w:rPr>
          <w:rPr>
            <w:color w:val="0000EE"/>
            <w:u w:val="single"/>
          </w:rPr>
          <w:t>21.1–4</w:t>
        </w:r>
      </w:hyperlink>
      <w:r>
        <w:rPr>
          <w:lang w:val="pt_PT" w:bidi="pt_PT"/>
        </w:rP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hyperlink r:id="rId322">
        <w:r>
          <w:rPr>
            <w:lang w:val="pt_PT" w:bidi="pt_PT"/>
          </w:rPr>
          <w:rPr>
            <w:color w:val="0000EE"/>
            <w:u w:val="single"/>
          </w:rPr>
          <w:t>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w:t>
      </w:r>
      <w:r>
        <w:rPr>
          <w:lang w:val="pt_PT" w:bidi="pt_PT"/>
        </w:rPr>
      </w:r>
    </w:p>
    <w:p>
      <w:pPr/>
      <w:r>
        <w:rPr>
          <w:lang w:val="pt_PT" w:bidi="pt_PT"/>
        </w:rPr>
      </w:r>
      <w:r>
        <w:rPr>
          <w:lang w:val="pt_PT" w:bidi="pt_PT"/>
        </w:rPr>
        <w:t xml:space="preserve">ele pode comer: embora uma mutilação ou defeito (veja </w:t>
      </w:r>
      <w:hyperlink r:id="rId675">
        <w:r>
          <w:rPr>
            <w:lang w:val="pt_PT" w:bidi="pt_PT"/>
          </w:rPr>
          <w:rPr>
            <w:color w:val="0000EE"/>
            <w:u w:val="single"/>
          </w:rPr>
          <w:t>21.18–20</w:t>
        </w:r>
      </w:hyperlink>
      <w:r>
        <w:rPr>
          <w:lang w:val="pt_PT" w:bidi="pt_PT"/>
        </w:rPr>
        <w:t xml:space="preserve">) desqualificasse um descendente de Arão de representar o povo, isso não comprometia sua linhagem sacerdotal. Ele era elegível para comer a parte do sacerdote das ofertas (veja </w:t>
      </w:r>
      <w:hyperlink r:id="rId404">
        <w:r>
          <w:rPr>
            <w:lang w:val="pt_PT" w:bidi="pt_PT"/>
          </w:rPr>
          <w:rPr>
            <w:color w:val="0000EE"/>
            <w:u w:val="single"/>
          </w:rPr>
          <w:t>2.3</w:t>
        </w:r>
      </w:hyperlink>
      <w:r>
        <w:rPr>
          <w:lang w:val="pt_PT" w:bidi="pt_PT"/>
        </w:rPr>
        <w:t>,</w:t>
      </w:r>
      <w:hyperlink r:id="rId676">
        <w:r>
          <w:rPr>
            <w:lang w:val="pt_PT" w:bidi="pt_PT"/>
          </w:rPr>
          <w:rPr>
            <w:color w:val="0000EE"/>
            <w:u w:val="single"/>
          </w:rPr>
          <w:t>10</w:t>
        </w:r>
      </w:hyperlink>
      <w:r>
        <w:rPr>
          <w:lang w:val="pt_PT" w:bidi="pt_PT"/>
        </w:rPr>
        <w:t xml:space="preserve">; </w:t>
      </w:r>
      <w:hyperlink r:id="rId677">
        <w:r>
          <w:rPr>
            <w:lang w:val="pt_PT" w:bidi="pt_PT"/>
          </w:rPr>
          <w:rPr>
            <w:color w:val="0000EE"/>
            <w:u w:val="single"/>
          </w:rPr>
          <w:t>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lang w:val="pt_PT" w:bidi="pt_PT"/>
        </w:rPr>
        <w:t xml:space="preserve">As porções sagradas das ofertas do sacerdote eram consideradas "santíssimas" (veja </w:t>
      </w:r>
      <w:hyperlink r:id="rId404">
        <w:r>
          <w:rPr>
            <w:lang w:val="pt_PT" w:bidi="pt_PT"/>
          </w:rPr>
          <w:rPr>
            <w:color w:val="0000EE"/>
            <w:u w:val="single"/>
          </w:rPr>
          <w:t>2.3</w:t>
        </w:r>
      </w:hyperlink>
      <w:r>
        <w:rPr>
          <w:lang w:val="pt_PT" w:bidi="pt_PT"/>
        </w:rPr>
        <w:t>) e não deviam entrar em contato com nada impuro (</w:t>
      </w:r>
      <w:hyperlink r:id="rId210">
        <w:r>
          <w:rPr>
            <w:lang w:val="pt_PT" w:bidi="pt_PT"/>
          </w:rPr>
          <w:rPr>
            <w:color w:val="0000EE"/>
            <w:u w:val="single"/>
          </w:rPr>
          <w:t>11.1–15.33</w:t>
        </w:r>
      </w:hyperlink>
      <w:r>
        <w:rPr>
          <w:lang w:val="pt_PT" w:bidi="pt_PT"/>
        </w:rPr>
        <w:t>). Assim, qualquer descendente de Arão que estivesse impuro estava proibido de comer essa comida.</w:t>
      </w:r>
      <w:r>
        <w:rPr>
          <w:lang w:val="pt_PT" w:bidi="pt_PT"/>
        </w:rPr>
      </w:r>
      <w:r>
        <w:rPr>
          <w:lang w:val="pt_PT" w:bidi="pt_PT"/>
        </w:rPr>
      </w:r>
    </w:p>
    <w:p>
      <w:pPr/>
      <w:r>
        <w:rPr>
          <w:lang w:val="pt_PT" w:bidi="pt_PT"/>
        </w:rPr>
      </w:r>
    </w:p>
    <w:p>
      <w:pPr>
        <w:pStyle w:val="Heading2"/>
      </w:pPr>
      <w:r>
        <w:rPr>
          <w:lang w:val="pt_PT" w:bidi="pt_PT"/>
        </w:rPr>
        <w:t>Levítico 22.5</w:t>
      </w:r>
      <w:r>
        <w:rPr>
          <w:lang w:val="pt_PT" w:bidi="pt_PT"/>
        </w:rPr>
      </w:r>
    </w:p>
    <w:p>
      <w:pPr/>
      <w:r>
        <w:rPr>
          <w:lang w:val="pt_PT" w:bidi="pt_PT"/>
        </w:rPr>
      </w:r>
      <w:r>
        <w:rPr>
          <w:lang w:val="pt_PT" w:bidi="pt_PT"/>
        </w:rPr>
        <w:t>Em Levítico, a palavra hebraica sherets sempre denota um pequeno animal impuro que se move na terra ou na água (</w:t>
      </w:r>
      <w:hyperlink r:id="rId678">
        <w:r>
          <w:rPr>
            <w:lang w:val="pt_PT" w:bidi="pt_PT"/>
          </w:rPr>
          <w:rPr>
            <w:color w:val="0000EE"/>
            <w:u w:val="single"/>
          </w:rPr>
          <w:t>5.2</w:t>
        </w:r>
      </w:hyperlink>
      <w:r>
        <w:rPr>
          <w:lang w:val="pt_PT" w:bidi="pt_PT"/>
        </w:rPr>
        <w:t xml:space="preserve">; </w:t>
      </w:r>
      <w:hyperlink r:id="rId679">
        <w:r>
          <w:rPr>
            <w:lang w:val="pt_PT" w:bidi="pt_PT"/>
          </w:rPr>
          <w:rPr>
            <w:color w:val="0000EE"/>
            <w:u w:val="single"/>
          </w:rPr>
          <w:t>11.10</w:t>
        </w:r>
      </w:hyperlink>
      <w:r>
        <w:rPr>
          <w:lang w:val="pt_PT" w:bidi="pt_PT"/>
        </w:rPr>
        <w:t>,</w:t>
      </w:r>
      <w:hyperlink r:id="rId680">
        <w:r>
          <w:rPr>
            <w:lang w:val="pt_PT" w:bidi="pt_PT"/>
          </w:rPr>
          <w:rPr>
            <w:color w:val="0000EE"/>
            <w:u w:val="single"/>
          </w:rPr>
          <w:t>20–21</w:t>
        </w:r>
      </w:hyperlink>
      <w:r>
        <w:rPr>
          <w:lang w:val="pt_PT" w:bidi="pt_PT"/>
        </w:rPr>
        <w:t>,</w:t>
      </w:r>
      <w:hyperlink r:id="rId681">
        <w:r>
          <w:rPr>
            <w:lang w:val="pt_PT" w:bidi="pt_PT"/>
          </w:rPr>
          <w:rPr>
            <w:color w:val="0000EE"/>
            <w:u w:val="single"/>
          </w:rPr>
          <w:t>23</w:t>
        </w:r>
      </w:hyperlink>
      <w:r>
        <w:rPr>
          <w:lang w:val="pt_PT" w:bidi="pt_PT"/>
        </w:rPr>
        <w:t>,</w:t>
      </w:r>
      <w:hyperlink r:id="rId682">
        <w:r>
          <w:rPr>
            <w:lang w:val="pt_PT" w:bidi="pt_PT"/>
          </w:rPr>
          <w:rPr>
            <w:color w:val="0000EE"/>
            <w:u w:val="single"/>
          </w:rPr>
          <w:t>29</w:t>
        </w:r>
      </w:hyperlink>
      <w:r>
        <w:rPr>
          <w:lang w:val="pt_PT" w:bidi="pt_PT"/>
        </w:rPr>
        <w:t>,</w:t>
      </w:r>
      <w:hyperlink r:id="rId683">
        <w:r>
          <w:rPr>
            <w:lang w:val="pt_PT" w:bidi="pt_PT"/>
          </w:rPr>
          <w:rPr>
            <w:color w:val="0000EE"/>
            <w:u w:val="single"/>
          </w:rPr>
          <w:t>31</w:t>
        </w:r>
      </w:hyperlink>
      <w:r>
        <w:rPr>
          <w:lang w:val="pt_PT" w:bidi="pt_PT"/>
        </w:rPr>
        <w:t>,</w:t>
      </w:r>
      <w:hyperlink r:id="rId684">
        <w:r>
          <w:rPr>
            <w:lang w:val="pt_PT" w:bidi="pt_PT"/>
          </w:rPr>
          <w:rPr>
            <w:color w:val="0000EE"/>
            <w:u w:val="single"/>
          </w:rPr>
          <w:t>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lang w:val="pt_PT" w:bidi="pt_PT"/>
        </w:rPr>
        <w:t xml:space="preserve">morrerá por violar minhas instruções: como em </w:t>
      </w:r>
      <w:hyperlink r:id="rId252">
        <w:r>
          <w:rPr>
            <w:lang w:val="pt_PT" w:bidi="pt_PT"/>
          </w:rPr>
          <w:rPr>
            <w:color w:val="0000EE"/>
            <w:u w:val="single"/>
          </w:rPr>
          <w:t>10.1–3</w:t>
        </w:r>
      </w:hyperlink>
      <w:r>
        <w:rPr>
          <w:lang w:val="pt_PT" w:bidi="pt_PT"/>
        </w:rPr>
        <w:t>. A tentação de oferecer ofertas impróprias persistiu ao longo da história de Israel até depois do Exílio (</w:t>
      </w:r>
      <w:hyperlink r:id="rId685">
        <w:r>
          <w:rPr>
            <w:lang w:val="pt_PT" w:bidi="pt_PT"/>
          </w:rPr>
          <w:rPr>
            <w:color w:val="0000EE"/>
            <w:u w:val="single"/>
          </w:rPr>
          <w:t>Ml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22.11</w:t>
      </w:r>
      <w:r>
        <w:rPr>
          <w:lang w:val="pt_PT" w:bidi="pt_PT"/>
        </w:rPr>
      </w:r>
    </w:p>
    <w:p>
      <w:pPr/>
      <w:r>
        <w:rPr>
          <w:lang w:val="pt_PT" w:bidi="pt_PT"/>
        </w:rPr>
      </w:r>
      <w:r>
        <w:rPr>
          <w:lang w:val="pt_PT" w:bidi="pt_PT"/>
        </w:rPr>
        <w:t>O único homem fora da família do sacerdote que podia comer a porção do sacerdote era o escravo do sacerdote. Ele não teria outro alimento se essa provisão lhe fosse negada.</w:t>
      </w:r>
      <w:r>
        <w:rPr>
          <w:lang w:val="pt_PT" w:bidi="pt_PT"/>
        </w:rPr>
      </w:r>
      <w:r>
        <w:rPr>
          <w:lang w:val="pt_PT" w:bidi="pt_PT"/>
        </w:rPr>
      </w:r>
    </w:p>
    <w:p>
      <w:pPr/>
      <w:r>
        <w:rPr>
          <w:lang w:val="pt_PT" w:bidi="pt_PT"/>
        </w:rPr>
      </w:r>
    </w:p>
    <w:p>
      <w:pPr>
        <w:pStyle w:val="Heading2"/>
      </w:pPr>
      <w:r>
        <w:rPr>
          <w:lang w:val="pt_PT" w:bidi="pt_PT"/>
        </w:rPr>
        <w:t>Levítico 22.14–16</w:t>
      </w:r>
      <w:r>
        <w:rPr>
          <w:lang w:val="pt_PT" w:bidi="pt_PT"/>
        </w:rPr>
      </w:r>
    </w:p>
    <w:p>
      <w:pPr/>
      <w:r>
        <w:rPr>
          <w:lang w:val="pt_PT" w:bidi="pt_PT"/>
        </w:rPr>
      </w:r>
      <w:r>
        <w:rPr>
          <w:lang w:val="pt_PT" w:bidi="pt_PT"/>
        </w:rPr>
        <w:t xml:space="preserve">Semelhante às disposições para a oferta pela culpa, uma pessoa comum que acidentalmente comeu a porção sacerdotal tinha que reembolsar 120 por cento (veja </w:t>
      </w:r>
      <w:hyperlink r:id="rId226">
        <w:r>
          <w:rPr>
            <w:lang w:val="pt_PT" w:bidi="pt_PT"/>
          </w:rPr>
          <w:rPr>
            <w:color w:val="0000EE"/>
            <w:u w:val="single"/>
          </w:rPr>
          <w:t>5.14–16</w:t>
        </w:r>
      </w:hyperlink>
      <w:r>
        <w:rPr>
          <w:lang w:val="pt_PT" w:bidi="pt_PT"/>
        </w:rPr>
        <w:t>). No entanto, a oferta de um carneiro não era exigida neste caso.</w:t>
      </w:r>
      <w:r>
        <w:rPr>
          <w:lang w:val="pt_PT" w:bidi="pt_PT"/>
        </w:rPr>
      </w:r>
      <w:r>
        <w:rPr>
          <w:lang w:val="pt_PT" w:bidi="pt_PT"/>
        </w:rPr>
      </w:r>
    </w:p>
    <w:p>
      <w:pPr/>
      <w:r>
        <w:rPr>
          <w:lang w:val="pt_PT" w:bidi="pt_PT"/>
        </w:rPr>
      </w:r>
    </w:p>
    <w:p>
      <w:pPr>
        <w:pStyle w:val="Heading2"/>
      </w:pPr>
      <w:r>
        <w:rPr>
          <w:lang w:val="pt_PT" w:bidi="pt_PT"/>
        </w:rPr>
        <w:t>Levítico 22.15</w:t>
      </w:r>
      <w:r>
        <w:rPr>
          <w:lang w:val="pt_PT" w:bidi="pt_PT"/>
        </w:rPr>
      </w:r>
    </w:p>
    <w:p>
      <w:pPr/>
      <w:r>
        <w:rPr>
          <w:lang w:val="pt_PT" w:bidi="pt_PT"/>
        </w:rPr>
      </w:r>
      <w:r>
        <w:rPr>
          <w:lang w:val="pt_PT" w:bidi="pt_PT"/>
        </w:rPr>
        <w:t>Um israelita que comesse a porção sacerdotal "mais sagrada" como se fosse comida comum a profanaria.</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lang w:val="pt_PT" w:bidi="pt_PT"/>
        </w:rPr>
        <w:t xml:space="preserve">As pessoas podiam optar por apresentar </w:t>
      </w:r>
      <w:r>
        <w:rPr>
          <w:i/>
          <w:lang w:val="pt_PT" w:bidi="pt_PT"/>
        </w:rPr>
        <w:t>um presente</w:t>
      </w:r>
      <w:r>
        <w:rPr>
          <w:lang w:val="pt_PT" w:bidi="pt_PT"/>
        </w:rPr>
        <w:t xml:space="preserve"> em vez de </w:t>
      </w:r>
      <w:r>
        <w:rPr>
          <w:i/>
          <w:lang w:val="pt_PT" w:bidi="pt_PT"/>
        </w:rPr>
        <w:t>uma oferta queimada</w:t>
      </w:r>
      <w:r>
        <w:rPr>
          <w:lang w:val="pt_PT" w:bidi="pt_PT"/>
        </w:rPr>
        <w:t xml:space="preserve"> (veja </w:t>
      </w:r>
      <w:hyperlink r:id="rId1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22.21</w:t>
      </w:r>
      <w:r>
        <w:rPr>
          <w:lang w:val="pt_PT" w:bidi="pt_PT"/>
        </w:rPr>
      </w:r>
    </w:p>
    <w:p>
      <w:pPr/>
      <w:r>
        <w:rPr>
          <w:lang w:val="pt_PT" w:bidi="pt_PT"/>
        </w:rPr>
      </w:r>
      <w:r>
        <w:rPr>
          <w:lang w:val="pt_PT" w:bidi="pt_PT"/>
        </w:rPr>
        <w:t xml:space="preserve">Uma oferta de paz poderia funcionar de várias maneiras: como uma oferta de ação de graças, uma oferta para cumprir um voto ou uma oferta voluntária (veja </w:t>
      </w:r>
      <w:hyperlink r:id="rId197">
        <w:r>
          <w:rPr>
            <w:lang w:val="pt_PT" w:bidi="pt_PT"/>
          </w:rPr>
          <w:rPr>
            <w:color w:val="0000EE"/>
            <w:u w:val="single"/>
          </w:rPr>
          <w:t>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lang w:val="pt_PT" w:bidi="pt_PT"/>
        </w:rP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Pr>
          <w:lang w:val="pt_PT" w:bidi="pt_PT"/>
        </w:rPr>
      </w:r>
      <w:r>
        <w:rPr>
          <w:lang w:val="pt_PT" w:bidi="pt_PT"/>
        </w:rPr>
      </w:r>
    </w:p>
    <w:p>
      <w:pPr/>
      <w:r>
        <w:rPr>
          <w:lang w:val="pt_PT" w:bidi="pt_PT"/>
        </w:rPr>
      </w:r>
    </w:p>
    <w:p>
      <w:pPr>
        <w:pStyle w:val="Heading2"/>
      </w:pPr>
      <w:r>
        <w:rPr>
          <w:lang w:val="pt_PT" w:bidi="pt_PT"/>
        </w:rPr>
        <w:t>Levítico 22.27</w:t>
      </w:r>
      <w:r>
        <w:rPr>
          <w:lang w:val="pt_PT" w:bidi="pt_PT"/>
        </w:rPr>
      </w:r>
    </w:p>
    <w:p>
      <w:pPr/>
      <w:r>
        <w:rPr>
          <w:lang w:val="pt_PT" w:bidi="pt_PT"/>
        </w:rPr>
      </w:r>
      <w:r>
        <w:rPr>
          <w:lang w:val="pt_PT" w:bidi="pt_PT"/>
        </w:rPr>
        <w:t xml:space="preserve">Deixar um animal recém-nascido com sua mãe por sete dias permitia tempo para determinar a saúde do animal (veja </w:t>
      </w:r>
      <w:hyperlink r:id="rId686">
        <w:r>
          <w:rPr>
            <w:lang w:val="pt_PT" w:bidi="pt_PT"/>
          </w:rPr>
          <w:rPr>
            <w:color w:val="0000EE"/>
            <w:u w:val="single"/>
          </w:rPr>
          <w:t>Êx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22.28</w:t>
      </w:r>
      <w:r>
        <w:rPr>
          <w:lang w:val="pt_PT" w:bidi="pt_PT"/>
        </w:rPr>
      </w:r>
    </w:p>
    <w:p>
      <w:pPr/>
      <w:r>
        <w:rPr>
          <w:lang w:val="pt_PT" w:bidi="pt_PT"/>
        </w:rPr>
      </w:r>
      <w:r>
        <w:rPr>
          <w:lang w:val="pt_PT" w:bidi="pt_PT"/>
        </w:rP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hyperlink r:id="rId103">
        <w:r>
          <w:rPr>
            <w:lang w:val="pt_PT" w:bidi="pt_PT"/>
          </w:rPr>
          <w:rPr>
            <w:color w:val="0000EE"/>
            <w:u w:val="single"/>
          </w:rPr>
          <w:t>Êx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w:t>
      </w:r>
      <w:r>
        <w:rPr>
          <w:lang w:val="pt_PT" w:bidi="pt_PT"/>
        </w:rPr>
      </w:r>
    </w:p>
    <w:p>
      <w:pPr/>
      <w:r>
        <w:rPr>
          <w:lang w:val="pt_PT" w:bidi="pt_PT"/>
        </w:rPr>
      </w:r>
      <w:r>
        <w:rPr>
          <w:lang w:val="pt_PT" w:bidi="pt_PT"/>
        </w:rPr>
        <w:t xml:space="preserve">Esses festivais designados incluíam ocasiões para comer, descansar e até jejuar. Para mais detalhes, veja </w:t>
      </w:r>
      <w:hyperlink r:id="rId687">
        <w:r>
          <w:rPr>
            <w:lang w:val="pt_PT" w:bidi="pt_PT"/>
          </w:rPr>
          <w:rPr>
            <w:color w:val="0000EE"/>
            <w:u w:val="single"/>
          </w:rPr>
          <w:t>Nm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lang w:val="pt_PT" w:bidi="pt_PT"/>
        </w:rPr>
        <w:t xml:space="preserve">A Páscoa começava ao pôr do sol no décimo quarto dia do primeiro mês, quando o novo dia estava iniciando (veja </w:t>
      </w:r>
      <w:r>
        <w:rPr>
          <w:lang w:val="pt_PT" w:bidi="pt_PT"/>
        </w:rPr>
        <w:t>nota de estudo em 11.24–25</w:t>
      </w:r>
      <w:r>
        <w:rPr>
          <w:lang w:val="pt_PT" w:bidi="pt_PT"/>
        </w:rPr>
        <w:t>). A festa da Páscoa incluía um cordeiro assado, saladas verdes amargas e pão sem fermento (</w:t>
      </w:r>
      <w:hyperlink r:id="rId86">
        <w:r>
          <w:rPr>
            <w:lang w:val="pt_PT" w:bidi="pt_PT"/>
          </w:rPr>
          <w:rPr>
            <w:color w:val="0000EE"/>
            <w:u w:val="single"/>
          </w:rPr>
          <w:t>Êx 12.8</w:t>
        </w:r>
      </w:hyperlink>
      <w:r>
        <w:rPr>
          <w:lang w:val="pt_PT" w:bidi="pt_PT"/>
        </w:rPr>
        <w:t xml:space="preserve">), todos simbolizando a libertação de Israel da escravidão egípcia. • O primeiro mês marcou o início do calendário judaico até </w:t>
      </w:r>
      <w:hyperlink r:id="rId688">
        <w:r>
          <w:rPr>
            <w:lang w:val="pt_PT" w:bidi="pt_PT"/>
          </w:rPr>
          <w:rPr>
            <w:color w:val="0000EE"/>
            <w:u w:val="single"/>
          </w:rPr>
          <w:t>Esdras 6.19</w:t>
        </w:r>
      </w:hyperlink>
      <w:r>
        <w:rPr>
          <w:lang w:val="pt_PT" w:bidi="pt_PT"/>
        </w:rPr>
        <w:t xml:space="preserve">. O nome mais antigo do mês, Abibe (“primavera, grão fresco”; </w:t>
      </w:r>
      <w:hyperlink r:id="rId689">
        <w:r>
          <w:rPr>
            <w:lang w:val="pt_PT" w:bidi="pt_PT"/>
          </w:rPr>
          <w:rPr>
            <w:color w:val="0000EE"/>
            <w:u w:val="single"/>
          </w:rPr>
          <w:t>Êx 13.4</w:t>
        </w:r>
      </w:hyperlink>
      <w:r>
        <w:rPr>
          <w:lang w:val="pt_PT" w:bidi="pt_PT"/>
        </w:rPr>
        <w:t xml:space="preserve">; </w:t>
      </w:r>
      <w:hyperlink r:id="rId690">
        <w:r>
          <w:rPr>
            <w:lang w:val="pt_PT" w:bidi="pt_PT"/>
          </w:rPr>
          <w:rPr>
            <w:color w:val="0000EE"/>
            <w:u w:val="single"/>
          </w:rPr>
          <w:t>23.15</w:t>
        </w:r>
      </w:hyperlink>
      <w:r>
        <w:rPr>
          <w:lang w:val="pt_PT" w:bidi="pt_PT"/>
        </w:rPr>
        <w:t xml:space="preserve">; </w:t>
      </w:r>
      <w:hyperlink r:id="rId691">
        <w:r>
          <w:rPr>
            <w:lang w:val="pt_PT" w:bidi="pt_PT"/>
          </w:rPr>
          <w:rPr>
            <w:color w:val="0000EE"/>
            <w:u w:val="single"/>
          </w:rPr>
          <w:t>34.18</w:t>
        </w:r>
      </w:hyperlink>
      <w:r>
        <w:rPr>
          <w:lang w:val="pt_PT" w:bidi="pt_PT"/>
        </w:rPr>
        <w:t xml:space="preserve">; </w:t>
      </w:r>
      <w:hyperlink r:id="rId692">
        <w:r>
          <w:rPr>
            <w:lang w:val="pt_PT" w:bidi="pt_PT"/>
          </w:rPr>
          <w:rPr>
            <w:color w:val="0000EE"/>
            <w:u w:val="single"/>
          </w:rPr>
          <w:t>Dt 16.1</w:t>
        </w:r>
      </w:hyperlink>
      <w:r>
        <w:rPr>
          <w:lang w:val="pt_PT" w:bidi="pt_PT"/>
        </w:rPr>
        <w:t>), foi parcialmente substituído pelo nome Nisã após o exílio babilônico (</w:t>
      </w:r>
      <w:hyperlink r:id="rId693">
        <w:r>
          <w:rPr>
            <w:lang w:val="pt_PT" w:bidi="pt_PT"/>
          </w:rPr>
          <w:rPr>
            <w:color w:val="0000EE"/>
            <w:u w:val="single"/>
          </w:rPr>
          <w:t>Ne 2.1</w:t>
        </w:r>
      </w:hyperlink>
      <w:r>
        <w:rPr>
          <w:lang w:val="pt_PT" w:bidi="pt_PT"/>
        </w:rPr>
        <w:t xml:space="preserve">; </w:t>
      </w:r>
      <w:hyperlink r:id="rId694">
        <w:r>
          <w:rPr>
            <w:lang w:val="pt_PT" w:bidi="pt_PT"/>
          </w:rPr>
          <w:rPr>
            <w:color w:val="0000EE"/>
            <w:u w:val="single"/>
          </w:rPr>
          <w:t>Et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23.5–8</w:t>
      </w:r>
      <w:r>
        <w:rPr>
          <w:lang w:val="pt_PT" w:bidi="pt_PT"/>
        </w:rPr>
      </w:r>
    </w:p>
    <w:p>
      <w:pPr/>
      <w:r>
        <w:rPr>
          <w:lang w:val="pt_PT" w:bidi="pt_PT"/>
        </w:rPr>
      </w:r>
      <w:r>
        <w:rPr>
          <w:i/>
          <w:lang w:val="pt_PT" w:bidi="pt_PT"/>
        </w:rPr>
        <w:t>Páscoa… pão ázimo:</w:t>
      </w:r>
      <w:r>
        <w:rPr>
          <w:lang w:val="pt_PT" w:bidi="pt_PT"/>
        </w:rPr>
        <w:t xml:space="preserve"> essas festas começaram na noite anterior ao êxodo do Egito (veja </w:t>
      </w:r>
      <w:hyperlink r:id="rId695">
        <w:r>
          <w:rPr>
            <w:lang w:val="pt_PT" w:bidi="pt_PT"/>
          </w:rPr>
          <w:rPr>
            <w:color w:val="0000EE"/>
            <w:u w:val="single"/>
          </w:rPr>
          <w:t>Êx 12.1–28</w:t>
        </w:r>
      </w:hyperlink>
      <w:r>
        <w:rPr>
          <w:lang w:val="pt_PT" w:bidi="pt_PT"/>
        </w:rPr>
        <w:t>).</w:t>
      </w:r>
    </w:p>
    <w:p>
      <w:pPr/>
      <w:r>
        <w:rPr>
          <w:lang w:val="pt_PT" w:bidi="pt_PT"/>
        </w:rPr>
      </w:r>
      <w:r>
        <w:rPr>
          <w:lang w:val="pt_PT" w:bidi="pt_PT"/>
        </w:rPr>
        <w:t>Israel tinha três festivais principais:</w:t>
      </w:r>
    </w:p>
    <w:p>
      <w:pPr>
        <w:pStyle w:val="ListNumber"/>
        <w:numPr>
          <w:ilvl w:val="0"/>
          <w:numId w:val="14"/>
        </w:numPr>
        <w:spacing w:line="240" w:lineRule="auto"/>
        <w:ind w:left="720"/>
      </w:pPr>
      <w:r>
        <w:rPr>
          <w:lang w:val="pt_PT" w:bidi="pt_PT"/>
        </w:rPr>
      </w:r>
      <w:r>
        <w:rPr>
          <w:lang w:val="pt_PT" w:bidi="pt_PT"/>
        </w:rPr>
        <w:t>A Festa do pão sem fermento, que começa no dia seguinte à Páscoa (</w:t>
      </w:r>
      <w:hyperlink r:id="rId696">
        <w:r>
          <w:rPr>
            <w:lang w:val="pt_PT" w:bidi="pt_PT"/>
          </w:rPr>
          <w:rPr>
            <w:color w:val="0000EE"/>
            <w:u w:val="single"/>
          </w:rPr>
          <w:t>Dt 16.16</w:t>
        </w:r>
      </w:hyperlink>
      <w:r>
        <w:rPr>
          <w:lang w:val="pt_PT" w:bidi="pt_PT"/>
        </w:rPr>
        <w:t>);</w:t>
      </w:r>
    </w:p>
    <w:p>
      <w:pPr>
        <w:pStyle w:val="ListNumber"/>
        <w:spacing w:line="240" w:lineRule="auto"/>
        <w:ind w:left="720"/>
      </w:pPr>
      <w:r>
        <w:rPr>
          <w:lang w:val="pt_PT" w:bidi="pt_PT"/>
        </w:rPr>
      </w:r>
      <w:r>
        <w:rPr>
          <w:lang w:val="pt_PT" w:bidi="pt_PT"/>
        </w:rPr>
        <w:t>A Festa das Colheitas (</w:t>
      </w:r>
      <w:hyperlink r:id="rId99">
        <w:r>
          <w:rPr>
            <w:lang w:val="pt_PT" w:bidi="pt_PT"/>
          </w:rPr>
          <w:rPr>
            <w:color w:val="0000EE"/>
            <w:u w:val="single"/>
          </w:rPr>
          <w:t>Lv 23.15–21</w:t>
        </w:r>
      </w:hyperlink>
      <w:r>
        <w:rPr>
          <w:lang w:val="pt_PT" w:bidi="pt_PT"/>
        </w:rPr>
        <w:t>);</w:t>
      </w:r>
    </w:p>
    <w:p>
      <w:pPr>
        <w:pStyle w:val="ListNumber"/>
        <w:spacing w:line="240" w:lineRule="auto"/>
        <w:ind w:left="720"/>
      </w:pPr>
      <w:r>
        <w:rPr>
          <w:lang w:val="pt_PT" w:bidi="pt_PT"/>
        </w:rPr>
      </w:r>
      <w:r>
        <w:rPr>
          <w:lang w:val="pt_PT" w:bidi="pt_PT"/>
        </w:rPr>
        <w:t>A Festa das Barracas (</w:t>
      </w:r>
      <w:hyperlink r:id="rId697">
        <w:r>
          <w:rPr>
            <w:lang w:val="pt_PT" w:bidi="pt_PT"/>
          </w:rPr>
          <w:rPr>
            <w:color w:val="0000EE"/>
            <w:u w:val="single"/>
          </w:rPr>
          <w:t>23.34–43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lang w:val="pt_PT" w:bidi="pt_PT"/>
        </w:rPr>
        <w:t xml:space="preserve">Após a Páscoa, ocorria a Festa do pão asmo, durante o qual Israel comia pão sem fermento (veja </w:t>
      </w:r>
      <w:r>
        <w:rPr>
          <w:lang w:val="pt_PT" w:bidi="pt_PT"/>
        </w:rPr>
        <w:t>nota de estudo em 2.11</w:t>
      </w:r>
      <w:r>
        <w:rPr>
          <w:lang w:val="pt_PT" w:bidi="pt_PT"/>
        </w:rPr>
        <w:t>) para lembrar a escravidão no Egito que ele representava e a pressa com que partiram do Egito (</w:t>
      </w:r>
      <w:hyperlink r:id="rId89">
        <w:r>
          <w:rPr>
            <w:lang w:val="pt_PT" w:bidi="pt_PT"/>
          </w:rPr>
          <w:rPr>
            <w:color w:val="0000EE"/>
            <w:u w:val="single"/>
          </w:rPr>
          <w:t>Dt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23.10–14</w:t>
      </w:r>
      <w:r>
        <w:rPr>
          <w:lang w:val="pt_PT" w:bidi="pt_PT"/>
        </w:rPr>
      </w:r>
    </w:p>
    <w:p>
      <w:pPr/>
      <w:r>
        <w:rPr>
          <w:lang w:val="pt_PT" w:bidi="pt_PT"/>
        </w:rPr>
      </w:r>
      <w:r>
        <w:rPr>
          <w:lang w:val="pt_PT" w:bidi="pt_PT"/>
        </w:rPr>
        <w:t>Assim como a parte queimada de cada sacrifício representava toda a oferta e o dízimo simbolizava que todo o dinheiro de uma pessoa pertencia a Deus, as primeiras porções de cada colheita, ou primeiros frutos</w:t>
      </w:r>
      <w:r>
        <w:rPr>
          <w:i/>
          <w:lang w:val="pt_PT" w:bidi="pt_PT"/>
        </w:rPr>
        <w:t>,</w:t>
      </w:r>
      <w:r>
        <w:rPr>
          <w:lang w:val="pt_PT" w:bidi="pt_PT"/>
        </w:rPr>
        <w:t xml:space="preserve"> simbolizavam toda a colheita, e até mesmo a terra em si (</w:t>
      </w:r>
      <w:hyperlink r:id="rId108">
        <w:r>
          <w:rPr>
            <w:lang w:val="pt_PT" w:bidi="pt_PT"/>
          </w:rPr>
          <w:rPr>
            <w:color w:val="0000EE"/>
            <w:u w:val="single"/>
          </w:rPr>
          <w:t>25.23</w:t>
        </w:r>
      </w:hyperlink>
      <w:r>
        <w:rPr>
          <w:lang w:val="pt_PT" w:bidi="pt_PT"/>
        </w:rPr>
        <w:t>), como pertencente ao Senhor. Na colheita de cevada, as primeiras porções eram oferecidas como parte da Festa dos Pães Asmos (</w:t>
      </w:r>
      <w:hyperlink r:id="rId698">
        <w:r>
          <w:rPr>
            <w:lang w:val="pt_PT" w:bidi="pt_PT"/>
          </w:rPr>
          <w:rPr>
            <w:color w:val="0000EE"/>
            <w:u w:val="single"/>
          </w:rPr>
          <w:t>23.6</w:t>
        </w:r>
      </w:hyperlink>
      <w:r>
        <w:rPr>
          <w:lang w:val="pt_PT" w:bidi="pt_PT"/>
        </w:rPr>
        <w:t>,</w:t>
      </w:r>
      <w:hyperlink r:id="rId699">
        <w:r>
          <w:rPr>
            <w:lang w:val="pt_PT" w:bidi="pt_PT"/>
          </w:rPr>
          <w:rPr>
            <w:color w:val="0000EE"/>
            <w:u w:val="single"/>
          </w:rPr>
          <w:t>10–12</w:t>
        </w:r>
      </w:hyperlink>
      <w:r>
        <w:rPr>
          <w:lang w:val="pt_PT" w:bidi="pt_PT"/>
        </w:rPr>
        <w:t>). As primeiras porções da colheita de trigo eram oferecidas durante a Festa da Colheita (</w:t>
      </w:r>
      <w:hyperlink r:id="rId99">
        <w:r>
          <w:rPr>
            <w:lang w:val="pt_PT" w:bidi="pt_PT"/>
          </w:rPr>
          <w:rPr>
            <w:color w:val="0000EE"/>
            <w:u w:val="single"/>
          </w:rPr>
          <w:t>23.15–21</w:t>
        </w:r>
      </w:hyperlink>
      <w:r>
        <w:rPr>
          <w:lang w:val="pt_PT" w:bidi="pt_PT"/>
        </w:rPr>
        <w:t xml:space="preserve">; </w:t>
      </w:r>
      <w:hyperlink r:id="rId700">
        <w:r>
          <w:rPr>
            <w:lang w:val="pt_PT" w:bidi="pt_PT"/>
          </w:rPr>
          <w:rPr>
            <w:color w:val="0000EE"/>
            <w:u w:val="single"/>
          </w:rPr>
          <w:t>Êx 34.22</w:t>
        </w:r>
      </w:hyperlink>
      <w:r>
        <w:rPr>
          <w:lang w:val="pt_PT" w:bidi="pt_PT"/>
        </w:rPr>
        <w:t xml:space="preserve">). Esses presentes a Deus reconheciam os presentes anteriores de Deus a Israel (veja </w:t>
      </w:r>
      <w:hyperlink r:id="rId225">
        <w:r>
          <w:rPr>
            <w:lang w:val="pt_PT" w:bidi="pt_PT"/>
          </w:rPr>
          <w:rPr>
            <w:color w:val="0000EE"/>
            <w:u w:val="single"/>
          </w:rPr>
          <w:t>Lv 2.1</w:t>
        </w:r>
      </w:hyperlink>
      <w:r>
        <w:rPr>
          <w:lang w:val="pt_PT" w:bidi="pt_PT"/>
        </w:rPr>
        <w:t xml:space="preserve">). Toda a oferta dos primeiros frutos tornava-se propriedade e alimento dos representantes de Deus, os sacerdotes (veja </w:t>
      </w:r>
      <w:hyperlink r:id="rId701">
        <w:r>
          <w:rPr>
            <w:lang w:val="pt_PT" w:bidi="pt_PT"/>
          </w:rPr>
          <w:rPr>
            <w:color w:val="0000EE"/>
            <w:u w:val="single"/>
          </w:rPr>
          <w:t>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23.11</w:t>
      </w:r>
      <w:r>
        <w:rPr>
          <w:lang w:val="pt_PT" w:bidi="pt_PT"/>
        </w:rPr>
      </w:r>
    </w:p>
    <w:p>
      <w:pPr/>
      <w:r>
        <w:rPr>
          <w:lang w:val="pt_PT" w:bidi="pt_PT"/>
        </w:rPr>
      </w:r>
      <w:r>
        <w:rPr>
          <w:lang w:val="pt_PT" w:bidi="pt_PT"/>
        </w:rPr>
        <w:t xml:space="preserve">A expressão mais literal "levantar" simboliza apresentar o grão ao Senhor (veja </w:t>
      </w:r>
      <w:r>
        <w:rPr>
          <w:lang w:val="pt_PT" w:bidi="pt_PT"/>
        </w:rPr>
        <w:t>nota de estudo em 7.34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23.14</w:t>
      </w:r>
      <w:r>
        <w:rPr>
          <w:lang w:val="pt_PT" w:bidi="pt_PT"/>
        </w:rPr>
      </w:r>
    </w:p>
    <w:p>
      <w:pPr/>
      <w:r>
        <w:rPr>
          <w:lang w:val="pt_PT" w:bidi="pt_PT"/>
        </w:rPr>
      </w:r>
      <w:r>
        <w:rPr>
          <w:lang w:val="pt_PT" w:bidi="pt_PT"/>
        </w:rPr>
        <w:t>Os israelitas não podiam comer alimentos da colheita naquele dia até reconhecerem a provisão de Deus, apresentando a ele a oferta apropriada.</w:t>
      </w:r>
      <w:r>
        <w:rPr>
          <w:lang w:val="pt_PT" w:bidi="pt_PT"/>
        </w:rPr>
      </w:r>
      <w:r>
        <w:rPr>
          <w:lang w:val="pt_PT" w:bidi="pt_PT"/>
        </w:rPr>
      </w:r>
    </w:p>
    <w:p>
      <w:pPr/>
      <w:r>
        <w:rPr>
          <w:lang w:val="pt_PT" w:bidi="pt_PT"/>
        </w:rPr>
      </w:r>
    </w:p>
    <w:p>
      <w:pPr>
        <w:pStyle w:val="Heading2"/>
      </w:pPr>
      <w:r>
        <w:rPr>
          <w:lang w:val="pt_PT" w:bidi="pt_PT"/>
        </w:rPr>
        <w:t>Levítico 23.15–21</w:t>
      </w:r>
      <w:r>
        <w:rPr>
          <w:lang w:val="pt_PT" w:bidi="pt_PT"/>
        </w:rPr>
      </w:r>
    </w:p>
    <w:p>
      <w:pPr/>
      <w:r>
        <w:rPr>
          <w:lang w:val="pt_PT" w:bidi="pt_PT"/>
        </w:rPr>
      </w:r>
      <w:r>
        <w:rPr>
          <w:lang w:val="pt_PT" w:bidi="pt_PT"/>
        </w:rP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rPr>
          <w:lang w:val="pt_PT" w:bidi="pt_PT"/>
        </w:rPr>
        <w:t>nota de estudo em Êx 23.16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23.18</w:t>
      </w:r>
      <w:r>
        <w:rPr>
          <w:lang w:val="pt_PT" w:bidi="pt_PT"/>
        </w:rPr>
      </w:r>
    </w:p>
    <w:p>
      <w:pPr/>
      <w:r>
        <w:rPr>
          <w:lang w:val="pt_PT" w:bidi="pt_PT"/>
        </w:rPr>
      </w:r>
      <w:r>
        <w:rPr>
          <w:lang w:val="pt_PT" w:bidi="pt_PT"/>
        </w:rPr>
        <w:t xml:space="preserve">As ofertas líquidas provavelmente consistiam em dois litros de vinho (veja </w:t>
      </w:r>
      <w:hyperlink r:id="rId702">
        <w:r>
          <w:rPr>
            <w:lang w:val="pt_PT" w:bidi="pt_PT"/>
          </w:rPr>
          <w:rPr>
            <w:color w:val="0000EE"/>
            <w:u w:val="single"/>
          </w:rPr>
          <w:t>Êx 29.40</w:t>
        </w:r>
      </w:hyperlink>
      <w:r>
        <w:rPr>
          <w:lang w:val="pt_PT" w:bidi="pt_PT"/>
        </w:rPr>
        <w:t xml:space="preserve">; </w:t>
      </w:r>
      <w:hyperlink r:id="rId703">
        <w:r>
          <w:rPr>
            <w:lang w:val="pt_PT" w:bidi="pt_PT"/>
          </w:rPr>
          <w:rPr>
            <w:color w:val="0000EE"/>
            <w:u w:val="single"/>
          </w:rPr>
          <w:t>Nm 15.5</w:t>
        </w:r>
      </w:hyperlink>
      <w:r>
        <w:rPr>
          <w:lang w:val="pt_PT" w:bidi="pt_PT"/>
        </w:rPr>
        <w:t>,</w:t>
      </w:r>
      <w:hyperlink r:id="rId704">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23.24</w:t>
      </w:r>
      <w:r>
        <w:rPr>
          <w:lang w:val="pt_PT" w:bidi="pt_PT"/>
        </w:rPr>
      </w:r>
    </w:p>
    <w:p>
      <w:pPr/>
      <w:r>
        <w:rPr>
          <w:lang w:val="pt_PT" w:bidi="pt_PT"/>
        </w:rPr>
      </w:r>
      <w:r>
        <w:rPr>
          <w:lang w:val="pt_PT" w:bidi="pt_PT"/>
        </w:rP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lang w:val="pt_PT" w:bidi="pt_PT"/>
        </w:rPr>
        <w:t xml:space="preserve">O Dia da Expiação era o dia mais solene no calendário israelita e o único dia de jejum (cap. </w:t>
      </w:r>
      <w:hyperlink r:id="rId15">
        <w:r>
          <w:rPr>
            <w:lang w:val="pt_PT" w:bidi="pt_PT"/>
          </w:rPr>
          <w:rPr>
            <w:color w:val="0000EE"/>
            <w:u w:val="single"/>
          </w:rPr>
          <w:t>16</w:t>
        </w:r>
      </w:hyperlink>
      <w:r>
        <w:rPr>
          <w:lang w:val="pt_PT" w:bidi="pt_PT"/>
        </w:rPr>
        <w:t>). O sumo sacerdote fazia expiação pelo pecado coletivo do povo, estabelecendo a base teológica para a expiação feita por Jesus Cristo (</w:t>
      </w:r>
      <w:hyperlink r:id="rId705">
        <w:r>
          <w:rPr>
            <w:lang w:val="pt_PT" w:bidi="pt_PT"/>
          </w:rPr>
          <w:rPr>
            <w:color w:val="0000EE"/>
            <w:u w:val="single"/>
          </w:rPr>
          <w:t>Hb 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23.29–30</w:t>
      </w:r>
      <w:r>
        <w:rPr>
          <w:lang w:val="pt_PT" w:bidi="pt_PT"/>
        </w:rPr>
      </w:r>
    </w:p>
    <w:p>
      <w:pPr/>
      <w:r>
        <w:rPr>
          <w:lang w:val="pt_PT" w:bidi="pt_PT"/>
        </w:rPr>
      </w:r>
      <w:r>
        <w:rPr>
          <w:lang w:val="pt_PT" w:bidi="pt_PT"/>
        </w:rPr>
        <w:t xml:space="preserve">cortar... destruir: veja </w:t>
      </w:r>
      <w:r>
        <w:rPr>
          <w:lang w:val="pt_PT" w:bidi="pt_PT"/>
        </w:rPr>
        <w:t>nota de estudo em 7.20–21</w:t>
      </w:r>
      <w:r>
        <w:rPr>
          <w:lang w:val="pt_PT" w:bidi="pt_PT"/>
        </w:rPr>
        <w:t xml:space="preserve">; compare com </w:t>
      </w:r>
      <w:hyperlink r:id="rId274">
        <w:r>
          <w:rPr>
            <w:lang w:val="pt_PT" w:bidi="pt_PT"/>
          </w:rPr>
          <w:rPr>
            <w:color w:val="0000EE"/>
            <w:u w:val="single"/>
          </w:rPr>
          <w:t>Êx 31.14</w:t>
        </w:r>
      </w:hyperlink>
      <w:r>
        <w:rPr>
          <w:lang w:val="pt_PT" w:bidi="pt_PT"/>
        </w:rPr>
        <w:t>,</w:t>
      </w:r>
      <w:hyperlink r:id="rId706">
        <w:r>
          <w:rPr>
            <w:lang w:val="pt_PT" w:bidi="pt_PT"/>
          </w:rPr>
          <w:rPr>
            <w:color w:val="0000EE"/>
            <w:u w:val="single"/>
          </w:rPr>
          <w:t>15</w:t>
        </w:r>
      </w:hyperlink>
      <w:r>
        <w:rPr>
          <w:lang w:val="pt_PT" w:bidi="pt_PT"/>
        </w:rPr>
        <w:t xml:space="preserve">; </w:t>
      </w:r>
      <w:hyperlink r:id="rId707">
        <w:r>
          <w:rPr>
            <w:lang w:val="pt_PT" w:bidi="pt_PT"/>
          </w:rPr>
          <w:rPr>
            <w:color w:val="0000EE"/>
            <w:u w:val="single"/>
          </w:rPr>
          <w:t>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23.34–43</w:t>
      </w:r>
      <w:r>
        <w:rPr>
          <w:lang w:val="pt_PT" w:bidi="pt_PT"/>
        </w:rPr>
      </w:r>
    </w:p>
    <w:p>
      <w:pPr/>
      <w:r>
        <w:rPr>
          <w:lang w:val="pt_PT" w:bidi="pt_PT"/>
        </w:rPr>
      </w:r>
      <w:r>
        <w:rPr>
          <w:lang w:val="pt_PT" w:bidi="pt_PT"/>
        </w:rP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hyperlink r:id="rId708">
        <w:r>
          <w:rPr>
            <w:lang w:val="pt_PT" w:bidi="pt_PT"/>
          </w:rPr>
          <w:rPr>
            <w:color w:val="0000EE"/>
            <w:u w:val="single"/>
          </w:rPr>
          <w:t>Nm 29.12–34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23.39</w:t>
      </w:r>
      <w:r>
        <w:rPr>
          <w:lang w:val="pt_PT" w:bidi="pt_PT"/>
        </w:rPr>
      </w:r>
    </w:p>
    <w:p>
      <w:pPr/>
      <w:r>
        <w:rPr>
          <w:lang w:val="pt_PT" w:bidi="pt_PT"/>
        </w:rPr>
      </w:r>
      <w:r>
        <w:rPr>
          <w:lang w:val="pt_PT" w:bidi="pt_PT"/>
        </w:rPr>
        <w:t>depois de ter colhido toda a produção: a Festa das Barracas também era chamado de Festa da Colheita final (</w:t>
      </w:r>
      <w:hyperlink r:id="rId700">
        <w:r>
          <w:rPr>
            <w:lang w:val="pt_PT" w:bidi="pt_PT"/>
          </w:rPr>
          <w:rPr>
            <w:color w:val="0000EE"/>
            <w:u w:val="single"/>
          </w:rPr>
          <w:t>Êx 34.22</w:t>
        </w:r>
      </w:hyperlink>
      <w:r>
        <w:rPr>
          <w:lang w:val="pt_PT" w:bidi="pt_PT"/>
        </w:rPr>
        <w:t>) porque todas as frutas e vegetais não colhidos eram reunidos.</w:t>
      </w:r>
      <w:r>
        <w:rPr>
          <w:lang w:val="pt_PT" w:bidi="pt_PT"/>
        </w:rPr>
      </w:r>
      <w:r>
        <w:rPr>
          <w:lang w:val="pt_PT" w:bidi="pt_PT"/>
        </w:rPr>
      </w:r>
    </w:p>
    <w:p>
      <w:pPr/>
      <w:r>
        <w:rPr>
          <w:lang w:val="pt_PT" w:bidi="pt_PT"/>
        </w:rPr>
      </w:r>
    </w:p>
    <w:p>
      <w:pPr>
        <w:pStyle w:val="Heading2"/>
      </w:pPr>
      <w:r>
        <w:rPr>
          <w:lang w:val="pt_PT" w:bidi="pt_PT"/>
        </w:rPr>
        <w:t>Levítico 23.43</w:t>
      </w:r>
      <w:r>
        <w:rPr>
          <w:lang w:val="pt_PT" w:bidi="pt_PT"/>
        </w:rPr>
      </w:r>
    </w:p>
    <w:p>
      <w:pPr/>
      <w:r>
        <w:rPr>
          <w:lang w:val="pt_PT" w:bidi="pt_PT"/>
        </w:rPr>
      </w:r>
      <w:r>
        <w:rPr>
          <w:lang w:val="pt_PT" w:bidi="pt_PT"/>
        </w:rPr>
        <w:t>Os israelitas nunca deveriam esquecer os grandes atos de redenção de Deus em seu favor, mas deveriam lembrar a cada nova geração o que Deus havia feito (</w:t>
      </w:r>
      <w:hyperlink r:id="rId709">
        <w:r>
          <w:rPr>
            <w:lang w:val="pt_PT" w:bidi="pt_PT"/>
          </w:rPr>
          <w:rPr>
            <w:color w:val="0000EE"/>
            <w:u w:val="single"/>
          </w:rPr>
          <w:t>Dt 4.9</w:t>
        </w:r>
      </w:hyperlink>
      <w:r>
        <w:rPr>
          <w:lang w:val="pt_PT" w:bidi="pt_PT"/>
        </w:rPr>
        <w:t xml:space="preserve">; </w:t>
      </w:r>
      <w:hyperlink r:id="rId710">
        <w:r>
          <w:rPr>
            <w:lang w:val="pt_PT" w:bidi="pt_PT"/>
          </w:rPr>
          <w:rPr>
            <w:color w:val="0000EE"/>
            <w:u w:val="single"/>
          </w:rPr>
          <w:t>11.19</w:t>
        </w:r>
      </w:hyperlink>
      <w:r>
        <w:rPr>
          <w:lang w:val="pt_PT" w:bidi="pt_PT"/>
        </w:rPr>
        <w:t xml:space="preserve">). Sua compreensão de quem eram e de quem Deus era girava em torno do conhecimento dessas coisas. Veja </w:t>
      </w:r>
      <w:hyperlink r:id="rId711">
        <w:r>
          <w:rPr>
            <w:lang w:val="pt_PT" w:bidi="pt_PT"/>
          </w:rPr>
          <w:rPr>
            <w:color w:val="0000EE"/>
            <w:u w:val="single"/>
          </w:rPr>
          <w:t>Dt 6.20–24</w:t>
        </w:r>
      </w:hyperlink>
      <w:r>
        <w:rPr>
          <w:lang w:val="pt_PT" w:bidi="pt_PT"/>
        </w:rPr>
        <w:t xml:space="preserve">; </w:t>
      </w:r>
      <w:hyperlink r:id="rId712">
        <w:r>
          <w:rPr>
            <w:lang w:val="pt_PT" w:bidi="pt_PT"/>
          </w:rPr>
          <w:rPr>
            <w:color w:val="0000EE"/>
            <w:u w:val="single"/>
          </w:rPr>
          <w:t>26.5–9</w:t>
        </w:r>
      </w:hyperlink>
      <w:r>
        <w:rPr>
          <w:lang w:val="pt_PT" w:bidi="pt_PT"/>
        </w:rPr>
        <w:t xml:space="preserve">; </w:t>
      </w:r>
      <w:hyperlink r:id="rId713">
        <w:r>
          <w:rPr>
            <w:lang w:val="pt_PT" w:bidi="pt_PT"/>
          </w:rPr>
          <w:rPr>
            <w:color w:val="0000EE"/>
            <w:u w:val="single"/>
          </w:rPr>
          <w:t>Js 24.2–13</w:t>
        </w:r>
      </w:hyperlink>
      <w:r>
        <w:rPr>
          <w:lang w:val="pt_PT" w:bidi="pt_PT"/>
        </w:rPr>
        <w:t xml:space="preserve">; </w:t>
      </w:r>
      <w:hyperlink r:id="rId714">
        <w:r>
          <w:rPr>
            <w:lang w:val="pt_PT" w:bidi="pt_PT"/>
          </w:rPr>
          <w:rPr>
            <w:color w:val="0000EE"/>
            <w:u w:val="single"/>
          </w:rPr>
          <w:t>Sl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24.5</w:t>
      </w:r>
      <w:r>
        <w:rPr>
          <w:lang w:val="pt_PT" w:bidi="pt_PT"/>
        </w:rPr>
      </w:r>
    </w:p>
    <w:p>
      <w:pPr/>
      <w:r>
        <w:rPr>
          <w:lang w:val="pt_PT" w:bidi="pt_PT"/>
        </w:rPr>
      </w:r>
      <w:r>
        <w:rPr>
          <w:lang w:val="pt_PT" w:bidi="pt_PT"/>
        </w:rPr>
        <w:t xml:space="preserve">Tradicionalmente chamado de "pão da proposição", doze peças achatadas (veja </w:t>
      </w:r>
      <w:hyperlink r:id="rId715">
        <w:r>
          <w:rPr>
            <w:lang w:val="pt_PT" w:bidi="pt_PT"/>
          </w:rPr>
          <w:rPr>
            <w:color w:val="0000EE"/>
            <w:u w:val="single"/>
          </w:rPr>
          <w:t>Êx 25.30</w:t>
        </w:r>
      </w:hyperlink>
      <w:r>
        <w:rPr>
          <w:lang w:val="pt_PT" w:bidi="pt_PT"/>
        </w:rPr>
        <w:t>) deste pão, o "Pão da Presença", deviam ser colocados sobre a mesa no Lugar Santo a cada sábado (</w:t>
      </w:r>
      <w:hyperlink r:id="rId716">
        <w:r>
          <w:rPr>
            <w:lang w:val="pt_PT" w:bidi="pt_PT"/>
          </w:rPr>
          <w:rPr>
            <w:color w:val="0000EE"/>
            <w:u w:val="single"/>
          </w:rPr>
          <w:t>Êx 25.23–30</w:t>
        </w:r>
      </w:hyperlink>
      <w:r>
        <w:rPr>
          <w:lang w:val="pt_PT" w:bidi="pt_PT"/>
        </w:rPr>
        <w:t>). Este pão era considerado parte da porção do sacerdote nas ofertas. Davi e seus homens comeram este pão enquanto fugiam de Saul (</w:t>
      </w:r>
      <w:hyperlink r:id="rId717">
        <w:r>
          <w:rPr>
            <w:lang w:val="pt_PT" w:bidi="pt_PT"/>
          </w:rPr>
          <w:rPr>
            <w:color w:val="0000EE"/>
            <w:u w:val="single"/>
          </w:rPr>
          <w:t>1Sm 21.1–6</w:t>
        </w:r>
      </w:hyperlink>
      <w:r>
        <w:rPr>
          <w:lang w:val="pt_PT" w:bidi="pt_PT"/>
        </w:rPr>
        <w:t xml:space="preserve">; veja </w:t>
      </w:r>
      <w:hyperlink r:id="rId718">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24.7</w:t>
      </w:r>
      <w:r>
        <w:rPr>
          <w:lang w:val="pt_PT" w:bidi="pt_PT"/>
        </w:rPr>
      </w:r>
    </w:p>
    <w:p>
      <w:pPr/>
      <w:r>
        <w:rPr>
          <w:lang w:val="pt_PT" w:bidi="pt_PT"/>
        </w:rPr>
      </w:r>
      <w:r>
        <w:rPr>
          <w:lang w:val="pt_PT" w:bidi="pt_PT"/>
        </w:rPr>
        <w:t xml:space="preserve">Os sacerdotes queimavam uma porção deste pão como oferta (veja </w:t>
      </w:r>
      <w:hyperlink r:id="rId719">
        <w:r>
          <w:rPr>
            <w:lang w:val="pt_PT" w:bidi="pt_PT"/>
          </w:rPr>
          <w:rPr>
            <w:color w:val="0000EE"/>
            <w:u w:val="single"/>
          </w:rPr>
          <w:t>2.2</w:t>
        </w:r>
      </w:hyperlink>
      <w:r>
        <w:rPr>
          <w:lang w:val="pt_PT" w:bidi="pt_PT"/>
        </w:rPr>
        <w:t xml:space="preserve">). Assim, eles faziam o pão sem fermento ("asmo"; veja </w:t>
      </w:r>
      <w:hyperlink r:id="rId720">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Um grande grupo de não israelitas, incluindo outros povos semitas, bem como egípcios, saiu do Egito com Israel (</w:t>
      </w:r>
      <w:hyperlink r:id="rId721">
        <w:r>
          <w:rPr>
            <w:lang w:val="pt_PT" w:bidi="pt_PT"/>
          </w:rPr>
          <w:rPr>
            <w:color w:val="0000EE"/>
            <w:u w:val="single"/>
          </w:rPr>
          <w:t>Êx 12.38</w:t>
        </w:r>
      </w:hyperlink>
      <w:r>
        <w:rPr>
          <w:lang w:val="pt_PT" w:bidi="pt_PT"/>
        </w:rP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Pr>
          <w:lang w:val="pt_PT" w:bidi="pt_PT"/>
        </w:rPr>
      </w:r>
      <w:r>
        <w:rPr>
          <w:lang w:val="pt_PT" w:bidi="pt_PT"/>
        </w:rPr>
      </w:r>
    </w:p>
    <w:p>
      <w:pPr/>
      <w:r>
        <w:rPr>
          <w:lang w:val="pt_PT" w:bidi="pt_PT"/>
        </w:rPr>
      </w:r>
    </w:p>
    <w:p>
      <w:pPr>
        <w:pStyle w:val="Heading2"/>
      </w:pPr>
      <w:r>
        <w:rPr>
          <w:lang w:val="pt_PT" w:bidi="pt_PT"/>
        </w:rPr>
        <w:t>Levítico 24.11</w:t>
      </w:r>
      <w:r>
        <w:rPr>
          <w:lang w:val="pt_PT" w:bidi="pt_PT"/>
        </w:rPr>
      </w:r>
    </w:p>
    <w:p>
      <w:pPr/>
      <w:r>
        <w:rPr>
          <w:lang w:val="pt_PT" w:bidi="pt_PT"/>
        </w:rPr>
      </w:r>
      <w:r>
        <w:rPr>
          <w:lang w:val="pt_PT" w:bidi="pt_PT"/>
        </w:rPr>
        <w:t xml:space="preserve">blasfemou... com uma maldição. Nos tempos bíblicos, um nome era mais do que um meio de identificação; ele representava o caráter, a reputação e a origem de uma pessoa. Deus é santo e deveria ser considerado santo em toda a vida de Israel (veja </w:t>
      </w:r>
      <w:hyperlink r:id="rId429">
        <w:r>
          <w:rPr>
            <w:lang w:val="pt_PT" w:bidi="pt_PT"/>
          </w:rPr>
          <w:rPr>
            <w:color w:val="0000EE"/>
            <w:u w:val="single"/>
          </w:rPr>
          <w:t>10.3</w:t>
        </w:r>
      </w:hyperlink>
      <w:r>
        <w:rPr>
          <w:lang w:val="pt_PT" w:bidi="pt_PT"/>
        </w:rPr>
        <w:t>). Os israelitas foram instruídos a tratar o nome de Deus com reverência (</w:t>
      </w:r>
      <w:hyperlink r:id="rId214">
        <w:r>
          <w:rPr>
            <w:lang w:val="pt_PT" w:bidi="pt_PT"/>
          </w:rPr>
          <w:rPr>
            <w:color w:val="0000EE"/>
            <w:u w:val="single"/>
          </w:rPr>
          <w:t>Êx 20.7</w:t>
        </w:r>
      </w:hyperlink>
      <w:r>
        <w:rPr>
          <w:lang w:val="pt_PT" w:bidi="pt_PT"/>
        </w:rPr>
        <w:t>). Usar seu nome em uma maldição refletia uma atitude pecaminosa em relação ao próprio Deus (</w:t>
      </w:r>
      <w:hyperlink r:id="rId722">
        <w:r>
          <w:rPr>
            <w:lang w:val="pt_PT" w:bidi="pt_PT"/>
          </w:rPr>
          <w:rPr>
            <w:color w:val="0000EE"/>
            <w:u w:val="single"/>
          </w:rPr>
          <w:t>Lv 24.15</w:t>
        </w:r>
      </w:hyperlink>
      <w:r>
        <w:rPr>
          <w:lang w:val="pt_PT" w:bidi="pt_PT"/>
        </w:rPr>
        <w:t>), e isso merecia a morte (</w:t>
      </w:r>
      <w:hyperlink r:id="rId723">
        <w:r>
          <w:rPr>
            <w:lang w:val="pt_PT" w:bidi="pt_PT"/>
          </w:rPr>
          <w:rPr>
            <w:color w:val="0000EE"/>
            <w:u w:val="single"/>
          </w:rPr>
          <w:t>24.13–16</w:t>
        </w:r>
      </w:hyperlink>
      <w:r>
        <w:rPr>
          <w:lang w:val="pt_PT" w:bidi="pt_PT"/>
        </w:rPr>
        <w:t xml:space="preserve">). A redação no texto hebraico é muito forte: dois verbos que significam “amaldiçoar” são usados, um que indicava um tipo mais formal de maldição, o outro uma expressão blasfema ou irreverente. Os dois termos são sinônimos em </w:t>
      </w:r>
      <w:hyperlink r:id="rId724">
        <w:r>
          <w:rPr>
            <w:lang w:val="pt_PT" w:bidi="pt_PT"/>
          </w:rPr>
          <w:rPr>
            <w:color w:val="0000EE"/>
            <w:u w:val="single"/>
          </w:rPr>
          <w:t>24.15–16</w:t>
        </w:r>
      </w:hyperlink>
      <w:r>
        <w:rPr>
          <w:lang w:val="pt_PT" w:bidi="pt_PT"/>
        </w:rPr>
        <w:t>. • O Nome do Senhor: o texto hebraico refere-se simplesmente a “o Nome” para refletir cuidado e reverência pelo nome de Deus.</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lang w:val="pt_PT" w:bidi="pt_PT"/>
        </w:rPr>
        <w:t xml:space="preserve">Aqueles que ouviram um blasfemador amaldiçoar deviam colocar as mãos sobre sua cabeça. Isso indicava a própria inocência deles ao transferir simbolicamente a culpa (veja </w:t>
      </w:r>
      <w:hyperlink r:id="rId35">
        <w:r>
          <w:rPr>
            <w:lang w:val="pt_PT" w:bidi="pt_PT"/>
          </w:rPr>
          <w:rPr>
            <w:color w:val="0000EE"/>
            <w:u w:val="single"/>
          </w:rPr>
          <w:t>16.21</w:t>
        </w:r>
      </w:hyperlink>
      <w:r>
        <w:rPr>
          <w:lang w:val="pt_PT" w:bidi="pt_PT"/>
        </w:rPr>
        <w:t xml:space="preserve">), bem como sua disposição em aceitar a responsabilidade pela morte do blasfemador. Uma única testemunha não era suficiente para causar a morte de um homem (veja </w:t>
      </w:r>
      <w:hyperlink r:id="rId725">
        <w:r>
          <w:rPr>
            <w:lang w:val="pt_PT" w:bidi="pt_PT"/>
          </w:rPr>
          <w:rPr>
            <w:color w:val="0000EE"/>
            <w:u w:val="single"/>
          </w:rPr>
          <w:t>Nm 35.30</w:t>
        </w:r>
      </w:hyperlink>
      <w:r>
        <w:rPr>
          <w:lang w:val="pt_PT" w:bidi="pt_PT"/>
        </w:rPr>
        <w:t xml:space="preserve">; </w:t>
      </w:r>
      <w:hyperlink r:id="rId650">
        <w:r>
          <w:rPr>
            <w:lang w:val="pt_PT" w:bidi="pt_PT"/>
          </w:rPr>
          <w:rPr>
            <w:color w:val="0000EE"/>
            <w:u w:val="single"/>
          </w:rPr>
          <w:t>Dt 17.2–7</w:t>
        </w:r>
      </w:hyperlink>
      <w:r>
        <w:rPr>
          <w:lang w:val="pt_PT" w:bidi="pt_PT"/>
        </w:rPr>
        <w:t xml:space="preserve">; </w:t>
      </w:r>
      <w:hyperlink r:id="rId726">
        <w:r>
          <w:rPr>
            <w:lang w:val="pt_PT" w:bidi="pt_PT"/>
          </w:rPr>
          <w:rPr>
            <w:color w:val="0000EE"/>
            <w:u w:val="single"/>
          </w:rPr>
          <w:t>Mt 18.16</w:t>
        </w:r>
      </w:hyperlink>
      <w:r>
        <w:rPr>
          <w:lang w:val="pt_PT" w:bidi="pt_PT"/>
        </w:rPr>
        <w:t xml:space="preserve">; </w:t>
      </w:r>
      <w:hyperlink r:id="rId727">
        <w:r>
          <w:rPr>
            <w:lang w:val="pt_PT" w:bidi="pt_PT"/>
          </w:rPr>
          <w:rPr>
            <w:color w:val="0000EE"/>
            <w:u w:val="single"/>
          </w:rPr>
          <w:t>2Co 13.1</w:t>
        </w:r>
      </w:hyperlink>
      <w:r>
        <w:rPr>
          <w:lang w:val="pt_PT" w:bidi="pt_PT"/>
        </w:rPr>
        <w:t xml:space="preserve">; </w:t>
      </w:r>
      <w:hyperlink r:id="rId728">
        <w:r>
          <w:rPr>
            <w:lang w:val="pt_PT" w:bidi="pt_PT"/>
          </w:rPr>
          <w:rPr>
            <w:color w:val="0000EE"/>
            <w:u w:val="single"/>
          </w:rPr>
          <w:t>1Tm 5.19</w:t>
        </w:r>
      </w:hyperlink>
      <w:r>
        <w:rPr>
          <w:lang w:val="pt_PT" w:bidi="pt_PT"/>
        </w:rPr>
        <w:t xml:space="preserve">; </w:t>
      </w:r>
      <w:hyperlink r:id="rId729">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lang w:val="pt_PT" w:bidi="pt_PT"/>
        </w:rPr>
        <w:t>Porque a vida humana foi moldada segundo a vida do próprio Deus (</w:t>
      </w:r>
      <w:hyperlink r:id="rId730">
        <w:r>
          <w:rPr>
            <w:lang w:val="pt_PT" w:bidi="pt_PT"/>
          </w:rPr>
          <w:rPr>
            <w:color w:val="0000EE"/>
            <w:u w:val="single"/>
          </w:rPr>
          <w:t>Gn 1.26</w:t>
        </w:r>
      </w:hyperlink>
      <w:r>
        <w:rPr>
          <w:lang w:val="pt_PT" w:bidi="pt_PT"/>
        </w:rPr>
        <w:t>,</w:t>
      </w:r>
      <w:hyperlink r:id="rId731">
        <w:r>
          <w:rPr>
            <w:lang w:val="pt_PT" w:bidi="pt_PT"/>
          </w:rPr>
          <w:rPr>
            <w:color w:val="0000EE"/>
            <w:u w:val="single"/>
          </w:rPr>
          <w:t>27</w:t>
        </w:r>
      </w:hyperlink>
      <w:r>
        <w:rPr>
          <w:lang w:val="pt_PT" w:bidi="pt_PT"/>
        </w:rPr>
        <w:t>), o assassinato era um ato blasfemo. Exigia a mesma pena que a blasfêmia oral (</w:t>
      </w:r>
      <w:hyperlink r:id="rId732">
        <w:r>
          <w:rPr>
            <w:lang w:val="pt_PT" w:bidi="pt_PT"/>
          </w:rPr>
          <w:rPr>
            <w:color w:val="0000EE"/>
            <w:u w:val="single"/>
          </w:rPr>
          <w:t>Gn 9.6</w:t>
        </w:r>
      </w:hyperlink>
      <w:r>
        <w:rPr>
          <w:lang w:val="pt_PT" w:bidi="pt_PT"/>
        </w:rPr>
        <w:t xml:space="preserve">). Para uma lei semelhante e seus qualificadores, veja </w:t>
      </w:r>
      <w:hyperlink r:id="rId733">
        <w:r>
          <w:rPr>
            <w:lang w:val="pt_PT" w:bidi="pt_PT"/>
          </w:rPr>
          <w:rPr>
            <w:color w:val="0000EE"/>
            <w:u w:val="single"/>
          </w:rPr>
          <w:t>Êx 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24.20</w:t>
      </w:r>
      <w:r>
        <w:rPr>
          <w:lang w:val="pt_PT" w:bidi="pt_PT"/>
        </w:rPr>
      </w:r>
    </w:p>
    <w:p>
      <w:pPr/>
      <w:r>
        <w:rPr>
          <w:lang w:val="pt_PT" w:bidi="pt_PT"/>
        </w:rPr>
      </w:r>
      <w:r>
        <w:rPr>
          <w:lang w:val="pt_PT" w:bidi="pt_PT"/>
        </w:rPr>
        <w:t xml:space="preserve">olho por olho: o princípio legal envolvido é frequentemente chamado de </w:t>
      </w:r>
      <w:r>
        <w:rPr>
          <w:i/>
          <w:lang w:val="pt_PT" w:bidi="pt_PT"/>
        </w:rPr>
        <w:t>lex talionis</w:t>
      </w:r>
      <w:r>
        <w:rPr>
          <w:lang w:val="pt_PT" w:bidi="pt_PT"/>
        </w:rPr>
        <w:t xml:space="preserve"> (“lei da retaliação”), que determina que a pena deve ser proporcional ao crime. Quando uma parte lesada buscava vingança em nome de seu parente (veja </w:t>
      </w:r>
      <w:hyperlink r:id="rId734">
        <w:r>
          <w:rPr>
            <w:lang w:val="pt_PT" w:bidi="pt_PT"/>
          </w:rPr>
          <w:rPr>
            <w:color w:val="0000EE"/>
            <w:u w:val="single"/>
          </w:rPr>
          <w:t>Nm 35.19–21</w:t>
        </w:r>
      </w:hyperlink>
      <w:r>
        <w:rPr>
          <w:lang w:val="pt_PT" w:bidi="pt_PT"/>
        </w:rPr>
        <w:t xml:space="preserve">), a vingança excessiva ocorria naturalmente em vez de justiça apropriada. Isso provocava uma retaliação ainda maior, resultando em um ciclo de violência crescente. </w:t>
      </w:r>
      <w:r>
        <w:rPr>
          <w:i/>
          <w:lang w:val="pt_PT" w:bidi="pt_PT"/>
        </w:rPr>
        <w:t>Lex talionis</w:t>
      </w:r>
      <w:r>
        <w:rPr>
          <w:lang w:val="pt_PT" w:bidi="pt_PT"/>
        </w:rPr>
        <w:t xml:space="preserve"> servia para regular a acusação de crimes (veja também </w:t>
      </w:r>
      <w:hyperlink r:id="rId611">
        <w:r>
          <w:rPr>
            <w:lang w:val="pt_PT" w:bidi="pt_PT"/>
          </w:rPr>
          <w:rPr>
            <w:color w:val="0000EE"/>
            <w:u w:val="single"/>
          </w:rPr>
          <w:t>Lv 6.2–7</w:t>
        </w:r>
      </w:hyperlink>
      <w:r>
        <w:rPr>
          <w:lang w:val="pt_PT" w:bidi="pt_PT"/>
        </w:rPr>
        <w:t xml:space="preserve">; cp. </w:t>
      </w:r>
      <w:hyperlink r:id="rId735">
        <w:r>
          <w:rPr>
            <w:lang w:val="pt_PT" w:bidi="pt_PT"/>
          </w:rPr>
          <w:rPr>
            <w:color w:val="0000EE"/>
            <w:u w:val="single"/>
          </w:rPr>
          <w:t>Êx 21.24</w:t>
        </w:r>
      </w:hyperlink>
      <w:r>
        <w:rPr>
          <w:lang w:val="pt_PT" w:bidi="pt_PT"/>
        </w:rPr>
        <w:t xml:space="preserve">; </w:t>
      </w:r>
      <w:hyperlink r:id="rId736">
        <w:r>
          <w:rPr>
            <w:lang w:val="pt_PT" w:bidi="pt_PT"/>
          </w:rPr>
          <w:rPr>
            <w:color w:val="0000EE"/>
            <w:u w:val="single"/>
          </w:rPr>
          <w:t>Lv 24.20</w:t>
        </w:r>
      </w:hyperlink>
      <w:r>
        <w:rPr>
          <w:lang w:val="pt_PT" w:bidi="pt_PT"/>
        </w:rPr>
        <w:t xml:space="preserve">; </w:t>
      </w:r>
      <w:hyperlink r:id="rId737">
        <w:r>
          <w:rPr>
            <w:lang w:val="pt_PT" w:bidi="pt_PT"/>
          </w:rPr>
          <w:rPr>
            <w:color w:val="0000EE"/>
            <w:u w:val="single"/>
          </w:rPr>
          <w:t>Dt 19.21</w:t>
        </w:r>
      </w:hyperlink>
      <w:r>
        <w:rPr>
          <w:lang w:val="pt_PT" w:bidi="pt_PT"/>
        </w:rPr>
        <w:t xml:space="preserve">; </w:t>
      </w:r>
      <w:hyperlink r:id="rId738">
        <w:r>
          <w:rPr>
            <w:lang w:val="pt_PT" w:bidi="pt_PT"/>
          </w:rPr>
          <w:rPr>
            <w:color w:val="0000EE"/>
            <w:u w:val="single"/>
          </w:rPr>
          <w:t>Mt 5.28–39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24.22</w:t>
      </w:r>
      <w:r>
        <w:rPr>
          <w:lang w:val="pt_PT" w:bidi="pt_PT"/>
        </w:rPr>
      </w:r>
    </w:p>
    <w:p>
      <w:pPr/>
      <w:r>
        <w:rPr>
          <w:lang w:val="pt_PT" w:bidi="pt_PT"/>
        </w:rPr>
      </w:r>
      <w:r>
        <w:rPr>
          <w:lang w:val="pt_PT" w:bidi="pt_PT"/>
        </w:rPr>
        <w:t xml:space="preserve">Embora os estrangeiros não fossem cidadãos, eles eram seres humanos com direito à justiça igual perante a lei (veja </w:t>
      </w:r>
      <w:hyperlink r:id="rId517">
        <w:r>
          <w:rPr>
            <w:lang w:val="pt_PT" w:bidi="pt_PT"/>
          </w:rPr>
          <w:rPr>
            <w:color w:val="0000EE"/>
            <w:u w:val="single"/>
          </w:rPr>
          <w:t>16.29</w:t>
        </w:r>
      </w:hyperlink>
      <w:r>
        <w:rPr>
          <w:lang w:val="pt_PT" w:bidi="pt_PT"/>
        </w:rPr>
        <w:t>,</w:t>
      </w:r>
      <w:hyperlink r:id="rId7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hyperlink r:id="rId740">
        <w:r>
          <w:rPr>
            <w:lang w:val="pt_PT" w:bidi="pt_PT"/>
          </w:rPr>
          <w:rPr>
            <w:color w:val="0000EE"/>
            <w:u w:val="single"/>
          </w:rPr>
          <w:t>25.39–43</w:t>
        </w:r>
      </w:hyperlink>
      <w:r>
        <w:rPr>
          <w:lang w:val="pt_PT" w:bidi="pt_PT"/>
        </w:rP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hyperlink r:id="rId108">
        <w:r>
          <w:rPr>
            <w:lang w:val="pt_PT" w:bidi="pt_PT"/>
          </w:rPr>
          <w:rPr>
            <w:color w:val="0000EE"/>
            <w:u w:val="single"/>
          </w:rPr>
          <w:t>25.23</w:t>
        </w:r>
      </w:hyperlink>
      <w:r>
        <w:rPr>
          <w:lang w:val="pt_PT" w:bidi="pt_PT"/>
        </w:rPr>
        <w:t>). No entanto, é improvável que essas leis tenham sido muito utilizadas; as melhores terras caíram nas mãos de ricos proprietários de terras (</w:t>
      </w:r>
      <w:hyperlink r:id="rId741">
        <w:r>
          <w:rPr>
            <w:lang w:val="pt_PT" w:bidi="pt_PT"/>
          </w:rPr>
          <w:rPr>
            <w:color w:val="0000EE"/>
            <w:u w:val="single"/>
          </w:rPr>
          <w:t>Is 5.8–10</w:t>
        </w:r>
      </w:hyperlink>
      <w:r>
        <w:rPr>
          <w:lang w:val="pt_PT" w:bidi="pt_PT"/>
        </w:rPr>
        <w:t xml:space="preserve">; cp. </w:t>
      </w:r>
      <w:hyperlink r:id="rId742">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25.2–7</w:t>
      </w:r>
      <w:r>
        <w:rPr>
          <w:lang w:val="pt_PT" w:bidi="pt_PT"/>
        </w:rPr>
      </w:r>
    </w:p>
    <w:p>
      <w:pPr/>
      <w:r>
        <w:rPr>
          <w:lang w:val="pt_PT" w:bidi="pt_PT"/>
        </w:rPr>
      </w:r>
      <w:r>
        <w:rPr>
          <w:lang w:val="pt_PT" w:bidi="pt_PT"/>
        </w:rP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hyperlink r:id="rId743">
        <w:r>
          <w:rPr>
            <w:lang w:val="pt_PT" w:bidi="pt_PT"/>
          </w:rPr>
          <w:rPr>
            <w:color w:val="0000EE"/>
            <w:u w:val="single"/>
          </w:rPr>
          <w:t>Êx 23.10–11</w:t>
        </w:r>
      </w:hyperlink>
      <w:r>
        <w:rPr>
          <w:lang w:val="pt_PT" w:bidi="pt_PT"/>
        </w:rPr>
        <w:t xml:space="preserve">), e o que eles deixassem fornecia alimento tanto para animais selvagens quanto domésticos. Veja também </w:t>
      </w:r>
      <w:hyperlink r:id="rId744">
        <w:r>
          <w:rPr>
            <w:lang w:val="pt_PT" w:bidi="pt_PT"/>
          </w:rPr>
          <w:rPr>
            <w:color w:val="0000EE"/>
            <w:u w:val="single"/>
          </w:rPr>
          <w:t>Êx 21.2</w:t>
        </w:r>
      </w:hyperlink>
      <w:r>
        <w:rPr>
          <w:lang w:val="pt_PT" w:bidi="pt_PT"/>
        </w:rPr>
        <w:t xml:space="preserve">; </w:t>
      </w:r>
      <w:hyperlink r:id="rId745">
        <w:r>
          <w:rPr>
            <w:lang w:val="pt_PT" w:bidi="pt_PT"/>
          </w:rPr>
          <w:rPr>
            <w:color w:val="0000EE"/>
            <w:u w:val="single"/>
          </w:rPr>
          <w:t>Dt 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lang w:val="pt_PT" w:bidi="pt_PT"/>
        </w:rPr>
        <w:t xml:space="preserve">a terra deve ter um ano sabático: o princípio por trás do sábado (veja </w:t>
      </w:r>
      <w:r>
        <w:rPr>
          <w:lang w:val="pt_PT" w:bidi="pt_PT"/>
        </w:rPr>
        <w:t>nota de estudo em 19.30</w:t>
      </w:r>
      <w:r>
        <w:rPr>
          <w:lang w:val="pt_PT" w:bidi="pt_PT"/>
        </w:rPr>
        <w:t>) era que Deus descansou e, portanto, o homem também deve descansar. Aqui, o princípio foi estendido à terra.</w:t>
      </w:r>
      <w:r>
        <w:rPr>
          <w:lang w:val="pt_PT" w:bidi="pt_PT"/>
        </w:rPr>
      </w:r>
      <w:r>
        <w:rPr>
          <w:lang w:val="pt_PT" w:bidi="pt_PT"/>
        </w:rPr>
      </w:r>
    </w:p>
    <w:p>
      <w:pPr/>
      <w:r>
        <w:rPr>
          <w:lang w:val="pt_PT" w:bidi="pt_PT"/>
        </w:rPr>
      </w:r>
    </w:p>
    <w:p>
      <w:pPr>
        <w:pStyle w:val="Heading2"/>
      </w:pPr>
      <w:r>
        <w:rPr>
          <w:lang w:val="pt_PT" w:bidi="pt_PT"/>
        </w:rPr>
        <w:t>Levítico 25.8–17</w:t>
      </w:r>
      <w:r>
        <w:rPr>
          <w:lang w:val="pt_PT" w:bidi="pt_PT"/>
        </w:rPr>
      </w:r>
    </w:p>
    <w:p>
      <w:pPr/>
      <w:r>
        <w:rPr>
          <w:lang w:val="pt_PT" w:bidi="pt_PT"/>
        </w:rPr>
      </w:r>
      <w:r>
        <w:rPr>
          <w:lang w:val="pt_PT" w:bidi="pt_PT"/>
        </w:rP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hyperlink r:id="rId746">
        <w:r>
          <w:rPr>
            <w:lang w:val="pt_PT" w:bidi="pt_PT"/>
          </w:rPr>
          <w:rPr>
            <w:color w:val="0000EE"/>
            <w:u w:val="single"/>
          </w:rPr>
          <w:t>Js 13–21</w:t>
        </w:r>
      </w:hyperlink>
      <w:r>
        <w:rPr>
          <w:lang w:val="pt_PT" w:bidi="pt_PT"/>
        </w:rP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lang w:val="pt_PT" w:bidi="pt_PT"/>
        </w:rPr>
        <w:t xml:space="preserve">proclame liberdade por toda a terra para todos que vivem lá: veja </w:t>
      </w:r>
      <w:hyperlink r:id="rId740">
        <w:r>
          <w:rPr>
            <w:lang w:val="pt_PT" w:bidi="pt_PT"/>
          </w:rPr>
          <w:rPr>
            <w:color w:val="0000EE"/>
            <w:u w:val="single"/>
          </w:rPr>
          <w:t>25.39–43</w:t>
        </w:r>
      </w:hyperlink>
      <w:r>
        <w:rPr>
          <w:lang w:val="pt_PT" w:bidi="pt_PT"/>
        </w:rPr>
        <w:t xml:space="preserve">, </w:t>
      </w:r>
      <w:hyperlink r:id="rId747">
        <w:r>
          <w:rPr>
            <w:lang w:val="pt_PT" w:bidi="pt_PT"/>
          </w:rPr>
          <w:rPr>
            <w:color w:val="0000EE"/>
            <w:u w:val="single"/>
          </w:rPr>
          <w:t>47–55</w:t>
        </w:r>
      </w:hyperlink>
      <w:r>
        <w:rPr>
          <w:lang w:val="pt_PT" w:bidi="pt_PT"/>
        </w:rPr>
        <w:t>. • Retorne à terra que pertencia aos seus antepassados: se o indivíduo que originalmente possuía a terra tivesse morrido, a terra era devolvida aos seus herdeiros.</w:t>
      </w:r>
      <w:r>
        <w:rPr>
          <w:lang w:val="pt_PT" w:bidi="pt_PT"/>
        </w:rPr>
      </w:r>
      <w:r>
        <w:rPr>
          <w:lang w:val="pt_PT" w:bidi="pt_PT"/>
        </w:rPr>
      </w:r>
    </w:p>
    <w:p>
      <w:pPr/>
      <w:r>
        <w:rPr>
          <w:lang w:val="pt_PT" w:bidi="pt_PT"/>
        </w:rPr>
      </w:r>
    </w:p>
    <w:p>
      <w:pPr>
        <w:pStyle w:val="Heading2"/>
      </w:pPr>
      <w:r>
        <w:rPr>
          <w:lang w:val="pt_PT" w:bidi="pt_PT"/>
        </w:rPr>
        <w:t>Levítico 25.11–12</w:t>
      </w:r>
      <w:r>
        <w:rPr>
          <w:lang w:val="pt_PT" w:bidi="pt_PT"/>
        </w:rPr>
      </w:r>
    </w:p>
    <w:p>
      <w:pPr/>
      <w:r>
        <w:rPr>
          <w:lang w:val="pt_PT" w:bidi="pt_PT"/>
        </w:rPr>
      </w:r>
      <w:r>
        <w:rPr>
          <w:lang w:val="pt_PT" w:bidi="pt_PT"/>
        </w:rPr>
        <w:t>Todos os regulamentos do ano sabático também se aplicavam ao Ano de Jubileu.</w:t>
      </w:r>
      <w:r>
        <w:rPr>
          <w:lang w:val="pt_PT" w:bidi="pt_PT"/>
        </w:rPr>
      </w:r>
      <w:r>
        <w:rPr>
          <w:lang w:val="pt_PT" w:bidi="pt_PT"/>
        </w:rPr>
      </w:r>
    </w:p>
    <w:p>
      <w:pPr/>
      <w:r>
        <w:rPr>
          <w:lang w:val="pt_PT" w:bidi="pt_PT"/>
        </w:rPr>
      </w:r>
    </w:p>
    <w:p>
      <w:pPr>
        <w:pStyle w:val="Heading2"/>
      </w:pPr>
      <w:r>
        <w:rPr>
          <w:lang w:val="pt_PT" w:bidi="pt_PT"/>
        </w:rPr>
        <w:t>Levítico 25.15–16</w:t>
      </w:r>
      <w:r>
        <w:rPr>
          <w:lang w:val="pt_PT" w:bidi="pt_PT"/>
        </w:rPr>
      </w:r>
    </w:p>
    <w:p>
      <w:pPr/>
      <w:r>
        <w:rPr>
          <w:lang w:val="pt_PT" w:bidi="pt_PT"/>
        </w:rPr>
      </w:r>
      <w:r>
        <w:rPr>
          <w:lang w:val="pt_PT" w:bidi="pt_PT"/>
        </w:rPr>
        <w:t>o número de anos: a lei não permitia que a terra fosse vendida em perpetuidade. Era de Deus, e Israel tinha apenas permissão para usá-la (</w:t>
      </w:r>
      <w:hyperlink r:id="rId108">
        <w:r>
          <w:rPr>
            <w:lang w:val="pt_PT" w:bidi="pt_PT"/>
          </w:rPr>
          <w:rPr>
            <w:color w:val="0000EE"/>
            <w:u w:val="single"/>
          </w:rPr>
          <w:t>25.23</w:t>
        </w:r>
      </w:hyperlink>
      <w:r>
        <w:rPr>
          <w:lang w:val="pt_PT" w:bidi="pt_PT"/>
        </w:rP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lang w:val="pt_PT" w:bidi="pt_PT"/>
        </w:rPr>
        <w:t>a terra pertence a mim: a posse da terra por Israel era derivada, não absoluta — a posse dependia do pacto, no qual o próprio Deus lhes concedeu a terra (</w:t>
      </w:r>
      <w:hyperlink r:id="rId748">
        <w:r>
          <w:rPr>
            <w:lang w:val="pt_PT" w:bidi="pt_PT"/>
          </w:rPr>
          <w:rPr>
            <w:color w:val="0000EE"/>
            <w:u w:val="single"/>
          </w:rPr>
          <w:t>Dt 1.8</w:t>
        </w:r>
      </w:hyperlink>
      <w:r>
        <w:rPr>
          <w:lang w:val="pt_PT" w:bidi="pt_PT"/>
        </w:rPr>
        <w:t>,</w:t>
      </w:r>
      <w:hyperlink r:id="rId749">
        <w:r>
          <w:rPr>
            <w:lang w:val="pt_PT" w:bidi="pt_PT"/>
          </w:rPr>
          <w:rPr>
            <w:color w:val="0000EE"/>
            <w:u w:val="single"/>
          </w:rPr>
          <w:t>39</w:t>
        </w:r>
      </w:hyperlink>
      <w:r>
        <w:rPr>
          <w:lang w:val="pt_PT" w:bidi="pt_PT"/>
        </w:rPr>
        <w:t>). As ideias de administração da terra e de compartilhamento de recursos materiais derivam naturalmente deste conceito de propriedade de Deus.</w:t>
      </w:r>
      <w:r>
        <w:rPr>
          <w:lang w:val="pt_PT" w:bidi="pt_PT"/>
        </w:rPr>
      </w:r>
      <w:r>
        <w:rPr>
          <w:lang w:val="pt_PT" w:bidi="pt_PT"/>
        </w:rPr>
      </w:r>
    </w:p>
    <w:p>
      <w:pPr/>
      <w:r>
        <w:rPr>
          <w:lang w:val="pt_PT" w:bidi="pt_PT"/>
        </w:rPr>
      </w:r>
    </w:p>
    <w:p>
      <w:pPr>
        <w:pStyle w:val="Heading2"/>
      </w:pPr>
      <w:r>
        <w:rPr>
          <w:lang w:val="pt_PT" w:bidi="pt_PT"/>
        </w:rPr>
        <w:t>Levítico 25.25</w:t>
      </w:r>
      <w:r>
        <w:rPr>
          <w:lang w:val="pt_PT" w:bidi="pt_PT"/>
        </w:rPr>
      </w:r>
    </w:p>
    <w:p>
      <w:pPr/>
      <w:r>
        <w:rPr>
          <w:lang w:val="pt_PT" w:bidi="pt_PT"/>
        </w:rPr>
      </w:r>
      <w:r>
        <w:rPr>
          <w:lang w:val="pt_PT" w:bidi="pt_PT"/>
        </w:rP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hyperlink r:id="rId750">
        <w:r>
          <w:rPr>
            <w:lang w:val="pt_PT" w:bidi="pt_PT"/>
          </w:rPr>
          <w:rPr>
            <w:color w:val="0000EE"/>
            <w:u w:val="single"/>
          </w:rPr>
          <w:t>Rt 4.1–4</w:t>
        </w:r>
      </w:hyperlink>
      <w:r>
        <w:rPr>
          <w:lang w:val="pt_PT" w:bidi="pt_PT"/>
        </w:rPr>
        <w:t xml:space="preserve">; </w:t>
      </w:r>
      <w:hyperlink r:id="rId751">
        <w:r>
          <w:rPr>
            <w:lang w:val="pt_PT" w:bidi="pt_PT"/>
          </w:rPr>
          <w:rPr>
            <w:color w:val="0000EE"/>
            <w:u w:val="single"/>
          </w:rPr>
          <w:t>Jr 32.6–15</w:t>
        </w:r>
      </w:hyperlink>
      <w:r>
        <w:rPr>
          <w:lang w:val="pt_PT" w:bidi="pt_PT"/>
        </w:rPr>
        <w:t>); buscar o assassino de seu parente e levá-lo à justiça (</w:t>
      </w:r>
      <w:hyperlink r:id="rId752">
        <w:r>
          <w:rPr>
            <w:lang w:val="pt_PT" w:bidi="pt_PT"/>
          </w:rPr>
          <w:rPr>
            <w:color w:val="0000EE"/>
            <w:u w:val="single"/>
          </w:rPr>
          <w:t>Nm 35.19</w:t>
        </w:r>
      </w:hyperlink>
      <w:r>
        <w:rPr>
          <w:lang w:val="pt_PT" w:bidi="pt_PT"/>
        </w:rPr>
        <w:t>); e casar-se com a viúva de seu irmão, gerando um filho homem que herdasse a propriedade de seu parente falecido (</w:t>
      </w:r>
      <w:hyperlink r:id="rId575">
        <w:r>
          <w:rPr>
            <w:lang w:val="pt_PT" w:bidi="pt_PT"/>
          </w:rPr>
          <w:rPr>
            <w:color w:val="0000EE"/>
            <w:u w:val="single"/>
          </w:rPr>
          <w:t>Dt 25.5–10</w:t>
        </w:r>
      </w:hyperlink>
      <w:r>
        <w:rPr>
          <w:lang w:val="pt_PT" w:bidi="pt_PT"/>
        </w:rPr>
        <w:t xml:space="preserve">; veja </w:t>
      </w:r>
      <w:hyperlink r:id="rId753">
        <w:r>
          <w:rPr>
            <w:lang w:val="pt_PT" w:bidi="pt_PT"/>
          </w:rPr>
          <w:rPr>
            <w:color w:val="0000EE"/>
            <w:u w:val="single"/>
          </w:rPr>
          <w:t>Gn 38.6–30</w:t>
        </w:r>
      </w:hyperlink>
      <w:r>
        <w:rPr>
          <w:lang w:val="pt_PT" w:bidi="pt_PT"/>
        </w:rPr>
        <w:t xml:space="preserve">; </w:t>
      </w:r>
      <w:hyperlink r:id="rId754">
        <w:r>
          <w:rPr>
            <w:lang w:val="pt_PT" w:bidi="pt_PT"/>
          </w:rPr>
          <w:rPr>
            <w:color w:val="0000EE"/>
            <w:u w:val="single"/>
          </w:rPr>
          <w:t>Rt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25.29–31</w:t>
      </w:r>
      <w:r>
        <w:rPr>
          <w:lang w:val="pt_PT" w:bidi="pt_PT"/>
        </w:rPr>
      </w:r>
    </w:p>
    <w:p>
      <w:pPr/>
      <w:r>
        <w:rPr>
          <w:lang w:val="pt_PT" w:bidi="pt_PT"/>
        </w:rPr>
      </w:r>
      <w:r>
        <w:rPr>
          <w:lang w:val="pt_PT" w:bidi="pt_PT"/>
        </w:rP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hyperlink r:id="rId755">
        <w:r>
          <w:rPr>
            <w:lang w:val="pt_PT" w:bidi="pt_PT"/>
          </w:rPr>
          <w:rPr>
            <w:color w:val="0000EE"/>
            <w:u w:val="single"/>
          </w:rPr>
          <w:t>Js 2.15</w:t>
        </w:r>
      </w:hyperlink>
      <w:r>
        <w:rPr>
          <w:lang w:val="pt_PT" w:bidi="pt_PT"/>
        </w:rPr>
        <w:t>), não havia terra para resgatar. Portanto, ela não podia ser readquirida, a menos que o novo proprietário desejasse vendê-la, nem retornava ao dono original no Ano de Jubileu.</w:t>
      </w:r>
      <w:r>
        <w:rPr>
          <w:lang w:val="pt_PT" w:bidi="pt_PT"/>
        </w:rPr>
      </w:r>
      <w:r>
        <w:rPr>
          <w:lang w:val="pt_PT" w:bidi="pt_PT"/>
        </w:rPr>
      </w:r>
    </w:p>
    <w:p>
      <w:pPr/>
      <w:r>
        <w:rPr>
          <w:lang w:val="pt_PT" w:bidi="pt_PT"/>
        </w:rPr>
      </w:r>
    </w:p>
    <w:p>
      <w:pPr>
        <w:pStyle w:val="Heading2"/>
      </w:pPr>
      <w:r>
        <w:rPr>
          <w:lang w:val="pt_PT" w:bidi="pt_PT"/>
        </w:rPr>
        <w:t>Levítico 25.32–34</w:t>
      </w:r>
      <w:r>
        <w:rPr>
          <w:lang w:val="pt_PT" w:bidi="pt_PT"/>
        </w:rPr>
      </w:r>
    </w:p>
    <w:p>
      <w:pPr/>
      <w:r>
        <w:rPr>
          <w:lang w:val="pt_PT" w:bidi="pt_PT"/>
        </w:rPr>
      </w:r>
      <w:r>
        <w:rPr>
          <w:lang w:val="pt_PT" w:bidi="pt_PT"/>
        </w:rPr>
        <w:t>A tribo de Levi não podia herdar território tribal porque, como a tribo sacerdotal, eles estavam espalhados por toda a terra (</w:t>
      </w:r>
      <w:hyperlink r:id="rId238">
        <w:r>
          <w:rPr>
            <w:lang w:val="pt_PT" w:bidi="pt_PT"/>
          </w:rPr>
          <w:rPr>
            <w:color w:val="0000EE"/>
            <w:u w:val="single"/>
          </w:rPr>
          <w:t>Dt 18.1</w:t>
        </w:r>
      </w:hyperlink>
      <w:r>
        <w:rPr>
          <w:lang w:val="pt_PT" w:bidi="pt_PT"/>
        </w:rPr>
        <w:t xml:space="preserve">; veja </w:t>
      </w:r>
      <w:hyperlink r:id="rId756">
        <w:r>
          <w:rPr>
            <w:lang w:val="pt_PT" w:bidi="pt_PT"/>
          </w:rPr>
          <w:rPr>
            <w:color w:val="0000EE"/>
            <w:u w:val="single"/>
          </w:rPr>
          <w:t>Gn 49.5–7</w:t>
        </w:r>
      </w:hyperlink>
      <w:r>
        <w:rPr>
          <w:lang w:val="pt_PT" w:bidi="pt_PT"/>
        </w:rPr>
        <w:t xml:space="preserve">; </w:t>
      </w:r>
      <w:hyperlink r:id="rId757">
        <w:r>
          <w:rPr>
            <w:lang w:val="pt_PT" w:bidi="pt_PT"/>
          </w:rPr>
          <w:rPr>
            <w:color w:val="0000EE"/>
            <w:u w:val="single"/>
          </w:rPr>
          <w:t>Nm 35.1–8</w:t>
        </w:r>
      </w:hyperlink>
      <w:r>
        <w:rPr>
          <w:lang w:val="pt_PT" w:bidi="pt_PT"/>
        </w:rPr>
        <w:t xml:space="preserve">; </w:t>
      </w:r>
      <w:hyperlink r:id="rId758">
        <w:r>
          <w:rPr>
            <w:lang w:val="pt_PT" w:bidi="pt_PT"/>
          </w:rPr>
          <w:rPr>
            <w:color w:val="0000EE"/>
            <w:u w:val="single"/>
          </w:rPr>
          <w:t>Js 21.1–42</w:t>
        </w:r>
      </w:hyperlink>
      <w:r>
        <w:rPr>
          <w:lang w:val="pt_PT" w:bidi="pt_PT"/>
        </w:rPr>
        <w:t>). Os levitas podiam herdar apenas certas cidades e as pastagens ao redor delas (</w:t>
      </w:r>
      <w:hyperlink r:id="rId759">
        <w:r>
          <w:rPr>
            <w:lang w:val="pt_PT" w:bidi="pt_PT"/>
          </w:rPr>
          <w:rPr>
            <w:color w:val="0000EE"/>
            <w:u w:val="single"/>
          </w:rPr>
          <w:t>Nm 35.2</w:t>
        </w:r>
      </w:hyperlink>
      <w:r>
        <w:rPr>
          <w:lang w:val="pt_PT" w:bidi="pt_PT"/>
        </w:rPr>
        <w:t>). Portanto, eles eram uma exceção às regras sobre propriedade de terras, e suas posses modestas eram cuidadosamente protegidas. Suas casas podiam ser resgatadas mesmo em cidades muradas, e as pastagens fora de suas cidades não podiam ser vendidas.</w:t>
      </w:r>
      <w:r>
        <w:rPr>
          <w:lang w:val="pt_PT" w:bidi="pt_PT"/>
        </w:rPr>
      </w:r>
      <w:r>
        <w:rPr>
          <w:lang w:val="pt_PT" w:bidi="pt_PT"/>
        </w:rPr>
      </w:r>
    </w:p>
    <w:p>
      <w:pPr/>
      <w:r>
        <w:rPr>
          <w:lang w:val="pt_PT" w:bidi="pt_PT"/>
        </w:rPr>
      </w:r>
    </w:p>
    <w:p>
      <w:pPr>
        <w:pStyle w:val="Heading2"/>
      </w:pPr>
      <w:r>
        <w:rPr>
          <w:lang w:val="pt_PT" w:bidi="pt_PT"/>
        </w:rPr>
        <w:t>Levítico 25.35</w:t>
      </w:r>
      <w:r>
        <w:rPr>
          <w:lang w:val="pt_PT" w:bidi="pt_PT"/>
        </w:rPr>
      </w:r>
    </w:p>
    <w:p>
      <w:pPr/>
      <w:r>
        <w:rPr>
          <w:lang w:val="pt_PT" w:bidi="pt_PT"/>
        </w:rPr>
      </w:r>
      <w:r>
        <w:rPr>
          <w:lang w:val="pt_PT" w:bidi="pt_PT"/>
        </w:rPr>
        <w:t xml:space="preserve">Os israelitas empobrecidos procuravam inicialmente a família para obter ajuda (veja </w:t>
      </w:r>
      <w:r>
        <w:rPr>
          <w:lang w:val="pt_PT" w:bidi="pt_PT"/>
        </w:rPr>
        <w:t>a nota de estudo em 25.25</w:t>
      </w:r>
      <w:r>
        <w:rPr>
          <w:lang w:val="pt_PT" w:bidi="pt_PT"/>
        </w:rPr>
        <w:t>). Em seguida, eles dependiam da comunidade, que era instruída a ajudá-los em vez de explorar sua vulnerabilidade.</w:t>
      </w:r>
      <w:r>
        <w:rPr>
          <w:lang w:val="pt_PT" w:bidi="pt_PT"/>
        </w:rPr>
      </w:r>
      <w:r>
        <w:rPr>
          <w:lang w:val="pt_PT" w:bidi="pt_PT"/>
        </w:rPr>
      </w:r>
    </w:p>
    <w:p>
      <w:pPr/>
      <w:r>
        <w:rPr>
          <w:lang w:val="pt_PT" w:bidi="pt_PT"/>
        </w:rPr>
      </w:r>
    </w:p>
    <w:p>
      <w:pPr>
        <w:pStyle w:val="Heading2"/>
      </w:pPr>
      <w:r>
        <w:rPr>
          <w:lang w:val="pt_PT" w:bidi="pt_PT"/>
        </w:rPr>
        <w:t>Levítico 25.36–37</w:t>
      </w:r>
      <w:r>
        <w:rPr>
          <w:lang w:val="pt_PT" w:bidi="pt_PT"/>
        </w:rPr>
      </w:r>
    </w:p>
    <w:p>
      <w:pPr/>
      <w:r>
        <w:rPr>
          <w:lang w:val="pt_PT" w:bidi="pt_PT"/>
        </w:rPr>
      </w:r>
      <w:r>
        <w:rPr>
          <w:lang w:val="pt_PT" w:bidi="pt_PT"/>
        </w:rPr>
        <w:t>O propósito de um empréstimo era ajudar uma pessoa pobre a se reerguer, não lucrar com sua vulnerabilidade. Os juros eram proibidos em empréstimos a israelitas, mas permitidos em empréstimos a estrangeiros (</w:t>
      </w:r>
      <w:hyperlink r:id="rId760">
        <w:r>
          <w:rPr>
            <w:lang w:val="pt_PT" w:bidi="pt_PT"/>
          </w:rPr>
          <w:rPr>
            <w:color w:val="0000EE"/>
            <w:u w:val="single"/>
          </w:rPr>
          <w:t>Dt 23.19–20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25.38</w:t>
      </w:r>
      <w:r>
        <w:rPr>
          <w:lang w:val="pt_PT" w:bidi="pt_PT"/>
        </w:rPr>
      </w:r>
    </w:p>
    <w:p>
      <w:pPr/>
      <w:r>
        <w:rPr>
          <w:lang w:val="pt_PT" w:bidi="pt_PT"/>
        </w:rPr>
      </w:r>
      <w:r>
        <w:rPr>
          <w:lang w:val="pt_PT" w:bidi="pt_PT"/>
        </w:rPr>
        <w:t xml:space="preserve">A menção da terra do Egito lembrou aos israelitas que eles foram escravos em um determinado momento. Eles deviam ajudar os pobres entre eles por causa da aliança de Deus com eles (cp. </w:t>
      </w:r>
      <w:hyperlink r:id="rId442">
        <w:r>
          <w:rPr>
            <w:lang w:val="pt_PT" w:bidi="pt_PT"/>
          </w:rPr>
          <w:rPr>
            <w:color w:val="0000EE"/>
            <w:u w:val="single"/>
          </w:rPr>
          <w:t>Êx 20.2</w:t>
        </w:r>
      </w:hyperlink>
      <w:r>
        <w:rPr>
          <w:lang w:val="pt_PT" w:bidi="pt_PT"/>
        </w:rPr>
        <w:t xml:space="preserve"> e </w:t>
      </w:r>
      <w:hyperlink r:id="rId556">
        <w:r>
          <w:rPr>
            <w:lang w:val="pt_PT" w:bidi="pt_PT"/>
          </w:rPr>
          <w:rPr>
            <w:color w:val="0000EE"/>
            <w:u w:val="single"/>
          </w:rPr>
          <w:t>Dt 5.6</w:t>
        </w:r>
      </w:hyperlink>
      <w:r>
        <w:rPr>
          <w:lang w:val="pt_PT" w:bidi="pt_PT"/>
        </w:rPr>
        <w:t>, onde a aliança de Deus com eles é iniciada).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lang w:val="pt_PT" w:bidi="pt_PT"/>
        </w:rP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hyperlink r:id="rId761">
        <w:r>
          <w:rPr>
            <w:lang w:val="pt_PT" w:bidi="pt_PT"/>
          </w:rPr>
          <w:rPr>
            <w:color w:val="0000EE"/>
            <w:u w:val="single"/>
          </w:rPr>
          <w:t>Mt 20.1–16</w:t>
        </w:r>
      </w:hyperlink>
      <w:r>
        <w:rPr>
          <w:lang w:val="pt_PT" w:bidi="pt_PT"/>
        </w:rPr>
        <w:t xml:space="preserve">; veja também </w:t>
      </w:r>
      <w:r>
        <w:rPr>
          <w:lang w:val="pt_PT" w:bidi="pt_PT"/>
        </w:rPr>
        <w:t>nota de estudo em Levítico 19.13</w:t>
      </w:r>
      <w:r>
        <w:rPr>
          <w:lang w:val="pt_PT" w:bidi="pt_PT"/>
        </w:rPr>
        <w:t xml:space="preserve">). • Jubileu: veja </w:t>
      </w:r>
      <w:r>
        <w:rPr>
          <w:lang w:val="pt_PT" w:bidi="pt_PT"/>
        </w:rPr>
        <w:t>nota de estudo em 25.8–17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25.42</w:t>
      </w:r>
      <w:r>
        <w:rPr>
          <w:lang w:val="pt_PT" w:bidi="pt_PT"/>
        </w:rPr>
      </w:r>
    </w:p>
    <w:p>
      <w:pPr/>
      <w:r>
        <w:rPr>
          <w:lang w:val="pt_PT" w:bidi="pt_PT"/>
        </w:rPr>
      </w:r>
      <w:r>
        <w:rPr>
          <w:lang w:val="pt_PT" w:bidi="pt_PT"/>
        </w:rPr>
        <w:t>A mesma palavra hebraica é traduzida como servos e escravos. Como os israelitas eram escravos/servos de Deus, eles não podiam ser escravos/servos de outros seres humanos, exceto temporariamente para quitar uma dívida.</w:t>
      </w:r>
      <w:r>
        <w:rPr>
          <w:lang w:val="pt_PT" w:bidi="pt_PT"/>
        </w:rPr>
      </w:r>
      <w:r>
        <w:rPr>
          <w:lang w:val="pt_PT" w:bidi="pt_PT"/>
        </w:rPr>
      </w:r>
    </w:p>
    <w:p>
      <w:pPr/>
      <w:r>
        <w:rPr>
          <w:lang w:val="pt_PT" w:bidi="pt_PT"/>
        </w:rPr>
      </w:r>
    </w:p>
    <w:p>
      <w:pPr>
        <w:pStyle w:val="Heading2"/>
      </w:pPr>
      <w:r>
        <w:rPr>
          <w:lang w:val="pt_PT" w:bidi="pt_PT"/>
        </w:rPr>
        <w:t>Levítico 25.43</w:t>
      </w:r>
      <w:r>
        <w:rPr>
          <w:lang w:val="pt_PT" w:bidi="pt_PT"/>
        </w:rPr>
      </w:r>
    </w:p>
    <w:p>
      <w:pPr/>
      <w:r>
        <w:rPr>
          <w:lang w:val="pt_PT" w:bidi="pt_PT"/>
        </w:rPr>
      </w:r>
      <w:r>
        <w:rPr>
          <w:lang w:val="pt_PT" w:bidi="pt_PT"/>
        </w:rPr>
        <w:t>Como seres humanos criados à imagem de Deus (</w:t>
      </w:r>
      <w:hyperlink r:id="rId730">
        <w:r>
          <w:rPr>
            <w:lang w:val="pt_PT" w:bidi="pt_PT"/>
          </w:rPr>
          <w:rPr>
            <w:color w:val="0000EE"/>
            <w:u w:val="single"/>
          </w:rPr>
          <w:t>Gn 1.26</w:t>
        </w:r>
      </w:hyperlink>
      <w:r>
        <w:rPr>
          <w:lang w:val="pt_PT" w:bidi="pt_PT"/>
        </w:rPr>
        <w:t xml:space="preserve">, </w:t>
      </w:r>
      <w:hyperlink r:id="rId731">
        <w:r>
          <w:rPr>
            <w:lang w:val="pt_PT" w:bidi="pt_PT"/>
          </w:rPr>
          <w:rPr>
            <w:color w:val="0000EE"/>
            <w:u w:val="single"/>
          </w:rPr>
          <w:t>27</w:t>
        </w:r>
      </w:hyperlink>
      <w:r>
        <w:rPr>
          <w:lang w:val="pt_PT" w:bidi="pt_PT"/>
        </w:rPr>
        <w:t xml:space="preserve">; </w:t>
      </w:r>
      <w:hyperlink r:id="rId762">
        <w:r>
          <w:rPr>
            <w:lang w:val="pt_PT" w:bidi="pt_PT"/>
          </w:rPr>
          <w:rPr>
            <w:color w:val="0000EE"/>
            <w:u w:val="single"/>
          </w:rPr>
          <w:t>Pv 14.31</w:t>
        </w:r>
      </w:hyperlink>
      <w:r>
        <w:rPr>
          <w:lang w:val="pt_PT" w:bidi="pt_PT"/>
        </w:rPr>
        <w:t xml:space="preserve">; </w:t>
      </w:r>
      <w:hyperlink r:id="rId763">
        <w:r>
          <w:rPr>
            <w:lang w:val="pt_PT" w:bidi="pt_PT"/>
          </w:rPr>
          <w:rPr>
            <w:color w:val="0000EE"/>
            <w:u w:val="single"/>
          </w:rPr>
          <w:t>17.5</w:t>
        </w:r>
      </w:hyperlink>
      <w:r>
        <w:rPr>
          <w:lang w:val="pt_PT" w:bidi="pt_PT"/>
        </w:rPr>
        <w:t xml:space="preserve">) e como companheiros israelitas em aliança com Deus, até mesmo os servos deveriam ser tratados com respeito. A lei de Deus inclui várias disposições para a proteção deles (veja </w:t>
      </w:r>
      <w:hyperlink r:id="rId764">
        <w:r>
          <w:rPr>
            <w:lang w:val="pt_PT" w:bidi="pt_PT"/>
          </w:rPr>
          <w:rPr>
            <w:color w:val="0000EE"/>
            <w:u w:val="single"/>
          </w:rPr>
          <w:t>Êx 21.20</w:t>
        </w:r>
      </w:hyperlink>
      <w:r>
        <w:rPr>
          <w:lang w:val="pt_PT" w:bidi="pt_PT"/>
        </w:rPr>
        <w:t>,</w:t>
      </w:r>
      <w:hyperlink r:id="rId765">
        <w:r>
          <w:rPr>
            <w:lang w:val="pt_PT" w:bidi="pt_PT"/>
          </w:rPr>
          <w:rPr>
            <w:color w:val="0000EE"/>
            <w:u w:val="single"/>
          </w:rPr>
          <w:t>26–27</w:t>
        </w:r>
      </w:hyperlink>
      <w:r>
        <w:rPr>
          <w:lang w:val="pt_PT" w:bidi="pt_PT"/>
        </w:rPr>
        <w:t xml:space="preserve">). Todos os seres humanos devem ser tratados de uma maneira que reflita reverência por Deus (veja </w:t>
      </w:r>
      <w:hyperlink r:id="rId762">
        <w:r>
          <w:rPr>
            <w:lang w:val="pt_PT" w:bidi="pt_PT"/>
          </w:rPr>
          <w:rPr>
            <w:color w:val="0000EE"/>
            <w:u w:val="single"/>
          </w:rPr>
          <w:t>Pv 14.31</w:t>
        </w:r>
      </w:hyperlink>
      <w:r>
        <w:rPr>
          <w:lang w:val="pt_PT" w:bidi="pt_PT"/>
        </w:rPr>
        <w:t xml:space="preserve">; </w:t>
      </w:r>
      <w:hyperlink r:id="rId763">
        <w:r>
          <w:rPr>
            <w:lang w:val="pt_PT" w:bidi="pt_PT"/>
          </w:rPr>
          <w:rPr>
            <w:color w:val="0000EE"/>
            <w:u w:val="single"/>
          </w:rPr>
          <w:t>17.5</w:t>
        </w:r>
      </w:hyperlink>
      <w:r>
        <w:rPr>
          <w:lang w:val="pt_PT" w:bidi="pt_PT"/>
        </w:rPr>
        <w:t xml:space="preserve">; </w:t>
      </w:r>
      <w:hyperlink r:id="rId766">
        <w:r>
          <w:rPr>
            <w:lang w:val="pt_PT" w:bidi="pt_PT"/>
          </w:rPr>
          <w:rPr>
            <w:color w:val="0000EE"/>
            <w:u w:val="single"/>
          </w:rPr>
          <w:t>Tg 2.14–16</w:t>
        </w:r>
      </w:hyperlink>
      <w:r>
        <w:rPr>
          <w:lang w:val="pt_PT" w:bidi="pt_PT"/>
        </w:rPr>
        <w:t xml:space="preserve">; </w:t>
      </w:r>
      <w:hyperlink r:id="rId76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25.44–46</w:t>
      </w:r>
      <w:r>
        <w:rPr>
          <w:lang w:val="pt_PT" w:bidi="pt_PT"/>
        </w:rPr>
      </w:r>
    </w:p>
    <w:p>
      <w:pPr/>
      <w:r>
        <w:rPr>
          <w:lang w:val="pt_PT" w:bidi="pt_PT"/>
        </w:rPr>
      </w:r>
      <w:r>
        <w:rPr>
          <w:lang w:val="pt_PT" w:bidi="pt_PT"/>
        </w:rP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hyperlink r:id="rId768">
        <w:r>
          <w:rPr>
            <w:lang w:val="pt_PT" w:bidi="pt_PT"/>
          </w:rPr>
          <w:rPr>
            <w:color w:val="0000EE"/>
            <w:u w:val="single"/>
          </w:rPr>
          <w:t>Gn 15.2–4</w:t>
        </w:r>
      </w:hyperlink>
      <w:r>
        <w:rPr>
          <w:lang w:val="pt_PT" w:bidi="pt_PT"/>
        </w:rP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hyperlink r:id="rId769">
        <w:r>
          <w:rPr>
            <w:lang w:val="pt_PT" w:bidi="pt_PT"/>
          </w:rPr>
          <w:rPr>
            <w:color w:val="0000EE"/>
            <w:u w:val="single"/>
          </w:rPr>
          <w:t>Gn 3.16</w:t>
        </w:r>
      </w:hyperlink>
      <w:r>
        <w:rPr>
          <w:lang w:val="pt_PT" w:bidi="pt_PT"/>
        </w:rPr>
        <w:t>). No Novo Testamento, os crentes sustentam as ideias de comunhão e comunicação ao aceitar o título de “escravo de Cristo” ou “servo” (</w:t>
      </w:r>
      <w:hyperlink r:id="rId770">
        <w:r>
          <w:rPr>
            <w:lang w:val="pt_PT" w:bidi="pt_PT"/>
          </w:rPr>
          <w:rPr>
            <w:color w:val="0000EE"/>
            <w:u w:val="single"/>
          </w:rPr>
          <w:t>Rm 1.1</w:t>
        </w:r>
      </w:hyperlink>
      <w:r>
        <w:rPr>
          <w:lang w:val="pt_PT" w:bidi="pt_PT"/>
        </w:rPr>
        <w:t xml:space="preserve">; </w:t>
      </w:r>
      <w:hyperlink r:id="rId771">
        <w:r>
          <w:rPr>
            <w:lang w:val="pt_PT" w:bidi="pt_PT"/>
          </w:rPr>
          <w:rPr>
            <w:color w:val="0000EE"/>
            <w:u w:val="single"/>
          </w:rPr>
          <w:t>Cl 4.12</w:t>
        </w:r>
      </w:hyperlink>
      <w:r>
        <w:rPr>
          <w:lang w:val="pt_PT" w:bidi="pt_PT"/>
        </w:rPr>
        <w:t xml:space="preserve">; </w:t>
      </w:r>
      <w:hyperlink r:id="rId772">
        <w:r>
          <w:rPr>
            <w:lang w:val="pt_PT" w:bidi="pt_PT"/>
          </w:rPr>
          <w:rPr>
            <w:color w:val="0000EE"/>
            <w:u w:val="single"/>
          </w:rPr>
          <w:t>2Pe 1.1</w:t>
        </w:r>
      </w:hyperlink>
      <w:r>
        <w:rPr>
          <w:lang w:val="pt_PT" w:bidi="pt_PT"/>
        </w:rPr>
        <w:t>). Na doutrina de Paulo sobre o corpo de Cristo (</w:t>
      </w:r>
      <w:hyperlink r:id="rId773">
        <w:r>
          <w:rPr>
            <w:lang w:val="pt_PT" w:bidi="pt_PT"/>
          </w:rPr>
          <w:rPr>
            <w:color w:val="0000EE"/>
            <w:u w:val="single"/>
          </w:rPr>
          <w:t>1Co 12.27</w:t>
        </w:r>
      </w:hyperlink>
      <w:r>
        <w:rPr>
          <w:lang w:val="pt_PT" w:bidi="pt_PT"/>
        </w:rPr>
        <w:t xml:space="preserve">; </w:t>
      </w:r>
      <w:hyperlink r:id="rId774">
        <w:r>
          <w:rPr>
            <w:lang w:val="pt_PT" w:bidi="pt_PT"/>
          </w:rPr>
          <w:rPr>
            <w:color w:val="0000EE"/>
            <w:u w:val="single"/>
          </w:rPr>
          <w:t>Ef 4.12</w:t>
        </w:r>
      </w:hyperlink>
      <w:r>
        <w:rPr>
          <w:lang w:val="pt_PT" w:bidi="pt_PT"/>
        </w:rPr>
        <w:t>), todos os crentes adquiriram uma identidade comum (</w:t>
      </w:r>
      <w:hyperlink r:id="rId775">
        <w:r>
          <w:rPr>
            <w:lang w:val="pt_PT" w:bidi="pt_PT"/>
          </w:rPr>
          <w:rPr>
            <w:color w:val="0000EE"/>
            <w:u w:val="single"/>
          </w:rPr>
          <w:t>Gl 3.28</w:t>
        </w:r>
      </w:hyperlink>
      <w:r>
        <w:rPr>
          <w:lang w:val="pt_PT" w:bidi="pt_PT"/>
        </w:rPr>
        <w:t xml:space="preserve">; </w:t>
      </w:r>
      <w:hyperlink r:id="rId776">
        <w:r>
          <w:rPr>
            <w:lang w:val="pt_PT" w:bidi="pt_PT"/>
          </w:rPr>
          <w:rPr>
            <w:color w:val="0000EE"/>
            <w:u w:val="single"/>
          </w:rPr>
          <w:t>Cl 3.11</w:t>
        </w:r>
      </w:hyperlink>
      <w:r>
        <w:rPr>
          <w:lang w:val="pt_PT" w:bidi="pt_PT"/>
        </w:rPr>
        <w:t xml:space="preserve">; </w:t>
      </w:r>
      <w:hyperlink r:id="rId777">
        <w:r>
          <w:rPr>
            <w:lang w:val="pt_PT" w:bidi="pt_PT"/>
          </w:rPr>
          <w:rPr>
            <w:color w:val="0000EE"/>
            <w:u w:val="single"/>
          </w:rPr>
          <w:t>Fm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25.47–55</w:t>
      </w:r>
      <w:r>
        <w:rPr>
          <w:lang w:val="pt_PT" w:bidi="pt_PT"/>
        </w:rPr>
      </w:r>
    </w:p>
    <w:p>
      <w:pPr/>
      <w:r>
        <w:rPr>
          <w:lang w:val="pt_PT" w:bidi="pt_PT"/>
        </w:rPr>
      </w:r>
      <w:r>
        <w:rPr>
          <w:lang w:val="pt_PT" w:bidi="pt_PT"/>
        </w:rP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hyperlink r:id="rId744">
        <w:r>
          <w:rPr>
            <w:lang w:val="pt_PT" w:bidi="pt_PT"/>
          </w:rPr>
          <w:rPr>
            <w:color w:val="0000EE"/>
            <w:u w:val="single"/>
          </w:rPr>
          <w:t>Êx 21.2</w:t>
        </w:r>
      </w:hyperlink>
      <w:r>
        <w:rPr>
          <w:lang w:val="pt_PT" w:bidi="pt_PT"/>
        </w:rPr>
        <w:t>), mas tinha que aguardar o Ano de Jubileu. Durante seu serviço ao estrangeiro, o escravo israelita deveria desfrutar do status de um servo contratado e não ser tratado como um escravo (</w:t>
      </w:r>
      <w:hyperlink r:id="rId778">
        <w:r>
          <w:rPr>
            <w:lang w:val="pt_PT" w:bidi="pt_PT"/>
          </w:rPr>
          <w:rPr>
            <w:color w:val="0000EE"/>
            <w:u w:val="single"/>
          </w:rPr>
          <w:t>Lv 25.53</w:t>
        </w:r>
      </w:hyperlink>
      <w:r>
        <w:rPr>
          <w:lang w:val="pt_PT" w:bidi="pt_PT"/>
        </w:rPr>
        <w:t>). O povo de Israel pertencia a Deus; eles não deveriam ser vendidos como escravos permanentes para mais ninguém.</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lang w:val="pt_PT" w:bidi="pt_PT"/>
        </w:rPr>
        <w:t xml:space="preserve">Israel não deveria fazer ídolos ou imagens esculpidas para adorar (veja </w:t>
      </w:r>
      <w:hyperlink r:id="rId779">
        <w:r>
          <w:rPr>
            <w:lang w:val="pt_PT" w:bidi="pt_PT"/>
          </w:rPr>
          <w:rPr>
            <w:color w:val="0000EE"/>
            <w:u w:val="single"/>
          </w:rPr>
          <w:t>Êx 20.4–6</w:t>
        </w:r>
      </w:hyperlink>
      <w:r>
        <w:rPr>
          <w:lang w:val="pt_PT" w:bidi="pt_PT"/>
        </w:rPr>
        <w:t>). Criar uma imagem para adoração blasfemaria contra Deus ao limitá-lo ao tempo e espaço e ao fabricar uma imagem sem vida para substituir o Deus vivo. • No início da história de Israel, pedras foram erguidas como memoriais para vários eventos (</w:t>
      </w:r>
      <w:hyperlink r:id="rId780">
        <w:r>
          <w:rPr>
            <w:lang w:val="pt_PT" w:bidi="pt_PT"/>
          </w:rPr>
          <w:rPr>
            <w:color w:val="0000EE"/>
            <w:u w:val="single"/>
          </w:rPr>
          <w:t>Gn 28.18</w:t>
        </w:r>
      </w:hyperlink>
      <w:r>
        <w:rPr>
          <w:lang w:val="pt_PT" w:bidi="pt_PT"/>
        </w:rPr>
        <w:t xml:space="preserve">; </w:t>
      </w:r>
      <w:hyperlink r:id="rId781">
        <w:r>
          <w:rPr>
            <w:lang w:val="pt_PT" w:bidi="pt_PT"/>
          </w:rPr>
          <w:rPr>
            <w:color w:val="0000EE"/>
            <w:u w:val="single"/>
          </w:rPr>
          <w:t>Êx 24.4</w:t>
        </w:r>
      </w:hyperlink>
      <w:r>
        <w:rPr>
          <w:lang w:val="pt_PT" w:bidi="pt_PT"/>
        </w:rPr>
        <w:t>). No entanto, pilares e pedras esculpidas estavam associados ao culto pagão (</w:t>
      </w:r>
      <w:hyperlink r:id="rId782">
        <w:r>
          <w:rPr>
            <w:lang w:val="pt_PT" w:bidi="pt_PT"/>
          </w:rPr>
          <w:rPr>
            <w:color w:val="0000EE"/>
            <w:u w:val="single"/>
          </w:rPr>
          <w:t>2Rs 3.2</w:t>
        </w:r>
      </w:hyperlink>
      <w:r>
        <w:rPr>
          <w:lang w:val="pt_PT" w:bidi="pt_PT"/>
        </w:rPr>
        <w:t xml:space="preserve">; </w:t>
      </w:r>
      <w:hyperlink r:id="rId783">
        <w:r>
          <w:rPr>
            <w:lang w:val="pt_PT" w:bidi="pt_PT"/>
          </w:rPr>
          <w:rPr>
            <w:color w:val="0000EE"/>
            <w:u w:val="single"/>
          </w:rPr>
          <w:t>10.26</w:t>
        </w:r>
      </w:hyperlink>
      <w:r>
        <w:rPr>
          <w:lang w:val="pt_PT" w:bidi="pt_PT"/>
        </w:rPr>
        <w:t>,</w:t>
      </w:r>
      <w:hyperlink r:id="rId784">
        <w:r>
          <w:rPr>
            <w:lang w:val="pt_PT" w:bidi="pt_PT"/>
          </w:rPr>
          <w:rPr>
            <w:color w:val="0000EE"/>
            <w:u w:val="single"/>
          </w:rPr>
          <w:t>27</w:t>
        </w:r>
      </w:hyperlink>
      <w:r>
        <w:rPr>
          <w:lang w:val="pt_PT" w:bidi="pt_PT"/>
        </w:rPr>
        <w:t xml:space="preserve">), especialmente quando a imagem esculpida de um deus repousava sobre eles. Algumas esculturas eram claramente permitidas (p. ex., </w:t>
      </w:r>
      <w:hyperlink r:id="rId785">
        <w:r>
          <w:rPr>
            <w:lang w:val="pt_PT" w:bidi="pt_PT"/>
          </w:rPr>
          <w:rPr>
            <w:color w:val="0000EE"/>
            <w:u w:val="single"/>
          </w:rPr>
          <w:t>1Rs 7.25</w:t>
        </w:r>
      </w:hyperlink>
      <w:r>
        <w:rPr>
          <w:lang w:val="pt_PT" w:bidi="pt_PT"/>
        </w:rPr>
        <w:t>); o foco aqui está em objetos que poderiam ser adorados e, assim, tornar-se idólatras.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lang w:val="pt_PT" w:bidi="pt_PT"/>
        </w:rPr>
        <w:t>Tratados e alianças tinham condições anexadas a eles. As bênçãos de Israel estavam condicionadas à obediência do povo aos termos revelados por Deus, a quem eles haviam jurado obediência (</w:t>
      </w:r>
      <w:hyperlink r:id="rId786">
        <w:r>
          <w:rPr>
            <w:lang w:val="pt_PT" w:bidi="pt_PT"/>
          </w:rPr>
          <w:rPr>
            <w:color w:val="0000EE"/>
            <w:u w:val="single"/>
          </w:rPr>
          <w:t>Êx 24.7</w:t>
        </w:r>
      </w:hyperlink>
      <w:r>
        <w:rPr>
          <w:lang w:val="pt_PT" w:bidi="pt_PT"/>
        </w:rPr>
        <w:t xml:space="preserve">; </w:t>
      </w:r>
      <w:hyperlink r:id="rId787">
        <w:r>
          <w:rPr>
            <w:lang w:val="pt_PT" w:bidi="pt_PT"/>
          </w:rPr>
          <w:rPr>
            <w:color w:val="0000EE"/>
            <w:u w:val="single"/>
          </w:rPr>
          <w:t>Js 24.21–22</w:t>
        </w:r>
      </w:hyperlink>
      <w:r>
        <w:rPr>
          <w:lang w:val="pt_PT" w:bidi="pt_PT"/>
        </w:rPr>
        <w:t>). A própria aliança, no entanto, era irrevogável (</w:t>
      </w:r>
      <w:hyperlink r:id="rId788">
        <w:r>
          <w:rPr>
            <w:lang w:val="pt_PT" w:bidi="pt_PT"/>
          </w:rPr>
          <w:rPr>
            <w:color w:val="0000EE"/>
            <w:u w:val="single"/>
          </w:rPr>
          <w:t>Lv 26.44–45</w:t>
        </w:r>
      </w:hyperlink>
      <w:r>
        <w:rPr>
          <w:lang w:val="pt_PT" w:bidi="pt_PT"/>
        </w:rPr>
        <w:t xml:space="preserve">; veja </w:t>
      </w:r>
      <w:hyperlink r:id="rId789">
        <w:r>
          <w:rPr>
            <w:lang w:val="pt_PT" w:bidi="pt_PT"/>
          </w:rPr>
          <w:rPr>
            <w:color w:val="0000EE"/>
            <w:u w:val="single"/>
          </w:rPr>
          <w:t>Rm 11.29</w:t>
        </w:r>
      </w:hyperlink>
      <w:r>
        <w:rPr>
          <w:lang w:val="pt_PT" w:bidi="pt_PT"/>
        </w:rPr>
        <w:t>); Israel não podia cancelá-la. O povo tinha apenas duas escolhas: obediência, que trazia bênção, ou rebelião, que trazia maldição.</w:t>
      </w:r>
      <w:r>
        <w:rPr>
          <w:lang w:val="pt_PT" w:bidi="pt_PT"/>
        </w:rPr>
      </w:r>
      <w:r>
        <w:rPr>
          <w:lang w:val="pt_PT" w:bidi="pt_PT"/>
        </w:rPr>
      </w:r>
    </w:p>
    <w:p>
      <w:pPr/>
      <w:r>
        <w:rPr>
          <w:lang w:val="pt_PT" w:bidi="pt_PT"/>
        </w:rPr>
      </w:r>
    </w:p>
    <w:p>
      <w:pPr>
        <w:pStyle w:val="Heading2"/>
      </w:pPr>
      <w:r>
        <w:rPr>
          <w:lang w:val="pt_PT" w:bidi="pt_PT"/>
        </w:rPr>
        <w:t>Levítico 26.3–39</w:t>
      </w:r>
      <w:r>
        <w:rPr>
          <w:lang w:val="pt_PT" w:bidi="pt_PT"/>
        </w:rPr>
      </w:r>
    </w:p>
    <w:p>
      <w:pPr/>
      <w:r>
        <w:rPr>
          <w:lang w:val="pt_PT" w:bidi="pt_PT"/>
        </w:rPr>
      </w:r>
      <w:r>
        <w:rPr>
          <w:lang w:val="pt_PT" w:bidi="pt_PT"/>
        </w:rP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hyperlink r:id="rId790">
        <w:r>
          <w:rPr>
            <w:lang w:val="pt_PT" w:bidi="pt_PT"/>
          </w:rPr>
          <w:rPr>
            <w:color w:val="0000EE"/>
            <w:u w:val="single"/>
          </w:rPr>
          <w:t>26.3–13</w:t>
        </w:r>
      </w:hyperlink>
      <w:r>
        <w:rPr>
          <w:lang w:val="pt_PT" w:bidi="pt_PT"/>
        </w:rPr>
        <w:t xml:space="preserve"> com </w:t>
      </w:r>
      <w:hyperlink r:id="rId791">
        <w:r>
          <w:rPr>
            <w:lang w:val="pt_PT" w:bidi="pt_PT"/>
          </w:rPr>
          <w:rPr>
            <w:color w:val="0000EE"/>
            <w:u w:val="single"/>
          </w:rPr>
          <w:t>26.14–39</w:t>
        </w:r>
      </w:hyperlink>
      <w:r>
        <w:rPr>
          <w:lang w:val="pt_PT" w:bidi="pt_PT"/>
        </w:rPr>
        <w:t xml:space="preserve">; veja </w:t>
      </w:r>
      <w:hyperlink r:id="rId792">
        <w:r>
          <w:rPr>
            <w:lang w:val="pt_PT" w:bidi="pt_PT"/>
          </w:rPr>
          <w:rPr>
            <w:color w:val="0000EE"/>
            <w:u w:val="single"/>
          </w:rPr>
          <w:t>Dt 27.15–28.68</w:t>
        </w:r>
      </w:hyperlink>
      <w:r>
        <w:rPr>
          <w:lang w:val="pt_PT" w:bidi="pt_PT"/>
        </w:rPr>
        <w:t xml:space="preserve">). Tais tratados invocavam os deuses como testemunhas e executores. Na aliança de Deus com Israel, no entanto, o Senhor era uma das partes do tratado (Israel sendo a outra); como o Senhor não podia jurar por ninguém maior, ele jurou por si mesmo (veja </w:t>
      </w:r>
      <w:hyperlink r:id="rId793">
        <w:r>
          <w:rPr>
            <w:lang w:val="pt_PT" w:bidi="pt_PT"/>
          </w:rPr>
          <w:rPr>
            <w:color w:val="0000EE"/>
            <w:u w:val="single"/>
          </w:rPr>
          <w:t>Gn 22.16</w:t>
        </w:r>
      </w:hyperlink>
      <w:r>
        <w:rPr>
          <w:lang w:val="pt_PT" w:bidi="pt_PT"/>
        </w:rPr>
        <w:t xml:space="preserve">; </w:t>
      </w:r>
      <w:hyperlink r:id="rId794">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26.5</w:t>
      </w:r>
      <w:r>
        <w:rPr>
          <w:lang w:val="pt_PT" w:bidi="pt_PT"/>
        </w:rPr>
      </w:r>
    </w:p>
    <w:p>
      <w:pPr/>
      <w:r>
        <w:rPr>
          <w:lang w:val="pt_PT" w:bidi="pt_PT"/>
        </w:rPr>
      </w:r>
      <w:r>
        <w:rPr>
          <w:lang w:val="pt_PT" w:bidi="pt_PT"/>
        </w:rPr>
        <w:t xml:space="preserve">A restauração de Israel após o cativeiro também prometia uma colheita tão abundante que se estenderia até o tempo de plantio (veja </w:t>
      </w:r>
      <w:hyperlink r:id="rId795">
        <w:r>
          <w:rPr>
            <w:lang w:val="pt_PT" w:bidi="pt_PT"/>
          </w:rPr>
          <w:rPr>
            <w:color w:val="0000EE"/>
            <w:u w:val="single"/>
          </w:rPr>
          <w:t>Am 9.13</w:t>
        </w:r>
      </w:hyperlink>
      <w:r>
        <w:rPr>
          <w:lang w:val="pt_PT" w:bidi="pt_PT"/>
        </w:rPr>
        <w:t xml:space="preserve">; </w:t>
      </w:r>
      <w:hyperlink r:id="rId796">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26.7</w:t>
      </w:r>
      <w:r>
        <w:rPr>
          <w:lang w:val="pt_PT" w:bidi="pt_PT"/>
        </w:rPr>
      </w:r>
    </w:p>
    <w:p>
      <w:pPr/>
      <w:r>
        <w:rPr>
          <w:lang w:val="pt_PT" w:bidi="pt_PT"/>
        </w:rPr>
      </w:r>
      <w:r>
        <w:rPr>
          <w:lang w:val="pt_PT" w:bidi="pt_PT"/>
        </w:rPr>
        <w:t xml:space="preserve">O sucesso na guerra resultaria da obediência a Deus (cp. </w:t>
      </w:r>
      <w:hyperlink r:id="rId797">
        <w:r>
          <w:rPr>
            <w:lang w:val="pt_PT" w:bidi="pt_PT"/>
          </w:rPr>
          <w:rPr>
            <w:color w:val="0000EE"/>
            <w:u w:val="single"/>
          </w:rPr>
          <w:t>26.17</w:t>
        </w:r>
      </w:hyperlink>
      <w:r>
        <w:rPr>
          <w:lang w:val="pt_PT" w:bidi="pt_PT"/>
        </w:rPr>
        <w:t>,</w:t>
      </w:r>
      <w:hyperlink r:id="rId798">
        <w:r>
          <w:rPr>
            <w:lang w:val="pt_PT" w:bidi="pt_PT"/>
          </w:rPr>
          <w:rPr>
            <w:color w:val="0000EE"/>
            <w:u w:val="single"/>
          </w:rPr>
          <w:t>36–37</w:t>
        </w:r>
      </w:hyperlink>
      <w:r>
        <w:rPr>
          <w:lang w:val="pt_PT" w:bidi="pt_PT"/>
        </w:rPr>
        <w:t xml:space="preserve">; </w:t>
      </w:r>
      <w:hyperlink r:id="rId799">
        <w:r>
          <w:rPr>
            <w:lang w:val="pt_PT" w:bidi="pt_PT"/>
          </w:rPr>
          <w:rPr>
            <w:color w:val="0000EE"/>
            <w:u w:val="single"/>
          </w:rPr>
          <w:t>Dt 28.6</w:t>
        </w:r>
      </w:hyperlink>
      <w:r>
        <w:rPr>
          <w:lang w:val="pt_PT" w:bidi="pt_PT"/>
        </w:rPr>
        <w:t>,</w:t>
      </w:r>
      <w:hyperlink r:id="rId80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26.9</w:t>
      </w:r>
      <w:r>
        <w:rPr>
          <w:lang w:val="pt_PT" w:bidi="pt_PT"/>
        </w:rPr>
      </w:r>
    </w:p>
    <w:p>
      <w:pPr/>
      <w:r>
        <w:rPr>
          <w:lang w:val="pt_PT" w:bidi="pt_PT"/>
        </w:rPr>
      </w:r>
      <w:r>
        <w:rPr>
          <w:lang w:val="pt_PT" w:bidi="pt_PT"/>
        </w:rPr>
        <w:t>cumprir minha aliança: o cumprimento é visto no "descanso" mencionado em Hebreus (</w:t>
      </w:r>
      <w:hyperlink r:id="rId801">
        <w:r>
          <w:rPr>
            <w:lang w:val="pt_PT" w:bidi="pt_PT"/>
          </w:rPr>
          <w:rPr>
            <w:color w:val="0000EE"/>
            <w:u w:val="single"/>
          </w:rPr>
          <w:t>Hb 3.11–4.11</w:t>
        </w:r>
      </w:hyperlink>
      <w:r>
        <w:rPr>
          <w:lang w:val="pt_PT" w:bidi="pt_PT"/>
        </w:rPr>
        <w:t>). A Terra Prometida deveria ter proporcionado um estado de segurança e prosperidade, um estado de "descanso" para os israelitas (</w:t>
      </w:r>
      <w:hyperlink r:id="rId802">
        <w:r>
          <w:rPr>
            <w:lang w:val="pt_PT" w:bidi="pt_PT"/>
          </w:rPr>
          <w:rPr>
            <w:color w:val="0000EE"/>
            <w:u w:val="single"/>
          </w:rPr>
          <w:t>Êx 33.14</w:t>
        </w:r>
      </w:hyperlink>
      <w:r>
        <w:rPr>
          <w:lang w:val="pt_PT" w:bidi="pt_PT"/>
        </w:rPr>
        <w:t xml:space="preserve">; </w:t>
      </w:r>
      <w:hyperlink r:id="rId803">
        <w:r>
          <w:rPr>
            <w:lang w:val="pt_PT" w:bidi="pt_PT"/>
          </w:rPr>
          <w:rPr>
            <w:color w:val="0000EE"/>
            <w:u w:val="single"/>
          </w:rPr>
          <w:t>Dt 12.10</w:t>
        </w:r>
      </w:hyperlink>
      <w:r>
        <w:rPr>
          <w:lang w:val="pt_PT" w:bidi="pt_PT"/>
        </w:rPr>
        <w:t xml:space="preserve">; </w:t>
      </w:r>
      <w:hyperlink r:id="rId804">
        <w:r>
          <w:rPr>
            <w:lang w:val="pt_PT" w:bidi="pt_PT"/>
          </w:rPr>
          <w:rPr>
            <w:color w:val="0000EE"/>
            <w:u w:val="single"/>
          </w:rPr>
          <w:t>25.19</w:t>
        </w:r>
      </w:hyperlink>
      <w:r>
        <w:rPr>
          <w:lang w:val="pt_PT" w:bidi="pt_PT"/>
        </w:rPr>
        <w:t xml:space="preserve">; </w:t>
      </w:r>
      <w:hyperlink r:id="rId805">
        <w:r>
          <w:rPr>
            <w:lang w:val="pt_PT" w:bidi="pt_PT"/>
          </w:rPr>
          <w:rPr>
            <w:color w:val="0000EE"/>
            <w:u w:val="single"/>
          </w:rPr>
          <w:t>Js 1.13</w:t>
        </w:r>
      </w:hyperlink>
      <w:r>
        <w:rPr>
          <w:lang w:val="pt_PT" w:bidi="pt_PT"/>
        </w:rPr>
        <w:t>,</w:t>
      </w:r>
      <w:hyperlink r:id="rId806">
        <w:r>
          <w:rPr>
            <w:lang w:val="pt_PT" w:bidi="pt_PT"/>
          </w:rPr>
          <w:rPr>
            <w:color w:val="0000EE"/>
            <w:u w:val="single"/>
          </w:rPr>
          <w:t>15</w:t>
        </w:r>
      </w:hyperlink>
      <w:r>
        <w:rPr>
          <w:lang w:val="pt_PT" w:bidi="pt_PT"/>
        </w:rPr>
        <w:t>). Israel conseguiu entrar na Terra Prometida, mas sua rebelião os impediu de ver a aliança cumprida.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lang w:val="pt_PT" w:bidi="pt_PT"/>
        </w:rPr>
        <w:t>seu Deus... meu povo: a aliança uniu as partes, fazendo com que cada uma pertencesse à outra.</w:t>
      </w:r>
      <w:r>
        <w:rPr>
          <w:lang w:val="pt_PT" w:bidi="pt_PT"/>
        </w:rPr>
      </w:r>
      <w:r>
        <w:rPr>
          <w:lang w:val="pt_PT" w:bidi="pt_PT"/>
        </w:rPr>
      </w:r>
    </w:p>
    <w:p>
      <w:pPr/>
      <w:r>
        <w:rPr>
          <w:lang w:val="pt_PT" w:bidi="pt_PT"/>
        </w:rPr>
      </w:r>
    </w:p>
    <w:p>
      <w:pPr>
        <w:pStyle w:val="Heading2"/>
      </w:pPr>
      <w:r>
        <w:rPr>
          <w:lang w:val="pt_PT" w:bidi="pt_PT"/>
        </w:rPr>
        <w:t>Levítico 26.13</w:t>
      </w:r>
      <w:r>
        <w:rPr>
          <w:lang w:val="pt_PT" w:bidi="pt_PT"/>
        </w:rPr>
      </w:r>
    </w:p>
    <w:p>
      <w:pPr/>
      <w:r>
        <w:rPr>
          <w:lang w:val="pt_PT" w:bidi="pt_PT"/>
        </w:rPr>
      </w:r>
      <w:r>
        <w:rPr>
          <w:lang w:val="pt_PT" w:bidi="pt_PT"/>
        </w:rPr>
        <w:t xml:space="preserve">jugo da escravidão: um jugo era colocado sobre os ombros de um escravo, atrás da base do pescoço, para carregar pares de itens pesados, como baldes de água. Cp. </w:t>
      </w:r>
      <w:hyperlink r:id="rId807">
        <w:r>
          <w:rPr>
            <w:lang w:val="pt_PT" w:bidi="pt_PT"/>
          </w:rPr>
          <w:rPr>
            <w:color w:val="0000EE"/>
            <w:u w:val="single"/>
          </w:rPr>
          <w:t>Rm 6.16–22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26.14–39</w:t>
      </w:r>
      <w:r>
        <w:rPr>
          <w:lang w:val="pt_PT" w:bidi="pt_PT"/>
        </w:rPr>
      </w:r>
    </w:p>
    <w:p>
      <w:pPr/>
      <w:r>
        <w:rPr>
          <w:lang w:val="pt_PT" w:bidi="pt_PT"/>
        </w:rPr>
      </w:r>
      <w:r>
        <w:rPr>
          <w:lang w:val="pt_PT" w:bidi="pt_PT"/>
        </w:rP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hyperlink r:id="rId808">
        <w:r>
          <w:rPr>
            <w:lang w:val="pt_PT" w:bidi="pt_PT"/>
          </w:rPr>
          <w:rPr>
            <w:color w:val="0000EE"/>
            <w:u w:val="single"/>
          </w:rPr>
          <w:t>26.18–28</w:t>
        </w:r>
      </w:hyperlink>
      <w:r>
        <w:rPr>
          <w:lang w:val="pt_PT" w:bidi="pt_PT"/>
        </w:rPr>
        <w:t xml:space="preserve">). Mesmo quando Israel foi punido com o exílio da terra em 722 e 586 a.C., Deus estava trabalhando para restaurar seu povo (veja, p. ex., </w:t>
      </w:r>
      <w:hyperlink r:id="rId809">
        <w:r>
          <w:rPr>
            <w:lang w:val="pt_PT" w:bidi="pt_PT"/>
          </w:rPr>
          <w:rPr>
            <w:color w:val="0000EE"/>
            <w:u w:val="single"/>
          </w:rPr>
          <w:t>Is 40–66</w:t>
        </w:r>
      </w:hyperlink>
      <w:r>
        <w:rPr>
          <w:lang w:val="pt_PT" w:bidi="pt_PT"/>
        </w:rPr>
        <w:t xml:space="preserve">; </w:t>
      </w:r>
      <w:hyperlink r:id="rId810">
        <w:r>
          <w:rPr>
            <w:lang w:val="pt_PT" w:bidi="pt_PT"/>
          </w:rPr>
          <w:rPr>
            <w:color w:val="0000EE"/>
            <w:u w:val="single"/>
          </w:rPr>
          <w:t>Jr 29.10</w:t>
        </w:r>
      </w:hyperlink>
      <w:r>
        <w:rPr>
          <w:lang w:val="pt_PT" w:bidi="pt_PT"/>
        </w:rPr>
        <w:t xml:space="preserve">; </w:t>
      </w:r>
      <w:hyperlink r:id="rId811">
        <w:r>
          <w:rPr>
            <w:lang w:val="pt_PT" w:bidi="pt_PT"/>
          </w:rPr>
          <w:rPr>
            <w:color w:val="0000EE"/>
            <w:u w:val="single"/>
          </w:rPr>
          <w:t>Am 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lang w:val="pt_PT" w:bidi="pt_PT"/>
        </w:rPr>
        <w:t xml:space="preserve">sete vezes mais: ou seja, muitas vezes (veja também </w:t>
      </w:r>
      <w:hyperlink r:id="rId812">
        <w:r>
          <w:rPr>
            <w:lang w:val="pt_PT" w:bidi="pt_PT"/>
          </w:rPr>
          <w:rPr>
            <w:color w:val="0000EE"/>
            <w:u w:val="single"/>
          </w:rPr>
          <w:t>26.21</w:t>
        </w:r>
      </w:hyperlink>
      <w:r>
        <w:rPr>
          <w:lang w:val="pt_PT" w:bidi="pt_PT"/>
        </w:rPr>
        <w:t>,</w:t>
      </w:r>
      <w:hyperlink r:id="rId813">
        <w:r>
          <w:rPr>
            <w:lang w:val="pt_PT" w:bidi="pt_PT"/>
          </w:rPr>
          <w:rPr>
            <w:color w:val="0000EE"/>
            <w:u w:val="single"/>
          </w:rPr>
          <w:t>24</w:t>
        </w:r>
      </w:hyperlink>
      <w:r>
        <w:rPr>
          <w:lang w:val="pt_PT" w:bidi="pt_PT"/>
        </w:rPr>
        <w:t>,</w:t>
      </w:r>
      <w:hyperlink r:id="rId814">
        <w:r>
          <w:rPr>
            <w:lang w:val="pt_PT" w:bidi="pt_PT"/>
          </w:rPr>
          <w:rPr>
            <w:color w:val="0000EE"/>
            <w:u w:val="single"/>
          </w:rPr>
          <w:t>28</w:t>
        </w:r>
      </w:hyperlink>
      <w:r>
        <w:rPr>
          <w:lang w:val="pt_PT" w:bidi="pt_PT"/>
        </w:rPr>
        <w:t xml:space="preserve">; </w:t>
      </w:r>
      <w:hyperlink r:id="rId815">
        <w:r>
          <w:rPr>
            <w:lang w:val="pt_PT" w:bidi="pt_PT"/>
          </w:rPr>
          <w:rPr>
            <w:color w:val="0000EE"/>
            <w:u w:val="single"/>
          </w:rPr>
          <w:t>Gn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26.19–20</w:t>
      </w:r>
      <w:r>
        <w:rPr>
          <w:lang w:val="pt_PT" w:bidi="pt_PT"/>
        </w:rPr>
      </w:r>
    </w:p>
    <w:p>
      <w:pPr/>
      <w:r>
        <w:rPr>
          <w:lang w:val="pt_PT" w:bidi="pt_PT"/>
        </w:rPr>
      </w:r>
      <w:r>
        <w:rPr>
          <w:lang w:val="pt_PT" w:bidi="pt_PT"/>
        </w:rPr>
        <w:t>Se Deus retiver a chuva, o solo se tornará duro e improdutivo.</w:t>
      </w:r>
      <w:r>
        <w:rPr>
          <w:lang w:val="pt_PT" w:bidi="pt_PT"/>
        </w:rPr>
      </w:r>
      <w:r>
        <w:rPr>
          <w:lang w:val="pt_PT" w:bidi="pt_PT"/>
        </w:rPr>
      </w:r>
    </w:p>
    <w:p>
      <w:pPr/>
      <w:r>
        <w:rPr>
          <w:lang w:val="pt_PT" w:bidi="pt_PT"/>
        </w:rPr>
      </w:r>
    </w:p>
    <w:p>
      <w:pPr>
        <w:pStyle w:val="Heading2"/>
      </w:pPr>
      <w:r>
        <w:rPr>
          <w:lang w:val="pt_PT" w:bidi="pt_PT"/>
        </w:rPr>
        <w:t>Levítico 26.29</w:t>
      </w:r>
      <w:r>
        <w:rPr>
          <w:lang w:val="pt_PT" w:bidi="pt_PT"/>
        </w:rPr>
      </w:r>
    </w:p>
    <w:p>
      <w:pPr/>
      <w:r>
        <w:rPr>
          <w:lang w:val="pt_PT" w:bidi="pt_PT"/>
        </w:rPr>
      </w:r>
      <w:r>
        <w:rPr>
          <w:lang w:val="pt_PT" w:bidi="pt_PT"/>
        </w:rPr>
        <w:t>A fome seria tão dominante na terra que, quando uma criança morresse de fome, ela seria comida, de maneira pagã, pelos outros membros da família (</w:t>
      </w:r>
      <w:hyperlink r:id="rId816">
        <w:r>
          <w:rPr>
            <w:lang w:val="pt_PT" w:bidi="pt_PT"/>
          </w:rPr>
          <w:rPr>
            <w:color w:val="0000EE"/>
            <w:u w:val="single"/>
          </w:rPr>
          <w:t>Dt 28.53–57</w:t>
        </w:r>
      </w:hyperlink>
      <w:r>
        <w:rPr>
          <w:lang w:val="pt_PT" w:bidi="pt_PT"/>
        </w:rPr>
        <w:t xml:space="preserve">; veja </w:t>
      </w:r>
      <w:hyperlink r:id="rId817">
        <w:r>
          <w:rPr>
            <w:lang w:val="pt_PT" w:bidi="pt_PT"/>
          </w:rPr>
          <w:rPr>
            <w:color w:val="0000EE"/>
            <w:u w:val="single"/>
          </w:rPr>
          <w:t>2Rs 6.24–31</w:t>
        </w:r>
      </w:hyperlink>
      <w:r>
        <w:rPr>
          <w:lang w:val="pt_PT" w:bidi="pt_PT"/>
        </w:rPr>
        <w:t xml:space="preserve">; </w:t>
      </w:r>
      <w:hyperlink r:id="rId818">
        <w:r>
          <w:rPr>
            <w:lang w:val="pt_PT" w:bidi="pt_PT"/>
          </w:rPr>
          <w:rPr>
            <w:color w:val="0000EE"/>
            <w:u w:val="single"/>
          </w:rPr>
          <w:t>Lm 2.20</w:t>
        </w:r>
      </w:hyperlink>
      <w:r>
        <w:rPr>
          <w:lang w:val="pt_PT" w:bidi="pt_PT"/>
        </w:rPr>
        <w:t xml:space="preserve">; cp. </w:t>
      </w:r>
      <w:hyperlink r:id="rId819">
        <w:r>
          <w:rPr>
            <w:lang w:val="pt_PT" w:bidi="pt_PT"/>
          </w:rPr>
          <w:rPr>
            <w:color w:val="0000EE"/>
            <w:u w:val="single"/>
          </w:rPr>
          <w:t>2Rs 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26.30</w:t>
      </w:r>
      <w:r>
        <w:rPr>
          <w:lang w:val="pt_PT" w:bidi="pt_PT"/>
        </w:rPr>
      </w:r>
    </w:p>
    <w:p>
      <w:pPr/>
      <w:r>
        <w:rPr>
          <w:lang w:val="pt_PT" w:bidi="pt_PT"/>
        </w:rPr>
      </w:r>
      <w:r>
        <w:rPr>
          <w:lang w:val="pt_PT" w:bidi="pt_PT"/>
        </w:rPr>
        <w:t xml:space="preserve">Os santuários pagãos mencionados aqui eram os infames "lugares altos" construídos no topo das colinas (veja </w:t>
      </w:r>
      <w:hyperlink r:id="rId820">
        <w:r>
          <w:rPr>
            <w:lang w:val="pt_PT" w:bidi="pt_PT"/>
          </w:rPr>
          <w:rPr>
            <w:color w:val="0000EE"/>
            <w:u w:val="single"/>
          </w:rPr>
          <w:t>2Rs 18.4</w:t>
        </w:r>
      </w:hyperlink>
      <w:r>
        <w:rPr>
          <w:lang w:val="pt_PT" w:bidi="pt_PT"/>
        </w:rPr>
        <w:t>). Esses santuários incorporavam elementos de religiões pré-israelitas no culto de Israel e desafiavam o Templo por autoridade religiosa. • Lugares de adoração (hebraico khamman): talvez "altares de incenso". Alguns desses altares eram usados no culto a Baal (</w:t>
      </w:r>
      <w:hyperlink r:id="rId821">
        <w:r>
          <w:rPr>
            <w:lang w:val="pt_PT" w:bidi="pt_PT"/>
          </w:rPr>
          <w:rPr>
            <w:color w:val="0000EE"/>
            <w:u w:val="single"/>
          </w:rPr>
          <w:t>2Cr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26.34</w:t>
      </w:r>
      <w:r>
        <w:rPr>
          <w:lang w:val="pt_PT" w:bidi="pt_PT"/>
        </w:rPr>
      </w:r>
    </w:p>
    <w:p>
      <w:pPr/>
      <w:r>
        <w:rPr>
          <w:lang w:val="pt_PT" w:bidi="pt_PT"/>
        </w:rPr>
      </w:r>
      <w:r>
        <w:rPr>
          <w:lang w:val="pt_PT" w:bidi="pt_PT"/>
        </w:rPr>
        <w:t xml:space="preserve">Com as pessoas levadas em cativeiro para uma terra estrangeira, não haveria ninguém para trabalhar a terra. Ela finalmente teria o "descanso" de ficar em repouso, que as pessoas lhe haviam negado (veja </w:t>
      </w:r>
      <w:hyperlink r:id="rId822">
        <w:r>
          <w:rPr>
            <w:lang w:val="pt_PT" w:bidi="pt_PT"/>
          </w:rPr>
          <w:rPr>
            <w:color w:val="0000EE"/>
            <w:u w:val="single"/>
          </w:rPr>
          <w:t>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26.36–39</w:t>
      </w:r>
      <w:r>
        <w:rPr>
          <w:lang w:val="pt_PT" w:bidi="pt_PT"/>
        </w:rPr>
      </w:r>
    </w:p>
    <w:p>
      <w:pPr/>
      <w:r>
        <w:rPr>
          <w:lang w:val="pt_PT" w:bidi="pt_PT"/>
        </w:rPr>
      </w:r>
      <w:r>
        <w:rPr>
          <w:lang w:val="pt_PT" w:bidi="pt_PT"/>
        </w:rPr>
        <w:t xml:space="preserve">Derrota desastrosa e cativeiro seriam mais tarde o destino tanto de Israel quanto de Judá (veja as notas de estudo em </w:t>
      </w:r>
      <w:r>
        <w:rPr>
          <w:lang w:val="pt_PT" w:bidi="pt_PT"/>
        </w:rPr>
        <w:t>18.28</w:t>
      </w:r>
      <w:r>
        <w:rPr>
          <w:lang w:val="pt_PT" w:bidi="pt_PT"/>
        </w:rPr>
        <w:t xml:space="preserve">; </w:t>
      </w:r>
      <w:r>
        <w:rPr>
          <w:lang w:val="pt_PT" w:bidi="pt_PT"/>
        </w:rPr>
        <w:t>26.14–39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26.40–45</w:t>
      </w:r>
      <w:r>
        <w:rPr>
          <w:lang w:val="pt_PT" w:bidi="pt_PT"/>
        </w:rPr>
      </w:r>
    </w:p>
    <w:p>
      <w:pPr/>
      <w:r>
        <w:rPr>
          <w:lang w:val="pt_PT" w:bidi="pt_PT"/>
        </w:rPr>
      </w:r>
      <w:r>
        <w:rPr>
          <w:lang w:val="pt_PT" w:bidi="pt_PT"/>
        </w:rPr>
        <w:t xml:space="preserve">O capítulo termina com uma mensagem de esperança: mesmo depois que Israel violou a aliança e experimentou o julgamento, a reconciliação e a restauração permaneciam possíveis se o povo confessasse e se arrependesse (veja </w:t>
      </w:r>
      <w:r>
        <w:rPr>
          <w:lang w:val="pt_PT" w:bidi="pt_PT"/>
        </w:rPr>
        <w:t>nota de estudo em 4.20</w:t>
      </w:r>
      <w:r>
        <w:rPr>
          <w:lang w:val="pt_PT" w:bidi="pt_PT"/>
        </w:rPr>
        <w:t xml:space="preserve">). A graça de Deus não havia sido retirada. Deus não queria destruir seu povo; ele os restauraria se apenas se humilhassem e se arrependessem (veja também </w:t>
      </w:r>
      <w:hyperlink r:id="rId823">
        <w:r>
          <w:rPr>
            <w:lang w:val="pt_PT" w:bidi="pt_PT"/>
          </w:rPr>
          <w:rPr>
            <w:color w:val="0000EE"/>
            <w:u w:val="single"/>
          </w:rPr>
          <w:t>2Cr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26.41</w:t>
      </w:r>
      <w:r>
        <w:rPr>
          <w:lang w:val="pt_PT" w:bidi="pt_PT"/>
        </w:rPr>
      </w:r>
    </w:p>
    <w:p>
      <w:pPr/>
      <w:r>
        <w:rPr>
          <w:lang w:val="pt_PT" w:bidi="pt_PT"/>
        </w:rPr>
      </w:r>
      <w:r>
        <w:rPr>
          <w:lang w:val="pt_PT" w:bidi="pt_PT"/>
        </w:rPr>
        <w:t>A circuncisão física dos homens foi o sinal da aliança de Deus com Israel (</w:t>
      </w:r>
      <w:hyperlink r:id="rId824">
        <w:r>
          <w:rPr>
            <w:lang w:val="pt_PT" w:bidi="pt_PT"/>
          </w:rPr>
          <w:rPr>
            <w:color w:val="0000EE"/>
            <w:u w:val="single"/>
          </w:rPr>
          <w:t>Gn 17.9–14</w:t>
        </w:r>
      </w:hyperlink>
      <w:r>
        <w:rPr>
          <w:lang w:val="pt_PT" w:bidi="pt_PT"/>
        </w:rPr>
        <w:t xml:space="preserve">; </w:t>
      </w:r>
      <w:hyperlink r:id="rId825">
        <w:r>
          <w:rPr>
            <w:lang w:val="pt_PT" w:bidi="pt_PT"/>
          </w:rPr>
          <w:rPr>
            <w:color w:val="0000EE"/>
            <w:u w:val="single"/>
          </w:rPr>
          <w:t>Êx 4.25–26</w:t>
        </w:r>
      </w:hyperlink>
      <w:r>
        <w:rPr>
          <w:lang w:val="pt_PT" w:bidi="pt_PT"/>
        </w:rPr>
        <w:t xml:space="preserve">). Corações teimosos (literalmente </w:t>
      </w:r>
      <w:r>
        <w:rPr>
          <w:i/>
          <w:lang w:val="pt_PT" w:bidi="pt_PT"/>
        </w:rPr>
        <w:t>corações incircuncisos</w:t>
      </w:r>
      <w:r>
        <w:rPr>
          <w:lang w:val="pt_PT" w:bidi="pt_PT"/>
        </w:rPr>
        <w:t xml:space="preserve">) não amam a Deus e demonstram isso por meio da desobediência persistente. Deus prometeu "circuncidar" os corações incircuncisos de Israel para que o povo pudesse amá-lo (veja também </w:t>
      </w:r>
      <w:hyperlink r:id="rId826">
        <w:r>
          <w:rPr>
            <w:lang w:val="pt_PT" w:bidi="pt_PT"/>
          </w:rPr>
          <w:rPr>
            <w:color w:val="0000EE"/>
            <w:u w:val="single"/>
          </w:rPr>
          <w:t>Dt 10.16</w:t>
        </w:r>
      </w:hyperlink>
      <w:r>
        <w:rPr>
          <w:lang w:val="pt_PT" w:bidi="pt_PT"/>
        </w:rPr>
        <w:t xml:space="preserve">; </w:t>
      </w:r>
      <w:hyperlink r:id="rId827">
        <w:r>
          <w:rPr>
            <w:lang w:val="pt_PT" w:bidi="pt_PT"/>
          </w:rPr>
          <w:rPr>
            <w:color w:val="0000EE"/>
            <w:u w:val="single"/>
          </w:rPr>
          <w:t>30.6</w:t>
        </w:r>
      </w:hyperlink>
      <w:r>
        <w:rPr>
          <w:lang w:val="pt_PT" w:bidi="pt_PT"/>
        </w:rPr>
        <w:t xml:space="preserve">; </w:t>
      </w:r>
      <w:hyperlink r:id="rId828">
        <w:r>
          <w:rPr>
            <w:lang w:val="pt_PT" w:bidi="pt_PT"/>
          </w:rPr>
          <w:rPr>
            <w:color w:val="0000EE"/>
            <w:u w:val="single"/>
          </w:rPr>
          <w:t>Jr 4.4</w:t>
        </w:r>
      </w:hyperlink>
      <w:r>
        <w:rPr>
          <w:lang w:val="pt_PT" w:bidi="pt_PT"/>
        </w:rPr>
        <w:t xml:space="preserve">; </w:t>
      </w:r>
      <w:hyperlink r:id="rId829">
        <w:r>
          <w:rPr>
            <w:lang w:val="pt_PT" w:bidi="pt_PT"/>
          </w:rPr>
          <w:rPr>
            <w:color w:val="0000EE"/>
            <w:u w:val="single"/>
          </w:rPr>
          <w:t>Ez 36.25–27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26.42</w:t>
      </w:r>
      <w:r>
        <w:rPr>
          <w:lang w:val="pt_PT" w:bidi="pt_PT"/>
        </w:rPr>
      </w:r>
    </w:p>
    <w:p>
      <w:pPr/>
      <w:r>
        <w:rPr>
          <w:lang w:val="pt_PT" w:bidi="pt_PT"/>
        </w:rPr>
      </w:r>
      <w:r>
        <w:rPr>
          <w:lang w:val="pt_PT" w:bidi="pt_PT"/>
        </w:rPr>
        <w:t xml:space="preserve">Deus iniciou sua aliança com Abraão (então chamado Abrão, </w:t>
      </w:r>
      <w:hyperlink r:id="rId830">
        <w:r>
          <w:rPr>
            <w:lang w:val="pt_PT" w:bidi="pt_PT"/>
          </w:rPr>
          <w:rPr>
            <w:color w:val="0000EE"/>
            <w:u w:val="single"/>
          </w:rPr>
          <w:t>Gn 15.18</w:t>
        </w:r>
      </w:hyperlink>
      <w:r>
        <w:rPr>
          <w:lang w:val="pt_PT" w:bidi="pt_PT"/>
        </w:rPr>
        <w:t>) e a continuou com Isaque (</w:t>
      </w:r>
      <w:hyperlink r:id="rId831">
        <w:r>
          <w:rPr>
            <w:lang w:val="pt_PT" w:bidi="pt_PT"/>
          </w:rPr>
          <w:rPr>
            <w:color w:val="0000EE"/>
            <w:u w:val="single"/>
          </w:rPr>
          <w:t>Gn 17.19</w:t>
        </w:r>
      </w:hyperlink>
      <w:r>
        <w:rPr>
          <w:lang w:val="pt_PT" w:bidi="pt_PT"/>
        </w:rPr>
        <w:t>) e Jacó (</w:t>
      </w:r>
      <w:hyperlink r:id="rId832">
        <w:r>
          <w:rPr>
            <w:lang w:val="pt_PT" w:bidi="pt_PT"/>
          </w:rPr>
          <w:rPr>
            <w:color w:val="0000EE"/>
            <w:u w:val="single"/>
          </w:rPr>
          <w:t>Êx 2.24</w:t>
        </w:r>
      </w:hyperlink>
      <w:r>
        <w:rPr>
          <w:lang w:val="pt_PT" w:bidi="pt_PT"/>
        </w:rPr>
        <w:t>). Os doze filhos de Jacó foram os ancestrais das doze tribos de Israel. A libertação de Israel do Egito e o estabelecimento em Canaã foram baseados nas promessas de Deus aos seus ancestrais, não nas virtudes dos próprios israelitas (</w:t>
      </w:r>
      <w:hyperlink r:id="rId833">
        <w:r>
          <w:rPr>
            <w:lang w:val="pt_PT" w:bidi="pt_PT"/>
          </w:rPr>
          <w:rPr>
            <w:color w:val="0000EE"/>
            <w:u w:val="single"/>
          </w:rPr>
          <w:t>Dt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Como conclusão do livro, este capítulo discute vários tipos de votos e termina com uma instrução sobre o resgate dos dízimos (veja também o cap. </w:t>
      </w:r>
      <w:hyperlink r:id="rId834">
        <w:r>
          <w:rPr>
            <w:lang w:val="pt_PT" w:bidi="pt_PT"/>
          </w:rPr>
          <w:rPr>
            <w:color w:val="0000EE"/>
            <w:u w:val="single"/>
          </w:rPr>
          <w:t>25</w:t>
        </w:r>
      </w:hyperlink>
      <w:r>
        <w:rPr>
          <w:lang w:val="pt_PT" w:bidi="pt_PT"/>
        </w:rPr>
        <w:t xml:space="preserve">). Sob certas circunstâncias, como uma emergência, um indivíduo pode fazer um voto prometendo algo a Deus, geralmente em troca de Deus responder à sua oração (veja </w:t>
      </w:r>
      <w:hyperlink r:id="rId835">
        <w:r>
          <w:rPr>
            <w:lang w:val="pt_PT" w:bidi="pt_PT"/>
          </w:rPr>
          <w:rPr>
            <w:color w:val="0000EE"/>
            <w:u w:val="single"/>
          </w:rPr>
          <w:t>Jn 2.9</w:t>
        </w:r>
      </w:hyperlink>
      <w:r>
        <w:rPr>
          <w:lang w:val="pt_PT" w:bidi="pt_PT"/>
        </w:rPr>
        <w:t xml:space="preserve">). Uma vez que a oração é atendida, o indivíduo pode ser tentado a desconsiderar o voto. As Escrituras exigem que os votos sejam feitos cuidadosamente (veja </w:t>
      </w:r>
      <w:hyperlink r:id="rId836">
        <w:r>
          <w:rPr>
            <w:lang w:val="pt_PT" w:bidi="pt_PT"/>
          </w:rPr>
          <w:rPr>
            <w:color w:val="0000EE"/>
            <w:u w:val="single"/>
          </w:rPr>
          <w:t>Lv 5.4</w:t>
        </w:r>
      </w:hyperlink>
      <w:r>
        <w:rPr>
          <w:lang w:val="pt_PT" w:bidi="pt_PT"/>
        </w:rPr>
        <w:t xml:space="preserve">; </w:t>
      </w:r>
      <w:hyperlink r:id="rId217">
        <w:r>
          <w:rPr>
            <w:lang w:val="pt_PT" w:bidi="pt_PT"/>
          </w:rPr>
          <w:rPr>
            <w:color w:val="0000EE"/>
            <w:u w:val="single"/>
          </w:rPr>
          <w:t>Ec 5.4–6</w:t>
        </w:r>
      </w:hyperlink>
      <w:r>
        <w:rPr>
          <w:lang w:val="pt_PT" w:bidi="pt_PT"/>
        </w:rPr>
        <w:t>) e depois cumpridos. Jesus ensinou que os juramentos não devem ser feitos de forma comum ou descuidada (</w:t>
      </w:r>
      <w:hyperlink r:id="rId837">
        <w:r>
          <w:rPr>
            <w:lang w:val="pt_PT" w:bidi="pt_PT"/>
          </w:rPr>
          <w:rPr>
            <w:color w:val="0000EE"/>
            <w:u w:val="single"/>
          </w:rPr>
          <w:t>Mt 5.33–37</w:t>
        </w:r>
      </w:hyperlink>
      <w:r>
        <w:rPr>
          <w:lang w:val="pt_PT" w:bidi="pt_PT"/>
        </w:rPr>
        <w:t xml:space="preserve">; </w:t>
      </w:r>
      <w:hyperlink r:id="rId838">
        <w:r>
          <w:rPr>
            <w:lang w:val="pt_PT" w:bidi="pt_PT"/>
          </w:rPr>
          <w:rPr>
            <w:color w:val="0000EE"/>
            <w:u w:val="single"/>
          </w:rPr>
          <w:t>23.16–22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lang w:val="pt_PT" w:bidi="pt_PT"/>
        </w:rPr>
        <w:t>O voto feito para se tornar um nazireu também é chamado de voto especial (</w:t>
      </w:r>
      <w:hyperlink r:id="rId839">
        <w:r>
          <w:rPr>
            <w:lang w:val="pt_PT" w:bidi="pt_PT"/>
          </w:rPr>
          <w:rPr>
            <w:color w:val="0000EE"/>
            <w:u w:val="single"/>
          </w:rPr>
          <w:t>Nm 6.2</w:t>
        </w:r>
      </w:hyperlink>
      <w:r>
        <w:rPr>
          <w:lang w:val="pt_PT" w:bidi="pt_PT"/>
        </w:rPr>
        <w:t xml:space="preserve">), mas o voto mencionado aqui era provavelmente uma promessa feita a Deus ao buscar uma resposta desejada para uma oração (veja </w:t>
      </w:r>
      <w:hyperlink r:id="rId840">
        <w:r>
          <w:rPr>
            <w:lang w:val="pt_PT" w:bidi="pt_PT"/>
          </w:rPr>
          <w:rPr>
            <w:color w:val="0000EE"/>
            <w:u w:val="single"/>
          </w:rPr>
          <w:t>Gn 28.20–22</w:t>
        </w:r>
      </w:hyperlink>
      <w:r>
        <w:rPr>
          <w:lang w:val="pt_PT" w:bidi="pt_PT"/>
        </w:rPr>
        <w:t>). As religiões pagãs da época sacrificavam crianças aos seus deuses, mas Deus proibiu tal prática (</w:t>
      </w:r>
      <w:hyperlink r:id="rId591">
        <w:r>
          <w:rPr>
            <w:lang w:val="pt_PT" w:bidi="pt_PT"/>
          </w:rPr>
          <w:rPr>
            <w:color w:val="0000EE"/>
            <w:u w:val="single"/>
          </w:rPr>
          <w:t>Lv 18.21</w:t>
        </w:r>
      </w:hyperlink>
      <w:r>
        <w:rPr>
          <w:lang w:val="pt_PT" w:bidi="pt_PT"/>
        </w:rPr>
        <w:t xml:space="preserve">; </w:t>
      </w:r>
      <w:hyperlink r:id="rId841">
        <w:r>
          <w:rPr>
            <w:lang w:val="pt_PT" w:bidi="pt_PT"/>
          </w:rPr>
          <w:rPr>
            <w:color w:val="0000EE"/>
            <w:u w:val="single"/>
          </w:rPr>
          <w:t>20.2–5</w:t>
        </w:r>
      </w:hyperlink>
      <w:r>
        <w:rPr>
          <w:lang w:val="pt_PT" w:bidi="pt_PT"/>
        </w:rPr>
        <w:t xml:space="preserve">; cp. </w:t>
      </w:r>
      <w:hyperlink r:id="rId842">
        <w:r>
          <w:rPr>
            <w:lang w:val="pt_PT" w:bidi="pt_PT"/>
          </w:rPr>
          <w:rPr>
            <w:color w:val="0000EE"/>
            <w:u w:val="single"/>
          </w:rPr>
          <w:t>Gn 22.12–13</w:t>
        </w:r>
      </w:hyperlink>
      <w:r>
        <w:rPr>
          <w:lang w:val="pt_PT" w:bidi="pt_PT"/>
        </w:rP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hyperlink r:id="rId843">
        <w:r>
          <w:rPr>
            <w:lang w:val="pt_PT" w:bidi="pt_PT"/>
          </w:rPr>
          <w:rPr>
            <w:color w:val="0000EE"/>
            <w:u w:val="single"/>
          </w:rPr>
          <w:t>Nm 6.1–21</w:t>
        </w:r>
      </w:hyperlink>
      <w:r>
        <w:rPr>
          <w:lang w:val="pt_PT" w:bidi="pt_PT"/>
        </w:rPr>
        <w:t xml:space="preserve">; </w:t>
      </w:r>
      <w:hyperlink r:id="rId844">
        <w:r>
          <w:rPr>
            <w:lang w:val="pt_PT" w:bidi="pt_PT"/>
          </w:rPr>
          <w:rPr>
            <w:color w:val="0000EE"/>
            <w:u w:val="single"/>
          </w:rPr>
          <w:t>Jz 13.5</w:t>
        </w:r>
      </w:hyperlink>
      <w:r>
        <w:rPr>
          <w:lang w:val="pt_PT" w:bidi="pt_PT"/>
        </w:rPr>
        <w:t>,</w:t>
      </w:r>
      <w:hyperlink r:id="rId845">
        <w:r>
          <w:rPr>
            <w:lang w:val="pt_PT" w:bidi="pt_PT"/>
          </w:rPr>
          <w:rPr>
            <w:color w:val="0000EE"/>
            <w:u w:val="single"/>
          </w:rPr>
          <w:t>7</w:t>
        </w:r>
      </w:hyperlink>
      <w:r>
        <w:rPr>
          <w:lang w:val="pt_PT" w:bidi="pt_PT"/>
        </w:rPr>
        <w:t xml:space="preserve">; </w:t>
      </w:r>
      <w:hyperlink r:id="rId846">
        <w:r>
          <w:rPr>
            <w:lang w:val="pt_PT" w:bidi="pt_PT"/>
          </w:rPr>
          <w:rPr>
            <w:color w:val="0000EE"/>
            <w:u w:val="single"/>
          </w:rPr>
          <w:t>1Sm 1.11</w:t>
        </w:r>
      </w:hyperlink>
      <w:r>
        <w:rPr>
          <w:lang w:val="pt_PT" w:bidi="pt_PT"/>
        </w:rPr>
        <w:t xml:space="preserve">; </w:t>
      </w:r>
      <w:hyperlink r:id="rId847">
        <w:r>
          <w:rPr>
            <w:lang w:val="pt_PT" w:bidi="pt_PT"/>
          </w:rPr>
          <w:rPr>
            <w:color w:val="0000EE"/>
            <w:u w:val="single"/>
          </w:rPr>
          <w:t>Am 2.11–12</w:t>
        </w:r>
      </w:hyperlink>
      <w:r>
        <w:rPr>
          <w:lang w:val="pt_PT" w:bidi="pt_PT"/>
        </w:rPr>
        <w:t xml:space="preserve">; </w:t>
      </w:r>
      <w:hyperlink r:id="rId848">
        <w:r>
          <w:rPr>
            <w:lang w:val="pt_PT" w:bidi="pt_PT"/>
          </w:rPr>
          <w:rPr>
            <w:color w:val="0000EE"/>
            <w:u w:val="single"/>
          </w:rPr>
          <w:t>At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27.3–7</w:t>
      </w:r>
      <w:r>
        <w:rPr>
          <w:lang w:val="pt_PT" w:bidi="pt_PT"/>
        </w:rPr>
      </w:r>
    </w:p>
    <w:p>
      <w:pPr/>
      <w:r>
        <w:rPr>
          <w:lang w:val="pt_PT" w:bidi="pt_PT"/>
        </w:rPr>
      </w:r>
      <w:r>
        <w:rPr>
          <w:lang w:val="pt_PT" w:bidi="pt_PT"/>
        </w:rP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rPr>
          <w:lang w:val="pt_PT" w:bidi="pt_PT"/>
        </w:rPr>
        <w:t>nota de estudo em 5.15</w:t>
      </w:r>
      <w:r>
        <w:rPr>
          <w:lang w:val="pt_PT" w:bidi="pt_PT"/>
        </w:rPr>
        <w:t>) representaria cerca de 570 gramas de prata, uma quantia significativa. Comparações com outras literaturas da época indicam que a avaliação bíblica é bastante alta e estaria fora do alcance da maioria das pessoas.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lang w:val="pt_PT" w:bidi="pt_PT"/>
        </w:rPr>
        <w:t xml:space="preserve">Assim como no sistema de ofertas (veja </w:t>
      </w:r>
      <w:hyperlink r:id="rId460">
        <w:r>
          <w:rPr>
            <w:lang w:val="pt_PT" w:bidi="pt_PT"/>
          </w:rPr>
          <w:rPr>
            <w:color w:val="0000EE"/>
            <w:u w:val="single"/>
          </w:rPr>
          <w:t>5.7–13</w:t>
        </w:r>
      </w:hyperlink>
      <w:r>
        <w:rPr>
          <w:lang w:val="pt_PT" w:bidi="pt_PT"/>
        </w:rPr>
        <w:t>), uma consideração especial era dada à pessoa pobre que desejava contribuir para o santuário. Nesses casos, a quantidade de prata que acompanhava a oferta era deixada ao critério do sacerdote.</w:t>
      </w:r>
      <w:r>
        <w:rPr>
          <w:lang w:val="pt_PT" w:bidi="pt_PT"/>
        </w:rPr>
      </w:r>
      <w:r>
        <w:rPr>
          <w:lang w:val="pt_PT" w:bidi="pt_PT"/>
        </w:rPr>
      </w:r>
    </w:p>
    <w:p>
      <w:pPr/>
      <w:r>
        <w:rPr>
          <w:lang w:val="pt_PT" w:bidi="pt_PT"/>
        </w:rPr>
      </w:r>
    </w:p>
    <w:p>
      <w:pPr>
        <w:pStyle w:val="Heading2"/>
      </w:pPr>
      <w:r>
        <w:rPr>
          <w:lang w:val="pt_PT" w:bidi="pt_PT"/>
        </w:rPr>
        <w:t>Levítico 27.9–10</w:t>
      </w:r>
      <w:r>
        <w:rPr>
          <w:lang w:val="pt_PT" w:bidi="pt_PT"/>
        </w:rPr>
      </w:r>
    </w:p>
    <w:p>
      <w:pPr/>
      <w:r>
        <w:rPr>
          <w:lang w:val="pt_PT" w:bidi="pt_PT"/>
        </w:rPr>
      </w:r>
      <w:r>
        <w:rPr>
          <w:lang w:val="pt_PT" w:bidi="pt_PT"/>
        </w:rPr>
        <w:t>Assim que um animal aceitável fosse prometido e o sacerdote no santuário o aceitasse em nome de Deus, o animal se tornava sagrado e pertencia a Deus.</w:t>
      </w:r>
      <w:r>
        <w:rPr>
          <w:lang w:val="pt_PT" w:bidi="pt_PT"/>
        </w:rPr>
      </w:r>
      <w:r>
        <w:rPr>
          <w:lang w:val="pt_PT" w:bidi="pt_PT"/>
        </w:rPr>
      </w:r>
    </w:p>
    <w:p>
      <w:pPr/>
      <w:r>
        <w:rPr>
          <w:lang w:val="pt_PT" w:bidi="pt_PT"/>
        </w:rPr>
      </w:r>
    </w:p>
    <w:p>
      <w:pPr>
        <w:pStyle w:val="Heading2"/>
      </w:pPr>
      <w:r>
        <w:rPr>
          <w:lang w:val="pt_PT" w:bidi="pt_PT"/>
        </w:rPr>
        <w:t>Levítico 27.11–13</w:t>
      </w:r>
      <w:r>
        <w:rPr>
          <w:lang w:val="pt_PT" w:bidi="pt_PT"/>
        </w:rPr>
      </w:r>
    </w:p>
    <w:p>
      <w:pPr/>
      <w:r>
        <w:rPr>
          <w:lang w:val="pt_PT" w:bidi="pt_PT"/>
        </w:rPr>
      </w:r>
      <w:r>
        <w:rPr>
          <w:lang w:val="pt_PT" w:bidi="pt_PT"/>
        </w:rPr>
        <w:t>Um animal impuro</w:t>
      </w:r>
      <w:r>
        <w:rPr>
          <w:i/>
          <w:lang w:val="pt_PT" w:bidi="pt_PT"/>
        </w:rPr>
        <w:t>,</w:t>
      </w:r>
      <w:r>
        <w:rPr>
          <w:lang w:val="pt_PT" w:bidi="pt_PT"/>
        </w:rP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hyperlink r:id="rId849">
        <w:r>
          <w:rPr>
            <w:lang w:val="pt_PT" w:bidi="pt_PT"/>
          </w:rPr>
          <w:rPr>
            <w:color w:val="0000EE"/>
            <w:u w:val="single"/>
          </w:rPr>
          <w:t>27.15</w:t>
        </w:r>
      </w:hyperlink>
      <w:r>
        <w:rPr>
          <w:lang w:val="pt_PT" w:bidi="pt_PT"/>
        </w:rPr>
        <w:t>,</w:t>
      </w:r>
      <w:hyperlink r:id="rId850">
        <w:r>
          <w:rPr>
            <w:lang w:val="pt_PT" w:bidi="pt_PT"/>
          </w:rPr>
          <w:rPr>
            <w:color w:val="0000EE"/>
            <w:u w:val="single"/>
          </w:rPr>
          <w:t>19</w:t>
        </w:r>
      </w:hyperlink>
      <w:r>
        <w:rPr>
          <w:lang w:val="pt_PT" w:bidi="pt_PT"/>
        </w:rPr>
        <w:t>,</w:t>
      </w:r>
      <w:hyperlink r:id="rId23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27.14–15</w:t>
      </w:r>
      <w:r>
        <w:rPr>
          <w:lang w:val="pt_PT" w:bidi="pt_PT"/>
        </w:rPr>
      </w:r>
    </w:p>
    <w:p>
      <w:pPr/>
      <w:r>
        <w:rPr>
          <w:lang w:val="pt_PT" w:bidi="pt_PT"/>
        </w:rPr>
      </w:r>
      <w:r>
        <w:rPr>
          <w:lang w:val="pt_PT" w:bidi="pt_PT"/>
        </w:rPr>
        <w:t>O termo hebraico traduzido como dedicar é bastante forte e significa "declara santo". • Essa regra se aplicaria apenas a uma casa em uma cidade murada. Outras casas, seja em vilarejos sem muralhas ou em terras abertas, retornavam ao proprietário no Ano de Jubileu (</w:t>
      </w:r>
      <w:hyperlink r:id="rId851">
        <w:r>
          <w:rPr>
            <w:lang w:val="pt_PT" w:bidi="pt_PT"/>
          </w:rPr>
          <w:rPr>
            <w:color w:val="0000EE"/>
            <w:u w:val="single"/>
          </w:rPr>
          <w:t>25.29–31</w:t>
        </w:r>
      </w:hyperlink>
      <w:r>
        <w:rPr>
          <w:lang w:val="pt_PT" w:bidi="pt_PT"/>
        </w:rPr>
        <w:t>). Se o proprietário decidisse resgatá-la, ele tinha que pagar uma sobretaxa de 20 por cento. Se a casa não fosse resgatada no primeiro ano, ela se tornava propriedade do santuário e dos sacerdotes, podendo ser usada como eles quisessem.</w:t>
      </w:r>
      <w:r>
        <w:rPr>
          <w:lang w:val="pt_PT" w:bidi="pt_PT"/>
        </w:rPr>
      </w:r>
      <w:r>
        <w:rPr>
          <w:lang w:val="pt_PT" w:bidi="pt_PT"/>
        </w:rPr>
      </w:r>
    </w:p>
    <w:p>
      <w:pPr/>
      <w:r>
        <w:rPr>
          <w:lang w:val="pt_PT" w:bidi="pt_PT"/>
        </w:rPr>
      </w:r>
    </w:p>
    <w:p>
      <w:pPr>
        <w:pStyle w:val="Heading2"/>
      </w:pPr>
      <w:r>
        <w:rPr>
          <w:lang w:val="pt_PT" w:bidi="pt_PT"/>
        </w:rPr>
        <w:t>Levítico 27.16–21</w:t>
      </w:r>
      <w:r>
        <w:rPr>
          <w:lang w:val="pt_PT" w:bidi="pt_PT"/>
        </w:rPr>
      </w:r>
    </w:p>
    <w:p>
      <w:pPr/>
      <w:r>
        <w:rPr>
          <w:lang w:val="pt_PT" w:bidi="pt_PT"/>
        </w:rPr>
      </w:r>
      <w:r>
        <w:rPr>
          <w:lang w:val="pt_PT" w:bidi="pt_PT"/>
        </w:rPr>
        <w:t xml:space="preserve">O preço para dedicar um campo era determinado pelo número de anos restantes até o próximo Ano de Jubileu (veja </w:t>
      </w:r>
      <w:hyperlink r:id="rId852">
        <w:r>
          <w:rPr>
            <w:lang w:val="pt_PT" w:bidi="pt_PT"/>
          </w:rPr>
          <w:rPr>
            <w:color w:val="0000EE"/>
            <w:u w:val="single"/>
          </w:rPr>
          <w:t>25.24–28</w:t>
        </w:r>
      </w:hyperlink>
      <w:r>
        <w:rPr>
          <w:lang w:val="pt_PT" w:bidi="pt_PT"/>
        </w:rPr>
        <w:t xml:space="preserve">). Se essa propriedade não fosse resgatada, ela se tornava propriedade dos sacerdotes para que fizessem o que desejassem. O preço para resgatar um campo era 120 por cento da avaliação (veja </w:t>
      </w:r>
      <w:hyperlink r:id="rId853">
        <w:r>
          <w:rPr>
            <w:lang w:val="pt_PT" w:bidi="pt_PT"/>
          </w:rPr>
          <w:rPr>
            <w:color w:val="0000EE"/>
            <w:u w:val="single"/>
          </w:rPr>
          <w:t>27.11–13</w:t>
        </w:r>
      </w:hyperlink>
      <w:r>
        <w:rPr>
          <w:lang w:val="pt_PT" w:bidi="pt_PT"/>
        </w:rPr>
        <w:t>). Se um proprietário de terras dedicasse seu campo sem resgatá-lo, ele não retornava à sua família no Ano de Jubileu.</w:t>
      </w:r>
      <w:r>
        <w:rPr>
          <w:lang w:val="pt_PT" w:bidi="pt_PT"/>
        </w:rPr>
      </w:r>
      <w:r>
        <w:rPr>
          <w:lang w:val="pt_PT" w:bidi="pt_PT"/>
        </w:rPr>
      </w:r>
    </w:p>
    <w:p>
      <w:pPr/>
      <w:r>
        <w:rPr>
          <w:lang w:val="pt_PT" w:bidi="pt_PT"/>
        </w:rPr>
      </w:r>
    </w:p>
    <w:p>
      <w:pPr>
        <w:pStyle w:val="Heading2"/>
      </w:pPr>
      <w:r>
        <w:rPr>
          <w:lang w:val="pt_PT" w:bidi="pt_PT"/>
        </w:rPr>
        <w:t>Levítico 27.21</w:t>
      </w:r>
      <w:r>
        <w:rPr>
          <w:lang w:val="pt_PT" w:bidi="pt_PT"/>
        </w:rPr>
      </w:r>
    </w:p>
    <w:p>
      <w:pPr/>
      <w:r>
        <w:rPr>
          <w:lang w:val="pt_PT" w:bidi="pt_PT"/>
        </w:rPr>
      </w:r>
      <w:r>
        <w:rPr>
          <w:lang w:val="pt_PT" w:bidi="pt_PT"/>
        </w:rPr>
        <w:t xml:space="preserve">Ano de Jubileu: veja </w:t>
      </w:r>
      <w:hyperlink r:id="rId854">
        <w:r>
          <w:rPr>
            <w:lang w:val="pt_PT" w:bidi="pt_PT"/>
          </w:rPr>
          <w:rPr>
            <w:color w:val="0000EE"/>
            <w:u w:val="single"/>
          </w:rPr>
          <w:t>25.8–55</w:t>
        </w:r>
      </w:hyperlink>
      <w:r>
        <w:rPr>
          <w:lang w:val="pt_PT" w:bidi="pt_PT"/>
        </w:rPr>
        <w:t>. • Especialmente separado: um voto aceitável dedicando algo ao Senhor tornava-o sagrado; não poderia ser resgatado.</w:t>
      </w:r>
      <w:r>
        <w:rPr>
          <w:lang w:val="pt_PT" w:bidi="pt_PT"/>
        </w:rPr>
      </w:r>
      <w:r>
        <w:rPr>
          <w:lang w:val="pt_PT" w:bidi="pt_PT"/>
        </w:rPr>
      </w:r>
    </w:p>
    <w:p>
      <w:pPr/>
      <w:r>
        <w:rPr>
          <w:lang w:val="pt_PT" w:bidi="pt_PT"/>
        </w:rPr>
      </w:r>
    </w:p>
    <w:p>
      <w:pPr>
        <w:pStyle w:val="Heading2"/>
      </w:pPr>
      <w:r>
        <w:rPr>
          <w:lang w:val="pt_PT" w:bidi="pt_PT"/>
        </w:rPr>
        <w:t>Levítico 27.25</w:t>
      </w:r>
      <w:r>
        <w:rPr>
          <w:lang w:val="pt_PT" w:bidi="pt_PT"/>
        </w:rPr>
      </w:r>
    </w:p>
    <w:p>
      <w:pPr/>
      <w:r>
        <w:rPr>
          <w:lang w:val="pt_PT" w:bidi="pt_PT"/>
        </w:rPr>
      </w:r>
      <w:r>
        <w:rPr>
          <w:lang w:val="pt_PT" w:bidi="pt_PT"/>
        </w:rPr>
        <w:t>Cada um dos geras pesava cerca de 0,6 gramas.</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lang w:val="pt_PT" w:bidi="pt_PT"/>
        </w:rPr>
        <w:t>ninguém pode dedicar: todo primogênito do sexo masculino, seja humano ou animal, já pertencia a Deus (</w:t>
      </w:r>
      <w:hyperlink r:id="rId855">
        <w:r>
          <w:rPr>
            <w:lang w:val="pt_PT" w:bidi="pt_PT"/>
          </w:rPr>
          <w:rPr>
            <w:color w:val="0000EE"/>
            <w:u w:val="single"/>
          </w:rPr>
          <w:t>Êx 13.2</w:t>
        </w:r>
      </w:hyperlink>
      <w:r>
        <w:rPr>
          <w:lang w:val="pt_PT" w:bidi="pt_PT"/>
        </w:rPr>
        <w:t xml:space="preserve">; </w:t>
      </w:r>
      <w:hyperlink r:id="rId856">
        <w:r>
          <w:rPr>
            <w:lang w:val="pt_PT" w:bidi="pt_PT"/>
          </w:rPr>
          <w:rPr>
            <w:color w:val="0000EE"/>
            <w:u w:val="single"/>
          </w:rPr>
          <w:t>34.19–20</w:t>
        </w:r>
      </w:hyperlink>
      <w:r>
        <w:rPr>
          <w:lang w:val="pt_PT" w:bidi="pt_PT"/>
        </w:rP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hyperlink r:id="rId857">
        <w:r>
          <w:rPr>
            <w:lang w:val="pt_PT" w:bidi="pt_PT"/>
          </w:rPr>
          <w:rPr>
            <w:color w:val="0000EE"/>
            <w:u w:val="single"/>
          </w:rPr>
          <w:t>Êx 13.11–13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lang w:val="pt_PT" w:bidi="pt_PT"/>
        </w:rPr>
        <w:t>especialmente separado (hebraico kherem): tal ato de devoção era irrevogável. A pessoa, animal ou propriedade dedicada dessa forma era consagrada ao serviço do santuário de uma maneira definida pelo sacerdote.</w:t>
      </w:r>
      <w:r>
        <w:rPr>
          <w:lang w:val="pt_PT" w:bidi="pt_PT"/>
        </w:rPr>
      </w:r>
      <w:r>
        <w:rPr>
          <w:lang w:val="pt_PT" w:bidi="pt_PT"/>
        </w:rPr>
      </w:r>
    </w:p>
    <w:p>
      <w:pPr/>
      <w:r>
        <w:rPr>
          <w:lang w:val="pt_PT" w:bidi="pt_PT"/>
        </w:rPr>
      </w:r>
    </w:p>
    <w:p>
      <w:pPr>
        <w:pStyle w:val="Heading2"/>
      </w:pPr>
      <w:r>
        <w:rPr>
          <w:lang w:val="pt_PT" w:bidi="pt_PT"/>
        </w:rPr>
        <w:t>Levítico 27.29</w:t>
      </w:r>
      <w:r>
        <w:rPr>
          <w:lang w:val="pt_PT" w:bidi="pt_PT"/>
        </w:rPr>
      </w:r>
    </w:p>
    <w:p>
      <w:pPr/>
      <w:r>
        <w:rPr>
          <w:lang w:val="pt_PT" w:bidi="pt_PT"/>
        </w:rPr>
      </w:r>
      <w:r>
        <w:rPr>
          <w:lang w:val="pt_PT" w:bidi="pt_PT"/>
        </w:rPr>
        <w:t>separado para destruição (hebraico kherem): o contexto aqui é a guerra pela conquista de Canaã, quando cidades, animais e pessoas consideradas sagradas para algum outro deus foram destinadas à destruição.</w:t>
      </w:r>
      <w:r>
        <w:rPr>
          <w:lang w:val="pt_PT" w:bidi="pt_PT"/>
        </w:rPr>
      </w:r>
      <w:r>
        <w:rPr>
          <w:lang w:val="pt_PT" w:bidi="pt_PT"/>
        </w:rPr>
      </w:r>
    </w:p>
    <w:p>
      <w:pPr/>
      <w:r>
        <w:rPr>
          <w:lang w:val="pt_PT" w:bidi="pt_PT"/>
        </w:rPr>
      </w:r>
    </w:p>
    <w:p>
      <w:pPr>
        <w:pStyle w:val="Heading2"/>
      </w:pPr>
      <w:r>
        <w:rPr>
          <w:lang w:val="pt_PT" w:bidi="pt_PT"/>
        </w:rPr>
        <w:t>Levítico 27.30</w:t>
      </w:r>
      <w:r>
        <w:rPr>
          <w:lang w:val="pt_PT" w:bidi="pt_PT"/>
        </w:rPr>
      </w:r>
    </w:p>
    <w:p>
      <w:pPr/>
      <w:r>
        <w:rPr>
          <w:lang w:val="pt_PT" w:bidi="pt_PT"/>
        </w:rPr>
      </w:r>
      <w:r>
        <w:rPr>
          <w:lang w:val="pt_PT" w:bidi="pt_PT"/>
        </w:rPr>
        <w:t>Um décimo (o "dízimo") da colheita pertencia ao Senhor (</w:t>
      </w:r>
      <w:hyperlink r:id="rId858">
        <w:r>
          <w:rPr>
            <w:lang w:val="pt_PT" w:bidi="pt_PT"/>
          </w:rPr>
          <w:rPr>
            <w:color w:val="0000EE"/>
            <w:u w:val="single"/>
          </w:rPr>
          <w:t>Dt 14.22–26</w:t>
        </w:r>
      </w:hyperlink>
      <w:r>
        <w:rPr>
          <w:lang w:val="pt_PT" w:bidi="pt_PT"/>
        </w:rPr>
        <w:t xml:space="preserve">; cp. </w:t>
      </w:r>
      <w:hyperlink r:id="rId859">
        <w:r>
          <w:rPr>
            <w:lang w:val="pt_PT" w:bidi="pt_PT"/>
          </w:rPr>
          <w:rPr>
            <w:color w:val="0000EE"/>
            <w:u w:val="single"/>
          </w:rPr>
          <w:t>Lv 23.10–14</w:t>
        </w:r>
      </w:hyperlink>
      <w:r>
        <w:rPr>
          <w:lang w:val="pt_PT" w:bidi="pt_PT"/>
        </w:rPr>
        <w:t>). Os membros da tribo de Levi, os sacerdotes e levitas, não receberam terras tribais. Assim, eles recebiam um décimo de toda a produção daqueles que possuíam terras (</w:t>
      </w:r>
      <w:hyperlink r:id="rId860">
        <w:r>
          <w:rPr>
            <w:lang w:val="pt_PT" w:bidi="pt_PT"/>
          </w:rPr>
          <w:rPr>
            <w:color w:val="0000EE"/>
            <w:u w:val="single"/>
          </w:rPr>
          <w:t>Nm 18.21–29</w:t>
        </w:r>
      </w:hyperlink>
      <w:r>
        <w:rPr>
          <w:lang w:val="pt_PT" w:bidi="pt_PT"/>
        </w:rPr>
        <w:t>). Este dízimo era separado todos os anos (</w:t>
      </w:r>
      <w:hyperlink r:id="rId861">
        <w:r>
          <w:rPr>
            <w:lang w:val="pt_PT" w:bidi="pt_PT"/>
          </w:rPr>
          <w:rPr>
            <w:color w:val="0000EE"/>
            <w:u w:val="single"/>
          </w:rPr>
          <w:t>Dt 14.22</w:t>
        </w:r>
      </w:hyperlink>
      <w:r>
        <w:rPr>
          <w:lang w:val="pt_PT" w:bidi="pt_PT"/>
        </w:rPr>
        <w:t>) e era levado ao santuário; parte dele era consumida ali em uma refeição ritual (</w:t>
      </w:r>
      <w:hyperlink r:id="rId862">
        <w:r>
          <w:rPr>
            <w:lang w:val="pt_PT" w:bidi="pt_PT"/>
          </w:rPr>
          <w:rPr>
            <w:color w:val="0000EE"/>
            <w:u w:val="single"/>
          </w:rPr>
          <w:t>Dt 14.23–26</w:t>
        </w:r>
      </w:hyperlink>
      <w:r>
        <w:rPr>
          <w:lang w:val="pt_PT" w:bidi="pt_PT"/>
        </w:rPr>
        <w:t>). Um segundo dízimo era pago localmente a cada terceiro ano aos levitas locais e aos pobres (</w:t>
      </w:r>
      <w:hyperlink r:id="rId863">
        <w:r>
          <w:rPr>
            <w:lang w:val="pt_PT" w:bidi="pt_PT"/>
          </w:rPr>
          <w:rPr>
            <w:color w:val="0000EE"/>
            <w:u w:val="single"/>
          </w:rPr>
          <w:t>Dt 14.27–29</w:t>
        </w:r>
      </w:hyperlink>
      <w:r>
        <w:rPr>
          <w:lang w:val="pt_PT" w:bidi="pt_PT"/>
        </w:rPr>
        <w:t xml:space="preserve">; </w:t>
      </w:r>
      <w:hyperlink r:id="rId864">
        <w:r>
          <w:rPr>
            <w:lang w:val="pt_PT" w:bidi="pt_PT"/>
          </w:rPr>
          <w:rPr>
            <w:color w:val="0000EE"/>
            <w:u w:val="single"/>
          </w:rPr>
          <w:t>26.12</w:t>
        </w:r>
      </w:hyperlink>
      <w:r>
        <w:rPr>
          <w:lang w:val="pt_PT" w:bidi="pt_PT"/>
        </w:rPr>
        <w:t xml:space="preserve">; compare com </w:t>
      </w:r>
      <w:hyperlink r:id="rId865">
        <w:r>
          <w:rPr>
            <w:lang w:val="pt_PT" w:bidi="pt_PT"/>
          </w:rPr>
          <w:rPr>
            <w:color w:val="0000EE"/>
            <w:u w:val="single"/>
          </w:rPr>
          <w:t>Am 4.4</w:t>
        </w:r>
      </w:hyperlink>
      <w:r>
        <w:rPr>
          <w:lang w:val="pt_PT" w:bidi="pt_PT"/>
        </w:rPr>
        <w:t>). Os levitas então pagavam um dízimo do que recebiam aos sacerdotes do Tabernáculo (</w:t>
      </w:r>
      <w:hyperlink r:id="rId866">
        <w:r>
          <w:rPr>
            <w:lang w:val="pt_PT" w:bidi="pt_PT"/>
          </w:rPr>
          <w:rPr>
            <w:color w:val="0000EE"/>
            <w:u w:val="single"/>
          </w:rPr>
          <w:t>Nm 18.26</w:t>
        </w:r>
      </w:hyperlink>
      <w:r>
        <w:rPr>
          <w:lang w:val="pt_PT" w:bidi="pt_PT"/>
        </w:rP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lang w:val="pt_PT" w:bidi="pt_PT"/>
        </w:rPr>
        <w:t xml:space="preserve">A penalidade para recomprar a colheita dizimada era o mesmo valor cobrado de um indivíduo que acidentalmente havia retido seu dízimo (veja </w:t>
      </w:r>
      <w:hyperlink r:id="rId186">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27.32</w:t>
      </w:r>
      <w:r>
        <w:rPr>
          <w:lang w:val="pt_PT" w:bidi="pt_PT"/>
        </w:rPr>
      </w:r>
    </w:p>
    <w:p>
      <w:pPr/>
      <w:r>
        <w:rPr>
          <w:lang w:val="pt_PT" w:bidi="pt_PT"/>
        </w:rPr>
      </w:r>
      <w:r>
        <w:rPr>
          <w:lang w:val="pt_PT" w:bidi="pt_PT"/>
        </w:rPr>
        <w:t>Assim como a produção dos campos (</w:t>
      </w:r>
      <w:hyperlink r:id="rId867">
        <w:r>
          <w:rPr>
            <w:lang w:val="pt_PT" w:bidi="pt_PT"/>
          </w:rPr>
          <w:rPr>
            <w:color w:val="0000EE"/>
            <w:u w:val="single"/>
          </w:rPr>
          <w:t>27.29–34</w:t>
        </w:r>
      </w:hyperlink>
      <w:r>
        <w:rPr>
          <w:lang w:val="pt_PT" w:bidi="pt_PT"/>
        </w:rPr>
        <w:t>), os rebanhos e manadas também eram dizimados ao Senhor.</w:t>
      </w:r>
      <w:r>
        <w:rPr>
          <w:lang w:val="pt_PT" w:bidi="pt_PT"/>
        </w:rPr>
      </w:r>
      <w:r>
        <w:rPr>
          <w:lang w:val="pt_PT" w:bidi="pt_PT"/>
        </w:rPr>
      </w:r>
    </w:p>
    <w:p>
      <w:pPr/>
      <w:r>
        <w:rPr>
          <w:lang w:val="pt_PT" w:bidi="pt_PT"/>
        </w:rPr>
      </w:r>
    </w:p>
    <w:p>
      <w:pPr>
        <w:pStyle w:val="Heading2"/>
      </w:pPr>
      <w:r>
        <w:rPr>
          <w:lang w:val="pt_PT" w:bidi="pt_PT"/>
        </w:rPr>
        <w:t>Levítico 27.34</w:t>
      </w:r>
      <w:r>
        <w:rPr>
          <w:lang w:val="pt_PT" w:bidi="pt_PT"/>
        </w:rPr>
      </w:r>
    </w:p>
    <w:p>
      <w:pPr/>
      <w:r>
        <w:rPr>
          <w:lang w:val="pt_PT" w:bidi="pt_PT"/>
        </w:rPr>
      </w:r>
      <w:r>
        <w:rPr>
          <w:lang w:val="pt_PT" w:bidi="pt_PT"/>
        </w:rPr>
        <w:t xml:space="preserve">O livro se encerra como começou (veja </w:t>
      </w:r>
      <w:hyperlink r:id="rId523">
        <w:r>
          <w:rPr>
            <w:lang w:val="pt_PT" w:bidi="pt_PT"/>
          </w:rPr>
          <w:rPr>
            <w:color w:val="0000EE"/>
            <w:u w:val="single"/>
          </w:rPr>
          <w:t>1.1</w:t>
        </w:r>
      </w:hyperlink>
      <w:r>
        <w:rPr>
          <w:lang w:val="pt_PT" w:bidi="pt_PT"/>
        </w:rPr>
        <w:t>), destacando claramente a origem divina de seu conteúdo mediado por Moisés.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6:1-Lev16:34" TargetMode="External"/><Relationship Id="rId16" Type="http://schemas.openxmlformats.org/officeDocument/2006/relationships/hyperlink" Target="https://ref.ly/Lev1:3" TargetMode="External"/><Relationship Id="rId17" Type="http://schemas.openxmlformats.org/officeDocument/2006/relationships/hyperlink" Target="https://ref.ly/Lev1:10" TargetMode="External"/><Relationship Id="rId18" Type="http://schemas.openxmlformats.org/officeDocument/2006/relationships/hyperlink" Target="https://ref.ly/Lev1:14" TargetMode="External"/><Relationship Id="rId19" Type="http://schemas.openxmlformats.org/officeDocument/2006/relationships/hyperlink" Target="https://ref.ly/Lev1:2-Lev6:7" TargetMode="External"/><Relationship Id="rId20" Type="http://schemas.openxmlformats.org/officeDocument/2006/relationships/hyperlink" Target="https://ref.ly/Lev1:1-Lev7:38" TargetMode="External"/><Relationship Id="rId21" Type="http://schemas.openxmlformats.org/officeDocument/2006/relationships/hyperlink" Target="https://ref.ly/Lev3:1" TargetMode="External"/><Relationship Id="rId22" Type="http://schemas.openxmlformats.org/officeDocument/2006/relationships/hyperlink" Target="https://ref.ly/Lev4:27-Lev4:31" TargetMode="External"/><Relationship Id="rId23" Type="http://schemas.openxmlformats.org/officeDocument/2006/relationships/hyperlink" Target="https://ref.ly/Lev22:23" TargetMode="External"/><Relationship Id="rId24" Type="http://schemas.openxmlformats.org/officeDocument/2006/relationships/hyperlink" Target="https://ref.ly/Mal1:6-Mal1:14" TargetMode="External"/><Relationship Id="rId25" Type="http://schemas.openxmlformats.org/officeDocument/2006/relationships/hyperlink" Target="https://ref.ly/Lev7:8" TargetMode="External"/><Relationship Id="rId26" Type="http://schemas.openxmlformats.org/officeDocument/2006/relationships/hyperlink" Target="https://ref.ly/Lev1:9" TargetMode="External"/><Relationship Id="rId27" Type="http://schemas.openxmlformats.org/officeDocument/2006/relationships/hyperlink" Target="https://ref.ly/Rom3:25" TargetMode="External"/><Relationship Id="rId28" Type="http://schemas.openxmlformats.org/officeDocument/2006/relationships/hyperlink" Target="https://ref.ly/Rom8:3" TargetMode="External"/><Relationship Id="rId29" Type="http://schemas.openxmlformats.org/officeDocument/2006/relationships/hyperlink" Target="https://ref.ly/2Cor5:18-2Cor5:21" TargetMode="External"/><Relationship Id="rId30" Type="http://schemas.openxmlformats.org/officeDocument/2006/relationships/hyperlink" Target="https://ref.ly/Lev4:4" TargetMode="External"/><Relationship Id="rId31" Type="http://schemas.openxmlformats.org/officeDocument/2006/relationships/hyperlink" Target="https://ref.ly/Lev4:15" TargetMode="External"/><Relationship Id="rId32" Type="http://schemas.openxmlformats.org/officeDocument/2006/relationships/hyperlink" Target="https://ref.ly/Lev4:24" TargetMode="External"/><Relationship Id="rId33" Type="http://schemas.openxmlformats.org/officeDocument/2006/relationships/hyperlink" Target="https://ref.ly/Lev4:29" TargetMode="External"/><Relationship Id="rId34" Type="http://schemas.openxmlformats.org/officeDocument/2006/relationships/hyperlink" Target="https://ref.ly/Lev4:33" TargetMode="External"/><Relationship Id="rId35" Type="http://schemas.openxmlformats.org/officeDocument/2006/relationships/hyperlink" Target="https://ref.ly/Lev16:21" TargetMode="External"/><Relationship Id="rId36" Type="http://schemas.openxmlformats.org/officeDocument/2006/relationships/hyperlink" Target="https://ref.ly/Lev16:20-Lev16:22" TargetMode="External"/><Relationship Id="rId37" Type="http://schemas.openxmlformats.org/officeDocument/2006/relationships/hyperlink" Target="https://ref.ly/Lev3:2" TargetMode="External"/><Relationship Id="rId38" Type="http://schemas.openxmlformats.org/officeDocument/2006/relationships/hyperlink" Target="https://ref.ly/Lev3:8" TargetMode="External"/><Relationship Id="rId39" Type="http://schemas.openxmlformats.org/officeDocument/2006/relationships/hyperlink" Target="https://ref.ly/Lev3:13" TargetMode="External"/><Relationship Id="rId40" Type="http://schemas.openxmlformats.org/officeDocument/2006/relationships/hyperlink" Target="https://ref.ly/Exod28:1-Exod28:4" TargetMode="External"/><Relationship Id="rId41" Type="http://schemas.openxmlformats.org/officeDocument/2006/relationships/hyperlink" Target="https://ref.ly/Num18:1-Num18:7" TargetMode="External"/><Relationship Id="rId42" Type="http://schemas.openxmlformats.org/officeDocument/2006/relationships/hyperlink" Target="https://ref.ly/Lev17:10-Lev17:14" TargetMode="External"/><Relationship Id="rId43" Type="http://schemas.openxmlformats.org/officeDocument/2006/relationships/hyperlink" Target="https://ref.ly/Heb9:22" TargetMode="External"/><Relationship Id="rId44" Type="http://schemas.openxmlformats.org/officeDocument/2006/relationships/hyperlink" Target="https://ref.ly/Heb9:11-Heb9:14" TargetMode="External"/><Relationship Id="rId45" Type="http://schemas.openxmlformats.org/officeDocument/2006/relationships/hyperlink" Target="https://ref.ly/Exod40:6" TargetMode="External"/><Relationship Id="rId46" Type="http://schemas.openxmlformats.org/officeDocument/2006/relationships/hyperlink" Target="https://ref.ly/Exod40:29" TargetMode="External"/><Relationship Id="rId47" Type="http://schemas.openxmlformats.org/officeDocument/2006/relationships/hyperlink" Target="https://ref.ly/Lev1:12" TargetMode="External"/><Relationship Id="rId48" Type="http://schemas.openxmlformats.org/officeDocument/2006/relationships/hyperlink" Target="https://ref.ly/Lev8:20" TargetMode="External"/><Relationship Id="rId49" Type="http://schemas.openxmlformats.org/officeDocument/2006/relationships/hyperlink" Target="https://ref.ly/Lev3:14-Lev3:17" TargetMode="External"/><Relationship Id="rId50" Type="http://schemas.openxmlformats.org/officeDocument/2006/relationships/hyperlink" Target="https://ref.ly/Lev7:23-Lev7:25" TargetMode="External"/><Relationship Id="rId51" Type="http://schemas.openxmlformats.org/officeDocument/2006/relationships/hyperlink" Target="https://ref.ly/1Sam2:15-1Sam2:17" TargetMode="External"/><Relationship Id="rId52" Type="http://schemas.openxmlformats.org/officeDocument/2006/relationships/hyperlink" Target="https://ref.ly/Lev7:11-Lev7:18" TargetMode="External"/><Relationship Id="rId53" Type="http://schemas.openxmlformats.org/officeDocument/2006/relationships/hyperlink" Target="https://ref.ly/Lev6:27" TargetMode="External"/><Relationship Id="rId54" Type="http://schemas.openxmlformats.org/officeDocument/2006/relationships/hyperlink" Target="https://ref.ly/Lev11:28" TargetMode="External"/><Relationship Id="rId55" Type="http://schemas.openxmlformats.org/officeDocument/2006/relationships/hyperlink" Target="https://ref.ly/Lev1:13" TargetMode="External"/><Relationship Id="rId56" Type="http://schemas.openxmlformats.org/officeDocument/2006/relationships/hyperlink" Target="https://ref.ly/Lev1:17" TargetMode="External"/><Relationship Id="rId57" Type="http://schemas.openxmlformats.org/officeDocument/2006/relationships/hyperlink" Target="https://ref.ly/Lev21:6" TargetMode="External"/><Relationship Id="rId58" Type="http://schemas.openxmlformats.org/officeDocument/2006/relationships/hyperlink" Target="https://ref.ly/Num28:2" TargetMode="External"/><Relationship Id="rId59" Type="http://schemas.openxmlformats.org/officeDocument/2006/relationships/hyperlink" Target="https://ref.ly/Ps50:9-Ps50:13" TargetMode="External"/><Relationship Id="rId60" Type="http://schemas.openxmlformats.org/officeDocument/2006/relationships/hyperlink" Target="https://ref.ly/Lev1:3-Lev1:9" TargetMode="External"/><Relationship Id="rId61" Type="http://schemas.openxmlformats.org/officeDocument/2006/relationships/hyperlink" Target="https://ref.ly/Lev5:7" TargetMode="External"/><Relationship Id="rId62" Type="http://schemas.openxmlformats.org/officeDocument/2006/relationships/hyperlink" Target="https://ref.ly/Lev12:8" TargetMode="External"/><Relationship Id="rId63" Type="http://schemas.openxmlformats.org/officeDocument/2006/relationships/hyperlink" Target="https://ref.ly/Luke2:24" TargetMode="External"/><Relationship Id="rId64" Type="http://schemas.openxmlformats.org/officeDocument/2006/relationships/hyperlink" Target="https://ref.ly/Lev1:6" TargetMode="External"/><Relationship Id="rId65" Type="http://schemas.openxmlformats.org/officeDocument/2006/relationships/hyperlink" Target="https://ref.ly/Gen15:10" TargetMode="External"/><Relationship Id="rId66" Type="http://schemas.openxmlformats.org/officeDocument/2006/relationships/hyperlink" Target="https://ref.ly/1Kgs4:22" TargetMode="External"/><Relationship Id="rId67" Type="http://schemas.openxmlformats.org/officeDocument/2006/relationships/hyperlink" Target="https://ref.ly/Ezek16:13" TargetMode="External"/><Relationship Id="rId68" Type="http://schemas.openxmlformats.org/officeDocument/2006/relationships/hyperlink" Target="https://ref.ly/Ezek16:19" TargetMode="External"/><Relationship Id="rId69" Type="http://schemas.openxmlformats.org/officeDocument/2006/relationships/hyperlink" Target="https://ref.ly/Deut8:8" TargetMode="External"/><Relationship Id="rId70" Type="http://schemas.openxmlformats.org/officeDocument/2006/relationships/hyperlink" Target="https://ref.ly/Exod30:34" TargetMode="External"/><Relationship Id="rId71" Type="http://schemas.openxmlformats.org/officeDocument/2006/relationships/hyperlink" Target="https://ref.ly/Lev24:7" TargetMode="External"/><Relationship Id="rId72" Type="http://schemas.openxmlformats.org/officeDocument/2006/relationships/hyperlink" Target="https://ref.ly/1Chr9:29" TargetMode="External"/><Relationship Id="rId73" Type="http://schemas.openxmlformats.org/officeDocument/2006/relationships/hyperlink" Target="https://ref.ly/Song3:6" TargetMode="External"/><Relationship Id="rId74" Type="http://schemas.openxmlformats.org/officeDocument/2006/relationships/hyperlink" Target="https://ref.ly/Matt2:11" TargetMode="External"/><Relationship Id="rId75" Type="http://schemas.openxmlformats.org/officeDocument/2006/relationships/hyperlink" Target="https://ref.ly/Exod30:34-Exod30:38" TargetMode="External"/><Relationship Id="rId76" Type="http://schemas.openxmlformats.org/officeDocument/2006/relationships/hyperlink" Target="https://ref.ly/Num28:3-Num28:6" TargetMode="External"/><Relationship Id="rId77" Type="http://schemas.openxmlformats.org/officeDocument/2006/relationships/hyperlink" Target="https://ref.ly/Num28:12-Num28:13" TargetMode="External"/><Relationship Id="rId78" Type="http://schemas.openxmlformats.org/officeDocument/2006/relationships/hyperlink" Target="https://ref.ly/Num6:14-Num6:15" TargetMode="External"/><Relationship Id="rId79" Type="http://schemas.openxmlformats.org/officeDocument/2006/relationships/hyperlink" Target="https://ref.ly/Lev9:4" TargetMode="External"/><Relationship Id="rId80" Type="http://schemas.openxmlformats.org/officeDocument/2006/relationships/hyperlink" Target="https://ref.ly/Num6:17" TargetMode="External"/><Relationship Id="rId81" Type="http://schemas.openxmlformats.org/officeDocument/2006/relationships/hyperlink" Target="https://ref.ly/Lev6:16-Lev6:17" TargetMode="External"/><Relationship Id="rId82" Type="http://schemas.openxmlformats.org/officeDocument/2006/relationships/hyperlink" Target="https://ref.ly/Lev4:3-Lev4:12" TargetMode="External"/><Relationship Id="rId83" Type="http://schemas.openxmlformats.org/officeDocument/2006/relationships/hyperlink" Target="https://ref.ly/Lev6:19-Lev6:23" TargetMode="External"/><Relationship Id="rId84" Type="http://schemas.openxmlformats.org/officeDocument/2006/relationships/hyperlink" Target="https://ref.ly/Lev4:13-Lev4:21" TargetMode="External"/><Relationship Id="rId85" Type="http://schemas.openxmlformats.org/officeDocument/2006/relationships/hyperlink" Target="https://ref.ly/Num18:8-Num18:10" TargetMode="External"/><Relationship Id="rId86" Type="http://schemas.openxmlformats.org/officeDocument/2006/relationships/hyperlink" Target="https://ref.ly/Exod12:8" TargetMode="External"/><Relationship Id="rId87" Type="http://schemas.openxmlformats.org/officeDocument/2006/relationships/hyperlink" Target="https://ref.ly/Ezek4:3" TargetMode="External"/><Relationship Id="rId88" Type="http://schemas.openxmlformats.org/officeDocument/2006/relationships/hyperlink" Target="https://ref.ly/Matt13:33" TargetMode="External"/><Relationship Id="rId89" Type="http://schemas.openxmlformats.org/officeDocument/2006/relationships/hyperlink" Target="https://ref.ly/Deut16:3" TargetMode="External"/><Relationship Id="rId90" Type="http://schemas.openxmlformats.org/officeDocument/2006/relationships/hyperlink" Target="https://ref.ly/Exod12:34" TargetMode="External"/><Relationship Id="rId91" Type="http://schemas.openxmlformats.org/officeDocument/2006/relationships/hyperlink" Target="https://ref.ly/Exod13:3" TargetMode="External"/><Relationship Id="rId92" Type="http://schemas.openxmlformats.org/officeDocument/2006/relationships/hyperlink" Target="https://ref.ly/Lev2:12" TargetMode="External"/><Relationship Id="rId93" Type="http://schemas.openxmlformats.org/officeDocument/2006/relationships/hyperlink" Target="https://ref.ly/Lev7:13" TargetMode="External"/><Relationship Id="rId94" Type="http://schemas.openxmlformats.org/officeDocument/2006/relationships/hyperlink" Target="https://ref.ly/Lev23:17" TargetMode="External"/><Relationship Id="rId95" Type="http://schemas.openxmlformats.org/officeDocument/2006/relationships/hyperlink" Target="https://ref.ly/Matt16:6" TargetMode="External"/><Relationship Id="rId96" Type="http://schemas.openxmlformats.org/officeDocument/2006/relationships/hyperlink" Target="https://ref.ly/Matt16:11" TargetMode="External"/><Relationship Id="rId97" Type="http://schemas.openxmlformats.org/officeDocument/2006/relationships/hyperlink" Target="https://ref.ly/Matt16:12" TargetMode="External"/><Relationship Id="rId98" Type="http://schemas.openxmlformats.org/officeDocument/2006/relationships/hyperlink" Target="https://ref.ly/1Cor5:6-1Cor5:8" TargetMode="External"/><Relationship Id="rId99" Type="http://schemas.openxmlformats.org/officeDocument/2006/relationships/hyperlink" Target="https://ref.ly/Lev23:15-Lev23:21" TargetMode="External"/><Relationship Id="rId100" Type="http://schemas.openxmlformats.org/officeDocument/2006/relationships/hyperlink" Target="https://ref.ly/Num28:26-Num28:31" TargetMode="External"/><Relationship Id="rId101" Type="http://schemas.openxmlformats.org/officeDocument/2006/relationships/hyperlink" Target="https://ref.ly/Lev23:10-Lev23:11" TargetMode="External"/><Relationship Id="rId102" Type="http://schemas.openxmlformats.org/officeDocument/2006/relationships/hyperlink" Target="https://ref.ly/Exod22:29" TargetMode="External"/><Relationship Id="rId103" Type="http://schemas.openxmlformats.org/officeDocument/2006/relationships/hyperlink" Target="https://ref.ly/Exod23:19" TargetMode="External"/><Relationship Id="rId104" Type="http://schemas.openxmlformats.org/officeDocument/2006/relationships/hyperlink" Target="https://ref.ly/Exod34:26" TargetMode="External"/><Relationship Id="rId105" Type="http://schemas.openxmlformats.org/officeDocument/2006/relationships/hyperlink" Target="https://ref.ly/Num15:18-Num15:20" TargetMode="External"/><Relationship Id="rId106" Type="http://schemas.openxmlformats.org/officeDocument/2006/relationships/hyperlink" Target="https://ref.ly/Deut18:4-Deut18:5" TargetMode="External"/><Relationship Id="rId107" Type="http://schemas.openxmlformats.org/officeDocument/2006/relationships/hyperlink" Target="https://ref.ly/Deut26:1-Deut26:2" TargetMode="External"/><Relationship Id="rId108" Type="http://schemas.openxmlformats.org/officeDocument/2006/relationships/hyperlink" Target="https://ref.ly/Lev25:23" TargetMode="External"/><Relationship Id="rId109" Type="http://schemas.openxmlformats.org/officeDocument/2006/relationships/hyperlink" Target="https://ref.ly/Lev4:28" TargetMode="External"/><Relationship Id="rId110" Type="http://schemas.openxmlformats.org/officeDocument/2006/relationships/hyperlink" Target="https://ref.ly/Lev4:32" TargetMode="External"/><Relationship Id="rId111" Type="http://schemas.openxmlformats.org/officeDocument/2006/relationships/hyperlink" Target="https://ref.ly/Exod18:12" TargetMode="External"/><Relationship Id="rId112" Type="http://schemas.openxmlformats.org/officeDocument/2006/relationships/hyperlink" Target="https://ref.ly/Exod24:9-Exod24:11" TargetMode="External"/><Relationship Id="rId113" Type="http://schemas.openxmlformats.org/officeDocument/2006/relationships/hyperlink" Target="https://ref.ly/1Sam9:15-1Sam9:24" TargetMode="External"/><Relationship Id="rId114" Type="http://schemas.openxmlformats.org/officeDocument/2006/relationships/hyperlink" Target="https://ref.ly/Lev7:12-Lev7:15" TargetMode="External"/><Relationship Id="rId115" Type="http://schemas.openxmlformats.org/officeDocument/2006/relationships/hyperlink" Target="https://ref.ly/Lev7:16-Lev7:18" TargetMode="External"/><Relationship Id="rId116" Type="http://schemas.openxmlformats.org/officeDocument/2006/relationships/hyperlink" Target="https://ref.ly/Lev22:21" TargetMode="External"/><Relationship Id="rId117" Type="http://schemas.openxmlformats.org/officeDocument/2006/relationships/hyperlink" Target="https://ref.ly/1Kgs9:25" TargetMode="External"/><Relationship Id="rId118" Type="http://schemas.openxmlformats.org/officeDocument/2006/relationships/hyperlink" Target="https://ref.ly/Acts2:42" TargetMode="External"/><Relationship Id="rId119" Type="http://schemas.openxmlformats.org/officeDocument/2006/relationships/hyperlink" Target="https://ref.ly/Acts10:36" TargetMode="External"/><Relationship Id="rId120" Type="http://schemas.openxmlformats.org/officeDocument/2006/relationships/hyperlink" Target="https://ref.ly/Rom5:1" TargetMode="External"/><Relationship Id="rId121" Type="http://schemas.openxmlformats.org/officeDocument/2006/relationships/hyperlink" Target="https://ref.ly/1Cor10:16" TargetMode="External"/><Relationship Id="rId122" Type="http://schemas.openxmlformats.org/officeDocument/2006/relationships/hyperlink" Target="https://ref.ly/1Cor11:17-1Cor11:34" TargetMode="External"/><Relationship Id="rId123" Type="http://schemas.openxmlformats.org/officeDocument/2006/relationships/hyperlink" Target="https://ref.ly/Job19:27" TargetMode="External"/><Relationship Id="rId124" Type="http://schemas.openxmlformats.org/officeDocument/2006/relationships/hyperlink" Target="https://ref.ly/Ps7:9" TargetMode="External"/><Relationship Id="rId125" Type="http://schemas.openxmlformats.org/officeDocument/2006/relationships/hyperlink" Target="https://ref.ly/Ps26:2" TargetMode="External"/><Relationship Id="rId126" Type="http://schemas.openxmlformats.org/officeDocument/2006/relationships/hyperlink" Target="https://ref.ly/Jer17:10" TargetMode="External"/><Relationship Id="rId127" Type="http://schemas.openxmlformats.org/officeDocument/2006/relationships/hyperlink" Target="https://ref.ly/Jer11:20" TargetMode="External"/><Relationship Id="rId128" Type="http://schemas.openxmlformats.org/officeDocument/2006/relationships/hyperlink" Target="https://ref.ly/Jer20:12" TargetMode="External"/><Relationship Id="rId129" Type="http://schemas.openxmlformats.org/officeDocument/2006/relationships/hyperlink" Target="https://ref.ly/Lam2:11" TargetMode="External"/><Relationship Id="rId130" Type="http://schemas.openxmlformats.org/officeDocument/2006/relationships/hyperlink" Target="https://ref.ly/Lev1:3-Lev1:17" TargetMode="External"/><Relationship Id="rId131" Type="http://schemas.openxmlformats.org/officeDocument/2006/relationships/hyperlink" Target="https://ref.ly/Num28:4" TargetMode="External"/><Relationship Id="rId132" Type="http://schemas.openxmlformats.org/officeDocument/2006/relationships/hyperlink" Target="https://ref.ly/Lev3:3-Lev3:4" TargetMode="External"/><Relationship Id="rId133" Type="http://schemas.openxmlformats.org/officeDocument/2006/relationships/hyperlink" Target="https://ref.ly/Lev21:8" TargetMode="External"/><Relationship Id="rId134" Type="http://schemas.openxmlformats.org/officeDocument/2006/relationships/hyperlink" Target="https://ref.ly/Lev21:17" TargetMode="External"/><Relationship Id="rId135" Type="http://schemas.openxmlformats.org/officeDocument/2006/relationships/hyperlink" Target="https://ref.ly/Lev21:21" TargetMode="External"/><Relationship Id="rId136" Type="http://schemas.openxmlformats.org/officeDocument/2006/relationships/hyperlink" Target="https://ref.ly/Lev21:22" TargetMode="External"/><Relationship Id="rId137" Type="http://schemas.openxmlformats.org/officeDocument/2006/relationships/hyperlink" Target="https://ref.ly/Lev21:21-Lev21:22" TargetMode="External"/><Relationship Id="rId138" Type="http://schemas.openxmlformats.org/officeDocument/2006/relationships/hyperlink" Target="https://ref.ly/Lev3:6" TargetMode="External"/><Relationship Id="rId139" Type="http://schemas.openxmlformats.org/officeDocument/2006/relationships/hyperlink" Target="https://ref.ly/Lev1:5" TargetMode="External"/><Relationship Id="rId140" Type="http://schemas.openxmlformats.org/officeDocument/2006/relationships/hyperlink" Target="https://ref.ly/Lev1:8" TargetMode="External"/><Relationship Id="rId141" Type="http://schemas.openxmlformats.org/officeDocument/2006/relationships/hyperlink" Target="https://ref.ly/Num15:22-Num15:29" TargetMode="External"/><Relationship Id="rId142" Type="http://schemas.openxmlformats.org/officeDocument/2006/relationships/hyperlink" Target="https://ref.ly/Lev5:1-Lev5:4" TargetMode="External"/><Relationship Id="rId143" Type="http://schemas.openxmlformats.org/officeDocument/2006/relationships/hyperlink" Target="https://ref.ly/Gal6:1" TargetMode="External"/><Relationship Id="rId144" Type="http://schemas.openxmlformats.org/officeDocument/2006/relationships/hyperlink" Target="https://ref.ly/1John1:8-1John1:9" TargetMode="External"/><Relationship Id="rId145" Type="http://schemas.openxmlformats.org/officeDocument/2006/relationships/hyperlink" Target="https://ref.ly/Num15:30-Num15:31" TargetMode="External"/><Relationship Id="rId146" Type="http://schemas.openxmlformats.org/officeDocument/2006/relationships/hyperlink" Target="https://ref.ly/Heb6:4-Heb6:6" TargetMode="External"/><Relationship Id="rId147" Type="http://schemas.openxmlformats.org/officeDocument/2006/relationships/hyperlink" Target="https://ref.ly/Heb10:26-Heb10:29" TargetMode="External"/><Relationship Id="rId148" Type="http://schemas.openxmlformats.org/officeDocument/2006/relationships/hyperlink" Target="https://ref.ly/1Sam1:1-2Kgs25:30" TargetMode="External"/><Relationship Id="rId149" Type="http://schemas.openxmlformats.org/officeDocument/2006/relationships/hyperlink" Target="https://ref.ly/1Sam24:6" TargetMode="External"/><Relationship Id="rId150" Type="http://schemas.openxmlformats.org/officeDocument/2006/relationships/hyperlink" Target="https://ref.ly/2Sam1:14" TargetMode="External"/><Relationship Id="rId151" Type="http://schemas.openxmlformats.org/officeDocument/2006/relationships/hyperlink" Target="https://ref.ly/2Sam19:21" TargetMode="External"/><Relationship Id="rId152" Type="http://schemas.openxmlformats.org/officeDocument/2006/relationships/hyperlink" Target="https://ref.ly/Exod40:13-Exod40:15" TargetMode="External"/><Relationship Id="rId153" Type="http://schemas.openxmlformats.org/officeDocument/2006/relationships/hyperlink" Target="https://ref.ly/Lev6:20" TargetMode="External"/><Relationship Id="rId154" Type="http://schemas.openxmlformats.org/officeDocument/2006/relationships/hyperlink" Target="https://ref.ly/Lev8:12" TargetMode="External"/><Relationship Id="rId155" Type="http://schemas.openxmlformats.org/officeDocument/2006/relationships/hyperlink" Target="https://ref.ly/Lev4:3" TargetMode="External"/><Relationship Id="rId156" Type="http://schemas.openxmlformats.org/officeDocument/2006/relationships/hyperlink" Target="https://ref.ly/Lev4:20" TargetMode="External"/><Relationship Id="rId157" Type="http://schemas.openxmlformats.org/officeDocument/2006/relationships/hyperlink" Target="https://ref.ly/Lev4:13" TargetMode="External"/><Relationship Id="rId158" Type="http://schemas.openxmlformats.org/officeDocument/2006/relationships/hyperlink" Target="https://ref.ly/Lev4:22" TargetMode="External"/><Relationship Id="rId159" Type="http://schemas.openxmlformats.org/officeDocument/2006/relationships/hyperlink" Target="https://ref.ly/Lev4:27" TargetMode="External"/><Relationship Id="rId160" Type="http://schemas.openxmlformats.org/officeDocument/2006/relationships/hyperlink" Target="https://ref.ly/Lev6:30" TargetMode="External"/><Relationship Id="rId161" Type="http://schemas.openxmlformats.org/officeDocument/2006/relationships/hyperlink" Target="https://ref.ly/Lev4:12" TargetMode="External"/><Relationship Id="rId162" Type="http://schemas.openxmlformats.org/officeDocument/2006/relationships/hyperlink" Target="https://ref.ly/Lev4:21" TargetMode="External"/><Relationship Id="rId163" Type="http://schemas.openxmlformats.org/officeDocument/2006/relationships/hyperlink" Target="https://ref.ly/Lev4:6-Lev4:7" TargetMode="External"/><Relationship Id="rId164" Type="http://schemas.openxmlformats.org/officeDocument/2006/relationships/hyperlink" Target="https://ref.ly/Lev4:17-Lev4:18" TargetMode="External"/><Relationship Id="rId165" Type="http://schemas.openxmlformats.org/officeDocument/2006/relationships/hyperlink" Target="https://ref.ly/Lev6:24-Lev6:29" TargetMode="External"/><Relationship Id="rId166" Type="http://schemas.openxmlformats.org/officeDocument/2006/relationships/hyperlink" Target="https://ref.ly/Lev4:25" TargetMode="External"/><Relationship Id="rId167" Type="http://schemas.openxmlformats.org/officeDocument/2006/relationships/hyperlink" Target="https://ref.ly/Lev4:30" TargetMode="External"/><Relationship Id="rId168" Type="http://schemas.openxmlformats.org/officeDocument/2006/relationships/hyperlink" Target="https://ref.ly/Jas3:1" TargetMode="External"/><Relationship Id="rId169" Type="http://schemas.openxmlformats.org/officeDocument/2006/relationships/hyperlink" Target="https://ref.ly/Matt23:1-Matt23:33" TargetMode="External"/><Relationship Id="rId170" Type="http://schemas.openxmlformats.org/officeDocument/2006/relationships/hyperlink" Target="https://ref.ly/Luke20:47" TargetMode="External"/><Relationship Id="rId171" Type="http://schemas.openxmlformats.org/officeDocument/2006/relationships/hyperlink" Target="https://ref.ly/Exod26:31-Exod26:33" TargetMode="External"/><Relationship Id="rId172" Type="http://schemas.openxmlformats.org/officeDocument/2006/relationships/hyperlink" Target="https://ref.ly/Lev4:6" TargetMode="External"/><Relationship Id="rId173" Type="http://schemas.openxmlformats.org/officeDocument/2006/relationships/hyperlink" Target="https://ref.ly/Lev4:17" TargetMode="External"/><Relationship Id="rId174" Type="http://schemas.openxmlformats.org/officeDocument/2006/relationships/hyperlink" Target="https://ref.ly/Lev4:7" TargetMode="External"/><Relationship Id="rId175" Type="http://schemas.openxmlformats.org/officeDocument/2006/relationships/hyperlink" Target="https://ref.ly/Lev4:18" TargetMode="External"/><Relationship Id="rId176" Type="http://schemas.openxmlformats.org/officeDocument/2006/relationships/hyperlink" Target="https://ref.ly/Lev4:30-Lev4:35" TargetMode="External"/><Relationship Id="rId177" Type="http://schemas.openxmlformats.org/officeDocument/2006/relationships/hyperlink" Target="https://ref.ly/Exod30:1-Exod30:10" TargetMode="External"/><Relationship Id="rId178" Type="http://schemas.openxmlformats.org/officeDocument/2006/relationships/hyperlink" Target="https://ref.ly/Exod18:21-Exod18:26" TargetMode="External"/><Relationship Id="rId179" Type="http://schemas.openxmlformats.org/officeDocument/2006/relationships/hyperlink" Target="https://ref.ly/Deut22:15-Deut22:19" TargetMode="External"/><Relationship Id="rId180" Type="http://schemas.openxmlformats.org/officeDocument/2006/relationships/hyperlink" Target="https://ref.ly/2Sam5:3" TargetMode="External"/><Relationship Id="rId181" Type="http://schemas.openxmlformats.org/officeDocument/2006/relationships/hyperlink" Target="https://ref.ly/Lev4:26" TargetMode="External"/><Relationship Id="rId182" Type="http://schemas.openxmlformats.org/officeDocument/2006/relationships/hyperlink" Target="https://ref.ly/Lev4:31" TargetMode="External"/><Relationship Id="rId183" Type="http://schemas.openxmlformats.org/officeDocument/2006/relationships/hyperlink" Target="https://ref.ly/Lev4:35" TargetMode="External"/><Relationship Id="rId184" Type="http://schemas.openxmlformats.org/officeDocument/2006/relationships/hyperlink" Target="https://ref.ly/Lev5:10" TargetMode="External"/><Relationship Id="rId185" Type="http://schemas.openxmlformats.org/officeDocument/2006/relationships/hyperlink" Target="https://ref.ly/Lev5:13" TargetMode="External"/><Relationship Id="rId186" Type="http://schemas.openxmlformats.org/officeDocument/2006/relationships/hyperlink" Target="https://ref.ly/Lev5:16" TargetMode="External"/><Relationship Id="rId187" Type="http://schemas.openxmlformats.org/officeDocument/2006/relationships/hyperlink" Target="https://ref.ly/Lev5:18" TargetMode="External"/><Relationship Id="rId188" Type="http://schemas.openxmlformats.org/officeDocument/2006/relationships/hyperlink" Target="https://ref.ly/Lev6:7" TargetMode="External"/><Relationship Id="rId189" Type="http://schemas.openxmlformats.org/officeDocument/2006/relationships/hyperlink" Target="https://ref.ly/Lev19:22" TargetMode="External"/><Relationship Id="rId190" Type="http://schemas.openxmlformats.org/officeDocument/2006/relationships/hyperlink" Target="https://ref.ly/Num15:25" TargetMode="External"/><Relationship Id="rId191" Type="http://schemas.openxmlformats.org/officeDocument/2006/relationships/hyperlink" Target="https://ref.ly/Num15:26" TargetMode="External"/><Relationship Id="rId192" Type="http://schemas.openxmlformats.org/officeDocument/2006/relationships/hyperlink" Target="https://ref.ly/Num15:28" TargetMode="External"/><Relationship Id="rId193" Type="http://schemas.openxmlformats.org/officeDocument/2006/relationships/hyperlink" Target="https://ref.ly/Num1:16" TargetMode="External"/><Relationship Id="rId194" Type="http://schemas.openxmlformats.org/officeDocument/2006/relationships/hyperlink" Target="https://ref.ly/Num1:44" TargetMode="External"/><Relationship Id="rId195" Type="http://schemas.openxmlformats.org/officeDocument/2006/relationships/hyperlink" Target="https://ref.ly/1Kgs8:1" TargetMode="External"/><Relationship Id="rId196" Type="http://schemas.openxmlformats.org/officeDocument/2006/relationships/hyperlink" Target="https://ref.ly/Lev4:3-Lev4:21" TargetMode="External"/><Relationship Id="rId197" Type="http://schemas.openxmlformats.org/officeDocument/2006/relationships/hyperlink" Target="https://ref.ly/Lev3:1-Lev3:17" TargetMode="External"/><Relationship Id="rId198" Type="http://schemas.openxmlformats.org/officeDocument/2006/relationships/hyperlink" Target="https://ref.ly/Lev6:29" TargetMode="External"/><Relationship Id="rId199" Type="http://schemas.openxmlformats.org/officeDocument/2006/relationships/hyperlink" Target="https://ref.ly/Lev6:26" TargetMode="External"/><Relationship Id="rId200" Type="http://schemas.openxmlformats.org/officeDocument/2006/relationships/hyperlink" Target="https://ref.ly/Lev10:16-Lev10:20" TargetMode="External"/><Relationship Id="rId201" Type="http://schemas.openxmlformats.org/officeDocument/2006/relationships/hyperlink" Target="https://ref.ly/Lev4:23" TargetMode="External"/><Relationship Id="rId202" Type="http://schemas.openxmlformats.org/officeDocument/2006/relationships/hyperlink" Target="https://ref.ly/Lev5:7-Lev5:8" TargetMode="External"/><Relationship Id="rId203" Type="http://schemas.openxmlformats.org/officeDocument/2006/relationships/hyperlink" Target="https://ref.ly/Lev12:6" TargetMode="External"/><Relationship Id="rId204" Type="http://schemas.openxmlformats.org/officeDocument/2006/relationships/hyperlink" Target="https://ref.ly/Lev5:11" TargetMode="External"/><Relationship Id="rId205" Type="http://schemas.openxmlformats.org/officeDocument/2006/relationships/hyperlink" Target="https://ref.ly/Lev1:3-Lev1:5" TargetMode="External"/><Relationship Id="rId206" Type="http://schemas.openxmlformats.org/officeDocument/2006/relationships/hyperlink" Target="https://ref.ly/Lev4:34" TargetMode="External"/><Relationship Id="rId207" Type="http://schemas.openxmlformats.org/officeDocument/2006/relationships/hyperlink" Target="https://ref.ly/Amos3:2" TargetMode="External"/><Relationship Id="rId208" Type="http://schemas.openxmlformats.org/officeDocument/2006/relationships/hyperlink" Target="https://ref.ly/Matt25:14-Matt25:30" TargetMode="External"/><Relationship Id="rId209" Type="http://schemas.openxmlformats.org/officeDocument/2006/relationships/hyperlink" Target="https://ref.ly/Lev4:2" TargetMode="External"/><Relationship Id="rId210" Type="http://schemas.openxmlformats.org/officeDocument/2006/relationships/hyperlink" Target="https://ref.ly/Lev11:1-Lev15:33" TargetMode="External"/><Relationship Id="rId211" Type="http://schemas.openxmlformats.org/officeDocument/2006/relationships/hyperlink" Target="https://ref.ly/Lev11:1-Lev11:47" TargetMode="External"/><Relationship Id="rId212" Type="http://schemas.openxmlformats.org/officeDocument/2006/relationships/hyperlink" Target="https://ref.ly/Lev11:25" TargetMode="External"/><Relationship Id="rId213" Type="http://schemas.openxmlformats.org/officeDocument/2006/relationships/hyperlink" Target="https://ref.ly/Lev11:27-Lev11:28" TargetMode="External"/><Relationship Id="rId214" Type="http://schemas.openxmlformats.org/officeDocument/2006/relationships/hyperlink" Target="https://ref.ly/Exod20:7" TargetMode="External"/><Relationship Id="rId215" Type="http://schemas.openxmlformats.org/officeDocument/2006/relationships/hyperlink" Target="https://ref.ly/Num30:2" TargetMode="External"/><Relationship Id="rId216" Type="http://schemas.openxmlformats.org/officeDocument/2006/relationships/hyperlink" Target="https://ref.ly/Deut23:21-Deut23:23" TargetMode="External"/><Relationship Id="rId217" Type="http://schemas.openxmlformats.org/officeDocument/2006/relationships/hyperlink" Target="https://ref.ly/Eccl5:4-Eccl5:6" TargetMode="External"/><Relationship Id="rId218" Type="http://schemas.openxmlformats.org/officeDocument/2006/relationships/hyperlink" Target="https://ref.ly/Lev5:17" TargetMode="External"/><Relationship Id="rId219" Type="http://schemas.openxmlformats.org/officeDocument/2006/relationships/hyperlink" Target="https://ref.ly/Jas4:17" TargetMode="External"/><Relationship Id="rId220" Type="http://schemas.openxmlformats.org/officeDocument/2006/relationships/hyperlink" Target="https://ref.ly/Lev5:1-Lev5:5" TargetMode="External"/><Relationship Id="rId221" Type="http://schemas.openxmlformats.org/officeDocument/2006/relationships/hyperlink" Target="https://ref.ly/Lev4:22-Lev4:35" TargetMode="External"/><Relationship Id="rId222" Type="http://schemas.openxmlformats.org/officeDocument/2006/relationships/hyperlink" Target="https://ref.ly/Lev6:24-Lev6:30" TargetMode="External"/><Relationship Id="rId223" Type="http://schemas.openxmlformats.org/officeDocument/2006/relationships/hyperlink" Target="https://ref.ly/Lev1:14-Lev1:17" TargetMode="External"/><Relationship Id="rId224" Type="http://schemas.openxmlformats.org/officeDocument/2006/relationships/hyperlink" Target="https://ref.ly/Lev17:11" TargetMode="External"/><Relationship Id="rId225" Type="http://schemas.openxmlformats.org/officeDocument/2006/relationships/hyperlink" Target="https://ref.ly/Lev2:1" TargetMode="External"/><Relationship Id="rId226" Type="http://schemas.openxmlformats.org/officeDocument/2006/relationships/hyperlink" Target="https://ref.ly/Lev5:14-Lev5:16" TargetMode="External"/><Relationship Id="rId227" Type="http://schemas.openxmlformats.org/officeDocument/2006/relationships/hyperlink" Target="https://ref.ly/Lev6:1-Lev6:7" TargetMode="External"/><Relationship Id="rId228" Type="http://schemas.openxmlformats.org/officeDocument/2006/relationships/hyperlink" Target="https://ref.ly/Lev6:5" TargetMode="External"/><Relationship Id="rId229" Type="http://schemas.openxmlformats.org/officeDocument/2006/relationships/hyperlink" Target="https://ref.ly/Lev5:14-Lev6:7" TargetMode="External"/><Relationship Id="rId230" Type="http://schemas.openxmlformats.org/officeDocument/2006/relationships/hyperlink" Target="https://ref.ly/Matt5:23-Matt5:24" TargetMode="External"/><Relationship Id="rId231" Type="http://schemas.openxmlformats.org/officeDocument/2006/relationships/hyperlink" Target="https://ref.ly/1John3:9" TargetMode="External"/><Relationship Id="rId232" Type="http://schemas.openxmlformats.org/officeDocument/2006/relationships/hyperlink" Target="https://ref.ly/Lev22:14" TargetMode="External"/><Relationship Id="rId233" Type="http://schemas.openxmlformats.org/officeDocument/2006/relationships/hyperlink" Target="https://ref.ly/Lev27:31" TargetMode="External"/><Relationship Id="rId234" Type="http://schemas.openxmlformats.org/officeDocument/2006/relationships/hyperlink" Target="https://ref.ly/Lev27:13" TargetMode="External"/><Relationship Id="rId235" Type="http://schemas.openxmlformats.org/officeDocument/2006/relationships/hyperlink" Target="https://ref.ly/Lev27:27" TargetMode="External"/><Relationship Id="rId236" Type="http://schemas.openxmlformats.org/officeDocument/2006/relationships/hyperlink" Target="https://ref.ly/Lev6:5-Lev6:7" TargetMode="External"/><Relationship Id="rId237" Type="http://schemas.openxmlformats.org/officeDocument/2006/relationships/hyperlink" Target="https://ref.ly/Exod22:1-Exod22:15" TargetMode="External"/><Relationship Id="rId238" Type="http://schemas.openxmlformats.org/officeDocument/2006/relationships/hyperlink" Target="https://ref.ly/Deut18:1" TargetMode="External"/><Relationship Id="rId239" Type="http://schemas.openxmlformats.org/officeDocument/2006/relationships/hyperlink" Target="https://ref.ly/Josh13:14" TargetMode="External"/><Relationship Id="rId240" Type="http://schemas.openxmlformats.org/officeDocument/2006/relationships/hyperlink" Target="https://ref.ly/Josh13:33" TargetMode="External"/><Relationship Id="rId241" Type="http://schemas.openxmlformats.org/officeDocument/2006/relationships/hyperlink" Target="https://ref.ly/1Sam2:12-1Sam2:25" TargetMode="External"/><Relationship Id="rId242" Type="http://schemas.openxmlformats.org/officeDocument/2006/relationships/hyperlink" Target="https://ref.ly/Hos4:8" TargetMode="External"/><Relationship Id="rId243" Type="http://schemas.openxmlformats.org/officeDocument/2006/relationships/hyperlink" Target="https://ref.ly/Exod28:40-Exod28:43" TargetMode="External"/><Relationship Id="rId244" Type="http://schemas.openxmlformats.org/officeDocument/2006/relationships/hyperlink" Target="https://ref.ly/Lev6:11" TargetMode="External"/><Relationship Id="rId245" Type="http://schemas.openxmlformats.org/officeDocument/2006/relationships/hyperlink" Target="https://ref.ly/Ezek44:19" TargetMode="External"/><Relationship Id="rId246" Type="http://schemas.openxmlformats.org/officeDocument/2006/relationships/hyperlink" Target="https://ref.ly/Exod20:26" TargetMode="External"/><Relationship Id="rId247" Type="http://schemas.openxmlformats.org/officeDocument/2006/relationships/hyperlink" Target="https://ref.ly/Lev10:1-Lev10:2" TargetMode="External"/><Relationship Id="rId248" Type="http://schemas.openxmlformats.org/officeDocument/2006/relationships/hyperlink" Target="https://ref.ly/Lev7:9" TargetMode="External"/><Relationship Id="rId249" Type="http://schemas.openxmlformats.org/officeDocument/2006/relationships/hyperlink" Target="https://ref.ly/Num18:20-Num18:24" TargetMode="External"/><Relationship Id="rId250" Type="http://schemas.openxmlformats.org/officeDocument/2006/relationships/hyperlink" Target="https://ref.ly/Lev15:1-Lev15:33" TargetMode="External"/><Relationship Id="rId251" Type="http://schemas.openxmlformats.org/officeDocument/2006/relationships/hyperlink" Target="https://ref.ly/Hag2:12" TargetMode="External"/><Relationship Id="rId252" Type="http://schemas.openxmlformats.org/officeDocument/2006/relationships/hyperlink" Target="https://ref.ly/Lev10:1-Lev10:3" TargetMode="External"/><Relationship Id="rId253" Type="http://schemas.openxmlformats.org/officeDocument/2006/relationships/hyperlink" Target="https://ref.ly/1Sam6:19-1Sam6:20" TargetMode="External"/><Relationship Id="rId254" Type="http://schemas.openxmlformats.org/officeDocument/2006/relationships/hyperlink" Target="https://ref.ly/2Sam6:6-2Sam6:8" TargetMode="External"/><Relationship Id="rId255" Type="http://schemas.openxmlformats.org/officeDocument/2006/relationships/hyperlink" Target="https://ref.ly/Lev2:1-Lev2:16" TargetMode="External"/><Relationship Id="rId256" Type="http://schemas.openxmlformats.org/officeDocument/2006/relationships/hyperlink" Target="https://ref.ly/Lev8:22-Lev8:32" TargetMode="External"/><Relationship Id="rId257" Type="http://schemas.openxmlformats.org/officeDocument/2006/relationships/hyperlink" Target="https://ref.ly/Lev2:9-Lev2:10" TargetMode="External"/><Relationship Id="rId258" Type="http://schemas.openxmlformats.org/officeDocument/2006/relationships/hyperlink" Target="https://ref.ly/Lev11:33" TargetMode="External"/><Relationship Id="rId259" Type="http://schemas.openxmlformats.org/officeDocument/2006/relationships/hyperlink" Target="https://ref.ly/Lev15:12" TargetMode="External"/><Relationship Id="rId260" Type="http://schemas.openxmlformats.org/officeDocument/2006/relationships/hyperlink" Target="https://ref.ly/Lev4:1-Lev4:21" TargetMode="External"/><Relationship Id="rId261" Type="http://schemas.openxmlformats.org/officeDocument/2006/relationships/hyperlink" Target="https://ref.ly/Lev3:9-Lev3:10" TargetMode="External"/><Relationship Id="rId262" Type="http://schemas.openxmlformats.org/officeDocument/2006/relationships/hyperlink" Target="https://ref.ly/Lev3:14-Lev3:15" TargetMode="External"/><Relationship Id="rId263" Type="http://schemas.openxmlformats.org/officeDocument/2006/relationships/hyperlink" Target="https://ref.ly/Lev4:8-Lev4:9" TargetMode="External"/><Relationship Id="rId264" Type="http://schemas.openxmlformats.org/officeDocument/2006/relationships/hyperlink" Target="https://ref.ly/Lev7:16" TargetMode="External"/><Relationship Id="rId265" Type="http://schemas.openxmlformats.org/officeDocument/2006/relationships/hyperlink" Target="https://ref.ly/Lev3:1-Lev3:7" TargetMode="External"/><Relationship Id="rId266" Type="http://schemas.openxmlformats.org/officeDocument/2006/relationships/hyperlink" Target="https://ref.ly/Lev2:9" TargetMode="External"/><Relationship Id="rId267" Type="http://schemas.openxmlformats.org/officeDocument/2006/relationships/hyperlink" Target="https://ref.ly/Jer17:26" TargetMode="External"/><Relationship Id="rId268" Type="http://schemas.openxmlformats.org/officeDocument/2006/relationships/hyperlink" Target="https://ref.ly/Jer33:11" TargetMode="External"/><Relationship Id="rId269" Type="http://schemas.openxmlformats.org/officeDocument/2006/relationships/hyperlink" Target="https://ref.ly/Lev19:7" TargetMode="External"/><Relationship Id="rId270" Type="http://schemas.openxmlformats.org/officeDocument/2006/relationships/hyperlink" Target="https://ref.ly/Isa65:4" TargetMode="External"/><Relationship Id="rId271" Type="http://schemas.openxmlformats.org/officeDocument/2006/relationships/hyperlink" Target="https://ref.ly/Ezek4:14" TargetMode="External"/><Relationship Id="rId272" Type="http://schemas.openxmlformats.org/officeDocument/2006/relationships/hyperlink" Target="https://ref.ly/Lev7:20" TargetMode="External"/><Relationship Id="rId273" Type="http://schemas.openxmlformats.org/officeDocument/2006/relationships/hyperlink" Target="https://ref.ly/Exod19:10" TargetMode="External"/><Relationship Id="rId274" Type="http://schemas.openxmlformats.org/officeDocument/2006/relationships/hyperlink" Target="https://ref.ly/Exod31:14" TargetMode="External"/><Relationship Id="rId275" Type="http://schemas.openxmlformats.org/officeDocument/2006/relationships/hyperlink" Target="https://ref.ly/Lev18:24-Lev18:30" TargetMode="External"/><Relationship Id="rId276" Type="http://schemas.openxmlformats.org/officeDocument/2006/relationships/hyperlink" Target="https://ref.ly/Lev23:29-Lev23:30" TargetMode="External"/><Relationship Id="rId277" Type="http://schemas.openxmlformats.org/officeDocument/2006/relationships/hyperlink" Target="https://ref.ly/Lev17:10-Lev17:16" TargetMode="External"/><Relationship Id="rId278" Type="http://schemas.openxmlformats.org/officeDocument/2006/relationships/hyperlink" Target="https://ref.ly/Acts15:29" TargetMode="External"/><Relationship Id="rId279" Type="http://schemas.openxmlformats.org/officeDocument/2006/relationships/hyperlink" Target="https://ref.ly/Lev10:13-Lev10:15" TargetMode="External"/><Relationship Id="rId280" Type="http://schemas.openxmlformats.org/officeDocument/2006/relationships/hyperlink" Target="https://ref.ly/Exod29:24" TargetMode="External"/><Relationship Id="rId281" Type="http://schemas.openxmlformats.org/officeDocument/2006/relationships/hyperlink" Target="https://ref.ly/Exod29:26" TargetMode="External"/><Relationship Id="rId282" Type="http://schemas.openxmlformats.org/officeDocument/2006/relationships/hyperlink" Target="https://ref.ly/Lev8:30" TargetMode="External"/><Relationship Id="rId283" Type="http://schemas.openxmlformats.org/officeDocument/2006/relationships/hyperlink" Target="https://ref.ly/Exod28:1-Exod29:46" TargetMode="External"/><Relationship Id="rId284" Type="http://schemas.openxmlformats.org/officeDocument/2006/relationships/hyperlink" Target="https://ref.ly/Exod39:1-Exod39:31" TargetMode="External"/><Relationship Id="rId285" Type="http://schemas.openxmlformats.org/officeDocument/2006/relationships/hyperlink" Target="https://ref.ly/Exod40:12-Exod40:16" TargetMode="External"/><Relationship Id="rId286" Type="http://schemas.openxmlformats.org/officeDocument/2006/relationships/hyperlink" Target="https://ref.ly/Lev8:1-Lev8:36" TargetMode="External"/><Relationship Id="rId287" Type="http://schemas.openxmlformats.org/officeDocument/2006/relationships/hyperlink" Target="https://ref.ly/Lev8:9" TargetMode="External"/><Relationship Id="rId288" Type="http://schemas.openxmlformats.org/officeDocument/2006/relationships/hyperlink" Target="https://ref.ly/Lev8:13" TargetMode="External"/><Relationship Id="rId289" Type="http://schemas.openxmlformats.org/officeDocument/2006/relationships/hyperlink" Target="https://ref.ly/Lev8:17" TargetMode="External"/><Relationship Id="rId290" Type="http://schemas.openxmlformats.org/officeDocument/2006/relationships/hyperlink" Target="https://ref.ly/Lev8:21" TargetMode="External"/><Relationship Id="rId291" Type="http://schemas.openxmlformats.org/officeDocument/2006/relationships/hyperlink" Target="https://ref.ly/Lev8:29" TargetMode="External"/><Relationship Id="rId292" Type="http://schemas.openxmlformats.org/officeDocument/2006/relationships/hyperlink" Target="https://ref.ly/Exod29:1-Exod29:3" TargetMode="External"/><Relationship Id="rId293" Type="http://schemas.openxmlformats.org/officeDocument/2006/relationships/hyperlink" Target="https://ref.ly/Exod29:7" TargetMode="External"/><Relationship Id="rId294" Type="http://schemas.openxmlformats.org/officeDocument/2006/relationships/hyperlink" Target="https://ref.ly/Exod28:1-Exod28:43" TargetMode="External"/><Relationship Id="rId295" Type="http://schemas.openxmlformats.org/officeDocument/2006/relationships/hyperlink" Target="https://ref.ly/Exod30:22-Exod30:33" TargetMode="External"/><Relationship Id="rId296" Type="http://schemas.openxmlformats.org/officeDocument/2006/relationships/hyperlink" Target="https://ref.ly/Lev8:18" TargetMode="External"/><Relationship Id="rId297" Type="http://schemas.openxmlformats.org/officeDocument/2006/relationships/hyperlink" Target="https://ref.ly/Lev8:22" TargetMode="External"/><Relationship Id="rId298" Type="http://schemas.openxmlformats.org/officeDocument/2006/relationships/hyperlink" Target="https://ref.ly/Exod29:1-Exod29:46" TargetMode="External"/><Relationship Id="rId299" Type="http://schemas.openxmlformats.org/officeDocument/2006/relationships/hyperlink" Target="https://ref.ly/Lev8:36" TargetMode="External"/><Relationship Id="rId300" Type="http://schemas.openxmlformats.org/officeDocument/2006/relationships/hyperlink" Target="https://ref.ly/Exod29:4" TargetMode="External"/><Relationship Id="rId301" Type="http://schemas.openxmlformats.org/officeDocument/2006/relationships/hyperlink" Target="https://ref.ly/Ps24:4" TargetMode="External"/><Relationship Id="rId302" Type="http://schemas.openxmlformats.org/officeDocument/2006/relationships/hyperlink" Target="https://ref.ly/Exod28:39" TargetMode="External"/><Relationship Id="rId303" Type="http://schemas.openxmlformats.org/officeDocument/2006/relationships/hyperlink" Target="https://ref.ly/Exod28:4" TargetMode="External"/><Relationship Id="rId304" Type="http://schemas.openxmlformats.org/officeDocument/2006/relationships/hyperlink" Target="https://ref.ly/Exod28:6-Exod28:14" TargetMode="External"/><Relationship Id="rId305" Type="http://schemas.openxmlformats.org/officeDocument/2006/relationships/hyperlink" Target="https://ref.ly/Exod28:9" TargetMode="External"/><Relationship Id="rId306" Type="http://schemas.openxmlformats.org/officeDocument/2006/relationships/hyperlink" Target="https://ref.ly/Judg8:27" TargetMode="External"/><Relationship Id="rId307" Type="http://schemas.openxmlformats.org/officeDocument/2006/relationships/hyperlink" Target="https://ref.ly/Judg18:17" TargetMode="External"/><Relationship Id="rId308" Type="http://schemas.openxmlformats.org/officeDocument/2006/relationships/hyperlink" Target="https://ref.ly/Exod28:8" TargetMode="External"/><Relationship Id="rId309" Type="http://schemas.openxmlformats.org/officeDocument/2006/relationships/hyperlink" Target="https://ref.ly/Exod28:15-Exod28:30" TargetMode="External"/><Relationship Id="rId310" Type="http://schemas.openxmlformats.org/officeDocument/2006/relationships/hyperlink" Target="https://ref.ly/Exod28:30" TargetMode="External"/><Relationship Id="rId311" Type="http://schemas.openxmlformats.org/officeDocument/2006/relationships/hyperlink" Target="https://ref.ly/1Sam23:9-1Sam23:12" TargetMode="External"/><Relationship Id="rId312" Type="http://schemas.openxmlformats.org/officeDocument/2006/relationships/hyperlink" Target="https://ref.ly/1Sam30:7-1Sam30:8" TargetMode="External"/><Relationship Id="rId313" Type="http://schemas.openxmlformats.org/officeDocument/2006/relationships/hyperlink" Target="https://ref.ly/Num27:21" TargetMode="External"/><Relationship Id="rId314" Type="http://schemas.openxmlformats.org/officeDocument/2006/relationships/hyperlink" Target="https://ref.ly/1Sam28:6" TargetMode="External"/><Relationship Id="rId315" Type="http://schemas.openxmlformats.org/officeDocument/2006/relationships/hyperlink" Target="https://ref.ly/Ezra2:63" TargetMode="External"/><Relationship Id="rId316" Type="http://schemas.openxmlformats.org/officeDocument/2006/relationships/hyperlink" Target="https://ref.ly/Neh7:65" TargetMode="External"/><Relationship Id="rId317" Type="http://schemas.openxmlformats.org/officeDocument/2006/relationships/hyperlink" Target="https://ref.ly/Exod28:40" TargetMode="External"/><Relationship Id="rId318" Type="http://schemas.openxmlformats.org/officeDocument/2006/relationships/hyperlink" Target="https://ref.ly/Exod28:36" TargetMode="External"/><Relationship Id="rId319" Type="http://schemas.openxmlformats.org/officeDocument/2006/relationships/hyperlink" Target="https://ref.ly/Ps22:3" TargetMode="External"/><Relationship Id="rId320" Type="http://schemas.openxmlformats.org/officeDocument/2006/relationships/hyperlink" Target="https://ref.ly/Ps78:41" TargetMode="External"/><Relationship Id="rId321" Type="http://schemas.openxmlformats.org/officeDocument/2006/relationships/hyperlink" Target="https://ref.ly/Lev20:8" TargetMode="External"/><Relationship Id="rId322" Type="http://schemas.openxmlformats.org/officeDocument/2006/relationships/hyperlink" Target="https://ref.ly/Lev21:15" TargetMode="External"/><Relationship Id="rId323" Type="http://schemas.openxmlformats.org/officeDocument/2006/relationships/hyperlink" Target="https://ref.ly/Lev21:23" TargetMode="External"/><Relationship Id="rId324" Type="http://schemas.openxmlformats.org/officeDocument/2006/relationships/hyperlink" Target="https://ref.ly/Lev22:9" TargetMode="External"/><Relationship Id="rId325" Type="http://schemas.openxmlformats.org/officeDocument/2006/relationships/hyperlink" Target="https://ref.ly/Lev22:16" TargetMode="External"/><Relationship Id="rId326" Type="http://schemas.openxmlformats.org/officeDocument/2006/relationships/hyperlink" Target="https://ref.ly/Lev22:32" TargetMode="External"/><Relationship Id="rId327" Type="http://schemas.openxmlformats.org/officeDocument/2006/relationships/hyperlink" Target="https://ref.ly/Exod31:13" TargetMode="External"/><Relationship Id="rId328" Type="http://schemas.openxmlformats.org/officeDocument/2006/relationships/hyperlink" Target="https://ref.ly/Heb2:11" TargetMode="External"/><Relationship Id="rId329" Type="http://schemas.openxmlformats.org/officeDocument/2006/relationships/hyperlink" Target="https://ref.ly/Lev8:11" TargetMode="External"/><Relationship Id="rId330" Type="http://schemas.openxmlformats.org/officeDocument/2006/relationships/hyperlink" Target="https://ref.ly/Lev8:15" TargetMode="External"/><Relationship Id="rId331" Type="http://schemas.openxmlformats.org/officeDocument/2006/relationships/hyperlink" Target="https://ref.ly/Exod28:40-Exod28:41" TargetMode="External"/><Relationship Id="rId332" Type="http://schemas.openxmlformats.org/officeDocument/2006/relationships/hyperlink" Target="https://ref.ly/Lev8:14-Lev8:17" TargetMode="External"/><Relationship Id="rId333" Type="http://schemas.openxmlformats.org/officeDocument/2006/relationships/hyperlink" Target="https://ref.ly/Lev8:18-Lev8:21" TargetMode="External"/><Relationship Id="rId334" Type="http://schemas.openxmlformats.org/officeDocument/2006/relationships/hyperlink" Target="https://ref.ly/Lev1:4" TargetMode="External"/><Relationship Id="rId335" Type="http://schemas.openxmlformats.org/officeDocument/2006/relationships/hyperlink" Target="https://ref.ly/Exod29:19-Exod29:34" TargetMode="External"/><Relationship Id="rId336" Type="http://schemas.openxmlformats.org/officeDocument/2006/relationships/hyperlink" Target="https://ref.ly/Ps133:2" TargetMode="External"/><Relationship Id="rId337" Type="http://schemas.openxmlformats.org/officeDocument/2006/relationships/hyperlink" Target="https://ref.ly/Exod29:28" TargetMode="External"/><Relationship Id="rId338" Type="http://schemas.openxmlformats.org/officeDocument/2006/relationships/hyperlink" Target="https://ref.ly/Lev7:28-Lev7:34" TargetMode="External"/><Relationship Id="rId339" Type="http://schemas.openxmlformats.org/officeDocument/2006/relationships/hyperlink" Target="https://ref.ly/Exod29:32" TargetMode="External"/><Relationship Id="rId340" Type="http://schemas.openxmlformats.org/officeDocument/2006/relationships/hyperlink" Target="https://ref.ly/1Sam15:22" TargetMode="External"/><Relationship Id="rId341" Type="http://schemas.openxmlformats.org/officeDocument/2006/relationships/hyperlink" Target="https://ref.ly/Lev8:35" TargetMode="External"/><Relationship Id="rId342" Type="http://schemas.openxmlformats.org/officeDocument/2006/relationships/hyperlink" Target="https://ref.ly/Ezek1:28" TargetMode="External"/><Relationship Id="rId343" Type="http://schemas.openxmlformats.org/officeDocument/2006/relationships/hyperlink" Target="https://ref.ly/Ezek10:4" TargetMode="External"/><Relationship Id="rId344" Type="http://schemas.openxmlformats.org/officeDocument/2006/relationships/hyperlink" Target="https://ref.ly/Exod24:16" TargetMode="External"/><Relationship Id="rId345" Type="http://schemas.openxmlformats.org/officeDocument/2006/relationships/hyperlink" Target="https://ref.ly/Exod40:34-Exod40:35" TargetMode="External"/><Relationship Id="rId346" Type="http://schemas.openxmlformats.org/officeDocument/2006/relationships/hyperlink" Target="https://ref.ly/1Kgs8:11" TargetMode="External"/><Relationship Id="rId347" Type="http://schemas.openxmlformats.org/officeDocument/2006/relationships/hyperlink" Target="https://ref.ly/2Chr7:1" TargetMode="External"/><Relationship Id="rId348" Type="http://schemas.openxmlformats.org/officeDocument/2006/relationships/hyperlink" Target="https://ref.ly/Ps19:1" TargetMode="External"/><Relationship Id="rId349" Type="http://schemas.openxmlformats.org/officeDocument/2006/relationships/hyperlink" Target="https://ref.ly/2Cor4:4" TargetMode="External"/><Relationship Id="rId350" Type="http://schemas.openxmlformats.org/officeDocument/2006/relationships/hyperlink" Target="https://ref.ly/John1:14" TargetMode="External"/><Relationship Id="rId351" Type="http://schemas.openxmlformats.org/officeDocument/2006/relationships/hyperlink" Target="https://ref.ly/John17:1-John17:5" TargetMode="External"/><Relationship Id="rId352" Type="http://schemas.openxmlformats.org/officeDocument/2006/relationships/hyperlink" Target="https://ref.ly/Exod24:15-Exod24:17" TargetMode="External"/><Relationship Id="rId353" Type="http://schemas.openxmlformats.org/officeDocument/2006/relationships/hyperlink" Target="https://ref.ly/Lev9:8" TargetMode="External"/><Relationship Id="rId354" Type="http://schemas.openxmlformats.org/officeDocument/2006/relationships/hyperlink" Target="https://ref.ly/Lev9:12" TargetMode="External"/><Relationship Id="rId355" Type="http://schemas.openxmlformats.org/officeDocument/2006/relationships/hyperlink" Target="https://ref.ly/Lev9:9" TargetMode="External"/><Relationship Id="rId356" Type="http://schemas.openxmlformats.org/officeDocument/2006/relationships/hyperlink" Target="https://ref.ly/Lev9:13" TargetMode="External"/><Relationship Id="rId357" Type="http://schemas.openxmlformats.org/officeDocument/2006/relationships/hyperlink" Target="https://ref.ly/Lev9:8-Lev9:11" TargetMode="External"/><Relationship Id="rId358" Type="http://schemas.openxmlformats.org/officeDocument/2006/relationships/hyperlink" Target="https://ref.ly/Lev9:12-Lev9:14" TargetMode="External"/><Relationship Id="rId359" Type="http://schemas.openxmlformats.org/officeDocument/2006/relationships/hyperlink" Target="https://ref.ly/Exod27:1-Exod27:8" TargetMode="External"/><Relationship Id="rId360" Type="http://schemas.openxmlformats.org/officeDocument/2006/relationships/hyperlink" Target="https://ref.ly/Lev6:9" TargetMode="External"/><Relationship Id="rId361" Type="http://schemas.openxmlformats.org/officeDocument/2006/relationships/hyperlink" Target="https://ref.ly/Num28:2-Num28:4" TargetMode="External"/><Relationship Id="rId362" Type="http://schemas.openxmlformats.org/officeDocument/2006/relationships/hyperlink" Target="https://ref.ly/Num6:22-Num6:27" TargetMode="External"/><Relationship Id="rId363" Type="http://schemas.openxmlformats.org/officeDocument/2006/relationships/hyperlink" Target="https://ref.ly/Lev9:7" TargetMode="External"/><Relationship Id="rId364" Type="http://schemas.openxmlformats.org/officeDocument/2006/relationships/hyperlink" Target="https://ref.ly/1Kgs18:36-1Kgs18:38" TargetMode="External"/><Relationship Id="rId365" Type="http://schemas.openxmlformats.org/officeDocument/2006/relationships/hyperlink" Target="https://ref.ly/Exod6:23" TargetMode="External"/><Relationship Id="rId366" Type="http://schemas.openxmlformats.org/officeDocument/2006/relationships/hyperlink" Target="https://ref.ly/Exod24:1" TargetMode="External"/><Relationship Id="rId367" Type="http://schemas.openxmlformats.org/officeDocument/2006/relationships/hyperlink" Target="https://ref.ly/Exod24:9" TargetMode="External"/><Relationship Id="rId368" Type="http://schemas.openxmlformats.org/officeDocument/2006/relationships/hyperlink" Target="https://ref.ly/Exod28:1" TargetMode="External"/><Relationship Id="rId369" Type="http://schemas.openxmlformats.org/officeDocument/2006/relationships/hyperlink" Target="https://ref.ly/Num3:2-Num3:4" TargetMode="External"/><Relationship Id="rId370" Type="http://schemas.openxmlformats.org/officeDocument/2006/relationships/hyperlink" Target="https://ref.ly/Num26:60-Num26:61" TargetMode="External"/><Relationship Id="rId371" Type="http://schemas.openxmlformats.org/officeDocument/2006/relationships/hyperlink" Target="https://ref.ly/1Chr6:3" TargetMode="External"/><Relationship Id="rId372" Type="http://schemas.openxmlformats.org/officeDocument/2006/relationships/hyperlink" Target="https://ref.ly/1Chr24:1-1Chr24:2" TargetMode="External"/><Relationship Id="rId373" Type="http://schemas.openxmlformats.org/officeDocument/2006/relationships/hyperlink" Target="https://ref.ly/Lev16:12-Lev16:13" TargetMode="External"/><Relationship Id="rId374" Type="http://schemas.openxmlformats.org/officeDocument/2006/relationships/hyperlink" Target="https://ref.ly/2Chr26:19" TargetMode="External"/><Relationship Id="rId375" Type="http://schemas.openxmlformats.org/officeDocument/2006/relationships/hyperlink" Target="https://ref.ly/Rev8:3-Rev8:4" TargetMode="External"/><Relationship Id="rId376" Type="http://schemas.openxmlformats.org/officeDocument/2006/relationships/hyperlink" Target="https://ref.ly/Exod30:9" TargetMode="External"/><Relationship Id="rId377" Type="http://schemas.openxmlformats.org/officeDocument/2006/relationships/hyperlink" Target="https://ref.ly/Ps44:20" TargetMode="External"/><Relationship Id="rId378" Type="http://schemas.openxmlformats.org/officeDocument/2006/relationships/hyperlink" Target="https://ref.ly/Ps81:9" TargetMode="External"/><Relationship Id="rId379" Type="http://schemas.openxmlformats.org/officeDocument/2006/relationships/hyperlink" Target="https://ref.ly/Num3:4" TargetMode="External"/><Relationship Id="rId380" Type="http://schemas.openxmlformats.org/officeDocument/2006/relationships/hyperlink" Target="https://ref.ly/Num26:61" TargetMode="External"/><Relationship Id="rId381" Type="http://schemas.openxmlformats.org/officeDocument/2006/relationships/hyperlink" Target="https://ref.ly/Lev16:12" TargetMode="External"/><Relationship Id="rId382" Type="http://schemas.openxmlformats.org/officeDocument/2006/relationships/hyperlink" Target="https://ref.ly/Lev10:8-Lev10:11" TargetMode="External"/><Relationship Id="rId383" Type="http://schemas.openxmlformats.org/officeDocument/2006/relationships/hyperlink" Target="https://ref.ly/Lev9:24" TargetMode="External"/><Relationship Id="rId384" Type="http://schemas.openxmlformats.org/officeDocument/2006/relationships/hyperlink" Target="https://ref.ly/Acts5:1-Acts5:11" TargetMode="External"/><Relationship Id="rId385" Type="http://schemas.openxmlformats.org/officeDocument/2006/relationships/hyperlink" Target="https://ref.ly/Exod6:18" TargetMode="External"/><Relationship Id="rId386" Type="http://schemas.openxmlformats.org/officeDocument/2006/relationships/hyperlink" Target="https://ref.ly/Exod6:22" TargetMode="External"/><Relationship Id="rId387" Type="http://schemas.openxmlformats.org/officeDocument/2006/relationships/hyperlink" Target="https://ref.ly/Lev10:6" TargetMode="External"/><Relationship Id="rId388" Type="http://schemas.openxmlformats.org/officeDocument/2006/relationships/hyperlink" Target="https://ref.ly/Lev21:10-Lev21:12" TargetMode="External"/><Relationship Id="rId389" Type="http://schemas.openxmlformats.org/officeDocument/2006/relationships/hyperlink" Target="https://ref.ly/Gen37:29" TargetMode="External"/><Relationship Id="rId390" Type="http://schemas.openxmlformats.org/officeDocument/2006/relationships/hyperlink" Target="https://ref.ly/Gen44:13" TargetMode="External"/><Relationship Id="rId391" Type="http://schemas.openxmlformats.org/officeDocument/2006/relationships/hyperlink" Target="https://ref.ly/Deut14:1" TargetMode="External"/><Relationship Id="rId392" Type="http://schemas.openxmlformats.org/officeDocument/2006/relationships/hyperlink" Target="https://ref.ly/2Sam1:11" TargetMode="External"/><Relationship Id="rId393" Type="http://schemas.openxmlformats.org/officeDocument/2006/relationships/hyperlink" Target="https://ref.ly/Job1:20" TargetMode="External"/><Relationship Id="rId394" Type="http://schemas.openxmlformats.org/officeDocument/2006/relationships/hyperlink" Target="https://ref.ly/Jer16:6" TargetMode="External"/><Relationship Id="rId395" Type="http://schemas.openxmlformats.org/officeDocument/2006/relationships/hyperlink" Target="https://ref.ly/Jer47:5" TargetMode="External"/><Relationship Id="rId396" Type="http://schemas.openxmlformats.org/officeDocument/2006/relationships/hyperlink" Target="https://ref.ly/Lev21:10" TargetMode="External"/><Relationship Id="rId397" Type="http://schemas.openxmlformats.org/officeDocument/2006/relationships/hyperlink" Target="https://ref.ly/Lev7:36" TargetMode="External"/><Relationship Id="rId398" Type="http://schemas.openxmlformats.org/officeDocument/2006/relationships/hyperlink" Target="https://ref.ly/Lev10:1" TargetMode="External"/><Relationship Id="rId399" Type="http://schemas.openxmlformats.org/officeDocument/2006/relationships/hyperlink" Target="https://ref.ly/Lev7:19-Lev7:21" TargetMode="External"/><Relationship Id="rId400" Type="http://schemas.openxmlformats.org/officeDocument/2006/relationships/hyperlink" Target="https://ref.ly/Lev8:26" TargetMode="External"/><Relationship Id="rId401" Type="http://schemas.openxmlformats.org/officeDocument/2006/relationships/hyperlink" Target="https://ref.ly/Exod29:2" TargetMode="External"/><Relationship Id="rId402" Type="http://schemas.openxmlformats.org/officeDocument/2006/relationships/hyperlink" Target="https://ref.ly/Exod29:23" TargetMode="External"/><Relationship Id="rId403" Type="http://schemas.openxmlformats.org/officeDocument/2006/relationships/hyperlink" Target="https://ref.ly/Lev6:14-Lev6:18" TargetMode="External"/><Relationship Id="rId404" Type="http://schemas.openxmlformats.org/officeDocument/2006/relationships/hyperlink" Target="https://ref.ly/Lev2:3" TargetMode="External"/><Relationship Id="rId405" Type="http://schemas.openxmlformats.org/officeDocument/2006/relationships/hyperlink" Target="https://ref.ly/Lev7:6" TargetMode="External"/><Relationship Id="rId406" Type="http://schemas.openxmlformats.org/officeDocument/2006/relationships/hyperlink" Target="https://ref.ly/Lev22:10-Lev22:13" TargetMode="External"/><Relationship Id="rId407" Type="http://schemas.openxmlformats.org/officeDocument/2006/relationships/hyperlink" Target="https://ref.ly/Lev9:3" TargetMode="External"/><Relationship Id="rId408" Type="http://schemas.openxmlformats.org/officeDocument/2006/relationships/hyperlink" Target="https://ref.ly/Lev9:15-Lev9:17" TargetMode="External"/><Relationship Id="rId409" Type="http://schemas.openxmlformats.org/officeDocument/2006/relationships/hyperlink" Target="https://ref.ly/Lev9:2" TargetMode="External"/><Relationship Id="rId410" Type="http://schemas.openxmlformats.org/officeDocument/2006/relationships/hyperlink" Target="https://ref.ly/Lev10:18" TargetMode="External"/><Relationship Id="rId411" Type="http://schemas.openxmlformats.org/officeDocument/2006/relationships/hyperlink" Target="https://ref.ly/Deut22:9-Deut22:11" TargetMode="External"/><Relationship Id="rId412" Type="http://schemas.openxmlformats.org/officeDocument/2006/relationships/hyperlink" Target="https://ref.ly/Deut14:1-Deut14:21" TargetMode="External"/><Relationship Id="rId413" Type="http://schemas.openxmlformats.org/officeDocument/2006/relationships/hyperlink" Target="https://ref.ly/Lev11:44-Lev11:45" TargetMode="External"/><Relationship Id="rId414" Type="http://schemas.openxmlformats.org/officeDocument/2006/relationships/hyperlink" Target="https://ref.ly/Deut14:3-Deut14:21" TargetMode="External"/><Relationship Id="rId415" Type="http://schemas.openxmlformats.org/officeDocument/2006/relationships/hyperlink" Target="https://ref.ly/Lev11:2-Lev11:3" TargetMode="External"/><Relationship Id="rId416" Type="http://schemas.openxmlformats.org/officeDocument/2006/relationships/hyperlink" Target="https://ref.ly/Mark7:14-Mark7:19" TargetMode="External"/><Relationship Id="rId417" Type="http://schemas.openxmlformats.org/officeDocument/2006/relationships/hyperlink" Target="https://ref.ly/Acts10:9-Acts10:16" TargetMode="External"/><Relationship Id="rId418" Type="http://schemas.openxmlformats.org/officeDocument/2006/relationships/hyperlink" Target="https://ref.ly/Lev11:19" TargetMode="External"/><Relationship Id="rId419" Type="http://schemas.openxmlformats.org/officeDocument/2006/relationships/hyperlink" Target="https://ref.ly/Lev11:27" TargetMode="External"/><Relationship Id="rId420" Type="http://schemas.openxmlformats.org/officeDocument/2006/relationships/hyperlink" Target="https://ref.ly/Lev11:42" TargetMode="External"/><Relationship Id="rId421" Type="http://schemas.openxmlformats.org/officeDocument/2006/relationships/hyperlink" Target="https://ref.ly/Matt3:4" TargetMode="External"/><Relationship Id="rId422" Type="http://schemas.openxmlformats.org/officeDocument/2006/relationships/hyperlink" Target="https://ref.ly/Lev11:39-Lev11:40" TargetMode="External"/><Relationship Id="rId423" Type="http://schemas.openxmlformats.org/officeDocument/2006/relationships/hyperlink" Target="https://ref.ly/Lev11:32" TargetMode="External"/><Relationship Id="rId424" Type="http://schemas.openxmlformats.org/officeDocument/2006/relationships/hyperlink" Target="https://ref.ly/Lev11:40" TargetMode="External"/><Relationship Id="rId425" Type="http://schemas.openxmlformats.org/officeDocument/2006/relationships/hyperlink" Target="https://ref.ly/Lev11:35" TargetMode="External"/><Relationship Id="rId426" Type="http://schemas.openxmlformats.org/officeDocument/2006/relationships/hyperlink" Target="https://ref.ly/Lev7:26" TargetMode="External"/><Relationship Id="rId427" Type="http://schemas.openxmlformats.org/officeDocument/2006/relationships/hyperlink" Target="https://ref.ly/Lev17:13" TargetMode="External"/><Relationship Id="rId428" Type="http://schemas.openxmlformats.org/officeDocument/2006/relationships/hyperlink" Target="https://ref.ly/Deut14:21" TargetMode="External"/><Relationship Id="rId429" Type="http://schemas.openxmlformats.org/officeDocument/2006/relationships/hyperlink" Target="https://ref.ly/Lev10:3" TargetMode="External"/><Relationship Id="rId430" Type="http://schemas.openxmlformats.org/officeDocument/2006/relationships/hyperlink" Target="https://ref.ly/Lev19:2" TargetMode="External"/><Relationship Id="rId431" Type="http://schemas.openxmlformats.org/officeDocument/2006/relationships/hyperlink" Target="https://ref.ly/Lev11:45" TargetMode="External"/><Relationship Id="rId432" Type="http://schemas.openxmlformats.org/officeDocument/2006/relationships/hyperlink" Target="https://ref.ly/Lev20:7" TargetMode="External"/><Relationship Id="rId433" Type="http://schemas.openxmlformats.org/officeDocument/2006/relationships/hyperlink" Target="https://ref.ly/Lev20:26" TargetMode="External"/><Relationship Id="rId434" Type="http://schemas.openxmlformats.org/officeDocument/2006/relationships/hyperlink" Target="https://ref.ly/Exod22:31" TargetMode="External"/><Relationship Id="rId435" Type="http://schemas.openxmlformats.org/officeDocument/2006/relationships/hyperlink" Target="https://ref.ly/Deut28:9" TargetMode="External"/><Relationship Id="rId436" Type="http://schemas.openxmlformats.org/officeDocument/2006/relationships/hyperlink" Target="https://ref.ly/1Pet1:16" TargetMode="External"/><Relationship Id="rId437" Type="http://schemas.openxmlformats.org/officeDocument/2006/relationships/hyperlink" Target="https://ref.ly/Lev19:36" TargetMode="External"/><Relationship Id="rId438" Type="http://schemas.openxmlformats.org/officeDocument/2006/relationships/hyperlink" Target="https://ref.ly/Lev22:33" TargetMode="External"/><Relationship Id="rId439" Type="http://schemas.openxmlformats.org/officeDocument/2006/relationships/hyperlink" Target="https://ref.ly/Lev25:38" TargetMode="External"/><Relationship Id="rId440" Type="http://schemas.openxmlformats.org/officeDocument/2006/relationships/hyperlink" Target="https://ref.ly/Lev26:13" TargetMode="External"/><Relationship Id="rId441" Type="http://schemas.openxmlformats.org/officeDocument/2006/relationships/hyperlink" Target="https://ref.ly/Exod13:9" TargetMode="External"/><Relationship Id="rId442" Type="http://schemas.openxmlformats.org/officeDocument/2006/relationships/hyperlink" Target="https://ref.ly/Exod20:2" TargetMode="External"/><Relationship Id="rId443" Type="http://schemas.openxmlformats.org/officeDocument/2006/relationships/hyperlink" Target="https://ref.ly/Num15:41" TargetMode="External"/><Relationship Id="rId444" Type="http://schemas.openxmlformats.org/officeDocument/2006/relationships/hyperlink" Target="https://ref.ly/Deut4:37" TargetMode="External"/><Relationship Id="rId445" Type="http://schemas.openxmlformats.org/officeDocument/2006/relationships/hyperlink" Target="https://ref.ly/Ps80:8" TargetMode="External"/><Relationship Id="rId446" Type="http://schemas.openxmlformats.org/officeDocument/2006/relationships/hyperlink" Target="https://ref.ly/Ps106:21" TargetMode="External"/><Relationship Id="rId447" Type="http://schemas.openxmlformats.org/officeDocument/2006/relationships/hyperlink" Target="https://ref.ly/Isa11:16" TargetMode="External"/><Relationship Id="rId448" Type="http://schemas.openxmlformats.org/officeDocument/2006/relationships/hyperlink" Target="https://ref.ly/Jer34:13" TargetMode="External"/><Relationship Id="rId449" Type="http://schemas.openxmlformats.org/officeDocument/2006/relationships/hyperlink" Target="https://ref.ly/Hos12:9" TargetMode="External"/><Relationship Id="rId450" Type="http://schemas.openxmlformats.org/officeDocument/2006/relationships/hyperlink" Target="https://ref.ly/Hos13:4" TargetMode="External"/><Relationship Id="rId451" Type="http://schemas.openxmlformats.org/officeDocument/2006/relationships/hyperlink" Target="https://ref.ly/Amos2:10" TargetMode="External"/><Relationship Id="rId452" Type="http://schemas.openxmlformats.org/officeDocument/2006/relationships/hyperlink" Target="https://ref.ly/Lev12:2" TargetMode="External"/><Relationship Id="rId453" Type="http://schemas.openxmlformats.org/officeDocument/2006/relationships/hyperlink" Target="https://ref.ly/Lev12:5" TargetMode="External"/><Relationship Id="rId454" Type="http://schemas.openxmlformats.org/officeDocument/2006/relationships/hyperlink" Target="https://ref.ly/Lev12:7" TargetMode="External"/><Relationship Id="rId455" Type="http://schemas.openxmlformats.org/officeDocument/2006/relationships/hyperlink" Target="https://ref.ly/Lev5:2-Lev5:3" TargetMode="External"/><Relationship Id="rId456" Type="http://schemas.openxmlformats.org/officeDocument/2006/relationships/hyperlink" Target="https://ref.ly/Lev15:19-Lev15:24" TargetMode="External"/><Relationship Id="rId457" Type="http://schemas.openxmlformats.org/officeDocument/2006/relationships/hyperlink" Target="https://ref.ly/Lev12:3" TargetMode="External"/><Relationship Id="rId458" Type="http://schemas.openxmlformats.org/officeDocument/2006/relationships/hyperlink" Target="https://ref.ly/Lev27:2-Lev27:7" TargetMode="External"/><Relationship Id="rId459" Type="http://schemas.openxmlformats.org/officeDocument/2006/relationships/hyperlink" Target="https://ref.ly/Lev5:1-Lev5:6" TargetMode="External"/><Relationship Id="rId460" Type="http://schemas.openxmlformats.org/officeDocument/2006/relationships/hyperlink" Target="https://ref.ly/Lev5:7-Lev5:13" TargetMode="External"/><Relationship Id="rId461" Type="http://schemas.openxmlformats.org/officeDocument/2006/relationships/hyperlink" Target="https://ref.ly/Luke2:22-Luke2:24" TargetMode="External"/><Relationship Id="rId462" Type="http://schemas.openxmlformats.org/officeDocument/2006/relationships/hyperlink" Target="https://ref.ly/Lev13:10" TargetMode="External"/><Relationship Id="rId463" Type="http://schemas.openxmlformats.org/officeDocument/2006/relationships/hyperlink" Target="https://ref.ly/Lev13:18" TargetMode="External"/><Relationship Id="rId464" Type="http://schemas.openxmlformats.org/officeDocument/2006/relationships/hyperlink" Target="https://ref.ly/Lev13:24" TargetMode="External"/><Relationship Id="rId465" Type="http://schemas.openxmlformats.org/officeDocument/2006/relationships/hyperlink" Target="https://ref.ly/Lev13:29" TargetMode="External"/><Relationship Id="rId466" Type="http://schemas.openxmlformats.org/officeDocument/2006/relationships/hyperlink" Target="https://ref.ly/Lev13:38" TargetMode="External"/><Relationship Id="rId467" Type="http://schemas.openxmlformats.org/officeDocument/2006/relationships/hyperlink" Target="https://ref.ly/Lev13:40" TargetMode="External"/><Relationship Id="rId468" Type="http://schemas.openxmlformats.org/officeDocument/2006/relationships/hyperlink" Target="https://ref.ly/Lev13:5-Lev13:8" TargetMode="External"/><Relationship Id="rId469" Type="http://schemas.openxmlformats.org/officeDocument/2006/relationships/hyperlink" Target="https://ref.ly/Lev13:46" TargetMode="External"/><Relationship Id="rId470" Type="http://schemas.openxmlformats.org/officeDocument/2006/relationships/hyperlink" Target="https://ref.ly/Lev13:47-Lev13:59" TargetMode="External"/><Relationship Id="rId471" Type="http://schemas.openxmlformats.org/officeDocument/2006/relationships/hyperlink" Target="https://ref.ly/Lev14:33-Lev14:53" TargetMode="External"/><Relationship Id="rId472" Type="http://schemas.openxmlformats.org/officeDocument/2006/relationships/hyperlink" Target="https://ref.ly/Lev13:21-Lev13:23" TargetMode="External"/><Relationship Id="rId473" Type="http://schemas.openxmlformats.org/officeDocument/2006/relationships/hyperlink" Target="https://ref.ly/Lev13:8" TargetMode="External"/><Relationship Id="rId474" Type="http://schemas.openxmlformats.org/officeDocument/2006/relationships/hyperlink" Target="https://ref.ly/Lev13:3" TargetMode="External"/><Relationship Id="rId475" Type="http://schemas.openxmlformats.org/officeDocument/2006/relationships/hyperlink" Target="https://ref.ly/Lev13:14" TargetMode="External"/><Relationship Id="rId476" Type="http://schemas.openxmlformats.org/officeDocument/2006/relationships/hyperlink" Target="https://ref.ly/Lev13:9-Lev13:17" TargetMode="External"/><Relationship Id="rId477" Type="http://schemas.openxmlformats.org/officeDocument/2006/relationships/hyperlink" Target="https://ref.ly/Lev13:18-Lev13:23" TargetMode="External"/><Relationship Id="rId478" Type="http://schemas.openxmlformats.org/officeDocument/2006/relationships/hyperlink" Target="https://ref.ly/Lev13:42" TargetMode="External"/><Relationship Id="rId479" Type="http://schemas.openxmlformats.org/officeDocument/2006/relationships/hyperlink" Target="https://ref.ly/Deut23:14" TargetMode="External"/><Relationship Id="rId480" Type="http://schemas.openxmlformats.org/officeDocument/2006/relationships/hyperlink" Target="https://ref.ly/Num12:15" TargetMode="External"/><Relationship Id="rId481" Type="http://schemas.openxmlformats.org/officeDocument/2006/relationships/hyperlink" Target="https://ref.ly/Lev24:14" TargetMode="External"/><Relationship Id="rId482" Type="http://schemas.openxmlformats.org/officeDocument/2006/relationships/hyperlink" Target="https://ref.ly/Lev24:23" TargetMode="External"/><Relationship Id="rId483" Type="http://schemas.openxmlformats.org/officeDocument/2006/relationships/hyperlink" Target="https://ref.ly/Lev10:4-Lev10:5" TargetMode="External"/><Relationship Id="rId484" Type="http://schemas.openxmlformats.org/officeDocument/2006/relationships/hyperlink" Target="https://ref.ly/Deut23:12-Deut23:14" TargetMode="External"/><Relationship Id="rId485" Type="http://schemas.openxmlformats.org/officeDocument/2006/relationships/hyperlink" Target="https://ref.ly/Lev13:1-Lev13:46" TargetMode="External"/><Relationship Id="rId486" Type="http://schemas.openxmlformats.org/officeDocument/2006/relationships/hyperlink" Target="https://ref.ly/Num19:6" TargetMode="External"/><Relationship Id="rId487" Type="http://schemas.openxmlformats.org/officeDocument/2006/relationships/hyperlink" Target="https://ref.ly/Heb9:18-Heb9:22" TargetMode="External"/><Relationship Id="rId488" Type="http://schemas.openxmlformats.org/officeDocument/2006/relationships/hyperlink" Target="https://ref.ly/Exod12:22" TargetMode="External"/><Relationship Id="rId489" Type="http://schemas.openxmlformats.org/officeDocument/2006/relationships/hyperlink" Target="https://ref.ly/Num19:18" TargetMode="External"/><Relationship Id="rId490" Type="http://schemas.openxmlformats.org/officeDocument/2006/relationships/hyperlink" Target="https://ref.ly/Lev14:7" TargetMode="External"/><Relationship Id="rId491" Type="http://schemas.openxmlformats.org/officeDocument/2006/relationships/hyperlink" Target="https://ref.ly/Exod24:6-Exod24:8" TargetMode="External"/><Relationship Id="rId492" Type="http://schemas.openxmlformats.org/officeDocument/2006/relationships/hyperlink" Target="https://ref.ly/Num8:7" TargetMode="External"/><Relationship Id="rId493" Type="http://schemas.openxmlformats.org/officeDocument/2006/relationships/hyperlink" Target="https://ref.ly/Lev16:10" TargetMode="External"/><Relationship Id="rId494" Type="http://schemas.openxmlformats.org/officeDocument/2006/relationships/hyperlink" Target="https://ref.ly/Lev14:17" TargetMode="External"/><Relationship Id="rId495" Type="http://schemas.openxmlformats.org/officeDocument/2006/relationships/hyperlink" Target="https://ref.ly/Lev14:28" TargetMode="External"/><Relationship Id="rId496" Type="http://schemas.openxmlformats.org/officeDocument/2006/relationships/hyperlink" Target="https://ref.ly/Isa1:6" TargetMode="External"/><Relationship Id="rId497" Type="http://schemas.openxmlformats.org/officeDocument/2006/relationships/hyperlink" Target="https://ref.ly/Luke10:34" TargetMode="External"/><Relationship Id="rId498" Type="http://schemas.openxmlformats.org/officeDocument/2006/relationships/hyperlink" Target="https://ref.ly/Lev4:2-Lev4:3" TargetMode="External"/><Relationship Id="rId499" Type="http://schemas.openxmlformats.org/officeDocument/2006/relationships/hyperlink" Target="https://ref.ly/Exod21:13" TargetMode="External"/><Relationship Id="rId500" Type="http://schemas.openxmlformats.org/officeDocument/2006/relationships/hyperlink" Target="https://ref.ly/Deut19:4-Deut19:5" TargetMode="External"/><Relationship Id="rId501" Type="http://schemas.openxmlformats.org/officeDocument/2006/relationships/hyperlink" Target="https://ref.ly/Lev11:46-Lev11:47" TargetMode="External"/><Relationship Id="rId502" Type="http://schemas.openxmlformats.org/officeDocument/2006/relationships/hyperlink" Target="https://ref.ly/Lev15:1-Lev15:18" TargetMode="External"/><Relationship Id="rId503" Type="http://schemas.openxmlformats.org/officeDocument/2006/relationships/hyperlink" Target="https://ref.ly/Lev15:19-Lev15:33" TargetMode="External"/><Relationship Id="rId504" Type="http://schemas.openxmlformats.org/officeDocument/2006/relationships/hyperlink" Target="https://ref.ly/Lev15:16-Lev15:17" TargetMode="External"/><Relationship Id="rId505" Type="http://schemas.openxmlformats.org/officeDocument/2006/relationships/hyperlink" Target="https://ref.ly/Lev15:10" TargetMode="External"/><Relationship Id="rId506" Type="http://schemas.openxmlformats.org/officeDocument/2006/relationships/hyperlink" Target="https://ref.ly/Lev15:4" TargetMode="External"/><Relationship Id="rId507" Type="http://schemas.openxmlformats.org/officeDocument/2006/relationships/hyperlink" Target="https://ref.ly/Lev15:6" TargetMode="External"/><Relationship Id="rId508" Type="http://schemas.openxmlformats.org/officeDocument/2006/relationships/hyperlink" Target="https://ref.ly/Lev15:9" TargetMode="External"/><Relationship Id="rId509" Type="http://schemas.openxmlformats.org/officeDocument/2006/relationships/hyperlink" Target="https://ref.ly/Lev14:1-Lev14:57" TargetMode="External"/><Relationship Id="rId510" Type="http://schemas.openxmlformats.org/officeDocument/2006/relationships/hyperlink" Target="https://ref.ly/Lev15:13" TargetMode="External"/><Relationship Id="rId511" Type="http://schemas.openxmlformats.org/officeDocument/2006/relationships/hyperlink" Target="https://ref.ly/Lev15:32-Lev15:33" TargetMode="External"/><Relationship Id="rId512" Type="http://schemas.openxmlformats.org/officeDocument/2006/relationships/hyperlink" Target="https://ref.ly/Lev15:2-Lev15:12" TargetMode="External"/><Relationship Id="rId513" Type="http://schemas.openxmlformats.org/officeDocument/2006/relationships/hyperlink" Target="https://ref.ly/Lev18:19" TargetMode="External"/><Relationship Id="rId514" Type="http://schemas.openxmlformats.org/officeDocument/2006/relationships/hyperlink" Target="https://ref.ly/Lev15:13-Lev15:15" TargetMode="External"/><Relationship Id="rId515" Type="http://schemas.openxmlformats.org/officeDocument/2006/relationships/hyperlink" Target="https://ref.ly/Matt9:20-Matt9:22" TargetMode="External"/><Relationship Id="rId516" Type="http://schemas.openxmlformats.org/officeDocument/2006/relationships/hyperlink" Target="https://ref.ly/Lev15:1-Lev15:31" TargetMode="External"/><Relationship Id="rId517" Type="http://schemas.openxmlformats.org/officeDocument/2006/relationships/hyperlink" Target="https://ref.ly/Lev16:29" TargetMode="External"/><Relationship Id="rId518" Type="http://schemas.openxmlformats.org/officeDocument/2006/relationships/hyperlink" Target="https://ref.ly/Lev23:27" TargetMode="External"/><Relationship Id="rId519" Type="http://schemas.openxmlformats.org/officeDocument/2006/relationships/hyperlink" Target="https://ref.ly/Num29:7" TargetMode="External"/><Relationship Id="rId520" Type="http://schemas.openxmlformats.org/officeDocument/2006/relationships/hyperlink" Target="https://ref.ly/Lev23:32" TargetMode="External"/><Relationship Id="rId521" Type="http://schemas.openxmlformats.org/officeDocument/2006/relationships/hyperlink" Target="https://ref.ly/Num29:1" TargetMode="External"/><Relationship Id="rId522" Type="http://schemas.openxmlformats.org/officeDocument/2006/relationships/hyperlink" Target="https://ref.ly/Num29:7-Num29:11" TargetMode="External"/><Relationship Id="rId523" Type="http://schemas.openxmlformats.org/officeDocument/2006/relationships/hyperlink" Target="https://ref.ly/Lev1:1" TargetMode="External"/><Relationship Id="rId524" Type="http://schemas.openxmlformats.org/officeDocument/2006/relationships/hyperlink" Target="https://ref.ly/Esth4:11" TargetMode="External"/><Relationship Id="rId525" Type="http://schemas.openxmlformats.org/officeDocument/2006/relationships/hyperlink" Target="https://ref.ly/Lev16:23" TargetMode="External"/><Relationship Id="rId526" Type="http://schemas.openxmlformats.org/officeDocument/2006/relationships/hyperlink" Target="https://ref.ly/Heb5:1-Heb5:3" TargetMode="External"/><Relationship Id="rId527" Type="http://schemas.openxmlformats.org/officeDocument/2006/relationships/hyperlink" Target="https://ref.ly/Heb4:15" TargetMode="External"/><Relationship Id="rId528" Type="http://schemas.openxmlformats.org/officeDocument/2006/relationships/hyperlink" Target="https://ref.ly/Heb7:26-Heb7:28" TargetMode="External"/><Relationship Id="rId529" Type="http://schemas.openxmlformats.org/officeDocument/2006/relationships/hyperlink" Target="https://ref.ly/Lev16:8" TargetMode="External"/><Relationship Id="rId530" Type="http://schemas.openxmlformats.org/officeDocument/2006/relationships/hyperlink" Target="https://ref.ly/Lev16:26" TargetMode="External"/><Relationship Id="rId531" Type="http://schemas.openxmlformats.org/officeDocument/2006/relationships/hyperlink" Target="https://ref.ly/Lev16:22" TargetMode="External"/><Relationship Id="rId532" Type="http://schemas.openxmlformats.org/officeDocument/2006/relationships/hyperlink" Target="https://ref.ly/Lev16:18" TargetMode="External"/><Relationship Id="rId533" Type="http://schemas.openxmlformats.org/officeDocument/2006/relationships/hyperlink" Target="https://ref.ly/Lev16:4" TargetMode="External"/><Relationship Id="rId534" Type="http://schemas.openxmlformats.org/officeDocument/2006/relationships/hyperlink" Target="https://ref.ly/Isa58:3" TargetMode="External"/><Relationship Id="rId535" Type="http://schemas.openxmlformats.org/officeDocument/2006/relationships/hyperlink" Target="https://ref.ly/Isa58:5" TargetMode="External"/><Relationship Id="rId536" Type="http://schemas.openxmlformats.org/officeDocument/2006/relationships/hyperlink" Target="https://ref.ly/Num9:14" TargetMode="External"/><Relationship Id="rId537" Type="http://schemas.openxmlformats.org/officeDocument/2006/relationships/hyperlink" Target="https://ref.ly/Lev24:16" TargetMode="External"/><Relationship Id="rId538" Type="http://schemas.openxmlformats.org/officeDocument/2006/relationships/hyperlink" Target="https://ref.ly/Lev19:30" TargetMode="External"/><Relationship Id="rId539" Type="http://schemas.openxmlformats.org/officeDocument/2006/relationships/hyperlink" Target="https://ref.ly/Lev9:6" TargetMode="External"/><Relationship Id="rId540" Type="http://schemas.openxmlformats.org/officeDocument/2006/relationships/hyperlink" Target="https://ref.ly/Deut12:15-Deut12:21" TargetMode="External"/><Relationship Id="rId541" Type="http://schemas.openxmlformats.org/officeDocument/2006/relationships/hyperlink" Target="https://ref.ly/Lev17:7" TargetMode="External"/><Relationship Id="rId542" Type="http://schemas.openxmlformats.org/officeDocument/2006/relationships/hyperlink" Target="https://ref.ly/Num2:2-Num2:34" TargetMode="External"/><Relationship Id="rId543" Type="http://schemas.openxmlformats.org/officeDocument/2006/relationships/hyperlink" Target="https://ref.ly/Deut12:20-Deut12:24" TargetMode="External"/><Relationship Id="rId544" Type="http://schemas.openxmlformats.org/officeDocument/2006/relationships/hyperlink" Target="https://ref.ly/Exod20:3" TargetMode="External"/><Relationship Id="rId545" Type="http://schemas.openxmlformats.org/officeDocument/2006/relationships/hyperlink" Target="https://ref.ly/Hos1:2" TargetMode="External"/><Relationship Id="rId546" Type="http://schemas.openxmlformats.org/officeDocument/2006/relationships/hyperlink" Target="https://ref.ly/2Chr11:15-2Chr11:16" TargetMode="External"/><Relationship Id="rId547" Type="http://schemas.openxmlformats.org/officeDocument/2006/relationships/hyperlink" Target="https://ref.ly/Lev17:10" TargetMode="External"/><Relationship Id="rId548" Type="http://schemas.openxmlformats.org/officeDocument/2006/relationships/hyperlink" Target="https://ref.ly/Heb9:12" TargetMode="External"/><Relationship Id="rId549" Type="http://schemas.openxmlformats.org/officeDocument/2006/relationships/hyperlink" Target="https://ref.ly/Num35:33" TargetMode="External"/><Relationship Id="rId550" Type="http://schemas.openxmlformats.org/officeDocument/2006/relationships/hyperlink" Target="https://ref.ly/Gen4:10" TargetMode="External"/><Relationship Id="rId551" Type="http://schemas.openxmlformats.org/officeDocument/2006/relationships/hyperlink" Target="https://ref.ly/Job16:18" TargetMode="External"/><Relationship Id="rId552" Type="http://schemas.openxmlformats.org/officeDocument/2006/relationships/hyperlink" Target="https://ref.ly/Lev22:8" TargetMode="External"/><Relationship Id="rId553" Type="http://schemas.openxmlformats.org/officeDocument/2006/relationships/hyperlink" Target="https://ref.ly/Lev18:1-Lev18:30" TargetMode="External"/><Relationship Id="rId554" Type="http://schemas.openxmlformats.org/officeDocument/2006/relationships/hyperlink" Target="https://ref.ly/Lev20:1-Lev20:27" TargetMode="External"/><Relationship Id="rId555" Type="http://schemas.openxmlformats.org/officeDocument/2006/relationships/hyperlink" Target="https://ref.ly/Lev19:1-Lev19:37" TargetMode="External"/><Relationship Id="rId556" Type="http://schemas.openxmlformats.org/officeDocument/2006/relationships/hyperlink" Target="https://ref.ly/Deut5:6" TargetMode="External"/><Relationship Id="rId557" Type="http://schemas.openxmlformats.org/officeDocument/2006/relationships/hyperlink" Target="https://ref.ly/Lev11:44" TargetMode="External"/><Relationship Id="rId558" Type="http://schemas.openxmlformats.org/officeDocument/2006/relationships/hyperlink" Target="https://ref.ly/Lev18:4-Lev18:5" TargetMode="External"/><Relationship Id="rId559" Type="http://schemas.openxmlformats.org/officeDocument/2006/relationships/hyperlink" Target="https://ref.ly/Lev18:30" TargetMode="External"/><Relationship Id="rId560" Type="http://schemas.openxmlformats.org/officeDocument/2006/relationships/hyperlink" Target="https://ref.ly/Lev19:1-Lev26:46" TargetMode="External"/><Relationship Id="rId561" Type="http://schemas.openxmlformats.org/officeDocument/2006/relationships/hyperlink" Target="https://ref.ly/Lev10:11" TargetMode="External"/><Relationship Id="rId562" Type="http://schemas.openxmlformats.org/officeDocument/2006/relationships/hyperlink" Target="https://ref.ly/Rom10:5" TargetMode="External"/><Relationship Id="rId563" Type="http://schemas.openxmlformats.org/officeDocument/2006/relationships/hyperlink" Target="https://ref.ly/Gal3:12" TargetMode="External"/><Relationship Id="rId564" Type="http://schemas.openxmlformats.org/officeDocument/2006/relationships/hyperlink" Target="https://ref.ly/Gen39:6-Gen39:18" TargetMode="External"/><Relationship Id="rId565" Type="http://schemas.openxmlformats.org/officeDocument/2006/relationships/hyperlink" Target="https://ref.ly/Gen35:22" TargetMode="External"/><Relationship Id="rId566" Type="http://schemas.openxmlformats.org/officeDocument/2006/relationships/hyperlink" Target="https://ref.ly/Gen49:4" TargetMode="External"/><Relationship Id="rId567" Type="http://schemas.openxmlformats.org/officeDocument/2006/relationships/hyperlink" Target="https://ref.ly/1Cor5:1" TargetMode="External"/><Relationship Id="rId568" Type="http://schemas.openxmlformats.org/officeDocument/2006/relationships/hyperlink" Target="https://ref.ly/Gen2:24" TargetMode="External"/><Relationship Id="rId569" Type="http://schemas.openxmlformats.org/officeDocument/2006/relationships/hyperlink" Target="https://ref.ly/Eph5:29" TargetMode="External"/><Relationship Id="rId570" Type="http://schemas.openxmlformats.org/officeDocument/2006/relationships/hyperlink" Target="https://ref.ly/Lev20:9" TargetMode="External"/><Relationship Id="rId571" Type="http://schemas.openxmlformats.org/officeDocument/2006/relationships/hyperlink" Target="https://ref.ly/Exod20:12" TargetMode="External"/><Relationship Id="rId572" Type="http://schemas.openxmlformats.org/officeDocument/2006/relationships/hyperlink" Target="https://ref.ly/Lev20:20" TargetMode="External"/><Relationship Id="rId573" Type="http://schemas.openxmlformats.org/officeDocument/2006/relationships/hyperlink" Target="https://ref.ly/Exod21:9" TargetMode="External"/><Relationship Id="rId574" Type="http://schemas.openxmlformats.org/officeDocument/2006/relationships/hyperlink" Target="https://ref.ly/Gen38:1-Gen38:30" TargetMode="External"/><Relationship Id="rId575" Type="http://schemas.openxmlformats.org/officeDocument/2006/relationships/hyperlink" Target="https://ref.ly/Deut25:5-Deut25:10" TargetMode="External"/><Relationship Id="rId576" Type="http://schemas.openxmlformats.org/officeDocument/2006/relationships/hyperlink" Target="https://ref.ly/Lev20:14" TargetMode="External"/><Relationship Id="rId577" Type="http://schemas.openxmlformats.org/officeDocument/2006/relationships/hyperlink" Target="https://ref.ly/Gen29:16-Gen30:24" TargetMode="External"/><Relationship Id="rId578" Type="http://schemas.openxmlformats.org/officeDocument/2006/relationships/hyperlink" Target="https://ref.ly/1Sam1:6" TargetMode="External"/><Relationship Id="rId579" Type="http://schemas.openxmlformats.org/officeDocument/2006/relationships/hyperlink" Target="https://ref.ly/Deut22:22" TargetMode="External"/><Relationship Id="rId580" Type="http://schemas.openxmlformats.org/officeDocument/2006/relationships/hyperlink" Target="https://ref.ly/1Kgs11:7" TargetMode="External"/><Relationship Id="rId581" Type="http://schemas.openxmlformats.org/officeDocument/2006/relationships/hyperlink" Target="https://ref.ly/2Kgs23:10" TargetMode="External"/><Relationship Id="rId582" Type="http://schemas.openxmlformats.org/officeDocument/2006/relationships/hyperlink" Target="https://ref.ly/Jer32:35" TargetMode="External"/><Relationship Id="rId583" Type="http://schemas.openxmlformats.org/officeDocument/2006/relationships/hyperlink" Target="https://ref.ly/Lev19:12" TargetMode="External"/><Relationship Id="rId584" Type="http://schemas.openxmlformats.org/officeDocument/2006/relationships/hyperlink" Target="https://ref.ly/Ezek20:39" TargetMode="External"/><Relationship Id="rId585" Type="http://schemas.openxmlformats.org/officeDocument/2006/relationships/hyperlink" Target="https://ref.ly/Gen1:31" TargetMode="External"/><Relationship Id="rId586" Type="http://schemas.openxmlformats.org/officeDocument/2006/relationships/hyperlink" Target="https://ref.ly/Gen2:22-Gen2:24" TargetMode="External"/><Relationship Id="rId587" Type="http://schemas.openxmlformats.org/officeDocument/2006/relationships/hyperlink" Target="https://ref.ly/Gen3:1-Gen3:24" TargetMode="External"/><Relationship Id="rId588" Type="http://schemas.openxmlformats.org/officeDocument/2006/relationships/hyperlink" Target="https://ref.ly/Rom1:25-Rom1:32" TargetMode="External"/><Relationship Id="rId589" Type="http://schemas.openxmlformats.org/officeDocument/2006/relationships/hyperlink" Target="https://ref.ly/Lev20:13" TargetMode="External"/><Relationship Id="rId590" Type="http://schemas.openxmlformats.org/officeDocument/2006/relationships/hyperlink" Target="https://ref.ly/Lev18:26-Lev18:30" TargetMode="External"/><Relationship Id="rId591" Type="http://schemas.openxmlformats.org/officeDocument/2006/relationships/hyperlink" Target="https://ref.ly/Lev18:21" TargetMode="External"/><Relationship Id="rId592" Type="http://schemas.openxmlformats.org/officeDocument/2006/relationships/hyperlink" Target="https://ref.ly/Lev18:22" TargetMode="External"/><Relationship Id="rId593" Type="http://schemas.openxmlformats.org/officeDocument/2006/relationships/hyperlink" Target="https://ref.ly/Lev18:23" TargetMode="External"/><Relationship Id="rId594" Type="http://schemas.openxmlformats.org/officeDocument/2006/relationships/hyperlink" Target="https://ref.ly/Lev18:28" TargetMode="External"/><Relationship Id="rId595" Type="http://schemas.openxmlformats.org/officeDocument/2006/relationships/hyperlink" Target="https://ref.ly/2Kgs17:6" TargetMode="External"/><Relationship Id="rId596" Type="http://schemas.openxmlformats.org/officeDocument/2006/relationships/hyperlink" Target="https://ref.ly/2Kgs25:8-2Kgs25:21" TargetMode="External"/><Relationship Id="rId597" Type="http://schemas.openxmlformats.org/officeDocument/2006/relationships/hyperlink" Target="https://ref.ly/Lev18:2" TargetMode="External"/><Relationship Id="rId598" Type="http://schemas.openxmlformats.org/officeDocument/2006/relationships/hyperlink" Target="https://ref.ly/Lev19:3" TargetMode="External"/><Relationship Id="rId599" Type="http://schemas.openxmlformats.org/officeDocument/2006/relationships/hyperlink" Target="https://ref.ly/Lev19:4" TargetMode="External"/><Relationship Id="rId600" Type="http://schemas.openxmlformats.org/officeDocument/2006/relationships/hyperlink" Target="https://ref.ly/Lev19:10" TargetMode="External"/><Relationship Id="rId601" Type="http://schemas.openxmlformats.org/officeDocument/2006/relationships/hyperlink" Target="https://ref.ly/Lev19:14" TargetMode="External"/><Relationship Id="rId602" Type="http://schemas.openxmlformats.org/officeDocument/2006/relationships/hyperlink" Target="https://ref.ly/Lev19:16" TargetMode="External"/><Relationship Id="rId603" Type="http://schemas.openxmlformats.org/officeDocument/2006/relationships/hyperlink" Target="https://ref.ly/Lev19:18" TargetMode="External"/><Relationship Id="rId604" Type="http://schemas.openxmlformats.org/officeDocument/2006/relationships/hyperlink" Target="https://ref.ly/Lev19:25" TargetMode="External"/><Relationship Id="rId605" Type="http://schemas.openxmlformats.org/officeDocument/2006/relationships/hyperlink" Target="https://ref.ly/Lev19:28" TargetMode="External"/><Relationship Id="rId606" Type="http://schemas.openxmlformats.org/officeDocument/2006/relationships/hyperlink" Target="https://ref.ly/Lev19:31" TargetMode="External"/><Relationship Id="rId607" Type="http://schemas.openxmlformats.org/officeDocument/2006/relationships/hyperlink" Target="https://ref.ly/Lev19:34" TargetMode="External"/><Relationship Id="rId608" Type="http://schemas.openxmlformats.org/officeDocument/2006/relationships/hyperlink" Target="https://ref.ly/Lev19:37" TargetMode="External"/><Relationship Id="rId609" Type="http://schemas.openxmlformats.org/officeDocument/2006/relationships/hyperlink" Target="https://ref.ly/Exod22:22" TargetMode="External"/><Relationship Id="rId610" Type="http://schemas.openxmlformats.org/officeDocument/2006/relationships/hyperlink" Target="https://ref.ly/Exod20:15" TargetMode="External"/><Relationship Id="rId611" Type="http://schemas.openxmlformats.org/officeDocument/2006/relationships/hyperlink" Target="https://ref.ly/Lev6:2-Lev6:7" TargetMode="External"/><Relationship Id="rId612" Type="http://schemas.openxmlformats.org/officeDocument/2006/relationships/hyperlink" Target="https://ref.ly/Deut24:15" TargetMode="External"/><Relationship Id="rId613" Type="http://schemas.openxmlformats.org/officeDocument/2006/relationships/hyperlink" Target="https://ref.ly/Exod23:3" TargetMode="External"/><Relationship Id="rId614" Type="http://schemas.openxmlformats.org/officeDocument/2006/relationships/hyperlink" Target="https://ref.ly/Exod23:6" TargetMode="External"/><Relationship Id="rId615" Type="http://schemas.openxmlformats.org/officeDocument/2006/relationships/hyperlink" Target="https://ref.ly/Prov11:13" TargetMode="External"/><Relationship Id="rId616" Type="http://schemas.openxmlformats.org/officeDocument/2006/relationships/hyperlink" Target="https://ref.ly/Prov16:28" TargetMode="External"/><Relationship Id="rId617" Type="http://schemas.openxmlformats.org/officeDocument/2006/relationships/hyperlink" Target="https://ref.ly/Prov20:19" TargetMode="External"/><Relationship Id="rId618" Type="http://schemas.openxmlformats.org/officeDocument/2006/relationships/hyperlink" Target="https://ref.ly/Prov26:20" TargetMode="External"/><Relationship Id="rId619" Type="http://schemas.openxmlformats.org/officeDocument/2006/relationships/hyperlink" Target="https://ref.ly/2Cor12:20" TargetMode="External"/><Relationship Id="rId620" Type="http://schemas.openxmlformats.org/officeDocument/2006/relationships/hyperlink" Target="https://ref.ly/1John3:15" TargetMode="External"/><Relationship Id="rId621" Type="http://schemas.openxmlformats.org/officeDocument/2006/relationships/hyperlink" Target="https://ref.ly/Matt22:39" TargetMode="External"/><Relationship Id="rId622" Type="http://schemas.openxmlformats.org/officeDocument/2006/relationships/hyperlink" Target="https://ref.ly/Mark12:31" TargetMode="External"/><Relationship Id="rId623" Type="http://schemas.openxmlformats.org/officeDocument/2006/relationships/hyperlink" Target="https://ref.ly/Luke10:27" TargetMode="External"/><Relationship Id="rId624" Type="http://schemas.openxmlformats.org/officeDocument/2006/relationships/hyperlink" Target="https://ref.ly/Rom13:8-Rom13:9" TargetMode="External"/><Relationship Id="rId625" Type="http://schemas.openxmlformats.org/officeDocument/2006/relationships/hyperlink" Target="https://ref.ly/Gal5:14" TargetMode="External"/><Relationship Id="rId626" Type="http://schemas.openxmlformats.org/officeDocument/2006/relationships/hyperlink" Target="https://ref.ly/Jas2:8" TargetMode="External"/><Relationship Id="rId627" Type="http://schemas.openxmlformats.org/officeDocument/2006/relationships/hyperlink" Target="https://ref.ly/Luke10:30-Luke10:37" TargetMode="External"/><Relationship Id="rId628" Type="http://schemas.openxmlformats.org/officeDocument/2006/relationships/hyperlink" Target="https://ref.ly/1John2:10-1John2:11" TargetMode="External"/><Relationship Id="rId629" Type="http://schemas.openxmlformats.org/officeDocument/2006/relationships/hyperlink" Target="https://ref.ly/1John4:20" TargetMode="External"/><Relationship Id="rId630" Type="http://schemas.openxmlformats.org/officeDocument/2006/relationships/hyperlink" Target="https://ref.ly/Lev18:20" TargetMode="External"/><Relationship Id="rId631" Type="http://schemas.openxmlformats.org/officeDocument/2006/relationships/hyperlink" Target="https://ref.ly/Exod23:16" TargetMode="External"/><Relationship Id="rId632" Type="http://schemas.openxmlformats.org/officeDocument/2006/relationships/hyperlink" Target="https://ref.ly/Lev21:5" TargetMode="External"/><Relationship Id="rId633" Type="http://schemas.openxmlformats.org/officeDocument/2006/relationships/hyperlink" Target="https://ref.ly/Lev21:9" TargetMode="External"/><Relationship Id="rId634" Type="http://schemas.openxmlformats.org/officeDocument/2006/relationships/hyperlink" Target="https://ref.ly/Deut23:17" TargetMode="External"/><Relationship Id="rId635" Type="http://schemas.openxmlformats.org/officeDocument/2006/relationships/hyperlink" Target="https://ref.ly/Gen2:1-Gen2:3" TargetMode="External"/><Relationship Id="rId636" Type="http://schemas.openxmlformats.org/officeDocument/2006/relationships/hyperlink" Target="https://ref.ly/Exod16:23-Exod16:25" TargetMode="External"/><Relationship Id="rId637" Type="http://schemas.openxmlformats.org/officeDocument/2006/relationships/hyperlink" Target="https://ref.ly/Deut5:13-Deut5:15" TargetMode="External"/><Relationship Id="rId638" Type="http://schemas.openxmlformats.org/officeDocument/2006/relationships/hyperlink" Target="https://ref.ly/1Sam28:7-1Sam28:25" TargetMode="External"/><Relationship Id="rId639" Type="http://schemas.openxmlformats.org/officeDocument/2006/relationships/hyperlink" Target="https://ref.ly/Job32:7" TargetMode="External"/><Relationship Id="rId640" Type="http://schemas.openxmlformats.org/officeDocument/2006/relationships/hyperlink" Target="https://ref.ly/Deut10:19" TargetMode="External"/><Relationship Id="rId641" Type="http://schemas.openxmlformats.org/officeDocument/2006/relationships/hyperlink" Target="https://ref.ly/Deut25:13-Deut25:15" TargetMode="External"/><Relationship Id="rId642" Type="http://schemas.openxmlformats.org/officeDocument/2006/relationships/hyperlink" Target="https://ref.ly/Prov11:1" TargetMode="External"/><Relationship Id="rId643" Type="http://schemas.openxmlformats.org/officeDocument/2006/relationships/hyperlink" Target="https://ref.ly/Prov16:11" TargetMode="External"/><Relationship Id="rId644" Type="http://schemas.openxmlformats.org/officeDocument/2006/relationships/hyperlink" Target="https://ref.ly/Prov20:10" TargetMode="External"/><Relationship Id="rId645" Type="http://schemas.openxmlformats.org/officeDocument/2006/relationships/hyperlink" Target="https://ref.ly/Prov20:23" TargetMode="External"/><Relationship Id="rId646" Type="http://schemas.openxmlformats.org/officeDocument/2006/relationships/hyperlink" Target="https://ref.ly/Mic6:11" TargetMode="External"/><Relationship Id="rId647" Type="http://schemas.openxmlformats.org/officeDocument/2006/relationships/hyperlink" Target="https://ref.ly/Lev20:27" TargetMode="External"/><Relationship Id="rId648" Type="http://schemas.openxmlformats.org/officeDocument/2006/relationships/hyperlink" Target="https://ref.ly/Exod19:13" TargetMode="External"/><Relationship Id="rId649" Type="http://schemas.openxmlformats.org/officeDocument/2006/relationships/hyperlink" Target="https://ref.ly/Num15:35-Num15:36" TargetMode="External"/><Relationship Id="rId650" Type="http://schemas.openxmlformats.org/officeDocument/2006/relationships/hyperlink" Target="https://ref.ly/Deut17:2-Deut17:7" TargetMode="External"/><Relationship Id="rId651" Type="http://schemas.openxmlformats.org/officeDocument/2006/relationships/hyperlink" Target="https://ref.ly/Josh7:25-Josh7:26" TargetMode="External"/><Relationship Id="rId652" Type="http://schemas.openxmlformats.org/officeDocument/2006/relationships/hyperlink" Target="https://ref.ly/John8:1-John8:11" TargetMode="External"/><Relationship Id="rId653" Type="http://schemas.openxmlformats.org/officeDocument/2006/relationships/hyperlink" Target="https://ref.ly/Deut21:18-Deut21:21" TargetMode="External"/><Relationship Id="rId654" Type="http://schemas.openxmlformats.org/officeDocument/2006/relationships/hyperlink" Target="https://ref.ly/Lev18:6-Lev18:30" TargetMode="External"/><Relationship Id="rId655" Type="http://schemas.openxmlformats.org/officeDocument/2006/relationships/hyperlink" Target="https://ref.ly/Exod20:14" TargetMode="External"/><Relationship Id="rId656" Type="http://schemas.openxmlformats.org/officeDocument/2006/relationships/hyperlink" Target="https://ref.ly/Lev7:20-Lev7:21" TargetMode="External"/><Relationship Id="rId657" Type="http://schemas.openxmlformats.org/officeDocument/2006/relationships/hyperlink" Target="https://ref.ly/Lev5:1" TargetMode="External"/><Relationship Id="rId658" Type="http://schemas.openxmlformats.org/officeDocument/2006/relationships/hyperlink" Target="https://ref.ly/Lev18:6" TargetMode="External"/><Relationship Id="rId659" Type="http://schemas.openxmlformats.org/officeDocument/2006/relationships/hyperlink" Target="https://ref.ly/Gen30:1-Gen30:2" TargetMode="External"/><Relationship Id="rId660" Type="http://schemas.openxmlformats.org/officeDocument/2006/relationships/hyperlink" Target="https://ref.ly/Deut7:14" TargetMode="External"/><Relationship Id="rId661" Type="http://schemas.openxmlformats.org/officeDocument/2006/relationships/hyperlink" Target="https://ref.ly/Lev18:16" TargetMode="External"/><Relationship Id="rId662" Type="http://schemas.openxmlformats.org/officeDocument/2006/relationships/hyperlink" Target="https://ref.ly/Lev18:14" TargetMode="External"/><Relationship Id="rId663" Type="http://schemas.openxmlformats.org/officeDocument/2006/relationships/hyperlink" Target="https://ref.ly/Deut25:5-Deut25:6" TargetMode="External"/><Relationship Id="rId664" Type="http://schemas.openxmlformats.org/officeDocument/2006/relationships/hyperlink" Target="https://ref.ly/Mark6:17-Mark6:29" TargetMode="External"/><Relationship Id="rId665" Type="http://schemas.openxmlformats.org/officeDocument/2006/relationships/hyperlink" Target="https://ref.ly/Deut11:9-Deut11:12" TargetMode="External"/><Relationship Id="rId666" Type="http://schemas.openxmlformats.org/officeDocument/2006/relationships/hyperlink" Target="https://ref.ly/Lev8:10" TargetMode="External"/><Relationship Id="rId667" Type="http://schemas.openxmlformats.org/officeDocument/2006/relationships/hyperlink" Target="https://ref.ly/Lev21:1-Lev22:16" TargetMode="External"/><Relationship Id="rId668" Type="http://schemas.openxmlformats.org/officeDocument/2006/relationships/hyperlink" Target="https://ref.ly/Lev22:17-Lev22:33" TargetMode="External"/><Relationship Id="rId669" Type="http://schemas.openxmlformats.org/officeDocument/2006/relationships/hyperlink" Target="https://ref.ly/Lev22:19-Lev22:25" TargetMode="External"/><Relationship Id="rId670" Type="http://schemas.openxmlformats.org/officeDocument/2006/relationships/hyperlink" Target="https://ref.ly/Lev21:17-Lev21:23" TargetMode="External"/><Relationship Id="rId671" Type="http://schemas.openxmlformats.org/officeDocument/2006/relationships/hyperlink" Target="https://ref.ly/Deut23:1" TargetMode="External"/><Relationship Id="rId672" Type="http://schemas.openxmlformats.org/officeDocument/2006/relationships/hyperlink" Target="https://ref.ly/Lev22:2-Lev22:8" TargetMode="External"/><Relationship Id="rId673" Type="http://schemas.openxmlformats.org/officeDocument/2006/relationships/hyperlink" Target="https://ref.ly/1Tim3:1-1Tim3:13" TargetMode="External"/><Relationship Id="rId674" Type="http://schemas.openxmlformats.org/officeDocument/2006/relationships/hyperlink" Target="https://ref.ly/Lev21:1-Lev21:4" TargetMode="External"/><Relationship Id="rId675" Type="http://schemas.openxmlformats.org/officeDocument/2006/relationships/hyperlink" Target="https://ref.ly/Lev21:18-Lev21:20" TargetMode="External"/><Relationship Id="rId676" Type="http://schemas.openxmlformats.org/officeDocument/2006/relationships/hyperlink" Target="https://ref.ly/Lev2:10" TargetMode="External"/><Relationship Id="rId677" Type="http://schemas.openxmlformats.org/officeDocument/2006/relationships/hyperlink" Target="https://ref.ly/Lev6:17-Lev6:18" TargetMode="External"/><Relationship Id="rId678" Type="http://schemas.openxmlformats.org/officeDocument/2006/relationships/hyperlink" Target="https://ref.ly/Lev5:2" TargetMode="External"/><Relationship Id="rId679" Type="http://schemas.openxmlformats.org/officeDocument/2006/relationships/hyperlink" Target="https://ref.ly/Lev11:10" TargetMode="External"/><Relationship Id="rId680" Type="http://schemas.openxmlformats.org/officeDocument/2006/relationships/hyperlink" Target="https://ref.ly/Lev11:20-Lev11:21" TargetMode="External"/><Relationship Id="rId681" Type="http://schemas.openxmlformats.org/officeDocument/2006/relationships/hyperlink" Target="https://ref.ly/Lev11:23" TargetMode="External"/><Relationship Id="rId682" Type="http://schemas.openxmlformats.org/officeDocument/2006/relationships/hyperlink" Target="https://ref.ly/Lev11:29" TargetMode="External"/><Relationship Id="rId683" Type="http://schemas.openxmlformats.org/officeDocument/2006/relationships/hyperlink" Target="https://ref.ly/Lev11:31" TargetMode="External"/><Relationship Id="rId684" Type="http://schemas.openxmlformats.org/officeDocument/2006/relationships/hyperlink" Target="https://ref.ly/Lev11:41-Lev11:44" TargetMode="External"/><Relationship Id="rId685" Type="http://schemas.openxmlformats.org/officeDocument/2006/relationships/hyperlink" Target="https://ref.ly/Mal1:6-Mal1:9" TargetMode="External"/><Relationship Id="rId686" Type="http://schemas.openxmlformats.org/officeDocument/2006/relationships/hyperlink" Target="https://ref.ly/Exod22:30" TargetMode="External"/><Relationship Id="rId687" Type="http://schemas.openxmlformats.org/officeDocument/2006/relationships/hyperlink" Target="https://ref.ly/Num28:1-Num29:40" TargetMode="External"/><Relationship Id="rId688" Type="http://schemas.openxmlformats.org/officeDocument/2006/relationships/hyperlink" Target="https://ref.ly/Ezra6:19" TargetMode="External"/><Relationship Id="rId689" Type="http://schemas.openxmlformats.org/officeDocument/2006/relationships/hyperlink" Target="https://ref.ly/Exod13:4" TargetMode="External"/><Relationship Id="rId690" Type="http://schemas.openxmlformats.org/officeDocument/2006/relationships/hyperlink" Target="https://ref.ly/Exod23:15" TargetMode="External"/><Relationship Id="rId691" Type="http://schemas.openxmlformats.org/officeDocument/2006/relationships/hyperlink" Target="https://ref.ly/Exod34:18" TargetMode="External"/><Relationship Id="rId692" Type="http://schemas.openxmlformats.org/officeDocument/2006/relationships/hyperlink" Target="https://ref.ly/Deut16:1" TargetMode="External"/><Relationship Id="rId693" Type="http://schemas.openxmlformats.org/officeDocument/2006/relationships/hyperlink" Target="https://ref.ly/Neh2:1" TargetMode="External"/><Relationship Id="rId694" Type="http://schemas.openxmlformats.org/officeDocument/2006/relationships/hyperlink" Target="https://ref.ly/Esth3:7" TargetMode="External"/><Relationship Id="rId695" Type="http://schemas.openxmlformats.org/officeDocument/2006/relationships/hyperlink" Target="https://ref.ly/Exod12:1-Exod12:28" TargetMode="External"/><Relationship Id="rId696" Type="http://schemas.openxmlformats.org/officeDocument/2006/relationships/hyperlink" Target="https://ref.ly/Deut16:16" TargetMode="External"/><Relationship Id="rId697" Type="http://schemas.openxmlformats.org/officeDocument/2006/relationships/hyperlink" Target="https://ref.ly/Lev23:34-Lev23:43" TargetMode="External"/><Relationship Id="rId698" Type="http://schemas.openxmlformats.org/officeDocument/2006/relationships/hyperlink" Target="https://ref.ly/Lev23:6" TargetMode="External"/><Relationship Id="rId699" Type="http://schemas.openxmlformats.org/officeDocument/2006/relationships/hyperlink" Target="https://ref.ly/Lev23:10-Lev23:12" TargetMode="External"/><Relationship Id="rId700" Type="http://schemas.openxmlformats.org/officeDocument/2006/relationships/hyperlink" Target="https://ref.ly/Exod34:22" TargetMode="External"/><Relationship Id="rId701" Type="http://schemas.openxmlformats.org/officeDocument/2006/relationships/hyperlink" Target="https://ref.ly/Lev2:14-Lev2:16" TargetMode="External"/><Relationship Id="rId702" Type="http://schemas.openxmlformats.org/officeDocument/2006/relationships/hyperlink" Target="https://ref.ly/Exod29:40" TargetMode="External"/><Relationship Id="rId703" Type="http://schemas.openxmlformats.org/officeDocument/2006/relationships/hyperlink" Target="https://ref.ly/Num15:5" TargetMode="External"/><Relationship Id="rId704" Type="http://schemas.openxmlformats.org/officeDocument/2006/relationships/hyperlink" Target="https://ref.ly/Num15:10" TargetMode="External"/><Relationship Id="rId705" Type="http://schemas.openxmlformats.org/officeDocument/2006/relationships/hyperlink" Target="https://ref.ly/Heb9:11-Heb9:12" TargetMode="External"/><Relationship Id="rId706" Type="http://schemas.openxmlformats.org/officeDocument/2006/relationships/hyperlink" Target="https://ref.ly/Exod31:15" TargetMode="External"/><Relationship Id="rId707" Type="http://schemas.openxmlformats.org/officeDocument/2006/relationships/hyperlink" Target="https://ref.ly/Exod35:2" TargetMode="External"/><Relationship Id="rId708" Type="http://schemas.openxmlformats.org/officeDocument/2006/relationships/hyperlink" Target="https://ref.ly/Num29:12-Num29:34" TargetMode="External"/><Relationship Id="rId709" Type="http://schemas.openxmlformats.org/officeDocument/2006/relationships/hyperlink" Target="https://ref.ly/Deut4:9" TargetMode="External"/><Relationship Id="rId710" Type="http://schemas.openxmlformats.org/officeDocument/2006/relationships/hyperlink" Target="https://ref.ly/Deut11:19" TargetMode="External"/><Relationship Id="rId711" Type="http://schemas.openxmlformats.org/officeDocument/2006/relationships/hyperlink" Target="https://ref.ly/Deut6:20-Deut6:24" TargetMode="External"/><Relationship Id="rId712" Type="http://schemas.openxmlformats.org/officeDocument/2006/relationships/hyperlink" Target="https://ref.ly/Deut26:5-Deut26:9" TargetMode="External"/><Relationship Id="rId713" Type="http://schemas.openxmlformats.org/officeDocument/2006/relationships/hyperlink" Target="https://ref.ly/Josh24:2-Josh24:13" TargetMode="External"/><Relationship Id="rId714" Type="http://schemas.openxmlformats.org/officeDocument/2006/relationships/hyperlink" Target="https://ref.ly/Ps136:1-Ps136:26" TargetMode="External"/><Relationship Id="rId715" Type="http://schemas.openxmlformats.org/officeDocument/2006/relationships/hyperlink" Target="https://ref.ly/Exod25:30" TargetMode="External"/><Relationship Id="rId716" Type="http://schemas.openxmlformats.org/officeDocument/2006/relationships/hyperlink" Target="https://ref.ly/Exod25:23-Exod25:30" TargetMode="External"/><Relationship Id="rId717" Type="http://schemas.openxmlformats.org/officeDocument/2006/relationships/hyperlink" Target="https://ref.ly/1Sam21:1-1Sam21:6" TargetMode="External"/><Relationship Id="rId718" Type="http://schemas.openxmlformats.org/officeDocument/2006/relationships/hyperlink" Target="https://ref.ly/Matt12:1-Matt12:8" TargetMode="External"/><Relationship Id="rId719" Type="http://schemas.openxmlformats.org/officeDocument/2006/relationships/hyperlink" Target="https://ref.ly/Lev2:2" TargetMode="External"/><Relationship Id="rId720" Type="http://schemas.openxmlformats.org/officeDocument/2006/relationships/hyperlink" Target="https://ref.ly/Lev2:11" TargetMode="External"/><Relationship Id="rId721" Type="http://schemas.openxmlformats.org/officeDocument/2006/relationships/hyperlink" Target="https://ref.ly/Exod12:38" TargetMode="External"/><Relationship Id="rId722" Type="http://schemas.openxmlformats.org/officeDocument/2006/relationships/hyperlink" Target="https://ref.ly/Lev24:15" TargetMode="External"/><Relationship Id="rId723" Type="http://schemas.openxmlformats.org/officeDocument/2006/relationships/hyperlink" Target="https://ref.ly/Lev24:13-Lev24:16" TargetMode="External"/><Relationship Id="rId724" Type="http://schemas.openxmlformats.org/officeDocument/2006/relationships/hyperlink" Target="https://ref.ly/Lev24:15-Lev24:16" TargetMode="External"/><Relationship Id="rId725" Type="http://schemas.openxmlformats.org/officeDocument/2006/relationships/hyperlink" Target="https://ref.ly/Num35:30" TargetMode="External"/><Relationship Id="rId726" Type="http://schemas.openxmlformats.org/officeDocument/2006/relationships/hyperlink" Target="https://ref.ly/Matt18:16" TargetMode="External"/><Relationship Id="rId727" Type="http://schemas.openxmlformats.org/officeDocument/2006/relationships/hyperlink" Target="https://ref.ly/2Cor13:1" TargetMode="External"/><Relationship Id="rId728" Type="http://schemas.openxmlformats.org/officeDocument/2006/relationships/hyperlink" Target="https://ref.ly/1Tim5:19" TargetMode="External"/><Relationship Id="rId729" Type="http://schemas.openxmlformats.org/officeDocument/2006/relationships/hyperlink" Target="https://ref.ly/Heb10:28" TargetMode="External"/><Relationship Id="rId730" Type="http://schemas.openxmlformats.org/officeDocument/2006/relationships/hyperlink" Target="https://ref.ly/Gen1:26" TargetMode="External"/><Relationship Id="rId731" Type="http://schemas.openxmlformats.org/officeDocument/2006/relationships/hyperlink" Target="https://ref.ly/Gen1:27" TargetMode="External"/><Relationship Id="rId732" Type="http://schemas.openxmlformats.org/officeDocument/2006/relationships/hyperlink" Target="https://ref.ly/Gen9:6" TargetMode="External"/><Relationship Id="rId733" Type="http://schemas.openxmlformats.org/officeDocument/2006/relationships/hyperlink" Target="https://ref.ly/Exod21:12-Exod21:14" TargetMode="External"/><Relationship Id="rId734" Type="http://schemas.openxmlformats.org/officeDocument/2006/relationships/hyperlink" Target="https://ref.ly/Num35:19-Num35:21" TargetMode="External"/><Relationship Id="rId735" Type="http://schemas.openxmlformats.org/officeDocument/2006/relationships/hyperlink" Target="https://ref.ly/Exod21:24" TargetMode="External"/><Relationship Id="rId736" Type="http://schemas.openxmlformats.org/officeDocument/2006/relationships/hyperlink" Target="https://ref.ly/Lev24:20" TargetMode="External"/><Relationship Id="rId737" Type="http://schemas.openxmlformats.org/officeDocument/2006/relationships/hyperlink" Target="https://ref.ly/Deut19:21" TargetMode="External"/><Relationship Id="rId738" Type="http://schemas.openxmlformats.org/officeDocument/2006/relationships/hyperlink" Target="https://ref.ly/Matt5:28-Matt5:39" TargetMode="External"/><Relationship Id="rId739" Type="http://schemas.openxmlformats.org/officeDocument/2006/relationships/hyperlink" Target="https://ref.ly/Lev16:31" TargetMode="External"/><Relationship Id="rId740" Type="http://schemas.openxmlformats.org/officeDocument/2006/relationships/hyperlink" Target="https://ref.ly/Lev25:39-Lev25:43" TargetMode="External"/><Relationship Id="rId741" Type="http://schemas.openxmlformats.org/officeDocument/2006/relationships/hyperlink" Target="https://ref.ly/Isa5:8-Isa5:10" TargetMode="External"/><Relationship Id="rId742" Type="http://schemas.openxmlformats.org/officeDocument/2006/relationships/hyperlink" Target="https://ref.ly/Amos5:11" TargetMode="External"/><Relationship Id="rId743" Type="http://schemas.openxmlformats.org/officeDocument/2006/relationships/hyperlink" Target="https://ref.ly/Exod23:10-Exod23:11" TargetMode="External"/><Relationship Id="rId744" Type="http://schemas.openxmlformats.org/officeDocument/2006/relationships/hyperlink" Target="https://ref.ly/Exod21:2" TargetMode="External"/><Relationship Id="rId745" Type="http://schemas.openxmlformats.org/officeDocument/2006/relationships/hyperlink" Target="https://ref.ly/Deut15:1-Deut15:11" TargetMode="External"/><Relationship Id="rId746" Type="http://schemas.openxmlformats.org/officeDocument/2006/relationships/hyperlink" Target="https://ref.ly/Josh13:1-Josh21:45" TargetMode="External"/><Relationship Id="rId747" Type="http://schemas.openxmlformats.org/officeDocument/2006/relationships/hyperlink" Target="https://ref.ly/Lev25:47-Lev25:55" TargetMode="External"/><Relationship Id="rId748" Type="http://schemas.openxmlformats.org/officeDocument/2006/relationships/hyperlink" Target="https://ref.ly/Deut1:8" TargetMode="External"/><Relationship Id="rId749" Type="http://schemas.openxmlformats.org/officeDocument/2006/relationships/hyperlink" Target="https://ref.ly/Deut1:39" TargetMode="External"/><Relationship Id="rId750" Type="http://schemas.openxmlformats.org/officeDocument/2006/relationships/hyperlink" Target="https://ref.ly/Ruth4:1-Ruth4:4" TargetMode="External"/><Relationship Id="rId751" Type="http://schemas.openxmlformats.org/officeDocument/2006/relationships/hyperlink" Target="https://ref.ly/Jer32:6-Jer32:15" TargetMode="External"/><Relationship Id="rId752" Type="http://schemas.openxmlformats.org/officeDocument/2006/relationships/hyperlink" Target="https://ref.ly/Num35:19" TargetMode="External"/><Relationship Id="rId753" Type="http://schemas.openxmlformats.org/officeDocument/2006/relationships/hyperlink" Target="https://ref.ly/Gen38:6-Gen38:30" TargetMode="External"/><Relationship Id="rId754" Type="http://schemas.openxmlformats.org/officeDocument/2006/relationships/hyperlink" Target="https://ref.ly/Ruth4:9-Ruth4:10" TargetMode="External"/><Relationship Id="rId755" Type="http://schemas.openxmlformats.org/officeDocument/2006/relationships/hyperlink" Target="https://ref.ly/Josh2:15" TargetMode="External"/><Relationship Id="rId756" Type="http://schemas.openxmlformats.org/officeDocument/2006/relationships/hyperlink" Target="https://ref.ly/Gen49:5-Gen49:7" TargetMode="External"/><Relationship Id="rId757" Type="http://schemas.openxmlformats.org/officeDocument/2006/relationships/hyperlink" Target="https://ref.ly/Num35:1-Num35:8" TargetMode="External"/><Relationship Id="rId758" Type="http://schemas.openxmlformats.org/officeDocument/2006/relationships/hyperlink" Target="https://ref.ly/Josh21:1-Josh21:42" TargetMode="External"/><Relationship Id="rId759" Type="http://schemas.openxmlformats.org/officeDocument/2006/relationships/hyperlink" Target="https://ref.ly/Num35:2" TargetMode="External"/><Relationship Id="rId760" Type="http://schemas.openxmlformats.org/officeDocument/2006/relationships/hyperlink" Target="https://ref.ly/Deut23:19-Deut23:20" TargetMode="External"/><Relationship Id="rId761" Type="http://schemas.openxmlformats.org/officeDocument/2006/relationships/hyperlink" Target="https://ref.ly/Matt20:1-Matt20:16" TargetMode="External"/><Relationship Id="rId762" Type="http://schemas.openxmlformats.org/officeDocument/2006/relationships/hyperlink" Target="https://ref.ly/Prov14:31" TargetMode="External"/><Relationship Id="rId763" Type="http://schemas.openxmlformats.org/officeDocument/2006/relationships/hyperlink" Target="https://ref.ly/Prov17:5" TargetMode="External"/><Relationship Id="rId764" Type="http://schemas.openxmlformats.org/officeDocument/2006/relationships/hyperlink" Target="https://ref.ly/Exod21:20" TargetMode="External"/><Relationship Id="rId765" Type="http://schemas.openxmlformats.org/officeDocument/2006/relationships/hyperlink" Target="https://ref.ly/Exod21:26-Exod21:27" TargetMode="External"/><Relationship Id="rId766" Type="http://schemas.openxmlformats.org/officeDocument/2006/relationships/hyperlink" Target="https://ref.ly/Jas2:14-Jas2:16" TargetMode="External"/><Relationship Id="rId767" Type="http://schemas.openxmlformats.org/officeDocument/2006/relationships/hyperlink" Target="https://ref.ly/Jas3:9-Jas3:10" TargetMode="External"/><Relationship Id="rId768" Type="http://schemas.openxmlformats.org/officeDocument/2006/relationships/hyperlink" Target="https://ref.ly/Gen15:2-Gen15:4" TargetMode="External"/><Relationship Id="rId769" Type="http://schemas.openxmlformats.org/officeDocument/2006/relationships/hyperlink" Target="https://ref.ly/Gen3:16" TargetMode="External"/><Relationship Id="rId770" Type="http://schemas.openxmlformats.org/officeDocument/2006/relationships/hyperlink" Target="https://ref.ly/Rom1:1" TargetMode="External"/><Relationship Id="rId771" Type="http://schemas.openxmlformats.org/officeDocument/2006/relationships/hyperlink" Target="https://ref.ly/Col4:12" TargetMode="External"/><Relationship Id="rId772" Type="http://schemas.openxmlformats.org/officeDocument/2006/relationships/hyperlink" Target="https://ref.ly/2Pet1:1" TargetMode="External"/><Relationship Id="rId773" Type="http://schemas.openxmlformats.org/officeDocument/2006/relationships/hyperlink" Target="https://ref.ly/1Cor12:27" TargetMode="External"/><Relationship Id="rId774" Type="http://schemas.openxmlformats.org/officeDocument/2006/relationships/hyperlink" Target="https://ref.ly/Eph4:12" TargetMode="External"/><Relationship Id="rId775" Type="http://schemas.openxmlformats.org/officeDocument/2006/relationships/hyperlink" Target="https://ref.ly/Gal3:28" TargetMode="External"/><Relationship Id="rId776" Type="http://schemas.openxmlformats.org/officeDocument/2006/relationships/hyperlink" Target="https://ref.ly/Col3:11" TargetMode="External"/><Relationship Id="rId777" Type="http://schemas.openxmlformats.org/officeDocument/2006/relationships/hyperlink" Target="https://ref.ly/Phlm1:16" TargetMode="External"/><Relationship Id="rId778" Type="http://schemas.openxmlformats.org/officeDocument/2006/relationships/hyperlink" Target="https://ref.ly/Lev25:53" TargetMode="External"/><Relationship Id="rId779" Type="http://schemas.openxmlformats.org/officeDocument/2006/relationships/hyperlink" Target="https://ref.ly/Exod20:4-Exod20:6" TargetMode="External"/><Relationship Id="rId780" Type="http://schemas.openxmlformats.org/officeDocument/2006/relationships/hyperlink" Target="https://ref.ly/Gen28:18" TargetMode="External"/><Relationship Id="rId781" Type="http://schemas.openxmlformats.org/officeDocument/2006/relationships/hyperlink" Target="https://ref.ly/Exod24:4" TargetMode="External"/><Relationship Id="rId782" Type="http://schemas.openxmlformats.org/officeDocument/2006/relationships/hyperlink" Target="https://ref.ly/2Kgs3:2" TargetMode="External"/><Relationship Id="rId783" Type="http://schemas.openxmlformats.org/officeDocument/2006/relationships/hyperlink" Target="https://ref.ly/2Kgs10:26" TargetMode="External"/><Relationship Id="rId784" Type="http://schemas.openxmlformats.org/officeDocument/2006/relationships/hyperlink" Target="https://ref.ly/2Kgs10:27" TargetMode="External"/><Relationship Id="rId785" Type="http://schemas.openxmlformats.org/officeDocument/2006/relationships/hyperlink" Target="https://ref.ly/1Kgs7:25" TargetMode="External"/><Relationship Id="rId786" Type="http://schemas.openxmlformats.org/officeDocument/2006/relationships/hyperlink" Target="https://ref.ly/Exod24:7" TargetMode="External"/><Relationship Id="rId787" Type="http://schemas.openxmlformats.org/officeDocument/2006/relationships/hyperlink" Target="https://ref.ly/Josh24:21-Josh24:22" TargetMode="External"/><Relationship Id="rId788" Type="http://schemas.openxmlformats.org/officeDocument/2006/relationships/hyperlink" Target="https://ref.ly/Lev26:44-Lev26:45" TargetMode="External"/><Relationship Id="rId789" Type="http://schemas.openxmlformats.org/officeDocument/2006/relationships/hyperlink" Target="https://ref.ly/Rom11:29" TargetMode="External"/><Relationship Id="rId790" Type="http://schemas.openxmlformats.org/officeDocument/2006/relationships/hyperlink" Target="https://ref.ly/Lev26:3-Lev26:13" TargetMode="External"/><Relationship Id="rId791" Type="http://schemas.openxmlformats.org/officeDocument/2006/relationships/hyperlink" Target="https://ref.ly/Lev26:14-Lev26:39" TargetMode="External"/><Relationship Id="rId792" Type="http://schemas.openxmlformats.org/officeDocument/2006/relationships/hyperlink" Target="https://ref.ly/Deut27:15-Deut28:68" TargetMode="External"/><Relationship Id="rId793" Type="http://schemas.openxmlformats.org/officeDocument/2006/relationships/hyperlink" Target="https://ref.ly/Gen22:16" TargetMode="External"/><Relationship Id="rId794" Type="http://schemas.openxmlformats.org/officeDocument/2006/relationships/hyperlink" Target="https://ref.ly/Heb6:13" TargetMode="External"/><Relationship Id="rId795" Type="http://schemas.openxmlformats.org/officeDocument/2006/relationships/hyperlink" Target="https://ref.ly/Amos9:13" TargetMode="External"/><Relationship Id="rId796" Type="http://schemas.openxmlformats.org/officeDocument/2006/relationships/hyperlink" Target="https://ref.ly/Joel3:18" TargetMode="External"/><Relationship Id="rId797" Type="http://schemas.openxmlformats.org/officeDocument/2006/relationships/hyperlink" Target="https://ref.ly/Lev26:17" TargetMode="External"/><Relationship Id="rId798" Type="http://schemas.openxmlformats.org/officeDocument/2006/relationships/hyperlink" Target="https://ref.ly/Lev26:36-Lev26:37" TargetMode="External"/><Relationship Id="rId799" Type="http://schemas.openxmlformats.org/officeDocument/2006/relationships/hyperlink" Target="https://ref.ly/Deut28:6" TargetMode="External"/><Relationship Id="rId800" Type="http://schemas.openxmlformats.org/officeDocument/2006/relationships/hyperlink" Target="https://ref.ly/Deut28:19" TargetMode="External"/><Relationship Id="rId801" Type="http://schemas.openxmlformats.org/officeDocument/2006/relationships/hyperlink" Target="https://ref.ly/Heb3:11-Heb4:11" TargetMode="External"/><Relationship Id="rId802" Type="http://schemas.openxmlformats.org/officeDocument/2006/relationships/hyperlink" Target="https://ref.ly/Exod33:14" TargetMode="External"/><Relationship Id="rId803" Type="http://schemas.openxmlformats.org/officeDocument/2006/relationships/hyperlink" Target="https://ref.ly/Deut12:10" TargetMode="External"/><Relationship Id="rId804" Type="http://schemas.openxmlformats.org/officeDocument/2006/relationships/hyperlink" Target="https://ref.ly/Deut25:19" TargetMode="External"/><Relationship Id="rId805" Type="http://schemas.openxmlformats.org/officeDocument/2006/relationships/hyperlink" Target="https://ref.ly/Josh1:13" TargetMode="External"/><Relationship Id="rId806" Type="http://schemas.openxmlformats.org/officeDocument/2006/relationships/hyperlink" Target="https://ref.ly/Josh1:15" TargetMode="External"/><Relationship Id="rId807" Type="http://schemas.openxmlformats.org/officeDocument/2006/relationships/hyperlink" Target="https://ref.ly/Rom6:16-Rom6:22" TargetMode="External"/><Relationship Id="rId808" Type="http://schemas.openxmlformats.org/officeDocument/2006/relationships/hyperlink" Target="https://ref.ly/Lev26:18-Lev26:28" TargetMode="External"/><Relationship Id="rId809" Type="http://schemas.openxmlformats.org/officeDocument/2006/relationships/hyperlink" Target="https://ref.ly/Isa40:1-Isa66:24" TargetMode="External"/><Relationship Id="rId810" Type="http://schemas.openxmlformats.org/officeDocument/2006/relationships/hyperlink" Target="https://ref.ly/Jer29:10" TargetMode="External"/><Relationship Id="rId811" Type="http://schemas.openxmlformats.org/officeDocument/2006/relationships/hyperlink" Target="https://ref.ly/Amos9:11-Amos9:15" TargetMode="External"/><Relationship Id="rId812" Type="http://schemas.openxmlformats.org/officeDocument/2006/relationships/hyperlink" Target="https://ref.ly/Lev26:21" TargetMode="External"/><Relationship Id="rId813" Type="http://schemas.openxmlformats.org/officeDocument/2006/relationships/hyperlink" Target="https://ref.ly/Lev26:24" TargetMode="External"/><Relationship Id="rId814" Type="http://schemas.openxmlformats.org/officeDocument/2006/relationships/hyperlink" Target="https://ref.ly/Lev26:28" TargetMode="External"/><Relationship Id="rId815" Type="http://schemas.openxmlformats.org/officeDocument/2006/relationships/hyperlink" Target="https://ref.ly/Gen4:15" TargetMode="External"/><Relationship Id="rId816" Type="http://schemas.openxmlformats.org/officeDocument/2006/relationships/hyperlink" Target="https://ref.ly/Deut28:53-Deut28:57" TargetMode="External"/><Relationship Id="rId817" Type="http://schemas.openxmlformats.org/officeDocument/2006/relationships/hyperlink" Target="https://ref.ly/2Kgs6:24-2Kgs6:31" TargetMode="External"/><Relationship Id="rId818" Type="http://schemas.openxmlformats.org/officeDocument/2006/relationships/hyperlink" Target="https://ref.ly/Lam2:20" TargetMode="External"/><Relationship Id="rId819" Type="http://schemas.openxmlformats.org/officeDocument/2006/relationships/hyperlink" Target="https://ref.ly/2Kgs3:27" TargetMode="External"/><Relationship Id="rId820" Type="http://schemas.openxmlformats.org/officeDocument/2006/relationships/hyperlink" Target="https://ref.ly/2Kgs18:4" TargetMode="External"/><Relationship Id="rId821" Type="http://schemas.openxmlformats.org/officeDocument/2006/relationships/hyperlink" Target="https://ref.ly/2Chr34:4" TargetMode="External"/><Relationship Id="rId822" Type="http://schemas.openxmlformats.org/officeDocument/2006/relationships/hyperlink" Target="https://ref.ly/Lev25:1-Lev25:7" TargetMode="External"/><Relationship Id="rId823" Type="http://schemas.openxmlformats.org/officeDocument/2006/relationships/hyperlink" Target="https://ref.ly/2Chr7:14" TargetMode="External"/><Relationship Id="rId824" Type="http://schemas.openxmlformats.org/officeDocument/2006/relationships/hyperlink" Target="https://ref.ly/Gen17:9-Gen17:14" TargetMode="External"/><Relationship Id="rId825" Type="http://schemas.openxmlformats.org/officeDocument/2006/relationships/hyperlink" Target="https://ref.ly/Exod4:25-Exod4:26" TargetMode="External"/><Relationship Id="rId826" Type="http://schemas.openxmlformats.org/officeDocument/2006/relationships/hyperlink" Target="https://ref.ly/Deut10:16" TargetMode="External"/><Relationship Id="rId827" Type="http://schemas.openxmlformats.org/officeDocument/2006/relationships/hyperlink" Target="https://ref.ly/Deut30:6" TargetMode="External"/><Relationship Id="rId828" Type="http://schemas.openxmlformats.org/officeDocument/2006/relationships/hyperlink" Target="https://ref.ly/Jer4:4" TargetMode="External"/><Relationship Id="rId829" Type="http://schemas.openxmlformats.org/officeDocument/2006/relationships/hyperlink" Target="https://ref.ly/Ezek36:25-Ezek36:27" TargetMode="External"/><Relationship Id="rId830" Type="http://schemas.openxmlformats.org/officeDocument/2006/relationships/hyperlink" Target="https://ref.ly/Gen15:18" TargetMode="External"/><Relationship Id="rId831" Type="http://schemas.openxmlformats.org/officeDocument/2006/relationships/hyperlink" Target="https://ref.ly/Gen17:19" TargetMode="External"/><Relationship Id="rId832" Type="http://schemas.openxmlformats.org/officeDocument/2006/relationships/hyperlink" Target="https://ref.ly/Exod2:24" TargetMode="External"/><Relationship Id="rId833" Type="http://schemas.openxmlformats.org/officeDocument/2006/relationships/hyperlink" Target="https://ref.ly/Deut9:4-Deut9:5" TargetMode="External"/><Relationship Id="rId834" Type="http://schemas.openxmlformats.org/officeDocument/2006/relationships/hyperlink" Target="https://ref.ly/Lev25:1-Lev25:55" TargetMode="External"/><Relationship Id="rId835" Type="http://schemas.openxmlformats.org/officeDocument/2006/relationships/hyperlink" Target="https://ref.ly/Jonah2:9" TargetMode="External"/><Relationship Id="rId836" Type="http://schemas.openxmlformats.org/officeDocument/2006/relationships/hyperlink" Target="https://ref.ly/Lev5:4" TargetMode="External"/><Relationship Id="rId837" Type="http://schemas.openxmlformats.org/officeDocument/2006/relationships/hyperlink" Target="https://ref.ly/Matt5:33-Matt5:37" TargetMode="External"/><Relationship Id="rId838" Type="http://schemas.openxmlformats.org/officeDocument/2006/relationships/hyperlink" Target="https://ref.ly/Matt23:16-Matt23:22" TargetMode="External"/><Relationship Id="rId839" Type="http://schemas.openxmlformats.org/officeDocument/2006/relationships/hyperlink" Target="https://ref.ly/Num6:2" TargetMode="External"/><Relationship Id="rId840" Type="http://schemas.openxmlformats.org/officeDocument/2006/relationships/hyperlink" Target="https://ref.ly/Gen28:20-Gen28:22" TargetMode="External"/><Relationship Id="rId841" Type="http://schemas.openxmlformats.org/officeDocument/2006/relationships/hyperlink" Target="https://ref.ly/Lev20:2-Lev20:5" TargetMode="External"/><Relationship Id="rId842" Type="http://schemas.openxmlformats.org/officeDocument/2006/relationships/hyperlink" Target="https://ref.ly/Gen22:12-Gen22:13" TargetMode="External"/><Relationship Id="rId843" Type="http://schemas.openxmlformats.org/officeDocument/2006/relationships/hyperlink" Target="https://ref.ly/Num6:1-Num6:21" TargetMode="External"/><Relationship Id="rId844" Type="http://schemas.openxmlformats.org/officeDocument/2006/relationships/hyperlink" Target="https://ref.ly/Judg13:5" TargetMode="External"/><Relationship Id="rId845" Type="http://schemas.openxmlformats.org/officeDocument/2006/relationships/hyperlink" Target="https://ref.ly/Judg13:7" TargetMode="External"/><Relationship Id="rId846" Type="http://schemas.openxmlformats.org/officeDocument/2006/relationships/hyperlink" Target="https://ref.ly/1Sam1:11" TargetMode="External"/><Relationship Id="rId847" Type="http://schemas.openxmlformats.org/officeDocument/2006/relationships/hyperlink" Target="https://ref.ly/Amos2:11-Amos2:12" TargetMode="External"/><Relationship Id="rId848" Type="http://schemas.openxmlformats.org/officeDocument/2006/relationships/hyperlink" Target="https://ref.ly/Acts18:18" TargetMode="External"/><Relationship Id="rId849" Type="http://schemas.openxmlformats.org/officeDocument/2006/relationships/hyperlink" Target="https://ref.ly/Lev27:15" TargetMode="External"/><Relationship Id="rId850" Type="http://schemas.openxmlformats.org/officeDocument/2006/relationships/hyperlink" Target="https://ref.ly/Lev27:19" TargetMode="External"/><Relationship Id="rId851" Type="http://schemas.openxmlformats.org/officeDocument/2006/relationships/hyperlink" Target="https://ref.ly/Lev25:29-Lev25:31" TargetMode="External"/><Relationship Id="rId852" Type="http://schemas.openxmlformats.org/officeDocument/2006/relationships/hyperlink" Target="https://ref.ly/Lev25:24-Lev25:28" TargetMode="External"/><Relationship Id="rId853" Type="http://schemas.openxmlformats.org/officeDocument/2006/relationships/hyperlink" Target="https://ref.ly/Lev27:11-Lev27:13" TargetMode="External"/><Relationship Id="rId854" Type="http://schemas.openxmlformats.org/officeDocument/2006/relationships/hyperlink" Target="https://ref.ly/Lev25:8-Lev25:55" TargetMode="External"/><Relationship Id="rId855" Type="http://schemas.openxmlformats.org/officeDocument/2006/relationships/hyperlink" Target="https://ref.ly/Exod13:2" TargetMode="External"/><Relationship Id="rId856" Type="http://schemas.openxmlformats.org/officeDocument/2006/relationships/hyperlink" Target="https://ref.ly/Exod34:19-Exod34:20" TargetMode="External"/><Relationship Id="rId857" Type="http://schemas.openxmlformats.org/officeDocument/2006/relationships/hyperlink" Target="https://ref.ly/Exod13:11-Exod13:13" TargetMode="External"/><Relationship Id="rId858" Type="http://schemas.openxmlformats.org/officeDocument/2006/relationships/hyperlink" Target="https://ref.ly/Deut14:22-Deut14:26" TargetMode="External"/><Relationship Id="rId859" Type="http://schemas.openxmlformats.org/officeDocument/2006/relationships/hyperlink" Target="https://ref.ly/Lev23:10-Lev23:14" TargetMode="External"/><Relationship Id="rId860" Type="http://schemas.openxmlformats.org/officeDocument/2006/relationships/hyperlink" Target="https://ref.ly/Num18:21-Num18:29" TargetMode="External"/><Relationship Id="rId861" Type="http://schemas.openxmlformats.org/officeDocument/2006/relationships/hyperlink" Target="https://ref.ly/Deut14:22" TargetMode="External"/><Relationship Id="rId862" Type="http://schemas.openxmlformats.org/officeDocument/2006/relationships/hyperlink" Target="https://ref.ly/Deut14:23-Deut14:26" TargetMode="External"/><Relationship Id="rId863" Type="http://schemas.openxmlformats.org/officeDocument/2006/relationships/hyperlink" Target="https://ref.ly/Deut14:27-Deut14:29" TargetMode="External"/><Relationship Id="rId864" Type="http://schemas.openxmlformats.org/officeDocument/2006/relationships/hyperlink" Target="https://ref.ly/Deut26:12" TargetMode="External"/><Relationship Id="rId865" Type="http://schemas.openxmlformats.org/officeDocument/2006/relationships/hyperlink" Target="https://ref.ly/Amos4:4" TargetMode="External"/><Relationship Id="rId866" Type="http://schemas.openxmlformats.org/officeDocument/2006/relationships/hyperlink" Target="https://ref.ly/Num18:26" TargetMode="External"/><Relationship Id="rId867"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