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Tessalonicenses 1.1–2, 2 Tessalonicenses 1.2, 2 Tessalonicenses 1.3, 2 Tessalonicenses 1.3–10, 2 Tessalonicenses 1.4, 2 Tessalonicenses 1.5, 2 Tessalonicenses 1.7, 2 Tessalonicenses 1.9, 2 Tessalonicenses 1.10, 2 Tessalonicenses 1.11, 2 Tessalonicenses 1.11–12, 2 Tessalonicenses 1.12, 2 Tessalonicenses 2.1, 2 Tessalonicenses 2.1–12, 2 Tessalonicenses 2.2, 2 Tessalonicenses 2.3, 2 Tessalonicenses 2.4, 2 Tessalonicenses 2.6, 2 Tessalonicenses 2.7, 2 Tessalonicenses 2.8, 2 Tessalonicenses 2.9, 2 Tessalonicenses 2.11, 2 Tessalonicenses 2.12, 2 Tessalonicenses 2.14, 2 Tessalonicenses 2.15, 2 Tessalonicenses 2.16, 2 Tessalonicenses 2.17, 2 Tessalonicenses 3.1, 2 Tessalonicenses 3.1–5, 2 Tessalonicenses 3.2, 2 Tessalonicenses 3.3, 2 Tessalonicenses 3.5, 2 Tessalonicenses 3.6, 2 Tessalonicenses 3.6–15, 2 Tessalonicenses 3.7, 2 Tessalonicenses 3.8, 2 Tessalonicenses 3.9, 2 Tessalonicenses 3.10, 2 Tessalonicenses 3.12, 2 Tessalonicenses 3.13, 2 Tessalonicenses 3.14, 2 Tessalonicenses 3.15, 2 Tessalonicenses 3.16, 2 Tessalonicenses 3.17, 2 Tessalonicenses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segue os antigos costumes de escrita de cartas, mas em vez da saudação normal (grego </w:t>
      </w:r>
      <w:r>
        <w:rPr>
          <w:i/>
          <w:lang w:val="pt_PT" w:bidi="pt_PT"/>
        </w:rPr>
        <w:t>chairein</w:t>
      </w:r>
      <w:r>
        <w:rPr>
          <w:lang w:val="pt_PT" w:bidi="pt_PT"/>
        </w:rPr>
        <w:t xml:space="preserve">), ele os abençoa com graça (grego </w:t>
      </w:r>
      <w:r>
        <w:rPr>
          <w:i/>
          <w:lang w:val="pt_PT" w:bidi="pt_PT"/>
        </w:rPr>
        <w:t>charis</w:t>
      </w:r>
      <w:r>
        <w:rPr>
          <w:lang w:val="pt_PT" w:bidi="pt_PT"/>
        </w:rPr>
        <w:t>) e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Deus, nosso Pai, e o Senhor Jesus Cristo são iguais como fonte de graça e paz. A esperança dos tessalonicenses estava ligada à graça de Deus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2.16</w:t>
        </w:r>
      </w:hyperlink>
      <w:r>
        <w:rPr>
          <w:lang w:val="pt_PT" w:bidi="pt_PT"/>
        </w:rPr>
        <w:t>), e mesmo em perseguição, eles podiam experimentar a paz dada por Deus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3.16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Queridos irmãos e irmãs: </w:t>
      </w:r>
      <w:r>
        <w:rPr>
          <w:i/>
          <w:lang w:val="pt_PT" w:bidi="pt_PT"/>
        </w:rPr>
        <w:t>Adelphoi</w:t>
      </w:r>
      <w:r>
        <w:rPr>
          <w:lang w:val="pt_PT" w:bidi="pt_PT"/>
        </w:rPr>
        <w:t xml:space="preserve"> em grego, um termo genérico que se refere a membros da mesma família, tanto homens quanto mulheres. • agradecer a Deus: Paulo começa com agradecimento pela fé, amor e “perseverança” dos Tessalonicenses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1.4</w:t>
        </w:r>
      </w:hyperlink>
      <w:r>
        <w:rPr>
          <w:lang w:val="pt_PT" w:bidi="pt_PT"/>
        </w:rPr>
        <w:t xml:space="preserve">). Essas virtudes cristãs fundamentais (veja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1Co 13.13</w:t>
        </w:r>
      </w:hyperlink>
      <w:r>
        <w:rPr>
          <w:lang w:val="pt_PT" w:bidi="pt_PT"/>
        </w:rPr>
        <w:t xml:space="preserve">;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Cl 1.4–5</w:t>
        </w:r>
      </w:hyperlink>
      <w:r>
        <w:rPr>
          <w:lang w:val="pt_PT" w:bidi="pt_PT"/>
        </w:rPr>
        <w:t xml:space="preserve">;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Hb 10.21–24</w:t>
        </w:r>
      </w:hyperlink>
      <w:r>
        <w:rPr>
          <w:lang w:val="pt_PT" w:bidi="pt_PT"/>
        </w:rPr>
        <w:t xml:space="preserve">;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1Pe 2.1–22</w:t>
        </w:r>
      </w:hyperlink>
      <w:r>
        <w:rPr>
          <w:lang w:val="pt_PT" w:bidi="pt_PT"/>
        </w:rPr>
        <w:t>) estavam amadurecendo na igreja, apesar da perseguição que enfrentaram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2Ts 1.5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1.3–10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Depois de agradecer a Deus pela igreja de Tessalônica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1.3–4</w:t>
        </w:r>
      </w:hyperlink>
      <w:r>
        <w:rPr>
          <w:lang w:val="pt_PT" w:bidi="pt_PT"/>
        </w:rPr>
        <w:t>), Paulo escreve sobre a perseguição (</w:t>
      </w:r>
      <w:hyperlink r:id="rId17">
        <w:r>
          <w:rPr>
            <w:lang w:val="pt_PT" w:bidi="pt_PT"/>
          </w:rPr>
          <w:rPr>
            <w:color w:val="0000EE"/>
            <w:u w:val="single"/>
          </w:rPr>
          <w:t>1.4</w:t>
        </w:r>
      </w:hyperlink>
      <w:r>
        <w:rPr>
          <w:lang w:val="pt_PT" w:bidi="pt_PT"/>
        </w:rPr>
        <w:t>), que havia se intensificado desde sua primeira carta (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1Ts 1.6</w:t>
        </w:r>
      </w:hyperlink>
      <w:r>
        <w:rPr>
          <w:lang w:val="pt_PT" w:bidi="pt_PT"/>
        </w:rPr>
        <w:t xml:space="preserve">;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2.14</w:t>
        </w:r>
      </w:hyperlink>
      <w:r>
        <w:rPr>
          <w:lang w:val="pt_PT" w:bidi="pt_PT"/>
        </w:rPr>
        <w:t xml:space="preserve">;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3.3–4</w:t>
        </w:r>
      </w:hyperlink>
      <w:r>
        <w:rPr>
          <w:lang w:val="pt_PT" w:bidi="pt_PT"/>
        </w:rPr>
        <w:t>). Deus aliviará o sofrimento deles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2Ts 1.5–10</w:t>
        </w:r>
      </w:hyperlink>
      <w:r>
        <w:rPr>
          <w:lang w:val="pt_PT" w:bidi="pt_PT"/>
        </w:rPr>
        <w:t>) e julgará seus perseguidores.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orgulho de Paulo em relação à perseverança e fidelidade dos tessalonicenses, compartilhado com outras igrejas, estimularia a determinação da igreja em perseverar e permanecer fiel diante de grande hostilidade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1Ts 2.14</w:t>
        </w:r>
      </w:hyperlink>
      <w:r>
        <w:rPr>
          <w:lang w:val="pt_PT" w:bidi="pt_PT"/>
        </w:rPr>
        <w:t xml:space="preserve">;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3.3–4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Aqueles chamados por Deus para entrar em seu Reino sofrerão por isso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At 14.22</w:t>
        </w:r>
      </w:hyperlink>
      <w:r>
        <w:rPr>
          <w:lang w:val="pt_PT" w:bidi="pt_PT"/>
        </w:rPr>
        <w:t xml:space="preserve">;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1Ts 2.12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descanso: Alívio do sofrimento. • Em outros lugares, Paulo fala da “vinda” de Cristo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2.1</w:t>
        </w:r>
      </w:hyperlink>
      <w:r>
        <w:rPr>
          <w:lang w:val="pt_PT" w:bidi="pt_PT"/>
        </w:rPr>
        <w:t xml:space="preserve">;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1Ts 2.19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3.13</w:t>
        </w:r>
      </w:hyperlink>
      <w:r>
        <w:rPr>
          <w:lang w:val="pt_PT" w:bidi="pt_PT"/>
        </w:rPr>
        <w:t xml:space="preserve">;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4.15</w:t>
        </w:r>
      </w:hyperlink>
      <w:r>
        <w:rPr>
          <w:lang w:val="pt_PT" w:bidi="pt_PT"/>
        </w:rPr>
        <w:t xml:space="preserve">;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5.23</w:t>
        </w:r>
      </w:hyperlink>
      <w:r>
        <w:rPr>
          <w:lang w:val="pt_PT" w:bidi="pt_PT"/>
        </w:rPr>
        <w:t xml:space="preserve">); aqui, ele se refere ao evento como a “aparição” ou “revelação” do Senhor Jesus, que atualmente não pode ser visto fisicamente (cp.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1Pe 1.7–8</w:t>
        </w:r>
      </w:hyperlink>
      <w:r>
        <w:rPr>
          <w:lang w:val="pt_PT" w:bidi="pt_PT"/>
        </w:rPr>
        <w:t xml:space="preserve">;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4.13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Eles serão punidos por rejeitar a mensagem sobre Cristo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1.8</w:t>
        </w:r>
      </w:hyperlink>
      <w:r>
        <w:rPr>
          <w:lang w:val="pt_PT" w:bidi="pt_PT"/>
        </w:rPr>
        <w:t xml:space="preserve">). • A destruição eterna (veja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1Ts 5.3</w:t>
        </w:r>
      </w:hyperlink>
      <w:r>
        <w:rPr>
          <w:lang w:val="pt_PT" w:bidi="pt_PT"/>
        </w:rPr>
        <w:t xml:space="preserve">;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1Tm 6.9</w:t>
        </w:r>
      </w:hyperlink>
      <w:r>
        <w:rPr>
          <w:lang w:val="pt_PT" w:bidi="pt_PT"/>
        </w:rPr>
        <w:t>) é irrevogável. • Ser separados do Senhor refere-se à fonte do julgamento que está por vir (</w:t>
      </w:r>
      <w:hyperlink r:id="rId40">
        <w:r>
          <w:rPr>
            <w:lang w:val="pt_PT" w:bidi="pt_PT"/>
          </w:rPr>
          <w:rPr>
            <w:color w:val="0000EE"/>
            <w:u w:val="single"/>
          </w:rPr>
          <w:t>Is 2.10</w:t>
        </w:r>
      </w:hyperlink>
      <w:r>
        <w:rPr>
          <w:lang w:val="pt_PT" w:bidi="pt_PT"/>
        </w:rPr>
        <w:t>,</w:t>
      </w:r>
      <w:hyperlink r:id="rId41">
        <w:r>
          <w:rPr>
            <w:lang w:val="pt_PT" w:bidi="pt_PT"/>
          </w:rPr>
          <w:rPr>
            <w:color w:val="0000EE"/>
            <w:u w:val="single"/>
          </w:rPr>
          <w:t>19</w:t>
        </w:r>
      </w:hyperlink>
      <w:r>
        <w:rPr>
          <w:lang w:val="pt_PT" w:bidi="pt_PT"/>
        </w:rPr>
        <w:t>,</w:t>
      </w:r>
      <w:hyperlink r:id="rId42">
        <w:r>
          <w:rPr>
            <w:lang w:val="pt_PT" w:bidi="pt_PT"/>
          </w:rPr>
          <w:rPr>
            <w:color w:val="0000EE"/>
            <w:u w:val="single"/>
          </w:rPr>
          <w:t>21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aquele dia: O dia do Senhor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2.2</w:t>
        </w:r>
      </w:hyperlink>
      <w:r>
        <w:rPr>
          <w:lang w:val="pt_PT" w:bidi="pt_PT"/>
        </w:rPr>
        <w:t xml:space="preserve">;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1Ts 5.2–4</w:t>
        </w:r>
      </w:hyperlink>
      <w:r>
        <w:rPr>
          <w:lang w:val="pt_PT" w:bidi="pt_PT"/>
        </w:rPr>
        <w:t>; veja a Nota Temática “</w:t>
      </w:r>
      <w:r>
        <w:rPr>
          <w:lang w:val="pt_PT" w:bidi="pt_PT"/>
        </w:rPr>
        <w:t>O Dia do Senhor</w:t>
      </w:r>
      <w:r>
        <w:rPr>
          <w:lang w:val="pt_PT" w:bidi="pt_PT"/>
        </w:rPr>
        <w:t>”).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permitir que você viva uma vida digna de seu chamado: Paulo já havia lembrado aos tessalonicenses que Deus os chamou para se comportarem “de uma maneira que Deus consideraria digna”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1Ts 2.12</w:t>
        </w:r>
      </w:hyperlink>
      <w:r>
        <w:rPr>
          <w:lang w:val="pt_PT" w:bidi="pt_PT"/>
        </w:rPr>
        <w:t xml:space="preserve">; veja também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Ef 4.1</w:t>
        </w:r>
      </w:hyperlink>
      <w:r>
        <w:rPr>
          <w:lang w:val="pt_PT" w:bidi="pt_PT"/>
        </w:rPr>
        <w:t xml:space="preserve">;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Fp 1.27</w:t>
        </w:r>
      </w:hyperlink>
      <w:r>
        <w:rPr>
          <w:lang w:val="pt_PT" w:bidi="pt_PT"/>
        </w:rPr>
        <w:t xml:space="preserve">;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Cl 1.10</w:t>
        </w:r>
      </w:hyperlink>
      <w:r>
        <w:rPr>
          <w:lang w:val="pt_PT" w:bidi="pt_PT"/>
        </w:rPr>
        <w:t>). • Paulo orou para que Deus desse aos cristãos tessalonicenses poder para viver e trabalhar de uma maneira que agradasse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Paulo assegura aos crentes tessalonicenses sobre a justiça prometida de Deus, tanto para eles quanto para seus perseguidores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1.5–10</w:t>
        </w:r>
      </w:hyperlink>
      <w:r>
        <w:rPr>
          <w:lang w:val="pt_PT" w:bidi="pt_PT"/>
        </w:rPr>
        <w:t>). Como a futura libertação implica cumprir responsabilidades presentes, Paulo ora para que eles sejam encontrados dignos no retorno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Embora o nome de nosso Senhor Jesus tenha sido rejeitado pelos perseguidores dos tessalonicenses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1.8</w:t>
        </w:r>
      </w:hyperlink>
      <w:r>
        <w:rPr>
          <w:lang w:val="pt_PT" w:bidi="pt_PT"/>
        </w:rPr>
        <w:t>), Jesus será, em última análise, glorificado por causa das vidas dos crentes. Além disso, eles serão honrados junto com ele (</w:t>
      </w:r>
      <w:hyperlink r:id="rId48">
        <w:r>
          <w:rPr>
            <w:lang w:val="pt_PT" w:bidi="pt_PT"/>
          </w:rPr>
          <w:rPr>
            <w:color w:val="0000EE"/>
            <w:u w:val="single"/>
          </w:rPr>
          <w:t>2.14</w:t>
        </w:r>
      </w:hyperlink>
      <w:r>
        <w:rPr>
          <w:lang w:val="pt_PT" w:bidi="pt_PT"/>
        </w:rPr>
        <w:t xml:space="preserve">;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1Ts 2.12</w:t>
        </w:r>
      </w:hyperlink>
      <w:r>
        <w:rPr>
          <w:lang w:val="pt_PT" w:bidi="pt_PT"/>
        </w:rPr>
        <w:t xml:space="preserve">; cp.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Rm 8.17–18</w:t>
        </w:r>
      </w:hyperlink>
      <w:r>
        <w:rPr>
          <w:lang w:val="pt_PT" w:bidi="pt_PT"/>
        </w:rPr>
        <w:t xml:space="preserve">;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Cl 3.4</w:t>
        </w:r>
      </w:hyperlink>
      <w:r>
        <w:rPr>
          <w:lang w:val="pt_PT" w:bidi="pt_PT"/>
        </w:rPr>
        <w:t xml:space="preserve">). Cp.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Is 66.5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Na vinda de nosso Senhor Jesus Cristo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1.7–10</w:t>
        </w:r>
      </w:hyperlink>
      <w:r>
        <w:rPr>
          <w:lang w:val="pt_PT" w:bidi="pt_PT"/>
        </w:rPr>
        <w:t xml:space="preserve">;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1Ts 2.19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3.13</w:t>
        </w:r>
      </w:hyperlink>
      <w:r>
        <w:rPr>
          <w:lang w:val="pt_PT" w:bidi="pt_PT"/>
        </w:rPr>
        <w:t xml:space="preserve">;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4.15–5.2</w:t>
        </w:r>
      </w:hyperlink>
      <w:r>
        <w:rPr>
          <w:lang w:val="pt_PT" w:bidi="pt_PT"/>
        </w:rPr>
        <w:t xml:space="preserve">;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5.23</w:t>
        </w:r>
      </w:hyperlink>
      <w:r>
        <w:rPr>
          <w:lang w:val="pt_PT" w:bidi="pt_PT"/>
        </w:rPr>
        <w:t>), todo o seu povo será reunido para encontrá-lo. Isso ocorrerá na ressurreição e arrebatamento da igreja (</w:t>
      </w:r>
      <w:hyperlink r:id="rId54">
        <w:r>
          <w:rPr>
            <w:lang w:val="pt_PT" w:bidi="pt_PT"/>
          </w:rPr>
          <w:rPr>
            <w:color w:val="0000EE"/>
            <w:u w:val="single"/>
          </w:rPr>
          <w:t>1Ts 4.13–18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Falsos ensinamentos sobre o dia do Senhor haviam perturbado a igreja de Tessalônica (</w:t>
      </w:r>
      <w:hyperlink r:id="rId55">
        <w:r>
          <w:rPr>
            <w:lang w:val="pt_PT" w:bidi="pt_PT"/>
          </w:rPr>
          <w:rPr>
            <w:color w:val="0000EE"/>
            <w:u w:val="single"/>
          </w:rPr>
          <w:t>2.1–2</w:t>
        </w:r>
      </w:hyperlink>
      <w:r>
        <w:rPr>
          <w:lang w:val="pt_PT" w:bidi="pt_PT"/>
        </w:rPr>
        <w:t>). Paulo os lembra (</w:t>
      </w:r>
      <w:hyperlink r:id="rId56">
        <w:r>
          <w:rPr>
            <w:lang w:val="pt_PT" w:bidi="pt_PT"/>
          </w:rPr>
          <w:rPr>
            <w:color w:val="0000EE"/>
            <w:u w:val="single"/>
          </w:rPr>
          <w:t>2.5</w:t>
        </w:r>
      </w:hyperlink>
      <w:r>
        <w:rPr>
          <w:lang w:val="pt_PT" w:bidi="pt_PT"/>
        </w:rPr>
        <w:t>) que dois eventos precederão esse dia: uma grande apostasia e a revelação do homem da iniquidade (</w:t>
      </w:r>
      <w:hyperlink r:id="rId57">
        <w:r>
          <w:rPr>
            <w:lang w:val="pt_PT" w:bidi="pt_PT"/>
          </w:rPr>
          <w:rPr>
            <w:color w:val="0000EE"/>
            <w:u w:val="single"/>
          </w:rPr>
          <w:t>2.3–12</w:t>
        </w:r>
      </w:hyperlink>
      <w:r>
        <w:rPr>
          <w:lang w:val="pt_PT" w:bidi="pt_PT"/>
        </w:rPr>
        <w:t>). Cristo destruirá este homem quando ele voltar (</w:t>
      </w:r>
      <w:hyperlink r:id="rId58">
        <w:r>
          <w:rPr>
            <w:lang w:val="pt_PT" w:bidi="pt_PT"/>
          </w:rPr>
          <w:rPr>
            <w:color w:val="0000EE"/>
            <w:u w:val="single"/>
          </w:rPr>
          <w:t>2.3</w:t>
        </w:r>
      </w:hyperlink>
      <w:r>
        <w:rPr>
          <w:lang w:val="pt_PT" w:bidi="pt_PT"/>
        </w:rPr>
        <w:t>,</w:t>
      </w:r>
      <w:hyperlink r:id="rId59">
        <w:r>
          <w:rPr>
            <w:lang w:val="pt_PT" w:bidi="pt_PT"/>
          </w:rPr>
          <w:rPr>
            <w:color w:val="0000EE"/>
            <w:u w:val="single"/>
          </w:rPr>
          <w:t>8</w:t>
        </w:r>
      </w:hyperlink>
      <w:r>
        <w:rPr>
          <w:lang w:val="pt_PT" w:bidi="pt_PT"/>
        </w:rPr>
        <w:t>), e aqueles que foram enganados também serão julgados (</w:t>
      </w:r>
      <w:hyperlink r:id="rId60">
        <w:r>
          <w:rPr>
            <w:lang w:val="pt_PT" w:bidi="pt_PT"/>
          </w:rPr>
          <w:rPr>
            <w:color w:val="0000EE"/>
            <w:u w:val="single"/>
          </w:rPr>
          <w:t>2.9–12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Os cristãos de Tessalônica anteriormente perguntaram a Paulo quando o dia do Senhor viria (</w:t>
      </w:r>
      <w:hyperlink r:id="rId61">
        <w:r>
          <w:rPr>
            <w:lang w:val="pt_PT" w:bidi="pt_PT"/>
          </w:rPr>
          <w:rPr>
            <w:color w:val="0000EE"/>
            <w:u w:val="single"/>
          </w:rPr>
          <w:t>1Ts 5.1–11</w:t>
        </w:r>
      </w:hyperlink>
      <w:r>
        <w:rPr>
          <w:lang w:val="pt_PT" w:bidi="pt_PT"/>
        </w:rPr>
        <w:t xml:space="preserve">). Agora, um falso ensinamento de que esse dia já havia começado (cp.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2Tm 2.18</w:t>
        </w:r>
      </w:hyperlink>
      <w:r>
        <w:rPr>
          <w:lang w:val="pt_PT" w:bidi="pt_PT"/>
        </w:rPr>
        <w:t xml:space="preserve">) estava fazendo com que eles vacilassem na fé e ficassem assustados. • uma visão espiritual, uma revelação, ou uma carta: A fonte do ensinamento poderia ter sido uma falsa profecia (cp.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1Jo 4.1–2</w:t>
        </w:r>
      </w:hyperlink>
      <w:r>
        <w:rPr>
          <w:lang w:val="pt_PT" w:bidi="pt_PT"/>
        </w:rPr>
        <w:t>), um sermão errôneo, ou uma carta falsamente atribuída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Dois eventos precederão aquele dia do Senhor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2.2</w:t>
        </w:r>
      </w:hyperlink>
      <w:r>
        <w:rPr>
          <w:lang w:val="pt_PT" w:bidi="pt_PT"/>
        </w:rPr>
        <w:t>). • Tanto a teologia judaica quanto a cristã previram uma grande rebelião contra Deus antes do fim (</w:t>
      </w:r>
      <w:hyperlink r:id="rId64">
        <w:r>
          <w:rPr>
            <w:lang w:val="pt_PT" w:bidi="pt_PT"/>
          </w:rPr>
          <w:rPr>
            <w:color w:val="0000EE"/>
            <w:u w:val="single"/>
          </w:rPr>
          <w:t>Mt 24.11–14</w:t>
        </w:r>
      </w:hyperlink>
      <w:r>
        <w:rPr>
          <w:lang w:val="pt_PT" w:bidi="pt_PT"/>
        </w:rPr>
        <w:t xml:space="preserve">;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1Tm 4.1</w:t>
        </w:r>
      </w:hyperlink>
      <w:r>
        <w:rPr>
          <w:lang w:val="pt_PT" w:bidi="pt_PT"/>
        </w:rPr>
        <w:t xml:space="preserve">). • O homem da iniquidade está sem ou contra a lei; seu caráter é definido pelo pecado. • Aquele que traz destruição (ou </w:t>
      </w:r>
      <w:r>
        <w:rPr>
          <w:i/>
          <w:lang w:val="pt_PT" w:bidi="pt_PT"/>
        </w:rPr>
        <w:t>aquele destinado à destruição</w:t>
      </w:r>
      <w:r>
        <w:rPr>
          <w:lang w:val="pt_PT" w:bidi="pt_PT"/>
        </w:rPr>
        <w:t>): A ênfase está na própria destruição do homem sem lei (</w:t>
      </w:r>
      <w:hyperlink r:id="rId59">
        <w:r>
          <w:rPr>
            <w:lang w:val="pt_PT" w:bidi="pt_PT"/>
          </w:rPr>
          <w:rPr>
            <w:color w:val="0000EE"/>
            <w:u w:val="single"/>
          </w:rPr>
          <w:t>2Ts 2.8</w:t>
        </w:r>
      </w:hyperlink>
      <w:r>
        <w:rPr>
          <w:lang w:val="pt_PT" w:bidi="pt_PT"/>
        </w:rPr>
        <w:t>) em vez da destruição que ele traz.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exaltar-se: Como outras cidades romanas, Tessalônica construiu templos para o culto ao Imperador. Este culto foi o protótipo da adoração descrita aqui. • Ele até se sentará no templo de Deus: A profanação do Templo em Jerusalém por Antíoco Epifânio em 167 a.C. (veja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Dn 9.27</w:t>
        </w:r>
      </w:hyperlink>
      <w:r>
        <w:rPr>
          <w:lang w:val="pt_PT" w:bidi="pt_PT"/>
        </w:rPr>
        <w:t xml:space="preserve">;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11.31</w:t>
        </w:r>
      </w:hyperlink>
      <w:r>
        <w:rPr>
          <w:lang w:val="pt_PT" w:bidi="pt_PT"/>
        </w:rPr>
        <w:t xml:space="preserve">;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12.11</w:t>
        </w:r>
      </w:hyperlink>
      <w:r>
        <w:rPr>
          <w:lang w:val="pt_PT" w:bidi="pt_PT"/>
        </w:rPr>
        <w:t>) pode ter prefigurado o evento previsto aqui (</w:t>
      </w:r>
      <w:hyperlink r:id="rId69">
        <w:r>
          <w:rPr>
            <w:lang w:val="pt_PT" w:bidi="pt_PT"/>
          </w:rPr>
          <w:rPr>
            <w:color w:val="0000EE"/>
            <w:u w:val="single"/>
          </w:rPr>
          <w:t>Mt 24.15</w:t>
        </w:r>
      </w:hyperlink>
      <w:r>
        <w:rPr>
          <w:lang w:val="pt_PT" w:bidi="pt_PT"/>
        </w:rPr>
        <w:t xml:space="preserve">;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Mc 13.14</w:t>
        </w:r>
      </w:hyperlink>
      <w:r>
        <w:rPr>
          <w:lang w:val="pt_PT" w:bidi="pt_PT"/>
        </w:rPr>
        <w:t xml:space="preserve">). Ou pode referir-se à tentativa do Imperador Calígula, chamado de “o novo deus manifesto”, de erguer sua própria imagem no Templo em 40 d.C. Alternativamente, o </w:t>
      </w:r>
      <w:r>
        <w:rPr>
          <w:i/>
          <w:lang w:val="pt_PT" w:bidi="pt_PT"/>
        </w:rPr>
        <w:t>templo</w:t>
      </w:r>
      <w:r>
        <w:rPr>
          <w:lang w:val="pt_PT" w:bidi="pt_PT"/>
        </w:rPr>
        <w:t xml:space="preserve"> pode ser um templo imperial (</w:t>
      </w:r>
      <w:r>
        <w:rPr>
          <w:i/>
          <w:lang w:val="pt_PT" w:bidi="pt_PT"/>
        </w:rPr>
        <w:t>de Deus</w:t>
      </w:r>
      <w:r>
        <w:rPr>
          <w:lang w:val="pt_PT" w:bidi="pt_PT"/>
        </w:rPr>
        <w:t xml:space="preserve"> poderia ser </w:t>
      </w:r>
      <w:r>
        <w:rPr>
          <w:i/>
          <w:lang w:val="pt_PT" w:bidi="pt_PT"/>
        </w:rPr>
        <w:t>do deus</w:t>
      </w:r>
      <w:r>
        <w:rPr>
          <w:lang w:val="pt_PT" w:bidi="pt_PT"/>
        </w:rPr>
        <w:t>) erguido em honra ao homem sem lei e não necessariamente um templo reconstruído em Jerusalém. • afirmando que ele mesmo é Deus (</w:t>
      </w:r>
      <w:hyperlink r:id="rId71">
        <w:r>
          <w:rPr>
            <w:lang w:val="pt_PT" w:bidi="pt_PT"/>
          </w:rPr>
          <w:rPr>
            <w:color w:val="0000EE"/>
            <w:u w:val="single"/>
          </w:rPr>
          <w:t>Ez 28.2–10</w:t>
        </w:r>
      </w:hyperlink>
      <w:r>
        <w:rPr>
          <w:lang w:val="pt_PT" w:bidi="pt_PT"/>
        </w:rPr>
        <w:t>): A atribuição de títulos divinos ao Imperador era comum no primeiro século.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que o está segurando: Isso foi identificado de várias formas como Deus, o Espírito Santo, a igreja, o evangelho, Paulo, o Imperador, o Império Romano ou o governo. Alternativamente, o termo pode se referir a algo ou alguém que vem antes do homem da iniquidade, um agente da iniquidade ativo naquele tempo (</w:t>
      </w:r>
      <w:hyperlink r:id="rId72">
        <w:r>
          <w:rPr>
            <w:lang w:val="pt_PT" w:bidi="pt_PT"/>
          </w:rPr>
          <w:rPr>
            <w:color w:val="0000EE"/>
            <w:u w:val="single"/>
          </w:rPr>
          <w:t>2.7–8</w:t>
        </w:r>
      </w:hyperlink>
      <w:r>
        <w:rPr>
          <w:lang w:val="pt_PT" w:bidi="pt_PT"/>
        </w:rPr>
        <w:t>); na literatura grega, essa expressão poderia descrever possessão demoníaca. Essa figura prepararia o caminho para o homem da iniquidade quando chegasse a sua hora (</w:t>
      </w:r>
      <w:hyperlink r:id="rId58">
        <w:r>
          <w:rPr>
            <w:lang w:val="pt_PT" w:bidi="pt_PT"/>
          </w:rPr>
          <w:rPr>
            <w:color w:val="0000EE"/>
            <w:u w:val="single"/>
          </w:rPr>
          <w:t>2.3</w:t>
        </w:r>
      </w:hyperlink>
      <w:r>
        <w:rPr>
          <w:lang w:val="pt_PT" w:bidi="pt_PT"/>
        </w:rPr>
        <w:t>,</w:t>
      </w:r>
      <w:hyperlink r:id="rId59">
        <w:r>
          <w:rPr>
            <w:lang w:val="pt_PT" w:bidi="pt_PT"/>
          </w:rPr>
          <w:rPr>
            <w:color w:val="0000EE"/>
            <w:u w:val="single"/>
          </w:rPr>
          <w:t>8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poder do futuro homem da iniquidade (</w:t>
      </w:r>
      <w:hyperlink r:id="rId73">
        <w:r>
          <w:rPr>
            <w:lang w:val="pt_PT" w:bidi="pt_PT"/>
          </w:rPr>
          <w:rPr>
            <w:color w:val="0000EE"/>
            <w:u w:val="single"/>
          </w:rPr>
          <w:t>2.3–6</w:t>
        </w:r>
      </w:hyperlink>
      <w:r>
        <w:rPr>
          <w:lang w:val="pt_PT" w:bidi="pt_PT"/>
        </w:rPr>
        <w:t>) já está operando secretamente</w:t>
      </w:r>
      <w:r>
        <w:rPr>
          <w:i/>
          <w:lang w:val="pt_PT" w:bidi="pt_PT"/>
        </w:rPr>
        <w:t>,</w:t>
      </w:r>
      <w:r>
        <w:rPr>
          <w:lang w:val="pt_PT" w:bidi="pt_PT"/>
        </w:rPr>
        <w:t xml:space="preserve"> como os anticristos de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1Jo 2.18</w:t>
        </w:r>
      </w:hyperlink>
      <w:r>
        <w:rPr>
          <w:lang w:val="pt_PT" w:bidi="pt_PT"/>
        </w:rPr>
        <w:t xml:space="preserve">. • secretamente (grego </w:t>
      </w:r>
      <w:r>
        <w:rPr>
          <w:i/>
          <w:lang w:val="pt_PT" w:bidi="pt_PT"/>
        </w:rPr>
        <w:t>mustērion</w:t>
      </w:r>
      <w:r>
        <w:rPr>
          <w:lang w:val="pt_PT" w:bidi="pt_PT"/>
        </w:rPr>
        <w:t xml:space="preserve">): Um termo comumente usado para rituais nas religiões de mistério (veja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2Ts 2.6</w:t>
        </w:r>
      </w:hyperlink>
      <w:r>
        <w:rPr>
          <w:lang w:val="pt_PT" w:bidi="pt_PT"/>
        </w:rPr>
        <w:t>). • em operação: Isso implica intervenção sobrenatural, seja divina (</w:t>
      </w:r>
      <w:hyperlink r:id="rId76">
        <w:r>
          <w:rPr>
            <w:lang w:val="pt_PT" w:bidi="pt_PT"/>
          </w:rPr>
          <w:rPr>
            <w:color w:val="0000EE"/>
            <w:u w:val="single"/>
          </w:rPr>
          <w:t>1Ts 2.13</w:t>
        </w:r>
      </w:hyperlink>
      <w:r>
        <w:rPr>
          <w:lang w:val="pt_PT" w:bidi="pt_PT"/>
        </w:rPr>
        <w:t>) ou, como aqui, maligna (</w:t>
      </w:r>
      <w:hyperlink r:id="rId77">
        <w:r>
          <w:rPr>
            <w:lang w:val="pt_PT" w:bidi="pt_PT"/>
          </w:rPr>
          <w:rPr>
            <w:color w:val="0000EE"/>
            <w:u w:val="single"/>
          </w:rPr>
          <w:t>2Ts 2.9</w:t>
        </w:r>
      </w:hyperlink>
      <w:r>
        <w:rPr>
          <w:lang w:val="pt_PT" w:bidi="pt_PT"/>
        </w:rPr>
        <w:t xml:space="preserve">;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Ef 2.2</w:t>
        </w:r>
      </w:hyperlink>
      <w:r>
        <w:rPr>
          <w:lang w:val="pt_PT" w:bidi="pt_PT"/>
        </w:rPr>
        <w:t>). • Aquele que está impedindo pode se referir a alguém que está em oposição ao homem da iniquidade; a alguém que está possuído; ou a Satanás, aquele que possui (</w:t>
      </w:r>
      <w:hyperlink r:id="rId77">
        <w:r>
          <w:rPr>
            <w:lang w:val="pt_PT" w:bidi="pt_PT"/>
          </w:rPr>
          <w:rPr>
            <w:color w:val="0000EE"/>
            <w:u w:val="single"/>
          </w:rPr>
          <w:t>2Ts 2.9</w:t>
        </w:r>
      </w:hyperlink>
      <w:r>
        <w:rPr>
          <w:lang w:val="pt_PT" w:bidi="pt_PT"/>
        </w:rPr>
        <w:t xml:space="preserve">; veja </w:t>
      </w:r>
      <w:r>
        <w:rPr>
          <w:lang w:val="pt_PT" w:bidi="pt_PT"/>
        </w:rPr>
        <w:t>nota de estudo em 2.6</w:t>
      </w:r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anuncia a destruição do homem da iniquidade (cf.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2.3</w:t>
        </w:r>
      </w:hyperlink>
      <w:r>
        <w:rPr>
          <w:lang w:val="pt_PT" w:bidi="pt_PT"/>
        </w:rPr>
        <w:t>). Embora essa figura reivindique ser divina, coloque seu culto acima de toda outra adoração (</w:t>
      </w:r>
      <w:hyperlink r:id="rId79">
        <w:r>
          <w:rPr>
            <w:lang w:val="pt_PT" w:bidi="pt_PT"/>
          </w:rPr>
          <w:rPr>
            <w:color w:val="0000EE"/>
            <w:u w:val="single"/>
          </w:rPr>
          <w:t>2.4</w:t>
        </w:r>
      </w:hyperlink>
      <w:r>
        <w:rPr>
          <w:lang w:val="pt_PT" w:bidi="pt_PT"/>
        </w:rPr>
        <w:t>) e receba poder de Satanás (</w:t>
      </w:r>
      <w:hyperlink r:id="rId77">
        <w:r>
          <w:rPr>
            <w:lang w:val="pt_PT" w:bidi="pt_PT"/>
          </w:rPr>
          <w:rPr>
            <w:color w:val="0000EE"/>
            <w:u w:val="single"/>
          </w:rPr>
          <w:t>2.9</w:t>
        </w:r>
      </w:hyperlink>
      <w:r>
        <w:rPr>
          <w:lang w:val="pt_PT" w:bidi="pt_PT"/>
        </w:rPr>
        <w:t>), o Senhor Jesus o destruirá de forma violenta e completa (</w:t>
      </w:r>
      <w:hyperlink r:id="rId80">
        <w:r>
          <w:rPr>
            <w:lang w:val="pt_PT" w:bidi="pt_PT"/>
          </w:rPr>
          <w:rPr>
            <w:color w:val="0000EE"/>
            <w:u w:val="single"/>
          </w:rPr>
          <w:t>Is 11.4</w:t>
        </w:r>
      </w:hyperlink>
      <w:r>
        <w:rPr>
          <w:lang w:val="pt_PT" w:bidi="pt_PT"/>
        </w:rPr>
        <w:t>). • esplendor: Uma referência à epifania de Cristo (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1Tm 6.14</w:t>
        </w:r>
      </w:hyperlink>
      <w:r>
        <w:rPr>
          <w:lang w:val="pt_PT" w:bidi="pt_PT"/>
        </w:rPr>
        <w:t xml:space="preserve">;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2Tm 1.10</w:t>
        </w:r>
      </w:hyperlink>
      <w:r>
        <w:rPr>
          <w:lang w:val="pt_PT" w:bidi="pt_PT"/>
        </w:rPr>
        <w:t xml:space="preserve">;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4.1</w:t>
        </w:r>
      </w:hyperlink>
      <w:r>
        <w:rPr>
          <w:lang w:val="pt_PT" w:bidi="pt_PT"/>
        </w:rPr>
        <w:t>,</w:t>
      </w:r>
      <w:hyperlink r:id="rId84">
        <w:r>
          <w:rPr>
            <w:lang w:val="pt_PT" w:bidi="pt_PT"/>
          </w:rPr>
          <w:rPr>
            <w:color w:val="0000EE"/>
            <w:u w:val="single"/>
          </w:rPr>
          <w:t>8</w:t>
        </w:r>
      </w:hyperlink>
      <w:r>
        <w:rPr>
          <w:lang w:val="pt_PT" w:bidi="pt_PT"/>
        </w:rPr>
        <w:t xml:space="preserve">;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Tito 2.13</w:t>
        </w:r>
      </w:hyperlink>
      <w:r>
        <w:rPr>
          <w:lang w:val="pt_PT" w:bidi="pt_PT"/>
        </w:rPr>
        <w:t>), uma descrição alternativa da vinda de Cristo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2Ts 2.1</w:t>
        </w:r>
      </w:hyperlink>
      <w:r>
        <w:rPr>
          <w:lang w:val="pt_PT" w:bidi="pt_PT"/>
        </w:rPr>
        <w:t xml:space="preserve">;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1Ts 2.19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3.13</w:t>
        </w:r>
      </w:hyperlink>
      <w:r>
        <w:rPr>
          <w:lang w:val="pt_PT" w:bidi="pt_PT"/>
        </w:rPr>
        <w:t xml:space="preserve">;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4.15</w:t>
        </w:r>
      </w:hyperlink>
      <w:r>
        <w:rPr>
          <w:lang w:val="pt_PT" w:bidi="pt_PT"/>
        </w:rPr>
        <w:t xml:space="preserve">;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5.23</w:t>
        </w:r>
      </w:hyperlink>
      <w:r>
        <w:rPr>
          <w:lang w:val="pt_PT" w:bidi="pt_PT"/>
        </w:rPr>
        <w:t>) ou revelação (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2Ts 1.7</w:t>
        </w:r>
      </w:hyperlink>
      <w:r>
        <w:rPr>
          <w:lang w:val="pt_PT" w:bidi="pt_PT"/>
        </w:rPr>
        <w:t xml:space="preserve">). Na literatura antiga, uma </w:t>
      </w:r>
      <w:r>
        <w:rPr>
          <w:i/>
          <w:lang w:val="pt_PT" w:bidi="pt_PT"/>
        </w:rPr>
        <w:t>epifania</w:t>
      </w:r>
      <w:r>
        <w:rPr>
          <w:lang w:val="pt_PT" w:bidi="pt_PT"/>
        </w:rPr>
        <w:t xml:space="preserve"> era a aparição de uma divindade ou uma demonstração de poder divino que evocava adoração.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Assim como Cristo aparecerá em poder real e divino (sua </w:t>
      </w:r>
      <w:r>
        <w:rPr>
          <w:i/>
          <w:lang w:val="pt_PT" w:bidi="pt_PT"/>
        </w:rPr>
        <w:t>parousia;</w:t>
      </w:r>
      <w:r>
        <w:rPr>
          <w:lang w:val="pt_PT" w:bidi="pt_PT"/>
        </w:rPr>
        <w:t xml:space="preserve">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2.1</w:t>
        </w:r>
      </w:hyperlink>
      <w:r>
        <w:rPr>
          <w:lang w:val="pt_PT" w:bidi="pt_PT"/>
        </w:rPr>
        <w:t>,</w:t>
      </w:r>
      <w:hyperlink r:id="rId59">
        <w:r>
          <w:rPr>
            <w:lang w:val="pt_PT" w:bidi="pt_PT"/>
          </w:rPr>
          <w:rPr>
            <w:color w:val="0000EE"/>
            <w:u w:val="single"/>
          </w:rPr>
          <w:t>8</w:t>
        </w:r>
      </w:hyperlink>
      <w:r>
        <w:rPr>
          <w:lang w:val="pt_PT" w:bidi="pt_PT"/>
        </w:rPr>
        <w:t xml:space="preserve">;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1Ts 2.19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3.13</w:t>
        </w:r>
      </w:hyperlink>
      <w:r>
        <w:rPr>
          <w:lang w:val="pt_PT" w:bidi="pt_PT"/>
        </w:rPr>
        <w:t xml:space="preserve">;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4.15</w:t>
        </w:r>
      </w:hyperlink>
      <w:r>
        <w:rPr>
          <w:lang w:val="pt_PT" w:bidi="pt_PT"/>
        </w:rPr>
        <w:t xml:space="preserve">;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5.23</w:t>
        </w:r>
      </w:hyperlink>
      <w:r>
        <w:rPr>
          <w:lang w:val="pt_PT" w:bidi="pt_PT"/>
        </w:rPr>
        <w:t>), esta figura virá de forma semelhante (</w:t>
      </w:r>
      <w:r>
        <w:rPr>
          <w:i/>
          <w:lang w:val="pt_PT" w:bidi="pt_PT"/>
        </w:rPr>
        <w:t>parousia</w:t>
      </w:r>
      <w:r>
        <w:rPr>
          <w:lang w:val="pt_PT" w:bidi="pt_PT"/>
        </w:rPr>
        <w:t>) com uma entrada real.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Como visto em outros lugares nas Escrituras (</w:t>
      </w:r>
      <w:hyperlink r:id="rId87">
        <w:r>
          <w:rPr>
            <w:lang w:val="pt_PT" w:bidi="pt_PT"/>
          </w:rPr>
          <w:rPr>
            <w:color w:val="0000EE"/>
            <w:u w:val="single"/>
          </w:rPr>
          <w:t>Êx 9.12</w:t>
        </w:r>
      </w:hyperlink>
      <w:r>
        <w:rPr>
          <w:lang w:val="pt_PT" w:bidi="pt_PT"/>
        </w:rPr>
        <w:t xml:space="preserve">;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2Cr 18.22</w:t>
        </w:r>
      </w:hyperlink>
      <w:r>
        <w:rPr>
          <w:lang w:val="pt_PT" w:bidi="pt_PT"/>
        </w:rPr>
        <w:t>), Deus às vezes entrega as pessoas ao poder do pecado ou da enganação que elas desejaram no lugar da verdade (</w:t>
      </w:r>
      <w:hyperlink r:id="rId89">
        <w:r>
          <w:rPr>
            <w:lang w:val="pt_PT" w:bidi="pt_PT"/>
          </w:rPr>
          <w:rPr>
            <w:color w:val="0000EE"/>
            <w:u w:val="single"/>
          </w:rPr>
          <w:t>Rm 1.24</w:t>
        </w:r>
      </w:hyperlink>
      <w:r>
        <w:rPr>
          <w:lang w:val="pt_PT" w:bidi="pt_PT"/>
        </w:rPr>
        <w:t>,</w:t>
      </w:r>
      <w:hyperlink r:id="rId90">
        <w:r>
          <w:rPr>
            <w:lang w:val="pt_PT" w:bidi="pt_PT"/>
          </w:rPr>
          <w:rPr>
            <w:color w:val="0000EE"/>
            <w:u w:val="single"/>
          </w:rPr>
          <w:t>26</w:t>
        </w:r>
      </w:hyperlink>
      <w:r>
        <w:rPr>
          <w:lang w:val="pt_PT" w:bidi="pt_PT"/>
        </w:rPr>
        <w:t>,</w:t>
      </w:r>
      <w:hyperlink r:id="rId91">
        <w:r>
          <w:rPr>
            <w:lang w:val="pt_PT" w:bidi="pt_PT"/>
          </w:rPr>
          <w:rPr>
            <w:color w:val="0000EE"/>
            <w:u w:val="single"/>
          </w:rPr>
          <w:t>28</w:t>
        </w:r>
      </w:hyperlink>
      <w:r>
        <w:rPr>
          <w:lang w:val="pt_PT" w:bidi="pt_PT"/>
        </w:rPr>
        <w:t xml:space="preserve">;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11.8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Eles serão condenados (veja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1.6–9</w:t>
        </w:r>
      </w:hyperlink>
      <w:r>
        <w:rPr>
          <w:lang w:val="pt_PT" w:bidi="pt_PT"/>
        </w:rPr>
        <w:t>) pela sentença judicial de Deus por não acreditarem na verdade (</w:t>
      </w:r>
      <w:hyperlink r:id="rId94">
        <w:r>
          <w:rPr>
            <w:lang w:val="pt_PT" w:bidi="pt_PT"/>
          </w:rPr>
          <w:rPr>
            <w:color w:val="0000EE"/>
            <w:u w:val="single"/>
          </w:rPr>
          <w:t>2.10</w:t>
        </w:r>
      </w:hyperlink>
      <w:r>
        <w:rPr>
          <w:lang w:val="pt_PT" w:bidi="pt_PT"/>
        </w:rPr>
        <w:t>), mas sim por acreditarem na mentira do homem da iniquidade (</w:t>
      </w:r>
      <w:hyperlink r:id="rId95">
        <w:r>
          <w:rPr>
            <w:lang w:val="pt_PT" w:bidi="pt_PT"/>
          </w:rPr>
          <w:rPr>
            <w:color w:val="0000EE"/>
            <w:u w:val="single"/>
          </w:rPr>
          <w:t>2.9–10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Ele chamou você para a salvação: Deus chama seus escolhidos para si (</w:t>
      </w:r>
      <w:hyperlink r:id="rId96">
        <w:r>
          <w:rPr>
            <w:lang w:val="pt_PT" w:bidi="pt_PT"/>
          </w:rPr>
          <w:rPr>
            <w:color w:val="0000EE"/>
            <w:u w:val="single"/>
          </w:rPr>
          <w:t>1.11</w:t>
        </w:r>
      </w:hyperlink>
      <w:r>
        <w:rPr>
          <w:lang w:val="pt_PT" w:bidi="pt_PT"/>
        </w:rPr>
        <w:t xml:space="preserve">;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1Ts 2.12</w:t>
        </w:r>
      </w:hyperlink>
      <w:r>
        <w:rPr>
          <w:lang w:val="pt_PT" w:bidi="pt_PT"/>
        </w:rPr>
        <w:t xml:space="preserve">;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4.7</w:t>
        </w:r>
      </w:hyperlink>
      <w:r>
        <w:rPr>
          <w:lang w:val="pt_PT" w:bidi="pt_PT"/>
        </w:rPr>
        <w:t xml:space="preserve">;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5.24</w:t>
        </w:r>
      </w:hyperlink>
      <w:r>
        <w:rPr>
          <w:lang w:val="pt_PT" w:bidi="pt_PT"/>
        </w:rPr>
        <w:t>) através da pregação das boas-novas. • Aqueles que sofrem por causa de sua fé, em última análise, compartilharão da glória de nosso Senhor Jesus Cristo (</w:t>
      </w:r>
      <w:hyperlink r:id="rId99">
        <w:r>
          <w:rPr>
            <w:lang w:val="pt_PT" w:bidi="pt_PT"/>
          </w:rPr>
          <w:rPr>
            <w:color w:val="0000EE"/>
            <w:u w:val="single"/>
          </w:rPr>
          <w:t>Rm 5.2</w:t>
        </w:r>
      </w:hyperlink>
      <w:r>
        <w:rPr>
          <w:lang w:val="pt_PT" w:bidi="pt_PT"/>
        </w:rPr>
        <w:t xml:space="preserve">;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8.17–18</w:t>
        </w:r>
      </w:hyperlink>
      <w:r>
        <w:rPr>
          <w:lang w:val="pt_PT" w:bidi="pt_PT"/>
        </w:rPr>
        <w:t xml:space="preserve">;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Cl 1.27</w:t>
        </w:r>
      </w:hyperlink>
      <w:r>
        <w:rPr>
          <w:lang w:val="pt_PT" w:bidi="pt_PT"/>
        </w:rPr>
        <w:t xml:space="preserve">;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1Ts 2.12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Desde a fundação da igreja de Tessalônica, Paulo estava preocupado com a estabilidade da fé deles (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1Ts 3.2</w:t>
        </w:r>
      </w:hyperlink>
      <w:r>
        <w:rPr>
          <w:lang w:val="pt_PT" w:bidi="pt_PT"/>
        </w:rPr>
        <w:t>,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5</w:t>
        </w:r>
      </w:hyperlink>
      <w:r>
        <w:rPr>
          <w:lang w:val="pt_PT" w:bidi="pt_PT"/>
        </w:rPr>
        <w:t>,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8</w:t>
        </w:r>
      </w:hyperlink>
      <w:r>
        <w:rPr>
          <w:lang w:val="pt_PT" w:bidi="pt_PT"/>
        </w:rPr>
        <w:t xml:space="preserve">;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4.1–2</w:t>
        </w:r>
      </w:hyperlink>
      <w:r>
        <w:rPr>
          <w:lang w:val="pt_PT" w:bidi="pt_PT"/>
        </w:rPr>
        <w:t>) e com a adesão deles ao seu ensino (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2Ts 3.6</w:t>
        </w:r>
      </w:hyperlink>
      <w:r>
        <w:rPr>
          <w:lang w:val="pt_PT" w:bidi="pt_PT"/>
        </w:rPr>
        <w:t xml:space="preserve">;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1Co 11.2</w:t>
        </w:r>
      </w:hyperlink>
      <w:r>
        <w:rPr>
          <w:lang w:val="pt_PT" w:bidi="pt_PT"/>
        </w:rPr>
        <w:t xml:space="preserve">;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15.3</w:t>
        </w:r>
      </w:hyperlink>
      <w:r>
        <w:rPr>
          <w:lang w:val="pt_PT" w:bidi="pt_PT"/>
        </w:rPr>
        <w:t xml:space="preserve">; veja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Jd 1.3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conforto eterno e a esperança transcendem tanto a morte quanto a incerteza sobre o futuro imediato.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oração de Paulo reflete o propósito da visita de Timóteo à igreja — fortalecer e encorajar os crentes de Tessalônica em sua fé (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1Ts 3.2</w:t>
        </w:r>
      </w:hyperlink>
      <w:r>
        <w:rPr>
          <w:lang w:val="pt_PT" w:bidi="pt_PT"/>
        </w:rPr>
        <w:t xml:space="preserve">). • Confortar vocês não significa apenas </w:t>
      </w:r>
      <w:r>
        <w:rPr>
          <w:i/>
          <w:lang w:val="pt_PT" w:bidi="pt_PT"/>
        </w:rPr>
        <w:t>consolar,</w:t>
      </w:r>
      <w:r>
        <w:rPr>
          <w:lang w:val="pt_PT" w:bidi="pt_PT"/>
        </w:rPr>
        <w:t xml:space="preserve"> mas também </w:t>
      </w:r>
      <w:r>
        <w:rPr>
          <w:i/>
          <w:lang w:val="pt_PT" w:bidi="pt_PT"/>
        </w:rPr>
        <w:t>exortar</w:t>
      </w:r>
      <w:r>
        <w:rPr>
          <w:lang w:val="pt_PT" w:bidi="pt_PT"/>
        </w:rPr>
        <w:t xml:space="preserve"> ou </w:t>
      </w:r>
      <w:r>
        <w:rPr>
          <w:i/>
          <w:lang w:val="pt_PT" w:bidi="pt_PT"/>
        </w:rPr>
        <w:t>encorajar</w:t>
      </w:r>
      <w:r>
        <w:rPr>
          <w:lang w:val="pt_PT" w:bidi="pt_PT"/>
        </w:rPr>
        <w:t xml:space="preserve"> devido aos seus medos e dúvidas (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2Ts 2.1–12</w:t>
        </w:r>
      </w:hyperlink>
      <w:r>
        <w:rPr>
          <w:lang w:val="pt_PT" w:bidi="pt_PT"/>
        </w:rPr>
        <w:t xml:space="preserve">;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1Ts 4.18</w:t>
        </w:r>
      </w:hyperlink>
      <w:r>
        <w:rPr>
          <w:lang w:val="pt_PT" w:bidi="pt_PT"/>
        </w:rPr>
        <w:t xml:space="preserve">;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5.11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Orar: A oração para que o evangelho se espalhe rapidamente remete a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Sl 147.15</w:t>
        </w:r>
      </w:hyperlink>
      <w:r>
        <w:rPr>
          <w:lang w:val="pt_PT" w:bidi="pt_PT"/>
        </w:rPr>
        <w:t xml:space="preserve">. Paulo funde a imagem com referência aos jogos (veja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1Co 9.24–26</w:t>
        </w:r>
      </w:hyperlink>
      <w:r>
        <w:rPr>
          <w:lang w:val="pt_PT" w:bidi="pt_PT"/>
        </w:rPr>
        <w:t xml:space="preserve">;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Gl 2.2</w:t>
        </w:r>
      </w:hyperlink>
      <w:r>
        <w:rPr>
          <w:lang w:val="pt_PT" w:bidi="pt_PT"/>
        </w:rPr>
        <w:t>) nos quais um vencedor era honrado.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Antes de abordar o tópico final da carta (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3.6–15</w:t>
        </w:r>
      </w:hyperlink>
      <w:r>
        <w:rPr>
          <w:lang w:val="pt_PT" w:bidi="pt_PT"/>
        </w:rPr>
        <w:t>), Paulo pede oração (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3.1–2</w:t>
        </w:r>
      </w:hyperlink>
      <w:r>
        <w:rPr>
          <w:lang w:val="pt_PT" w:bidi="pt_PT"/>
        </w:rPr>
        <w:t>) e assegura aos tessalonicenses a providência de Deus nas tribulações (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3.3–5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Paulo também sofreu pelas boas-novas (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2Co 6.5</w:t>
        </w:r>
      </w:hyperlink>
      <w:r>
        <w:rPr>
          <w:lang w:val="pt_PT" w:bidi="pt_PT"/>
        </w:rPr>
        <w:t xml:space="preserve">;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11.23–26</w:t>
        </w:r>
      </w:hyperlink>
      <w:r>
        <w:rPr>
          <w:lang w:val="pt_PT" w:bidi="pt_PT"/>
        </w:rPr>
        <w:t xml:space="preserve">;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1Ts 2.2</w:t>
        </w:r>
      </w:hyperlink>
      <w:r>
        <w:rPr>
          <w:lang w:val="pt_PT" w:bidi="pt_PT"/>
        </w:rPr>
        <w:t xml:space="preserve">). Sua oração para ser resgatado ecoa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Is 25.4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sofrimentos que os tessalonicenses enfrentaram foram causados pelo maligno (ou pelo </w:t>
      </w:r>
      <w:r>
        <w:rPr>
          <w:i/>
          <w:lang w:val="pt_PT" w:bidi="pt_PT"/>
        </w:rPr>
        <w:t>mal</w:t>
      </w:r>
      <w:r>
        <w:rPr>
          <w:lang w:val="pt_PT" w:bidi="pt_PT"/>
        </w:rPr>
        <w:t xml:space="preserve">; veja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2.9</w:t>
        </w:r>
      </w:hyperlink>
      <w:r>
        <w:rPr>
          <w:lang w:val="pt_PT" w:bidi="pt_PT"/>
        </w:rPr>
        <w:t xml:space="preserve">; cp.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1.4–6</w:t>
        </w:r>
      </w:hyperlink>
      <w:r>
        <w:rPr>
          <w:lang w:val="pt_PT" w:bidi="pt_PT"/>
        </w:rPr>
        <w:t xml:space="preserve">;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1Ts 1.6</w:t>
        </w:r>
      </w:hyperlink>
      <w:r>
        <w:rPr>
          <w:lang w:val="pt_PT" w:bidi="pt_PT"/>
        </w:rPr>
        <w:t xml:space="preserve">;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2.14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oração para que Deus guiasse (literalmente </w:t>
      </w:r>
      <w:r>
        <w:rPr>
          <w:i/>
          <w:lang w:val="pt_PT" w:bidi="pt_PT"/>
        </w:rPr>
        <w:t>endireitasse</w:t>
      </w:r>
      <w:r>
        <w:rPr>
          <w:lang w:val="pt_PT" w:bidi="pt_PT"/>
        </w:rPr>
        <w:t>) seus corações reflete uma expressão do Antigo Testamento (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1Cr 29.18</w:t>
        </w:r>
      </w:hyperlink>
      <w:r>
        <w:rPr>
          <w:lang w:val="pt_PT" w:bidi="pt_PT"/>
        </w:rPr>
        <w:t xml:space="preserve">;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Pv 23.19</w:t>
        </w:r>
      </w:hyperlink>
      <w:r>
        <w:rPr>
          <w:lang w:val="pt_PT" w:bidi="pt_PT"/>
        </w:rPr>
        <w:t>). Espera-se que os cristãos amem como Deus ama e pratiquem a paciência e a perseverança como Cristo perseverou.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ordem de Paulo é dada pela autoridade do Senhor Jesus Cristo (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1Ts 4.2</w:t>
        </w:r>
      </w:hyperlink>
      <w:r>
        <w:rPr>
          <w:lang w:val="pt_PT" w:bidi="pt_PT"/>
        </w:rPr>
        <w:t xml:space="preserve">). • Os membros da igreja devem evitar cristãos que vivem vidas ociosas (veja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2Ts 3.7</w:t>
        </w:r>
      </w:hyperlink>
      <w:r>
        <w:rPr>
          <w:lang w:val="pt_PT" w:bidi="pt_PT"/>
        </w:rPr>
        <w:t>,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11–13</w:t>
        </w:r>
      </w:hyperlink>
      <w:r>
        <w:rPr>
          <w:lang w:val="pt_PT" w:bidi="pt_PT"/>
        </w:rPr>
        <w:t xml:space="preserve">;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1Ts 5.14</w:t>
        </w:r>
      </w:hyperlink>
      <w:r>
        <w:rPr>
          <w:lang w:val="pt_PT" w:bidi="pt_PT"/>
        </w:rPr>
        <w:t>). Manter-se afastado dos preguiçosos causaria uma forte impressão neles (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Mt 18.17</w:t>
        </w:r>
      </w:hyperlink>
      <w:r>
        <w:rPr>
          <w:lang w:val="pt_PT" w:bidi="pt_PT"/>
        </w:rPr>
        <w:t xml:space="preserve">;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Rm 16.17</w:t>
        </w:r>
      </w:hyperlink>
      <w:r>
        <w:rPr>
          <w:lang w:val="pt_PT" w:bidi="pt_PT"/>
        </w:rPr>
        <w:t xml:space="preserve">;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1Co 5.9–13</w:t>
        </w:r>
      </w:hyperlink>
      <w:r>
        <w:rPr>
          <w:lang w:val="pt_PT" w:bidi="pt_PT"/>
        </w:rPr>
        <w:t>), promovendo vergonha (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2Ts 3.14</w:t>
        </w:r>
      </w:hyperlink>
      <w:r>
        <w:rPr>
          <w:lang w:val="pt_PT" w:bidi="pt_PT"/>
        </w:rPr>
        <w:t>) e arrependimento, mas sem chegar à excomunhão (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3.15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Em sua carta anterior, Paulo havia abordado o problema dos membros preguiçosos da igreja que se recusavam a trabalhar (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1Ts 4.11–12</w:t>
        </w:r>
      </w:hyperlink>
      <w:r>
        <w:rPr>
          <w:lang w:val="pt_PT" w:bidi="pt_PT"/>
        </w:rPr>
        <w:t xml:space="preserve">;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5.14</w:t>
        </w:r>
      </w:hyperlink>
      <w:r>
        <w:rPr>
          <w:lang w:val="pt_PT" w:bidi="pt_PT"/>
        </w:rPr>
        <w:t>). Alguns ignoraram sua mensagem e exemplo, então ele dá instruções adicionais para lidar com esses membros.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Ensinar pelo exemplo era altamente valorizado no mundo antigo. O próprio Paulo deu um exemplo ao trabalhar para seu próprio sustento (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3.8</w:t>
        </w:r>
      </w:hyperlink>
      <w:r>
        <w:rPr>
          <w:lang w:val="pt_PT" w:bidi="pt_PT"/>
        </w:rPr>
        <w:t xml:space="preserve">;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1Ts 2.9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sem pagar por isso: Embora Paulo ensinasse que os trabalhadores na igreja cristã poderiam receber pagamento por seu trabalho (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3.9</w:t>
        </w:r>
      </w:hyperlink>
      <w:r>
        <w:rPr>
          <w:lang w:val="pt_PT" w:bidi="pt_PT"/>
        </w:rPr>
        <w:t xml:space="preserve">; veja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Mt 10.10</w:t>
        </w:r>
      </w:hyperlink>
      <w:r>
        <w:rPr>
          <w:lang w:val="pt_PT" w:bidi="pt_PT"/>
        </w:rPr>
        <w:t xml:space="preserve">;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1Co 9.7–14</w:t>
        </w:r>
      </w:hyperlink>
      <w:r>
        <w:rPr>
          <w:lang w:val="pt_PT" w:bidi="pt_PT"/>
        </w:rPr>
        <w:t xml:space="preserve">;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1Tm 5.17–18</w:t>
        </w:r>
      </w:hyperlink>
      <w:r>
        <w:rPr>
          <w:lang w:val="pt_PT" w:bidi="pt_PT"/>
        </w:rPr>
        <w:t>), ele não aproveitou esse privilégio (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1Ts 2.9</w:t>
        </w:r>
      </w:hyperlink>
      <w:r>
        <w:rPr>
          <w:lang w:val="pt_PT" w:bidi="pt_PT"/>
        </w:rPr>
        <w:t xml:space="preserve">;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2Ts 3.6–10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Paulo havia se distanciado de outros na cultura que eram motivados por fama e dinheiro (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1Ts 2.5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trabalho é a maneira apropriada de ganhar a vida (veja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Gn 3.17–19</w:t>
        </w:r>
      </w:hyperlink>
      <w:r>
        <w:rPr>
          <w:lang w:val="pt_PT" w:bidi="pt_PT"/>
        </w:rPr>
        <w:t xml:space="preserve">;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Sl 128.2</w:t>
        </w:r>
      </w:hyperlink>
      <w:r>
        <w:rPr>
          <w:lang w:val="pt_PT" w:bidi="pt_PT"/>
        </w:rPr>
        <w:t xml:space="preserve">;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Pv 10.4</w:t>
        </w:r>
      </w:hyperlink>
      <w:r>
        <w:rPr>
          <w:lang w:val="pt_PT" w:bidi="pt_PT"/>
        </w:rPr>
        <w:t>). Paulo isenta a igreja da responsabilidade de alimentar outros crentes que se recusam a trabalhar.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destaca a força da ordem ao apelar para a autoridade do Senhor Jesus (como em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3.6</w:t>
        </w:r>
      </w:hyperlink>
      <w:r>
        <w:rPr>
          <w:lang w:val="pt_PT" w:bidi="pt_PT"/>
        </w:rPr>
        <w:t xml:space="preserve">;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1Ts 4.1–2</w:t>
        </w:r>
      </w:hyperlink>
      <w:r>
        <w:rPr>
          <w:lang w:val="pt_PT" w:bidi="pt_PT"/>
        </w:rPr>
        <w:t xml:space="preserve">). • acalmem-se: ou seja, levem uma vida tranquila em vez de se envolverem em atividades intrometidas (veja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1Ts 4.11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fazendo o bem: Os tessalonicenses foram exortados a ajudar aqueles que estão em verdadeira necessidade (veja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Gl 6.9–10</w:t>
        </w:r>
      </w:hyperlink>
      <w:r>
        <w:rPr>
          <w:lang w:val="pt_PT" w:bidi="pt_PT"/>
        </w:rPr>
        <w:t>), em contraste com aqueles que são preguiçosos e dependentes (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2Ts 3.7–8</w:t>
        </w:r>
      </w:hyperlink>
      <w:r>
        <w:rPr>
          <w:lang w:val="pt_PT" w:bidi="pt_PT"/>
        </w:rPr>
        <w:t>,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10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esperava que os cristãos desobedientes ficassem envergonhados e se arrependessem (veja </w:t>
      </w:r>
      <w:r>
        <w:rPr>
          <w:lang w:val="pt_PT" w:bidi="pt_PT"/>
        </w:rPr>
        <w:t>nota de estudo em 3.6</w:t>
      </w:r>
      <w:r>
        <w:rPr>
          <w:lang w:val="pt_PT" w:bidi="pt_PT"/>
        </w:rPr>
        <w:t>) como resposta a serem evitados pela comunidade.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Não os considere como inimigos: No mundo antigo, as relações sociais com inimigos eram rompidas e ações punitivas eram iniciadas contra eles. Paulo adverte os tessalonicenses que a disciplina contra cristãos desobedientes (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3.14</w:t>
        </w:r>
      </w:hyperlink>
      <w:r>
        <w:rPr>
          <w:lang w:val="pt_PT" w:bidi="pt_PT"/>
        </w:rPr>
        <w:t>) não deve resultar nesse tipo de ataque. Em vez disso, a igreja deve tratá-los como membros da família, com a esperança de que eles corrijam sua conduta (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1Ts 5.12</w:t>
        </w:r>
      </w:hyperlink>
      <w:r>
        <w:rPr>
          <w:lang w:val="pt_PT" w:bidi="pt_PT"/>
        </w:rPr>
        <w:t>,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14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oração final ecoa a bênção de Jesus em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João 14.27</w:t>
        </w:r>
      </w:hyperlink>
      <w:r>
        <w:rPr>
          <w:lang w:val="pt_PT" w:bidi="pt_PT"/>
        </w:rPr>
        <w:t xml:space="preserve"> (cp.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Nm 6.26</w:t>
        </w:r>
      </w:hyperlink>
      <w:r>
        <w:rPr>
          <w:lang w:val="pt_PT" w:bidi="pt_PT"/>
        </w:rPr>
        <w:t>) e contrasta com a situação que esses crentes enfrentavam em Tessalônica (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2Ts 1.4–10</w:t>
        </w:r>
      </w:hyperlink>
      <w:r>
        <w:rPr>
          <w:lang w:val="pt_PT" w:bidi="pt_PT"/>
        </w:rPr>
        <w:t xml:space="preserve">;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1Ts 2.14</w:t>
        </w:r>
      </w:hyperlink>
      <w:r>
        <w:rPr>
          <w:lang w:val="pt_PT" w:bidi="pt_PT"/>
        </w:rPr>
        <w:t>). Paulo estava sempre consciente da presença do Senhor Jesus com seu povo (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Rm 15.33</w:t>
        </w:r>
      </w:hyperlink>
      <w:r>
        <w:rPr>
          <w:lang w:val="pt_PT" w:bidi="pt_PT"/>
        </w:rPr>
        <w:t xml:space="preserve">;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Fp 4.9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secretário havia escrito esta carta para Paulo (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Rm 16.22</w:t>
        </w:r>
      </w:hyperlink>
      <w:r>
        <w:rPr>
          <w:lang w:val="pt_PT" w:bidi="pt_PT"/>
        </w:rPr>
        <w:t xml:space="preserve">;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1Pe 5.12</w:t>
        </w:r>
      </w:hyperlink>
      <w:r>
        <w:rPr>
          <w:lang w:val="pt_PT" w:bidi="pt_PT"/>
        </w:rPr>
        <w:t xml:space="preserve">). Agora Paulo pega a caneta para adicionar uma saudação final de próprio punho (cp.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1Co 16.21</w:t>
        </w:r>
      </w:hyperlink>
      <w:r>
        <w:rPr>
          <w:lang w:val="pt_PT" w:bidi="pt_PT"/>
        </w:rPr>
        <w:t xml:space="preserve">;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Gl 6.11</w:t>
        </w:r>
      </w:hyperlink>
      <w:r>
        <w:rPr>
          <w:lang w:val="pt_PT" w:bidi="pt_PT"/>
        </w:rPr>
        <w:t xml:space="preserve">;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Cl 4.18</w:t>
        </w:r>
      </w:hyperlink>
      <w:r>
        <w:rPr>
          <w:lang w:val="pt_PT" w:bidi="pt_PT"/>
        </w:rPr>
        <w:t xml:space="preserve">;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Fm 1.19</w:t>
        </w:r>
      </w:hyperlink>
      <w:r>
        <w:rPr>
          <w:lang w:val="pt_PT" w:bidi="pt_PT"/>
        </w:rPr>
        <w:t>). Como ele suspeitava que uma carta que ele não havia escrito estava circulando em seu nome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2Ts 2.2</w:t>
        </w:r>
      </w:hyperlink>
      <w:r>
        <w:rPr>
          <w:lang w:val="pt_PT" w:bidi="pt_PT"/>
        </w:rPr>
        <w:t>), ele enfatiza este procedimento de autenticação para provar que esta carta é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Cartas antigas frequentemente terminavam com um desejo de saúde ou prosperidade, mas a bênção de Paulo é muito mais grandiosa: Ele invoca o Senhor Jesus Cristo para conceder graça aos destinatários (veja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1Ts 5.28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hess2:16" TargetMode="External"/><Relationship Id="rId16" Type="http://schemas.openxmlformats.org/officeDocument/2006/relationships/hyperlink" Target="https://ref.ly/2Thess3:16" TargetMode="External"/><Relationship Id="rId17" Type="http://schemas.openxmlformats.org/officeDocument/2006/relationships/hyperlink" Target="https://ref.ly/2Thess1:4" TargetMode="External"/><Relationship Id="rId18" Type="http://schemas.openxmlformats.org/officeDocument/2006/relationships/hyperlink" Target="https://ref.ly/1Cor13:13" TargetMode="External"/><Relationship Id="rId19" Type="http://schemas.openxmlformats.org/officeDocument/2006/relationships/hyperlink" Target="https://ref.ly/Col1:4-Col1:5" TargetMode="External"/><Relationship Id="rId20" Type="http://schemas.openxmlformats.org/officeDocument/2006/relationships/hyperlink" Target="https://ref.ly/Heb10:21-Heb10:24" TargetMode="External"/><Relationship Id="rId21" Type="http://schemas.openxmlformats.org/officeDocument/2006/relationships/hyperlink" Target="https://ref.ly/1Pet2:1-1Pet2:22" TargetMode="External"/><Relationship Id="rId22" Type="http://schemas.openxmlformats.org/officeDocument/2006/relationships/hyperlink" Target="https://ref.ly/2Thess1:5" TargetMode="External"/><Relationship Id="rId23" Type="http://schemas.openxmlformats.org/officeDocument/2006/relationships/hyperlink" Target="https://ref.ly/2Thess1:3-2Thess1:4" TargetMode="External"/><Relationship Id="rId24" Type="http://schemas.openxmlformats.org/officeDocument/2006/relationships/hyperlink" Target="https://ref.ly/1Thess1:6" TargetMode="External"/><Relationship Id="rId25" Type="http://schemas.openxmlformats.org/officeDocument/2006/relationships/hyperlink" Target="https://ref.ly/1Thess2:14" TargetMode="External"/><Relationship Id="rId26" Type="http://schemas.openxmlformats.org/officeDocument/2006/relationships/hyperlink" Target="https://ref.ly/1Thess3:3-1Thess3:4" TargetMode="External"/><Relationship Id="rId27" Type="http://schemas.openxmlformats.org/officeDocument/2006/relationships/hyperlink" Target="https://ref.ly/2Thess1:5-2Thess1:10" TargetMode="External"/><Relationship Id="rId28" Type="http://schemas.openxmlformats.org/officeDocument/2006/relationships/hyperlink" Target="https://ref.ly/Acts14:22" TargetMode="External"/><Relationship Id="rId29" Type="http://schemas.openxmlformats.org/officeDocument/2006/relationships/hyperlink" Target="https://ref.ly/1Thess2:12" TargetMode="External"/><Relationship Id="rId30" Type="http://schemas.openxmlformats.org/officeDocument/2006/relationships/hyperlink" Target="https://ref.ly/2Thess2:1" TargetMode="External"/><Relationship Id="rId31" Type="http://schemas.openxmlformats.org/officeDocument/2006/relationships/hyperlink" Target="https://ref.ly/1Thess2:19" TargetMode="External"/><Relationship Id="rId32" Type="http://schemas.openxmlformats.org/officeDocument/2006/relationships/hyperlink" Target="https://ref.ly/1Thess3:13" TargetMode="External"/><Relationship Id="rId33" Type="http://schemas.openxmlformats.org/officeDocument/2006/relationships/hyperlink" Target="https://ref.ly/1Thess4:15" TargetMode="External"/><Relationship Id="rId34" Type="http://schemas.openxmlformats.org/officeDocument/2006/relationships/hyperlink" Target="https://ref.ly/1Thess5:23" TargetMode="External"/><Relationship Id="rId35" Type="http://schemas.openxmlformats.org/officeDocument/2006/relationships/hyperlink" Target="https://ref.ly/1Pet1:7-1Pet1:8" TargetMode="External"/><Relationship Id="rId36" Type="http://schemas.openxmlformats.org/officeDocument/2006/relationships/hyperlink" Target="https://ref.ly/1Pet4:13" TargetMode="External"/><Relationship Id="rId37" Type="http://schemas.openxmlformats.org/officeDocument/2006/relationships/hyperlink" Target="https://ref.ly/2Thess1:8" TargetMode="External"/><Relationship Id="rId38" Type="http://schemas.openxmlformats.org/officeDocument/2006/relationships/hyperlink" Target="https://ref.ly/1Thess5:3" TargetMode="External"/><Relationship Id="rId39" Type="http://schemas.openxmlformats.org/officeDocument/2006/relationships/hyperlink" Target="https://ref.ly/1Tim6:9" TargetMode="External"/><Relationship Id="rId40" Type="http://schemas.openxmlformats.org/officeDocument/2006/relationships/hyperlink" Target="https://ref.ly/Isa2:10" TargetMode="External"/><Relationship Id="rId41" Type="http://schemas.openxmlformats.org/officeDocument/2006/relationships/hyperlink" Target="https://ref.ly/Isa2:19" TargetMode="External"/><Relationship Id="rId42" Type="http://schemas.openxmlformats.org/officeDocument/2006/relationships/hyperlink" Target="https://ref.ly/Isa2:21" TargetMode="External"/><Relationship Id="rId43" Type="http://schemas.openxmlformats.org/officeDocument/2006/relationships/hyperlink" Target="https://ref.ly/2Thess2:2" TargetMode="External"/><Relationship Id="rId44" Type="http://schemas.openxmlformats.org/officeDocument/2006/relationships/hyperlink" Target="https://ref.ly/1Thess5:2-1Thess5:4" TargetMode="External"/><Relationship Id="rId45" Type="http://schemas.openxmlformats.org/officeDocument/2006/relationships/hyperlink" Target="https://ref.ly/Eph4:1" TargetMode="External"/><Relationship Id="rId46" Type="http://schemas.openxmlformats.org/officeDocument/2006/relationships/hyperlink" Target="https://ref.ly/Phil1:27" TargetMode="External"/><Relationship Id="rId47" Type="http://schemas.openxmlformats.org/officeDocument/2006/relationships/hyperlink" Target="https://ref.ly/Col1:10" TargetMode="External"/><Relationship Id="rId48" Type="http://schemas.openxmlformats.org/officeDocument/2006/relationships/hyperlink" Target="https://ref.ly/2Thess2:14" TargetMode="External"/><Relationship Id="rId49" Type="http://schemas.openxmlformats.org/officeDocument/2006/relationships/hyperlink" Target="https://ref.ly/Rom8:17-Rom8:18" TargetMode="External"/><Relationship Id="rId50" Type="http://schemas.openxmlformats.org/officeDocument/2006/relationships/hyperlink" Target="https://ref.ly/Col3:4" TargetMode="External"/><Relationship Id="rId51" Type="http://schemas.openxmlformats.org/officeDocument/2006/relationships/hyperlink" Target="https://ref.ly/Isa66:5" TargetMode="External"/><Relationship Id="rId52" Type="http://schemas.openxmlformats.org/officeDocument/2006/relationships/hyperlink" Target="https://ref.ly/2Thess1:7-2Thess1:10" TargetMode="External"/><Relationship Id="rId53" Type="http://schemas.openxmlformats.org/officeDocument/2006/relationships/hyperlink" Target="https://ref.ly/1Thess4:15-1Thess5:2" TargetMode="External"/><Relationship Id="rId54" Type="http://schemas.openxmlformats.org/officeDocument/2006/relationships/hyperlink" Target="https://ref.ly/1Thess4:13-1Thess4:18" TargetMode="External"/><Relationship Id="rId55" Type="http://schemas.openxmlformats.org/officeDocument/2006/relationships/hyperlink" Target="https://ref.ly/2Thess2:1-2Thess2:2" TargetMode="External"/><Relationship Id="rId56" Type="http://schemas.openxmlformats.org/officeDocument/2006/relationships/hyperlink" Target="https://ref.ly/2Thess2:5" TargetMode="External"/><Relationship Id="rId57" Type="http://schemas.openxmlformats.org/officeDocument/2006/relationships/hyperlink" Target="https://ref.ly/2Thess2:3-2Thess2:12" TargetMode="External"/><Relationship Id="rId58" Type="http://schemas.openxmlformats.org/officeDocument/2006/relationships/hyperlink" Target="https://ref.ly/2Thess2:3" TargetMode="External"/><Relationship Id="rId59" Type="http://schemas.openxmlformats.org/officeDocument/2006/relationships/hyperlink" Target="https://ref.ly/2Thess2:8" TargetMode="External"/><Relationship Id="rId60" Type="http://schemas.openxmlformats.org/officeDocument/2006/relationships/hyperlink" Target="https://ref.ly/2Thess2:9-2Thess2:12" TargetMode="External"/><Relationship Id="rId61" Type="http://schemas.openxmlformats.org/officeDocument/2006/relationships/hyperlink" Target="https://ref.ly/1Thess5:1-1Thess5:11" TargetMode="External"/><Relationship Id="rId62" Type="http://schemas.openxmlformats.org/officeDocument/2006/relationships/hyperlink" Target="https://ref.ly/2Tim2:18" TargetMode="External"/><Relationship Id="rId63" Type="http://schemas.openxmlformats.org/officeDocument/2006/relationships/hyperlink" Target="https://ref.ly/1John4:1-1John4:2" TargetMode="External"/><Relationship Id="rId64" Type="http://schemas.openxmlformats.org/officeDocument/2006/relationships/hyperlink" Target="https://ref.ly/Matt24:11-Matt24:14" TargetMode="External"/><Relationship Id="rId65" Type="http://schemas.openxmlformats.org/officeDocument/2006/relationships/hyperlink" Target="https://ref.ly/1Tim4:1" TargetMode="External"/><Relationship Id="rId66" Type="http://schemas.openxmlformats.org/officeDocument/2006/relationships/hyperlink" Target="https://ref.ly/Dan9:27" TargetMode="External"/><Relationship Id="rId67" Type="http://schemas.openxmlformats.org/officeDocument/2006/relationships/hyperlink" Target="https://ref.ly/Dan11:31" TargetMode="External"/><Relationship Id="rId68" Type="http://schemas.openxmlformats.org/officeDocument/2006/relationships/hyperlink" Target="https://ref.ly/Dan12:11" TargetMode="External"/><Relationship Id="rId69" Type="http://schemas.openxmlformats.org/officeDocument/2006/relationships/hyperlink" Target="https://ref.ly/Matt24:15" TargetMode="External"/><Relationship Id="rId70" Type="http://schemas.openxmlformats.org/officeDocument/2006/relationships/hyperlink" Target="https://ref.ly/Mark13:14" TargetMode="External"/><Relationship Id="rId71" Type="http://schemas.openxmlformats.org/officeDocument/2006/relationships/hyperlink" Target="https://ref.ly/Ezek28:2-Ezek28:10" TargetMode="External"/><Relationship Id="rId72" Type="http://schemas.openxmlformats.org/officeDocument/2006/relationships/hyperlink" Target="https://ref.ly/2Thess2:7-2Thess2:8" TargetMode="External"/><Relationship Id="rId73" Type="http://schemas.openxmlformats.org/officeDocument/2006/relationships/hyperlink" Target="https://ref.ly/2Thess2:3-2Thess2:6" TargetMode="External"/><Relationship Id="rId74" Type="http://schemas.openxmlformats.org/officeDocument/2006/relationships/hyperlink" Target="https://ref.ly/1John2:18" TargetMode="External"/><Relationship Id="rId75" Type="http://schemas.openxmlformats.org/officeDocument/2006/relationships/hyperlink" Target="https://ref.ly/2Thess2:6" TargetMode="External"/><Relationship Id="rId76" Type="http://schemas.openxmlformats.org/officeDocument/2006/relationships/hyperlink" Target="https://ref.ly/1Thess2:13" TargetMode="External"/><Relationship Id="rId77" Type="http://schemas.openxmlformats.org/officeDocument/2006/relationships/hyperlink" Target="https://ref.ly/2Thess2:9" TargetMode="External"/><Relationship Id="rId78" Type="http://schemas.openxmlformats.org/officeDocument/2006/relationships/hyperlink" Target="https://ref.ly/Eph2:2" TargetMode="External"/><Relationship Id="rId79" Type="http://schemas.openxmlformats.org/officeDocument/2006/relationships/hyperlink" Target="https://ref.ly/2Thess2:4" TargetMode="External"/><Relationship Id="rId80" Type="http://schemas.openxmlformats.org/officeDocument/2006/relationships/hyperlink" Target="https://ref.ly/Isa11:4" TargetMode="External"/><Relationship Id="rId81" Type="http://schemas.openxmlformats.org/officeDocument/2006/relationships/hyperlink" Target="https://ref.ly/1Tim6:14" TargetMode="External"/><Relationship Id="rId82" Type="http://schemas.openxmlformats.org/officeDocument/2006/relationships/hyperlink" Target="https://ref.ly/2Tim1:10" TargetMode="External"/><Relationship Id="rId83" Type="http://schemas.openxmlformats.org/officeDocument/2006/relationships/hyperlink" Target="https://ref.ly/2Tim4:1" TargetMode="External"/><Relationship Id="rId84" Type="http://schemas.openxmlformats.org/officeDocument/2006/relationships/hyperlink" Target="https://ref.ly/2Tim4:8" TargetMode="External"/><Relationship Id="rId85" Type="http://schemas.openxmlformats.org/officeDocument/2006/relationships/hyperlink" Target="https://ref.ly/Titus2:13" TargetMode="External"/><Relationship Id="rId86" Type="http://schemas.openxmlformats.org/officeDocument/2006/relationships/hyperlink" Target="https://ref.ly/2Thess1:7" TargetMode="External"/><Relationship Id="rId87" Type="http://schemas.openxmlformats.org/officeDocument/2006/relationships/hyperlink" Target="https://ref.ly/Exod9:12" TargetMode="External"/><Relationship Id="rId88" Type="http://schemas.openxmlformats.org/officeDocument/2006/relationships/hyperlink" Target="https://ref.ly/2Chr18:22" TargetMode="External"/><Relationship Id="rId89" Type="http://schemas.openxmlformats.org/officeDocument/2006/relationships/hyperlink" Target="https://ref.ly/Rom1:24" TargetMode="External"/><Relationship Id="rId90" Type="http://schemas.openxmlformats.org/officeDocument/2006/relationships/hyperlink" Target="https://ref.ly/Rom1:26" TargetMode="External"/><Relationship Id="rId91" Type="http://schemas.openxmlformats.org/officeDocument/2006/relationships/hyperlink" Target="https://ref.ly/Rom1:28" TargetMode="External"/><Relationship Id="rId92" Type="http://schemas.openxmlformats.org/officeDocument/2006/relationships/hyperlink" Target="https://ref.ly/Rom11:8" TargetMode="External"/><Relationship Id="rId93" Type="http://schemas.openxmlformats.org/officeDocument/2006/relationships/hyperlink" Target="https://ref.ly/2Thess1:6-2Thess1:9" TargetMode="External"/><Relationship Id="rId94" Type="http://schemas.openxmlformats.org/officeDocument/2006/relationships/hyperlink" Target="https://ref.ly/2Thess2:10" TargetMode="External"/><Relationship Id="rId95" Type="http://schemas.openxmlformats.org/officeDocument/2006/relationships/hyperlink" Target="https://ref.ly/2Thess2:9-2Thess2:10" TargetMode="External"/><Relationship Id="rId96" Type="http://schemas.openxmlformats.org/officeDocument/2006/relationships/hyperlink" Target="https://ref.ly/2Thess1:11" TargetMode="External"/><Relationship Id="rId97" Type="http://schemas.openxmlformats.org/officeDocument/2006/relationships/hyperlink" Target="https://ref.ly/1Thess4:7" TargetMode="External"/><Relationship Id="rId98" Type="http://schemas.openxmlformats.org/officeDocument/2006/relationships/hyperlink" Target="https://ref.ly/1Thess5:24" TargetMode="External"/><Relationship Id="rId99" Type="http://schemas.openxmlformats.org/officeDocument/2006/relationships/hyperlink" Target="https://ref.ly/Rom5:2" TargetMode="External"/><Relationship Id="rId100" Type="http://schemas.openxmlformats.org/officeDocument/2006/relationships/hyperlink" Target="https://ref.ly/Col1:27" TargetMode="External"/><Relationship Id="rId101" Type="http://schemas.openxmlformats.org/officeDocument/2006/relationships/hyperlink" Target="https://ref.ly/1Thess3:2" TargetMode="External"/><Relationship Id="rId102" Type="http://schemas.openxmlformats.org/officeDocument/2006/relationships/hyperlink" Target="https://ref.ly/1Thess3:5" TargetMode="External"/><Relationship Id="rId103" Type="http://schemas.openxmlformats.org/officeDocument/2006/relationships/hyperlink" Target="https://ref.ly/1Thess3:8" TargetMode="External"/><Relationship Id="rId104" Type="http://schemas.openxmlformats.org/officeDocument/2006/relationships/hyperlink" Target="https://ref.ly/1Thess4:1-1Thess4:2" TargetMode="External"/><Relationship Id="rId105" Type="http://schemas.openxmlformats.org/officeDocument/2006/relationships/hyperlink" Target="https://ref.ly/2Thess3:6" TargetMode="External"/><Relationship Id="rId106" Type="http://schemas.openxmlformats.org/officeDocument/2006/relationships/hyperlink" Target="https://ref.ly/1Cor11:2" TargetMode="External"/><Relationship Id="rId107" Type="http://schemas.openxmlformats.org/officeDocument/2006/relationships/hyperlink" Target="https://ref.ly/1Cor15:3" TargetMode="External"/><Relationship Id="rId108" Type="http://schemas.openxmlformats.org/officeDocument/2006/relationships/hyperlink" Target="https://ref.ly/Jude1:3" TargetMode="External"/><Relationship Id="rId109" Type="http://schemas.openxmlformats.org/officeDocument/2006/relationships/hyperlink" Target="https://ref.ly/2Thess2:1-2Thess2:12" TargetMode="External"/><Relationship Id="rId110" Type="http://schemas.openxmlformats.org/officeDocument/2006/relationships/hyperlink" Target="https://ref.ly/1Thess4:18" TargetMode="External"/><Relationship Id="rId111" Type="http://schemas.openxmlformats.org/officeDocument/2006/relationships/hyperlink" Target="https://ref.ly/1Thess5:11" TargetMode="External"/><Relationship Id="rId112" Type="http://schemas.openxmlformats.org/officeDocument/2006/relationships/hyperlink" Target="https://ref.ly/Ps147:15" TargetMode="External"/><Relationship Id="rId113" Type="http://schemas.openxmlformats.org/officeDocument/2006/relationships/hyperlink" Target="https://ref.ly/1Cor9:24-1Cor9:26" TargetMode="External"/><Relationship Id="rId114" Type="http://schemas.openxmlformats.org/officeDocument/2006/relationships/hyperlink" Target="https://ref.ly/Gal2:2" TargetMode="External"/><Relationship Id="rId115" Type="http://schemas.openxmlformats.org/officeDocument/2006/relationships/hyperlink" Target="https://ref.ly/2Thess3:6-2Thess3:15" TargetMode="External"/><Relationship Id="rId116" Type="http://schemas.openxmlformats.org/officeDocument/2006/relationships/hyperlink" Target="https://ref.ly/2Thess3:1-2Thess3:2" TargetMode="External"/><Relationship Id="rId117" Type="http://schemas.openxmlformats.org/officeDocument/2006/relationships/hyperlink" Target="https://ref.ly/2Thess3:3-2Thess3:5" TargetMode="External"/><Relationship Id="rId118" Type="http://schemas.openxmlformats.org/officeDocument/2006/relationships/hyperlink" Target="https://ref.ly/2Cor6:5" TargetMode="External"/><Relationship Id="rId119" Type="http://schemas.openxmlformats.org/officeDocument/2006/relationships/hyperlink" Target="https://ref.ly/2Cor11:23-2Cor11:26" TargetMode="External"/><Relationship Id="rId120" Type="http://schemas.openxmlformats.org/officeDocument/2006/relationships/hyperlink" Target="https://ref.ly/1Thess2:2" TargetMode="External"/><Relationship Id="rId121" Type="http://schemas.openxmlformats.org/officeDocument/2006/relationships/hyperlink" Target="https://ref.ly/Isa25:4" TargetMode="External"/><Relationship Id="rId122" Type="http://schemas.openxmlformats.org/officeDocument/2006/relationships/hyperlink" Target="https://ref.ly/2Thess1:4-2Thess1:6" TargetMode="External"/><Relationship Id="rId123" Type="http://schemas.openxmlformats.org/officeDocument/2006/relationships/hyperlink" Target="https://ref.ly/1Chr29:18" TargetMode="External"/><Relationship Id="rId124" Type="http://schemas.openxmlformats.org/officeDocument/2006/relationships/hyperlink" Target="https://ref.ly/Prov23:19" TargetMode="External"/><Relationship Id="rId125" Type="http://schemas.openxmlformats.org/officeDocument/2006/relationships/hyperlink" Target="https://ref.ly/1Thess4:2" TargetMode="External"/><Relationship Id="rId126" Type="http://schemas.openxmlformats.org/officeDocument/2006/relationships/hyperlink" Target="https://ref.ly/2Thess3:7" TargetMode="External"/><Relationship Id="rId127" Type="http://schemas.openxmlformats.org/officeDocument/2006/relationships/hyperlink" Target="https://ref.ly/2Thess3:11-2Thess3:13" TargetMode="External"/><Relationship Id="rId128" Type="http://schemas.openxmlformats.org/officeDocument/2006/relationships/hyperlink" Target="https://ref.ly/1Thess5:14" TargetMode="External"/><Relationship Id="rId129" Type="http://schemas.openxmlformats.org/officeDocument/2006/relationships/hyperlink" Target="https://ref.ly/Matt18:17" TargetMode="External"/><Relationship Id="rId130" Type="http://schemas.openxmlformats.org/officeDocument/2006/relationships/hyperlink" Target="https://ref.ly/Rom16:17" TargetMode="External"/><Relationship Id="rId131" Type="http://schemas.openxmlformats.org/officeDocument/2006/relationships/hyperlink" Target="https://ref.ly/1Cor5:9-1Cor5:13" TargetMode="External"/><Relationship Id="rId132" Type="http://schemas.openxmlformats.org/officeDocument/2006/relationships/hyperlink" Target="https://ref.ly/2Thess3:14" TargetMode="External"/><Relationship Id="rId133" Type="http://schemas.openxmlformats.org/officeDocument/2006/relationships/hyperlink" Target="https://ref.ly/2Thess3:15" TargetMode="External"/><Relationship Id="rId134" Type="http://schemas.openxmlformats.org/officeDocument/2006/relationships/hyperlink" Target="https://ref.ly/1Thess4:11-1Thess4:12" TargetMode="External"/><Relationship Id="rId135" Type="http://schemas.openxmlformats.org/officeDocument/2006/relationships/hyperlink" Target="https://ref.ly/2Thess3:8" TargetMode="External"/><Relationship Id="rId136" Type="http://schemas.openxmlformats.org/officeDocument/2006/relationships/hyperlink" Target="https://ref.ly/1Thess2:9" TargetMode="External"/><Relationship Id="rId137" Type="http://schemas.openxmlformats.org/officeDocument/2006/relationships/hyperlink" Target="https://ref.ly/2Thess3:9" TargetMode="External"/><Relationship Id="rId138" Type="http://schemas.openxmlformats.org/officeDocument/2006/relationships/hyperlink" Target="https://ref.ly/Matt10:10" TargetMode="External"/><Relationship Id="rId139" Type="http://schemas.openxmlformats.org/officeDocument/2006/relationships/hyperlink" Target="https://ref.ly/1Cor9:7-1Cor9:14" TargetMode="External"/><Relationship Id="rId140" Type="http://schemas.openxmlformats.org/officeDocument/2006/relationships/hyperlink" Target="https://ref.ly/1Tim5:17-1Tim5:18" TargetMode="External"/><Relationship Id="rId141" Type="http://schemas.openxmlformats.org/officeDocument/2006/relationships/hyperlink" Target="https://ref.ly/2Thess3:6-2Thess3:10" TargetMode="External"/><Relationship Id="rId142" Type="http://schemas.openxmlformats.org/officeDocument/2006/relationships/hyperlink" Target="https://ref.ly/1Thess2:5" TargetMode="External"/><Relationship Id="rId143" Type="http://schemas.openxmlformats.org/officeDocument/2006/relationships/hyperlink" Target="https://ref.ly/Gen3:17-Gen3:19" TargetMode="External"/><Relationship Id="rId144" Type="http://schemas.openxmlformats.org/officeDocument/2006/relationships/hyperlink" Target="https://ref.ly/Ps128:2" TargetMode="External"/><Relationship Id="rId145" Type="http://schemas.openxmlformats.org/officeDocument/2006/relationships/hyperlink" Target="https://ref.ly/Prov10:4" TargetMode="External"/><Relationship Id="rId146" Type="http://schemas.openxmlformats.org/officeDocument/2006/relationships/hyperlink" Target="https://ref.ly/1Thess4:11" TargetMode="External"/><Relationship Id="rId147" Type="http://schemas.openxmlformats.org/officeDocument/2006/relationships/hyperlink" Target="https://ref.ly/Gal6:9-Gal6:10" TargetMode="External"/><Relationship Id="rId148" Type="http://schemas.openxmlformats.org/officeDocument/2006/relationships/hyperlink" Target="https://ref.ly/2Thess3:7-2Thess3:8" TargetMode="External"/><Relationship Id="rId149" Type="http://schemas.openxmlformats.org/officeDocument/2006/relationships/hyperlink" Target="https://ref.ly/2Thess3:10" TargetMode="External"/><Relationship Id="rId150" Type="http://schemas.openxmlformats.org/officeDocument/2006/relationships/hyperlink" Target="https://ref.ly/1Thess5:12" TargetMode="External"/><Relationship Id="rId151" Type="http://schemas.openxmlformats.org/officeDocument/2006/relationships/hyperlink" Target="https://ref.ly/John14:27" TargetMode="External"/><Relationship Id="rId152" Type="http://schemas.openxmlformats.org/officeDocument/2006/relationships/hyperlink" Target="https://ref.ly/Num6:26" TargetMode="External"/><Relationship Id="rId153" Type="http://schemas.openxmlformats.org/officeDocument/2006/relationships/hyperlink" Target="https://ref.ly/2Thess1:4-2Thess1:10" TargetMode="External"/><Relationship Id="rId154" Type="http://schemas.openxmlformats.org/officeDocument/2006/relationships/hyperlink" Target="https://ref.ly/Rom15:33" TargetMode="External"/><Relationship Id="rId155" Type="http://schemas.openxmlformats.org/officeDocument/2006/relationships/hyperlink" Target="https://ref.ly/Phil4:9" TargetMode="External"/><Relationship Id="rId156" Type="http://schemas.openxmlformats.org/officeDocument/2006/relationships/hyperlink" Target="https://ref.ly/Rom16:22" TargetMode="External"/><Relationship Id="rId157" Type="http://schemas.openxmlformats.org/officeDocument/2006/relationships/hyperlink" Target="https://ref.ly/1Pet5:12" TargetMode="External"/><Relationship Id="rId158" Type="http://schemas.openxmlformats.org/officeDocument/2006/relationships/hyperlink" Target="https://ref.ly/1Cor16:21" TargetMode="External"/><Relationship Id="rId159" Type="http://schemas.openxmlformats.org/officeDocument/2006/relationships/hyperlink" Target="https://ref.ly/Gal6:11" TargetMode="External"/><Relationship Id="rId160" Type="http://schemas.openxmlformats.org/officeDocument/2006/relationships/hyperlink" Target="https://ref.ly/Col4:18" TargetMode="External"/><Relationship Id="rId161" Type="http://schemas.openxmlformats.org/officeDocument/2006/relationships/hyperlink" Target="https://ref.ly/Phlm1:19" TargetMode="External"/><Relationship Id="rId162" Type="http://schemas.openxmlformats.org/officeDocument/2006/relationships/hyperlink" Target="https://ref.ly/1Thess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