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傳道書 1:1, 傳道書 1:2, 傳道書 1:2–11, 傳道書 1:3, 傳道書 1:4, 傳道書 1:7–8, 傳道書 1:11, 傳道書 1:12–2:26, 傳道書 1:13, 傳道書 1:14, 傳道書 2:1–11, 傳道書 2:3, 傳道書 2:4, 傳道書 2:4–8, 傳道書 2:7, 傳道書 2:8, 傳道書 2:9, 傳道書 2:10, 傳道書 2:11, 傳道書 2:12, 傳道書 2:12–23, 傳道書 2:13–14, 傳道書 2:15–16, 傳道書 2:17–20, 傳道書 2:19, 傳道書 2:21, 傳道書 2:24, 傳道書 2:24–26, 傳道書 2:26, 傳道書 3:1–8, 傳道書 3:2–8, 傳道書 3:9, 傳道書 3:9–14, 傳道書 3:10, 傳道書 3:11, 傳道書 3:12–13, 傳道書 3:14, 傳道書 3:15, 傳道書 3:16, 傳道書 3:16–5:7, 傳道書 3:17, 傳道書 3:19, 傳道書 3:20, 傳道書 3:21, 傳道書 3:22, 傳道書 4:1, 傳道書 4:2, 傳道書 4:4, 傳道書 4:5–6, 傳道書 4:7–8, 傳道書 4:9–12, 傳道書 4:13–14, 傳道書 4:15–16, 傳道書 5:1, 傳道書 5:3, 傳道書 5:4–5, 傳道書 5:7, 傳道書 5:8–9, 傳道書 5:10, 傳道書 5:12, 傳道書 5:13–14, 傳道書 5:16–17, 傳道書 5:18–20, 傳道書 6:1–2, 傳道書 6:3–6, 傳道書 6:7, 傳道書 6:8–9, 傳道書 6:10, 傳道書 6:10–7:22, 傳道書 6:11, 傳道書 6:12, 傳道書 7:1, 傳道書 7:1–4, 傳道書 7:2–6, 傳道書 7:3–4, 傳道書 7:5–6, 傳道書 7:8, 傳道書 7:9, 傳道書 7:11–12, 傳道書 7:13, 傳道書 7:14, 傳道書 7:16, 傳道書 7:17, 傳道書 7:19, 傳道書 7:20, 傳道書 7:22, 傳道書 7:23–25, 傳道書 7:26, 傳道書 7:28, 傳道書 7:29, 傳道書 8:1, 傳道書 8:2, 傳道書 8:3–4, 傳道書 8:6, 傳道書 8:7–8, 傳道書 8:9–11, 傳道書 8:12–13, 傳道書 8:15, 傳道書 8:16–17, 傳道書 8:16–9:12, 傳道書 9:1, 傳道書 9:2, 傳道書 9:3, 傳道書 9:4–6, 傳道書 9:7–10, 傳道書 9:10, 傳道書 9:11, 傳道書 9:13–18, 傳道書 9:18–10:1, 傳道書 10:2–3, 傳道書 10:4, 傳道書 10:5–7, 傳道書 10:7, 傳道書 10:8–9, 傳道書 10:10, 傳道書 10:11, 傳道書 10:12, 傳道書 10:14, 傳道書 10:15, 傳道書 10:15–20, 傳道書 10:16–17, 傳道書 10:18, 傳道書 10:19, 傳道書 10:20, 傳道書 11:1–2, 傳道書 11:1–6, 傳道書 11:3, 傳道書 11:5, 傳道書 11:9, 傳道書 11:10, 傳道書 12:1–2, 傳道書 12:1–7, 傳道書 12:3, 傳道書 12:5, 傳道書 12:6, 傳道書 12:7, 傳道書 12:8, 傳道書 12:9, 傳道書 12:9–14, 傳道書 12:11, 傳道書 12:12, 傳道書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傳道書從未使用過傳道者（希伯來文 Qoheleth）的名字，但大衛王的兒子指的可能是所羅門（另見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1:12</w:t>
        </w:r>
      </w:hyperlink>
      <w:r>
        <w:rPr>
          <w:lang w:val="zh_TW" w:bidi="zh_TW"/>
        </w:rPr>
        <w:t>、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2:4–9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一切都毫無意義</w:t>
      </w:r>
      <w:r>
        <w:rPr>
          <w:lang w:val="zh_TW" w:bidi="zh_TW"/>
        </w:rPr>
        <w:t>......</w:t>
      </w:r>
      <w:r>
        <w:rPr>
          <w:lang w:val="zh_TW" w:bidi="zh_TW"/>
        </w:rPr>
        <w:t>完全毫無意義（字面意思是</w:t>
      </w:r>
      <w:r>
        <w:rPr>
          <w:i/>
          <w:lang w:val="zh_TW" w:bidi="zh_TW"/>
        </w:rPr>
        <w:t>煙霧中的煙霧，一切都是煙霧</w:t>
      </w:r>
      <w:r>
        <w:rPr>
          <w:lang w:val="zh_TW" w:bidi="zh_TW"/>
        </w:rPr>
        <w:t>；和合本譯為：</w:t>
      </w:r>
      <w:r>
        <w:rPr>
          <w:lang w:val="zh_TW" w:bidi="zh_TW"/>
        </w:rPr>
        <w:t>虛空的虛空，凡事都是虛空</w:t>
      </w:r>
      <w:r>
        <w:rPr>
          <w:lang w:val="zh_TW" w:bidi="zh_TW"/>
        </w:rPr>
        <w:t>）：在這本書中，凡是出現「毫無意義（和合本譯為：虛空）」的地方，其背後都是希伯來詞語hebel（「氣息，煙霧」）。傳道者的結論是，一切都是短暫且毫無意義的煙霧。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1:2–11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傳道者從一開始就觀察到，每一種自然和歷史活動都因其來去、存在與不存在的反覆循環的節奏而顯得格外突出。這可能會引發絕望的呼喊，認為一切都是毫無意義的。傳道者迅速的從一個主題轉換到另一個主題，並以他開始的主題結束了這一段落，他所運用的文學模式，恰好反映了他在自然和人類歷史中所描述的反覆循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在傳道書中，日光之下這個希伯來慣用語使用了二十九次。有些譯本有時將其翻譯為「在地上」（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2:18</w:t>
        </w:r>
      </w:hyperlink>
      <w:r>
        <w:rPr>
          <w:lang w:val="zh_TW" w:bidi="zh_TW"/>
        </w:rPr>
        <w:t>）或「在這世上」（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2:20</w:t>
        </w:r>
      </w:hyperlink>
      <w:r>
        <w:rPr>
          <w:lang w:val="zh_TW" w:bidi="zh_TW"/>
        </w:rPr>
        <w:t>）。其暗示了一種屬地的人生觀，而不是反映了神的觀點。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世代更迭，個人的生命似乎在毫無意義的逝去。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海洋永遠不會滿溢</w:t>
      </w:r>
      <w:r>
        <w:rPr>
          <w:lang w:val="zh_TW" w:bidi="zh_TW"/>
        </w:rPr>
        <w:t>......</w:t>
      </w:r>
      <w:r>
        <w:rPr>
          <w:lang w:val="zh_TW" w:bidi="zh_TW"/>
        </w:rPr>
        <w:t>我們也永遠不會感到滿足（和合本譯為：海卻不滿......萬事令人厭煩）：這個意象引入了生命中永不滿足的本質。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無人記念</w:t>
      </w:r>
      <w:r>
        <w:rPr>
          <w:lang w:val="zh_TW" w:bidi="zh_TW"/>
        </w:rPr>
        <w:t>：我們不能指望任何人會記得我們自以為取得的任何成就。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1:12–2:26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傳道者探討了智慧、工作和快樂之間的關係。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神給了我們一場悲劇（和合本譯為：神叫世人所經練的是極重的勞苦）：人類所經歷的嚴酷現實讓我們想起了伊甸園中的墮落（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創3章</w:t>
        </w:r>
      </w:hyperlink>
      <w:r>
        <w:rPr>
          <w:lang w:val="zh_TW" w:bidi="zh_TW"/>
        </w:rPr>
        <w:t>）。傳道書沒有迴避死亡、壓迫和孤獨等令人沮喪的描述；它直面這些，並將它們融入現實的結論中。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如同捕風一樣（和合本譯為：都是捕風）：風來去匆匆，生命也是如此。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傳道者認為，為了追求享樂本身而追求享樂是空洞的。即使是再偉大的成就，也不過是一縷煙霧（和合本譯為：捕風）。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傳道者認為試圖用酒來使自己快樂是愚蠢的，但他在尋求智慧的同時仍然這樣做——也就是在他試圖了解如何體驗快樂的過程中。這證明了這也是虛空 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2:11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 今世的短暫生命：人類的全部經驗不過是「一口氣」而已。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所羅門的葡萄園在</w:t>
      </w:r>
      <w:hyperlink r:id="rId22">
        <w:r>
          <w:rPr>
            <w:lang w:val="zh_TW" w:bidi="zh_TW"/>
          </w:rPr>
          <w:rPr>
            <w:color w:val="0000EE"/>
            <w:u w:val="single"/>
          </w:rPr>
          <w:t>雅歌八章11至12節</w:t>
        </w:r>
      </w:hyperlink>
      <w:r>
        <w:rPr>
          <w:lang w:val="zh_TW" w:bidi="zh_TW"/>
        </w:rPr>
        <w:t>中有被提及。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2:4–8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所羅門的建築成就小到門廊和門戶，大到整座城市（見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王上9:15–19</w:t>
        </w:r>
      </w:hyperlink>
      <w:r>
        <w:rPr>
          <w:lang w:val="zh_TW" w:bidi="zh_TW"/>
        </w:rPr>
        <w:t>）。這些工程主要是為了他自己的享樂，包括宮殿及其附帶的建築物（見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王上7:1–12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所羅門的奴隸……大量的牛群和羊群數量眾多，照顧它們消耗了大量資源（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王上4:22–23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9:20–21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金和銀</w:t>
      </w:r>
      <w:r>
        <w:rPr>
          <w:lang w:val="zh_TW" w:bidi="zh_TW"/>
        </w:rPr>
        <w:t>......</w:t>
      </w:r>
      <w:r>
        <w:rPr>
          <w:lang w:val="zh_TW" w:bidi="zh_TW"/>
        </w:rPr>
        <w:t>王和行省（和合本譯為：</w:t>
      </w:r>
      <w:r>
        <w:rPr>
          <w:lang w:val="zh_TW" w:bidi="zh_TW"/>
        </w:rPr>
        <w:t>金銀和君王的財寶，並各省的財寶</w:t>
      </w:r>
      <w:r>
        <w:rPr>
          <w:lang w:val="zh_TW" w:bidi="zh_TW"/>
        </w:rPr>
        <w:t>）： 所羅門的統治範圍從肥沃月灣（Fertile Crescent，以色列的北部和東部）到南部的埃及邊境。他的貴金屬財富來自貿易、其它國家欽佩他的統治者所送的禮物，以及他在帝國內所佔土地的稅收（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王上4:21</w:t>
        </w:r>
      </w:hyperlink>
      <w:r>
        <w:rPr>
          <w:lang w:val="zh_TW" w:bidi="zh_TW"/>
        </w:rPr>
        <w:t>，</w:t>
      </w:r>
      <w:hyperlink r:id="rId28">
        <w:r>
          <w:rPr>
            <w:lang w:val="zh_TW" w:bidi="zh_TW"/>
          </w:rPr>
          <w:rPr>
            <w:color w:val="0000EE"/>
            <w:u w:val="single"/>
          </w:rPr>
          <w:t>9:28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10:14</w:t>
        </w:r>
      </w:hyperlink>
      <w:r>
        <w:rPr>
          <w:lang w:val="zh_TW" w:bidi="zh_TW"/>
        </w:rPr>
        <w:t>、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22–25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代上29:4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代下9:26–27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許多美貌的妃嬪（和合本譯為：許多的</w:t>
      </w:r>
      <w:r>
        <w:rPr>
          <w:lang w:val="zh_TW" w:bidi="zh_TW"/>
        </w:rPr>
        <w:t>妃嬪</w:t>
      </w:r>
      <w:r>
        <w:rPr>
          <w:lang w:val="zh_TW" w:bidi="zh_TW"/>
        </w:rPr>
        <w:t>）： 所羅門在位時有700位妻子和300位妾侍（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王上11:3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我就日見昌盛：參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列王纪上十章23節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所羅門的智慧使他成功地獲得了權力並繁榮昌盛（見</w:t>
      </w:r>
      <w:hyperlink r:id="rId35">
        <w:r>
          <w:rPr>
            <w:lang w:val="zh_TW" w:bidi="zh_TW"/>
          </w:rPr>
          <w:rPr>
            <w:color w:val="0000EE"/>
            <w:u w:val="single"/>
          </w:rPr>
          <w:t>王上3:2–14</w:t>
        </w:r>
      </w:hyperlink>
      <w:r>
        <w:rPr>
          <w:lang w:val="zh_TW" w:bidi="zh_TW"/>
        </w:rPr>
        <w:t>，</w:t>
      </w:r>
      <w:hyperlink r:id="rId36">
        <w:r>
          <w:rPr>
            <w:lang w:val="zh_TW" w:bidi="zh_TW"/>
          </w:rPr>
          <w:rPr>
            <w:color w:val="0000EE"/>
            <w:u w:val="single"/>
          </w:rPr>
          <w:t>4:20–34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我的心為我一切所勞碌的快樂：傳道者介紹了一個重要且重複的主題：喜樂來自於智慧且嚴謹的工作（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5:12</w:t>
        </w:r>
      </w:hyperlink>
      <w:r>
        <w:rPr>
          <w:lang w:val="zh_TW" w:bidi="zh_TW"/>
        </w:rPr>
        <w:t>、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18–20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毫無益處......沒有真正有價值的東西（和合本譯為：虛空......</w:t>
      </w:r>
      <w:r>
        <w:rPr>
          <w:lang w:val="zh_TW" w:bidi="zh_TW"/>
        </w:rPr>
        <w:t>毫無益處</w:t>
      </w:r>
      <w:r>
        <w:rPr>
          <w:lang w:val="zh_TW" w:bidi="zh_TW"/>
        </w:rPr>
        <w:t>）：成就只會帶來絕望和沮喪，因為成就本身並沒有持久的意義（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2:18–23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有誰能比我這王做的更好呢？（和合本譯為：</w:t>
      </w:r>
      <w:r>
        <w:rPr>
          <w:lang w:val="zh_TW" w:bidi="zh_TW"/>
        </w:rPr>
        <w:t>在王以後而來的人還能做甚麼呢？）</w:t>
      </w:r>
      <w:r>
        <w:rPr>
          <w:lang w:val="zh_TW" w:bidi="zh_TW"/>
        </w:rPr>
        <w:t>在傳道者之後，沒有人比我更能分辨智慧與愚昧，因為日光之下沒有新事（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1:9–10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傳道者現在在查看智慧的價值（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2:12–17</w:t>
        </w:r>
      </w:hyperlink>
      <w:r>
        <w:rPr>
          <w:lang w:val="zh_TW" w:bidi="zh_TW"/>
        </w:rPr>
        <w:t>）和辛勤工作的意義（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2:18–23</w:t>
        </w:r>
      </w:hyperlink>
      <w:r>
        <w:rPr>
          <w:lang w:val="zh_TW" w:bidi="zh_TW"/>
        </w:rPr>
        <w:t>）。這些也都是「虛空」（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2:17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智慧勝過愚昧：智慧對於成功的渡過人生是有價值的。然而，智慧無法使人免於死亡的命運，也無法提供人生的意義（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2:15–16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2:15–16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如果智慧人和愚昧人都會死，那麼有智慧又有什麼益處呢？因為智慧人和愚昧人的生命都轉瞬即逝，所以結論是，一切都毫無意義（和合本譯為：虛空）。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二者都將被遺忘（和合本譯為：日後都被忘記）：那些在我們之後的人不會記得我們或我們的成就，因此我們的努力將化為烏有（參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1:11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9:13–16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2:17–20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由於生命中的愁煩（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1:18</w:t>
        </w:r>
      </w:hyperlink>
      <w:r>
        <w:rPr>
          <w:lang w:val="zh_TW" w:bidi="zh_TW"/>
        </w:rPr>
        <w:t>）、勞碌（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2:18</w:t>
        </w:r>
      </w:hyperlink>
      <w:r>
        <w:rPr>
          <w:lang w:val="zh_TW" w:bidi="zh_TW"/>
        </w:rPr>
        <w:t>）和顯然的徒勞（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2:19–20</w:t>
        </w:r>
      </w:hyperlink>
      <w:r>
        <w:rPr>
          <w:lang w:val="zh_TW" w:bidi="zh_TW"/>
        </w:rPr>
        <w:t>），傳道者開始恨惡生命本身。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愚昧、毀滅性的繼承者比明智的繼承者更能威脅到智慧的成就，但由於傳道者無法預知他會有什麼樣的繼承者，所以他的成就對他來說就毫無意義。所羅門的直接繼承人——他的兒子羅波安——結果證明是個愚昧的人（見</w:t>
      </w:r>
      <w:hyperlink r:id="rId48">
        <w:r>
          <w:rPr>
            <w:lang w:val="zh_TW" w:bidi="zh_TW"/>
          </w:rPr>
          <w:rPr>
            <w:color w:val="0000EE"/>
            <w:u w:val="single"/>
          </w:rPr>
          <w:t>王上12:1–20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以知識和技能有智慧的工作（和合本譯為：</w:t>
      </w:r>
      <w:r>
        <w:rPr>
          <w:lang w:val="zh_TW" w:bidi="zh_TW"/>
        </w:rPr>
        <w:t>用智慧、知識、靈巧所勞碌得來的</w:t>
      </w:r>
      <w:r>
        <w:rPr>
          <w:lang w:val="zh_TW" w:bidi="zh_TW"/>
        </w:rPr>
        <w:t>）：工作中的技能是智慧的表現（例，見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出31:1–5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將成果</w:t>
      </w:r>
      <w:r>
        <w:rPr>
          <w:lang w:val="zh_TW" w:bidi="zh_TW"/>
        </w:rPr>
        <w:t>......</w:t>
      </w:r>
      <w:r>
        <w:rPr>
          <w:lang w:val="zh_TW" w:bidi="zh_TW"/>
        </w:rPr>
        <w:t>留給沒有為之努力的人（和合本譯為：</w:t>
      </w:r>
      <w:r>
        <w:rPr>
          <w:lang w:val="zh_TW" w:bidi="zh_TW"/>
        </w:rPr>
        <w:t>卻要留給未曾勞碌的人為分</w:t>
      </w:r>
      <w:r>
        <w:rPr>
          <w:lang w:val="zh_TW" w:bidi="zh_TW"/>
        </w:rPr>
        <w:t>）：一個人如果很少有為之投入，常常就會有浪費或愚蠢的冒風險的傾向。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快樂來自於…… 神（和合本譯為：</w:t>
      </w:r>
      <w:r>
        <w:rPr>
          <w:lang w:val="zh_TW" w:bidi="zh_TW"/>
        </w:rPr>
        <w:t>享福</w:t>
      </w:r>
      <w:r>
        <w:rPr>
          <w:lang w:val="zh_TW" w:bidi="zh_TW"/>
        </w:rPr>
        <w:t>……</w:t>
      </w:r>
      <w:r>
        <w:rPr>
          <w:lang w:val="zh_TW" w:bidi="zh_TW"/>
        </w:rPr>
        <w:t>是出於神</w:t>
      </w:r>
      <w:r>
        <w:rPr>
          <w:lang w:val="zh_TW" w:bidi="zh_TW"/>
        </w:rPr>
        <w:t>）：任何人都不應該貶低神的恩賜，包括食物和工作的基本享受。如果神沒有賜下這些，就不會有這些。我們可以心存感激並感到滿足。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雖然「日光之下」的生命（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1:3</w:t>
        </w:r>
      </w:hyperlink>
      <w:r>
        <w:rPr>
          <w:lang w:val="zh_TW" w:bidi="zh_TW"/>
        </w:rPr>
        <w:t>）如同煙霧（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2:23</w:t>
        </w:r>
      </w:hyperlink>
      <w:r>
        <w:rPr>
          <w:lang w:val="zh_TW" w:bidi="zh_TW"/>
        </w:rPr>
        <w:t>，「虛空」），我們還是應該享受神所賜的食物、工作和智慧這些美好的禮物。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如果罪人變得富有，這對他來說是毫無意義的，因為神會奪走他的財富。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凡事都有定期， 天下萬務都有定時：智慧認識到每件事都有其特定的時節——人類的活動和自然界的活動都是如此（見</w:t>
      </w:r>
      <w:hyperlink r:id="rId52">
        <w:r>
          <w:rPr>
            <w:lang w:val="zh_TW" w:bidi="zh_TW"/>
          </w:rPr>
          <w:rPr>
            <w:color w:val="0000EE"/>
            <w:u w:val="single"/>
          </w:rPr>
          <w:t>1:3–7</w:t>
        </w:r>
      </w:hyperlink>
      <w:r>
        <w:rPr>
          <w:lang w:val="zh_TW" w:bidi="zh_TW"/>
        </w:rPr>
        <w:t>）。智慧人會決定追求任何活動的適當時機（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8:5</w:t>
        </w:r>
      </w:hyperlink>
      <w:r>
        <w:rPr>
          <w:lang w:val="zh_TW" w:bidi="zh_TW"/>
        </w:rPr>
        <w:t>）。機會稍縱即逝（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弗5:16</w:t>
        </w:r>
      </w:hyperlink>
      <w:r>
        <w:rPr>
          <w:lang w:val="zh_TW" w:bidi="zh_TW"/>
        </w:rPr>
        <w:t>；</w:t>
      </w:r>
      <w:hyperlink r:id="rId55">
        <w:r>
          <w:rPr>
            <w:lang w:val="zh_TW" w:bidi="zh_TW"/>
          </w:rPr>
          <w:rPr>
            <w:color w:val="0000EE"/>
            <w:u w:val="single"/>
          </w:rPr>
          <w:t>西4:5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3:2–8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我們無法控制何時出生或何時死亡（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8:8</w:t>
        </w:r>
      </w:hyperlink>
      <w:r>
        <w:rPr>
          <w:lang w:val="zh_TW" w:bidi="zh_TW"/>
        </w:rPr>
        <w:t>），但在這些事件之間明智地生活是我們的責任。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栽種和</w:t>
      </w:r>
      <w:r>
        <w:rPr>
          <w:lang w:val="zh_TW" w:bidi="zh_TW"/>
        </w:rPr>
        <w:t>......</w:t>
      </w:r>
      <w:r>
        <w:rPr>
          <w:lang w:val="zh_TW" w:bidi="zh_TW"/>
        </w:rPr>
        <w:t>收穫（和合本譯為：</w:t>
      </w:r>
      <w:r>
        <w:rPr>
          <w:lang w:val="zh_TW" w:bidi="zh_TW"/>
        </w:rPr>
        <w:t>拔出所栽種的</w:t>
      </w:r>
      <w:r>
        <w:rPr>
          <w:lang w:val="zh_TW" w:bidi="zh_TW"/>
        </w:rPr>
        <w:t>）：必須在自然季節中做出明智的農業決策。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在古代以色列，殺戮的時候包括死刑和戰爭。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在哀悼的時候，近東的人們常常會撕裂他們的衣服。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甚至對於神來說，也有恨惡的時候（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詩5:5</w:t>
        </w:r>
      </w:hyperlink>
      <w:r>
        <w:rPr>
          <w:lang w:val="zh_TW" w:bidi="zh_TW"/>
        </w:rPr>
        <w:t>，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11:5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得到……辛苦工作（和合本譯為：勞碌……益處）？見</w:t>
      </w:r>
      <w:hyperlink r:id="rId59">
        <w:r>
          <w:rPr>
            <w:lang w:val="zh_TW" w:bidi="zh_TW"/>
          </w:rPr>
          <w:rPr>
            <w:color w:val="0000EE"/>
            <w:u w:val="single"/>
          </w:rPr>
          <w:t>三章12至13節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3:9–14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即使每項活動都有適當的時機（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3:1–8</w:t>
        </w:r>
      </w:hyperlink>
      <w:r>
        <w:rPr>
          <w:lang w:val="zh_TW" w:bidi="zh_TW"/>
        </w:rPr>
        <w:t>），只有神才能真正知道那個時機是什麼時候（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3:9–11</w:t>
        </w:r>
      </w:hyperlink>
      <w:r>
        <w:rPr>
          <w:lang w:val="zh_TW" w:bidi="zh_TW"/>
        </w:rPr>
        <w:t>）。凡人必須安於不確定性，並信靠那位至高無上的神，祂必賜福給那些行事有智慧、公義的人。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神給我們所有人的重擔（和合本譯為：</w:t>
      </w:r>
      <w:r>
        <w:rPr>
          <w:lang w:val="zh_TW" w:bidi="zh_TW"/>
        </w:rPr>
        <w:t>神叫世人勞苦</w:t>
      </w:r>
      <w:r>
        <w:rPr>
          <w:lang w:val="zh_TW" w:bidi="zh_TW"/>
        </w:rPr>
        <w:t>）：自從人類悖逆神之後，神就加重了我們勞動的艱辛（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創3:17–19</w:t>
        </w:r>
      </w:hyperlink>
      <w:r>
        <w:rPr>
          <w:lang w:val="zh_TW" w:bidi="zh_TW"/>
        </w:rPr>
        <w:t>）。這個重擔並不至於讓我們無法享受我們的工作及其成果（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傳3:11–13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神造萬物，各按其時成為美好：我們有時可以在工作和世界中看到這種美，但很多時候人們看不到。神為自己保留了</w:t>
      </w:r>
      <w:r>
        <w:rPr>
          <w:lang w:val="zh_TW" w:bidi="zh_TW"/>
        </w:rPr>
        <w:t>萬事如何互相契合</w:t>
      </w:r>
      <w:r>
        <w:rPr>
          <w:lang w:val="zh_TW" w:bidi="zh_TW"/>
        </w:rPr>
        <w:t>的理解（參</w:t>
      </w:r>
      <w:hyperlink r:id="rId64">
        <w:r>
          <w:rPr>
            <w:lang w:val="zh_TW" w:bidi="zh_TW"/>
          </w:rPr>
          <w:rPr>
            <w:color w:val="0000EE"/>
            <w:u w:val="single"/>
          </w:rPr>
          <w:t>羅8:22–28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神在我們每個人心中都種下了永恆（和合本譯為：</w:t>
      </w:r>
      <w:r>
        <w:rPr>
          <w:lang w:val="zh_TW" w:bidi="zh_TW"/>
        </w:rPr>
        <w:t>將永生安置在世人心裏</w:t>
      </w:r>
      <w:r>
        <w:rPr>
          <w:lang w:val="zh_TW" w:bidi="zh_TW"/>
        </w:rPr>
        <w:t>），對無限的認識——足以讓我們敬畏無限和永恆的祂，也足以讓我們希望死後獲得永生。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快樂並享受（和合本譯為：</w:t>
      </w:r>
      <w:r>
        <w:rPr>
          <w:lang w:val="zh_TW" w:bidi="zh_TW"/>
        </w:rPr>
        <w:t>喜樂行善</w:t>
      </w:r>
      <w:r>
        <w:rPr>
          <w:lang w:val="zh_TW" w:bidi="zh_TW"/>
        </w:rPr>
        <w:t>）：雖然生活和工作可能會是沉重的負擔，但傳道者的結論（</w:t>
      </w:r>
      <w:r>
        <w:rPr>
          <w:lang w:val="zh_TW" w:bidi="zh_TW"/>
        </w:rPr>
        <w:t>重複自</w:t>
      </w:r>
      <w:hyperlink r:id="rId65">
        <w:r>
          <w:rPr>
            <w:lang w:val="zh_TW" w:bidi="zh_TW"/>
          </w:rPr>
          <w:rPr>
            <w:color w:val="0000EE"/>
            <w:u w:val="single"/>
          </w:rPr>
          <w:t>2:24</w:t>
        </w:r>
      </w:hyperlink>
      <w:r>
        <w:rPr>
          <w:lang w:val="zh_TW" w:bidi="zh_TW"/>
        </w:rPr>
        <w:t>）仍然可以成立。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深知神所行之事皆為定局，正是我們敬畏祂的原因——信靠和敬畏神，並尊重祂的一切作為。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相同的事情一再發生（和合本譯為：</w:t>
      </w:r>
      <w:r>
        <w:rPr>
          <w:lang w:val="zh_TW" w:bidi="zh_TW"/>
        </w:rPr>
        <w:t>神使已過的事重新再來）</w:t>
      </w:r>
      <w:r>
        <w:rPr>
          <w:lang w:val="zh_TW" w:bidi="zh_TW"/>
        </w:rPr>
        <w:t>：歷史的重複性（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1:9–10</w:t>
        </w:r>
      </w:hyperlink>
      <w:r>
        <w:rPr>
          <w:lang w:val="zh_TW" w:bidi="zh_TW"/>
        </w:rPr>
        <w:t>）是神主權計劃的一部分。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審判之處（字面意思是</w:t>
      </w:r>
      <w:r>
        <w:rPr>
          <w:i/>
          <w:lang w:val="zh_TW" w:bidi="zh_TW"/>
        </w:rPr>
        <w:t>正義之地</w:t>
      </w:r>
      <w:r>
        <w:rPr>
          <w:lang w:val="zh_TW" w:bidi="zh_TW"/>
        </w:rPr>
        <w:t>）：在以色列，地方法庭的訴訟是在城門口進行的，城中的長老坐在那裡聽審和裁定法律事務（例，見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得4:1–12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3:16–5:7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這一部分探討了各種主題，包括正義、人類與動物、壓迫、節制、陪伴、政治和崇拜。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在適當的時候，神必施行審判（和合本譯為：神必審判）：世人的不義（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3:16</w:t>
        </w:r>
      </w:hyperlink>
      <w:r>
        <w:rPr>
          <w:lang w:val="zh_TW" w:bidi="zh_TW"/>
        </w:rPr>
        <w:t>）是暫時的，將會由神的公義來糾正。敘述者以重申這一點來結束整卷書（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12:14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在氣息和死亡方面，人類相較於動物並沒有真正的優勢，但我們有其它的優勢（例，見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創1:26–28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出於塵土</w:t>
      </w:r>
      <w:r>
        <w:rPr>
          <w:lang w:val="zh_TW" w:bidi="zh_TW"/>
        </w:rPr>
        <w:t>......歸於</w:t>
      </w:r>
      <w:r>
        <w:rPr>
          <w:lang w:val="zh_TW" w:bidi="zh_TW"/>
        </w:rPr>
        <w:t>塵土：傳道者提到了神在伊甸園對於人的悖逆所作的審判（見</w:t>
      </w:r>
      <w:hyperlink r:id="rId70">
        <w:r>
          <w:rPr>
            <w:lang w:val="zh_TW" w:bidi="zh_TW"/>
          </w:rPr>
          <w:rPr>
            <w:color w:val="0000EE"/>
            <w:u w:val="single"/>
          </w:rPr>
          <w:t>創3:19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人的靈是往上升：參</w:t>
      </w:r>
      <w:hyperlink r:id="rId71">
        <w:r>
          <w:rPr>
            <w:lang w:val="zh_TW" w:bidi="zh_TW"/>
          </w:rPr>
          <w:rPr>
            <w:color w:val="0000EE"/>
            <w:u w:val="single"/>
          </w:rPr>
          <w:t>十二章7節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在他經營的事上喜樂：工作現在獨立於飲食之外，成為一種享受的來源（參</w:t>
      </w:r>
      <w:hyperlink r:id="rId72">
        <w:r>
          <w:rPr>
            <w:lang w:val="zh_TW" w:bidi="zh_TW"/>
          </w:rPr>
          <w:rPr>
            <w:color w:val="0000EE"/>
            <w:u w:val="single"/>
          </w:rPr>
          <w:t>2:24–25</w:t>
        </w:r>
      </w:hyperlink>
      <w:r>
        <w:rPr>
          <w:lang w:val="zh_TW" w:bidi="zh_TW"/>
        </w:rPr>
        <w:t>，</w:t>
      </w:r>
      <w:hyperlink r:id="rId59">
        <w:r>
          <w:rPr>
            <w:lang w:val="zh_TW" w:bidi="zh_TW"/>
          </w:rPr>
          <w:rPr>
            <w:color w:val="0000EE"/>
            <w:u w:val="single"/>
          </w:rPr>
          <w:t>3:12–13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一切欺壓：虐待現象普遍存在在社會的許多層面上——包括家庭、宗教、職場、政府和外國勢力。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在欺壓盛行的地方，死去的人比活著的人更好。那些已經去世的人不會再受到虐待。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大多數人因爭競的驅動而追求成功。由於這些努力的成果本身沒有內在價值，傳道者建議以節制（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4:5–6</w:t>
        </w:r>
      </w:hyperlink>
      <w:r>
        <w:rPr>
          <w:lang w:val="zh_TW" w:bidi="zh_TW"/>
        </w:rPr>
        <w:t>）代替嫉妒。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愚昧人甚至不會嘗試去成功，最終導致其貧困。其他人則拼命投入全部時間和精力追求短暫的財富，卻沒有時間享受（參</w:t>
      </w:r>
      <w:hyperlink r:id="rId74">
        <w:r>
          <w:rPr>
            <w:lang w:val="zh_TW" w:bidi="zh_TW"/>
          </w:rPr>
          <w:rPr>
            <w:color w:val="0000EE"/>
            <w:u w:val="single"/>
          </w:rPr>
          <w:t>箴23:4–5</w:t>
        </w:r>
      </w:hyperlink>
      <w:r>
        <w:rPr>
          <w:lang w:val="zh_TW" w:bidi="zh_TW"/>
        </w:rPr>
        <w:t>）。智慧人會踐行適度和滿足（安靜）。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這位獨居的男子正是對在</w:t>
      </w:r>
      <w:hyperlink r:id="rId75">
        <w:r>
          <w:rPr>
            <w:lang w:val="zh_TW" w:bidi="zh_TW"/>
          </w:rPr>
          <w:rPr>
            <w:color w:val="0000EE"/>
            <w:u w:val="single"/>
          </w:rPr>
          <w:t>四章6節</w:t>
        </w:r>
      </w:hyperlink>
      <w:r>
        <w:rPr>
          <w:lang w:val="zh_TW" w:bidi="zh_TW"/>
        </w:rPr>
        <w:t>中所表達的原則的一個實例研究。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4:9–12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兩個人總比一個人好：孤獨的人（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4:8</w:t>
        </w:r>
      </w:hyperlink>
      <w:r>
        <w:rPr>
          <w:lang w:val="zh_TW" w:bidi="zh_TW"/>
        </w:rPr>
        <w:t>）讓人想到合作在商業和個人福祉上的優勢。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更好的是……智慧（和合本譯為：有智慧……勝過）：智慧因其實用價值而珍貴。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如同其它事物一樣，統治者的受歡迎只是暫時的，會像風一樣轉瞬即逝。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儘管神的殿提供了獻上敬畏之言、謹慎許諾的契機，但它終究是專注傾聽之所。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事務多……言語多：我們的努力和言語應該以節制為特徵（參</w:t>
      </w:r>
      <w:hyperlink r:id="rId77">
        <w:r>
          <w:rPr>
            <w:lang w:val="zh_TW" w:bidi="zh_TW"/>
          </w:rPr>
          <w:rPr>
            <w:color w:val="0000EE"/>
            <w:u w:val="single"/>
          </w:rPr>
          <w:t>箴10:19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信守你對祂的所有許願：這幾乎是從律法的直接引用（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申23:21–23</w:t>
        </w:r>
      </w:hyperlink>
      <w:r>
        <w:rPr>
          <w:lang w:val="zh_TW" w:bidi="zh_TW"/>
        </w:rPr>
        <w:t xml:space="preserve">；另見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箴12:22</w:t>
        </w:r>
      </w:hyperlink>
      <w:r>
        <w:rPr>
          <w:lang w:val="zh_TW" w:bidi="zh_TW"/>
        </w:rPr>
        <w:t>，</w:t>
      </w:r>
      <w:hyperlink r:id="rId80">
        <w:r>
          <w:rPr>
            <w:lang w:val="zh_TW" w:bidi="zh_TW"/>
          </w:rPr>
          <w:rPr>
            <w:color w:val="0000EE"/>
            <w:u w:val="single"/>
          </w:rPr>
          <w:t>20:25</w:t>
        </w:r>
      </w:hyperlink>
      <w:r>
        <w:rPr>
          <w:lang w:val="zh_TW" w:bidi="zh_TW"/>
        </w:rPr>
        <w:t>）。對神的許願是自願的，但一旦作出，就有義務履行。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敬畏神：敬畏神是說有價值的話、做有益之事的基礎（見</w:t>
      </w:r>
      <w:hyperlink r:id="rId81">
        <w:r>
          <w:rPr>
            <w:lang w:val="zh_TW" w:bidi="zh_TW"/>
          </w:rPr>
          <w:rPr>
            <w:color w:val="0000EE"/>
            <w:u w:val="single"/>
          </w:rPr>
          <w:t>12:1</w:t>
        </w:r>
      </w:hyperlink>
      <w:r>
        <w:rPr>
          <w:lang w:val="zh_TW" w:bidi="zh_TW"/>
        </w:rPr>
        <w:t>；</w:t>
      </w:r>
      <w:hyperlink r:id="rId82">
        <w:r>
          <w:rPr>
            <w:lang w:val="zh_TW" w:bidi="zh_TW"/>
          </w:rPr>
          <w:rPr>
            <w:color w:val="0000EE"/>
            <w:u w:val="single"/>
          </w:rPr>
          <w:t>箴1:7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因為每個官員都聽命於上級，而正義的事情也被官僚主義和繁文縟節所淹沒。甚至連王也榨取土地以謀取私利！或者</w:t>
      </w:r>
      <w:r>
        <w:rPr>
          <w:i/>
          <w:lang w:val="zh_TW" w:bidi="zh_TW"/>
        </w:rPr>
        <w:t>一個官員監管另一個官員，而更高的官員又監管他們。土地受益於耕種田地的王。</w:t>
      </w:r>
      <w:r>
        <w:rPr>
          <w:lang w:val="zh_TW" w:bidi="zh_TW"/>
        </w:rPr>
        <w:t>某些譯本將這些經文理解為官僚主義帶來壓迫而非正義，</w:t>
      </w:r>
      <w:r>
        <w:rPr>
          <w:lang w:val="zh_TW" w:bidi="zh_TW"/>
        </w:rPr>
        <w:t>甚至延伸到君王</w:t>
      </w:r>
      <w:r>
        <w:rPr>
          <w:lang w:val="zh_TW" w:bidi="zh_TW"/>
        </w:rPr>
        <w:t>（另見</w:t>
      </w:r>
      <w:hyperlink r:id="rId83">
        <w:r>
          <w:rPr>
            <w:lang w:val="zh_TW" w:bidi="zh_TW"/>
          </w:rPr>
          <w:rPr>
            <w:color w:val="0000EE"/>
            <w:u w:val="single"/>
          </w:rPr>
          <w:t>撒上8:11–18</w:t>
        </w:r>
      </w:hyperlink>
      <w:r>
        <w:rPr>
          <w:lang w:val="zh_TW" w:bidi="zh_TW"/>
        </w:rPr>
        <w:t>）。這不應該令人驚訝，因為這正是官僚機構的運作方式。其他人則按照上面的另一種翻譯來解釋這些經文：王和他的官員提供監督以遏制不公義和壓迫。前一種觀點較符合傳道者寫實的視角。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因為我們被創造為屬靈的存在，而不僅僅是物質上的存在，財物和財富永遠無法完全滿足我們。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努力工作的人睡得好：辛勤工作與節制生活，方為寧靜豐盛人生的秘訣。追求財富會導致不必要的焦慮（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5:3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積存資財……就消滅：財物是短暫的，可能會因任何原因而失去。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純粹為了獲得財物而工作就像為風而工作；其結果就是挫敗、沮喪和憤怒。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享受生活的秘訣被再次重申：我們應該享受飲食和工作，並將其視為神所賜予的禮物而心懷感激。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這位「不幸之人」的比喻類似於</w:t>
      </w:r>
      <w:hyperlink r:id="rId85">
        <w:r>
          <w:rPr>
            <w:lang w:val="zh_TW" w:bidi="zh_TW"/>
          </w:rPr>
          <w:rPr>
            <w:color w:val="0000EE"/>
            <w:u w:val="single"/>
          </w:rPr>
          <w:t>四章7至8節</w:t>
        </w:r>
      </w:hyperlink>
      <w:r>
        <w:rPr>
          <w:lang w:val="zh_TW" w:bidi="zh_TW"/>
        </w:rPr>
        <w:t>和</w:t>
      </w:r>
      <w:hyperlink r:id="rId86">
        <w:r>
          <w:rPr>
            <w:lang w:val="zh_TW" w:bidi="zh_TW"/>
          </w:rPr>
          <w:rPr>
            <w:color w:val="0000EE"/>
            <w:u w:val="single"/>
          </w:rPr>
          <w:t>五章13至17節</w:t>
        </w:r>
      </w:hyperlink>
      <w:r>
        <w:rPr>
          <w:lang w:val="zh_TW" w:bidi="zh_TW"/>
        </w:rPr>
        <w:t>的內容。當某人雖取得成功卻無法享受這些事物時，實為令人心痛的悲劇。這樣的人錯失了成功所能帶來的唯一益處。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6:3–6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一百個兒子和……許多歲數：如果人生不愉快或沒有好的結局（體面的葬禮），那麼像雄壯和高齡這樣的榮耀就毫無意義。一出生就死亡的黑暗比不滿的生命更為可取。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人們無論擁有多少，都似乎永遠不滿足於他們所擁有的東西（參</w:t>
      </w:r>
      <w:hyperlink r:id="rId87">
        <w:r>
          <w:rPr>
            <w:lang w:val="zh_TW" w:bidi="zh_TW"/>
          </w:rPr>
          <w:rPr>
            <w:color w:val="0000EE"/>
            <w:u w:val="single"/>
          </w:rPr>
          <w:t>5:10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有智慧的人真的比較好嗎……有智慧（和合本譯為：智慧人……有什麼長處呢……知道如何行）？是的，只要他們享受並滿足於耶和華所提供的一切。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一切都已經被命定了（和合本譯為：先前所有的，早已起了名）：參</w:t>
      </w:r>
      <w:hyperlink r:id="rId88">
        <w:r>
          <w:rPr>
            <w:lang w:val="zh_TW" w:bidi="zh_TW"/>
          </w:rPr>
          <w:rPr>
            <w:color w:val="0000EE"/>
            <w:u w:val="single"/>
          </w:rPr>
          <w:t>羅馬書八章29節</w:t>
        </w:r>
      </w:hyperlink>
      <w:r>
        <w:rPr>
          <w:lang w:val="zh_TW" w:bidi="zh_TW"/>
        </w:rPr>
        <w:t>；</w:t>
      </w:r>
      <w:hyperlink r:id="rId89">
        <w:r>
          <w:rPr>
            <w:lang w:val="zh_TW" w:bidi="zh_TW"/>
          </w:rPr>
          <w:rPr>
            <w:color w:val="0000EE"/>
            <w:u w:val="single"/>
          </w:rPr>
          <w:t>以弗所書一章5節</w:t>
        </w:r>
      </w:hyperlink>
      <w:r>
        <w:rPr>
          <w:lang w:val="zh_TW" w:bidi="zh_TW"/>
        </w:rPr>
        <w:t>、</w:t>
      </w:r>
      <w:hyperlink r:id="rId90">
        <w:r>
          <w:rPr>
            <w:lang w:val="zh_TW" w:bidi="zh_TW"/>
          </w:rPr>
          <w:rPr>
            <w:color w:val="0000EE"/>
            <w:u w:val="single"/>
          </w:rPr>
          <w:t>11節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每個人會成為什麼樣的人，在很久以前就已經知道了（和合本譯為：並知道何為人）：參</w:t>
      </w:r>
      <w:hyperlink r:id="rId91">
        <w:r>
          <w:rPr>
            <w:lang w:val="zh_TW" w:bidi="zh_TW"/>
          </w:rPr>
          <w:rPr>
            <w:color w:val="0000EE"/>
            <w:u w:val="single"/>
          </w:rPr>
          <w:t>詩篇一百三十九章15至16節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與神爭論你的命運是沒有用的（和合本譯為：他也不能與那比自己力大的相爭）：參</w:t>
      </w:r>
      <w:hyperlink r:id="rId92">
        <w:r>
          <w:rPr>
            <w:lang w:val="zh_TW" w:bidi="zh_TW"/>
          </w:rPr>
          <w:rPr>
            <w:color w:val="0000EE"/>
            <w:u w:val="single"/>
          </w:rPr>
          <w:t>羅馬書九章20至24節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6:10–7:22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神的主權統管一切，令人肅然起敬，但最終也是盼望的來源。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話語越多，意義越少（和合本譯為：</w:t>
      </w:r>
      <w:r>
        <w:rPr>
          <w:lang w:val="zh_TW" w:bidi="zh_TW"/>
        </w:rPr>
        <w:t>加增虛浮的事既多</w:t>
      </w:r>
      <w:r>
        <w:rPr>
          <w:lang w:val="zh_TW" w:bidi="zh_TW"/>
        </w:rPr>
        <w:t>）：參</w:t>
      </w:r>
      <w:hyperlink r:id="rId77">
        <w:r>
          <w:rPr>
            <w:lang w:val="zh_TW" w:bidi="zh_TW"/>
          </w:rPr>
          <w:rPr>
            <w:color w:val="0000EE"/>
            <w:u w:val="single"/>
          </w:rPr>
          <w:t>箴言十章19節</w:t>
        </w:r>
      </w:hyperlink>
      <w:r>
        <w:rPr>
          <w:lang w:val="zh_TW" w:bidi="zh_TW"/>
        </w:rPr>
        <w:t>，</w:t>
      </w:r>
      <w:hyperlink r:id="rId93">
        <w:r>
          <w:rPr>
            <w:lang w:val="zh_TW" w:bidi="zh_TW"/>
          </w:rPr>
          <w:rPr>
            <w:color w:val="0000EE"/>
            <w:u w:val="single"/>
          </w:rPr>
          <w:t>十七章28節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誰知道？誰能告訴？這些問題已經有了答案。我們的日子最好是用來智慧地生活，享受我們的工作和神的恩賜（</w:t>
      </w:r>
      <w:hyperlink r:id="rId94">
        <w:r>
          <w:rPr>
            <w:lang w:val="zh_TW" w:bidi="zh_TW"/>
          </w:rPr>
          <w:rPr>
            <w:color w:val="0000EE"/>
            <w:u w:val="single"/>
          </w:rPr>
          <w:t>2:13–14</w:t>
        </w:r>
      </w:hyperlink>
      <w:r>
        <w:rPr>
          <w:lang w:val="zh_TW" w:bidi="zh_TW"/>
        </w:rPr>
        <w:t>、</w:t>
      </w:r>
      <w:hyperlink r:id="rId65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，</w:t>
      </w:r>
      <w:hyperlink r:id="rId95">
        <w:r>
          <w:rPr>
            <w:lang w:val="zh_TW" w:bidi="zh_TW"/>
          </w:rPr>
          <w:rPr>
            <w:color w:val="0000EE"/>
            <w:u w:val="single"/>
          </w:rPr>
          <w:t>3:22</w:t>
        </w:r>
      </w:hyperlink>
      <w:r>
        <w:rPr>
          <w:lang w:val="zh_TW" w:bidi="zh_TW"/>
        </w:rPr>
        <w:t>，</w:t>
      </w:r>
      <w:hyperlink r:id="rId96">
        <w:r>
          <w:rPr>
            <w:lang w:val="zh_TW" w:bidi="zh_TW"/>
          </w:rPr>
          <w:rPr>
            <w:color w:val="0000EE"/>
            <w:u w:val="single"/>
          </w:rPr>
          <w:t>5:18</w:t>
        </w:r>
      </w:hyperlink>
      <w:r>
        <w:rPr>
          <w:lang w:val="zh_TW" w:bidi="zh_TW"/>
        </w:rPr>
        <w:t>）。在這個地上將要發生的事情都是已經發生過的（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1:9</w:t>
        </w:r>
      </w:hyperlink>
      <w:r>
        <w:rPr>
          <w:lang w:val="zh_TW" w:bidi="zh_TW"/>
        </w:rPr>
        <w:t>、</w:t>
      </w:r>
      <w:hyperlink r:id="rId98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；</w:t>
      </w:r>
      <w:hyperlink r:id="rId99">
        <w:r>
          <w:rPr>
            <w:lang w:val="zh_TW" w:bidi="zh_TW"/>
          </w:rPr>
          <w:rPr>
            <w:color w:val="0000EE"/>
            <w:u w:val="single"/>
          </w:rPr>
          <w:t>3:15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如影兒：參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詩篇三十九篇4至6節</w:t>
        </w:r>
      </w:hyperlink>
      <w:r>
        <w:rPr>
          <w:lang w:val="zh_TW" w:bidi="zh_TW"/>
        </w:rPr>
        <w:t>，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九十篇3至6節</w:t>
        </w:r>
      </w:hyperlink>
      <w:r>
        <w:rPr>
          <w:lang w:val="zh_TW" w:bidi="zh_TW"/>
        </w:rPr>
        <w:t>、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10至12節</w:t>
        </w:r>
      </w:hyperlink>
      <w:r>
        <w:rPr>
          <w:lang w:val="zh_TW" w:bidi="zh_TW"/>
        </w:rPr>
        <w:t>，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一〇九篇23節</w:t>
        </w:r>
      </w:hyperlink>
      <w:r>
        <w:rPr>
          <w:lang w:val="zh_TW" w:bidi="zh_TW"/>
        </w:rPr>
        <w:t>，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一四四篇4節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追求奢侈品如香水（和合本譯為：美好的膏油）的努力，不如尋求智慧和公義的好名聲更有價值（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箴22:1</w:t>
        </w:r>
      </w:hyperlink>
      <w:r>
        <w:rPr>
          <w:lang w:val="zh_TW" w:bidi="zh_TW"/>
        </w:rPr>
        <w:t>，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28:6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死亡之日勝過出生之日：當生命的煩惱結束時，有一種解脫的感覺。生活的艱難會讓人期待死亡的平安（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傳1:18</w:t>
        </w:r>
      </w:hyperlink>
      <w:r>
        <w:rPr>
          <w:lang w:val="zh_TW" w:bidi="zh_TW"/>
        </w:rPr>
        <w:t>，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2:22</w:t>
        </w:r>
      </w:hyperlink>
      <w:r>
        <w:rPr>
          <w:lang w:val="zh_TW" w:bidi="zh_TW"/>
        </w:rPr>
        <w:t>，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4:2–3</w:t>
        </w:r>
      </w:hyperlink>
      <w:r>
        <w:rPr>
          <w:lang w:val="zh_TW" w:bidi="zh_TW"/>
        </w:rPr>
        <w:t>，</w:t>
      </w:r>
      <w:hyperlink r:id="rId81">
        <w:r>
          <w:rPr>
            <w:lang w:val="zh_TW" w:bidi="zh_TW"/>
          </w:rPr>
          <w:rPr>
            <w:color w:val="0000EE"/>
            <w:u w:val="single"/>
          </w:rPr>
          <w:t>12:1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這些箴言類似於箴言書中的表述。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當智慧要求我們清醒地面對死亡時，輕浮的狂歡就是愚蠢的（另見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2:12–13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潛移默化的影響：冷靜地思考死亡使我們看到神對罪的詛咒的嚴重性，並使我們相信需要智慧的享受生活（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9:10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被愚昧人稱讚並享受愚昧人的笑聲是短暫且毫無價值的。被智慧人責備可以帶來真正的收穫（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箴17:10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以耐心完成一項計畫，</w:t>
      </w:r>
      <w:r>
        <w:rPr>
          <w:lang w:val="zh_TW" w:bidi="zh_TW"/>
        </w:rPr>
        <w:t>勝過以誇耀的驕傲言語開始一個計畫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憤怒使你成為愚昧人（和合本譯為：</w:t>
      </w:r>
      <w:r>
        <w:rPr>
          <w:lang w:val="zh_TW" w:bidi="zh_TW"/>
        </w:rPr>
        <w:t>惱怒存在愚昧人的懷中</w:t>
      </w:r>
      <w:r>
        <w:rPr>
          <w:lang w:val="zh_TW" w:bidi="zh_TW"/>
        </w:rPr>
        <w:t>）：參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箴言十四章29節</w:t>
        </w:r>
      </w:hyperlink>
      <w:r>
        <w:rPr>
          <w:lang w:val="zh_TW" w:bidi="zh_TW"/>
        </w:rPr>
        <w:t>，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二十九章11節</w:t>
        </w:r>
      </w:hyperlink>
      <w:r>
        <w:rPr>
          <w:lang w:val="zh_TW" w:bidi="zh_TW"/>
        </w:rPr>
        <w:t>；見「</w:t>
      </w:r>
      <w:r>
        <w:rPr>
          <w:lang w:val="zh_TW" w:bidi="zh_TW"/>
        </w:rPr>
        <w:t>憤怒</w:t>
      </w:r>
      <w:r>
        <w:rPr>
          <w:lang w:val="zh_TW" w:bidi="zh_TW"/>
        </w:rPr>
        <w:t>」主題註釋。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7:11–12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智慧和金錢都是帶來利益的強大手段。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但只有智慧才能拯救你的生命（和合本譯為：唯獨智慧能保全智慧人的生命）：見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七章17節</w:t>
        </w:r>
      </w:hyperlink>
      <w:r>
        <w:rPr>
          <w:lang w:val="zh_TW" w:bidi="zh_TW"/>
        </w:rPr>
        <w:t>；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箴言十章2節</w:t>
        </w:r>
      </w:hyperlink>
      <w:r>
        <w:rPr>
          <w:lang w:val="zh_TW" w:bidi="zh_TW"/>
        </w:rPr>
        <w:t>，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十一章4節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神的主權作為是不可抗拒的；反對或逃避祂的旨意皆為無用。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享受繁榮昌盛固然有益，但這樣的恩賜轉瞬即逝。明智的人會在一切事上接受神主權的安排（參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腓4:11–13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無論我們如何努力工作，我們總是可以做得更多，但在這個過程中，我們可能會毀了自己。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不要行惡過分：邪惡的愚昧可能會導致早逝（例，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撒上25章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一位智慧人（和合本譯為：有智慧的人）：例：見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九章14至15節</w:t>
        </w:r>
      </w:hyperlink>
      <w:r>
        <w:rPr>
          <w:lang w:val="zh_TW" w:bidi="zh_TW"/>
        </w:rPr>
        <w:t>；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撒母耳記下二十章15至22節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沒有一個人</w:t>
      </w:r>
      <w:r>
        <w:rPr>
          <w:lang w:val="zh_TW" w:bidi="zh_TW"/>
        </w:rPr>
        <w:t>時常行善而不犯罪（和合本譯為：時常行善而不犯罪的義人......實在沒有）</w:t>
      </w:r>
      <w:r>
        <w:rPr>
          <w:lang w:val="zh_TW" w:bidi="zh_TW"/>
        </w:rPr>
        <w:t>：參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列王紀上八章46節</w:t>
        </w:r>
      </w:hyperlink>
      <w:r>
        <w:rPr>
          <w:lang w:val="zh_TW" w:bidi="zh_TW"/>
        </w:rPr>
        <w:t>；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箴言二十章9節</w:t>
        </w:r>
      </w:hyperlink>
      <w:r>
        <w:rPr>
          <w:lang w:val="zh_TW" w:bidi="zh_TW"/>
        </w:rPr>
        <w:t>；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羅馬書三章23節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饒恕和包容他人的過失或口誤是正確的。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沒有用（和合本譯為：離我遠）：傳道者沒能找到他所尋求的智慧，也沒能找到事情的緣由。這些緣由隱藏在神的心中（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3:11</w:t>
        </w:r>
      </w:hyperlink>
      <w:r>
        <w:rPr>
          <w:lang w:val="zh_TW" w:bidi="zh_TW"/>
        </w:rPr>
        <w:t>；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8:17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一位誘人的婦人（和合本譯為：有等婦人）：參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箴言五章</w:t>
        </w:r>
      </w:hyperlink>
      <w:r>
        <w:rPr>
          <w:lang w:val="zh_TW" w:bidi="zh_TW"/>
        </w:rPr>
        <w:t>，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六章20節至七章27節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有些譯本添加了「有德行」（基於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7:29</w:t>
        </w:r>
      </w:hyperlink>
      <w:r>
        <w:rPr>
          <w:lang w:val="zh_TW" w:bidi="zh_TW"/>
        </w:rPr>
        <w:t>）這個片語以表達該經文的意義。美德極為罕見：根據他的經驗，傳道者發現只有少數男人擁有這種品質，而沒有女人擁有。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經過多番探索，傳道者確實發現，人類從神所創造的秩序中走向下坡路的這一過程（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創1:27–28</w:t>
        </w:r>
      </w:hyperlink>
      <w:r>
        <w:rPr>
          <w:lang w:val="zh_TW" w:bidi="zh_TW"/>
        </w:rPr>
        <w:t>，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2:23–25</w:t>
        </w:r>
      </w:hyperlink>
      <w:r>
        <w:rPr>
          <w:lang w:val="zh_TW" w:bidi="zh_TW"/>
        </w:rPr>
        <w:t>，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3:1–19</w:t>
        </w:r>
      </w:hyperlink>
      <w:r>
        <w:rPr>
          <w:lang w:val="zh_TW" w:bidi="zh_TW"/>
        </w:rPr>
        <w:t>），被亞當和夏娃的後代重蹈覆轍（參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羅3:10–18</w:t>
        </w:r>
      </w:hyperlink>
      <w:r>
        <w:rPr>
          <w:lang w:val="zh_TW" w:bidi="zh_TW"/>
        </w:rPr>
        <w:t>、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柔化其嚴厲（和合本譯為：</w:t>
      </w:r>
      <w:r>
        <w:rPr>
          <w:lang w:val="zh_TW" w:bidi="zh_TW"/>
        </w:rPr>
        <w:t>使他臉上的暴氣改變</w:t>
      </w:r>
      <w:r>
        <w:rPr>
          <w:lang w:val="zh_TW" w:bidi="zh_TW"/>
        </w:rPr>
        <w:t>）：焦慮、憤怒、悲傷和沮喪會使人的面容變得冷峻，但享受生活和智慧會使人的面容變得明亮。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因為你向神發誓你會（和合本譯為：</w:t>
      </w:r>
      <w:r>
        <w:rPr>
          <w:lang w:val="zh_TW" w:bidi="zh_TW"/>
        </w:rPr>
        <w:t>既指神起誓，理當如此</w:t>
      </w:r>
      <w:r>
        <w:rPr>
          <w:lang w:val="zh_TW" w:bidi="zh_TW"/>
        </w:rPr>
        <w:t>）：參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五章2至6節</w:t>
        </w:r>
      </w:hyperlink>
      <w:r>
        <w:rPr>
          <w:lang w:val="zh_TW" w:bidi="zh_TW"/>
        </w:rPr>
        <w:t>；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列王紀上二章41至43節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對抗王是徒勞的，因為他擁有強大的權力，可以隨心所欲。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凡事</w:t>
      </w:r>
      <w:r>
        <w:rPr>
          <w:lang w:val="zh_TW" w:bidi="zh_TW"/>
        </w:rPr>
        <w:t>......</w:t>
      </w:r>
      <w:r>
        <w:rPr>
          <w:lang w:val="zh_TW" w:bidi="zh_TW"/>
        </w:rPr>
        <w:t>都有定時（和合本譯為：</w:t>
      </w:r>
      <w:r>
        <w:rPr>
          <w:lang w:val="zh_TW" w:bidi="zh_TW"/>
        </w:rPr>
        <w:t>各樣事務</w:t>
      </w:r>
      <w:r>
        <w:rPr>
          <w:lang w:val="zh_TW" w:bidi="zh_TW"/>
        </w:rPr>
        <w:t>......</w:t>
      </w:r>
      <w:r>
        <w:rPr>
          <w:lang w:val="zh_TW" w:bidi="zh_TW"/>
        </w:rPr>
        <w:t>都有時候</w:t>
      </w:r>
      <w:r>
        <w:rPr>
          <w:lang w:val="zh_TW" w:bidi="zh_TW"/>
        </w:rPr>
        <w:t>）：智慧人會在機會出現時做好準備（見</w:t>
      </w:r>
      <w:hyperlink r:id="rId60">
        <w:r>
          <w:rPr>
            <w:lang w:val="zh_TW" w:bidi="zh_TW"/>
          </w:rPr>
          <w:rPr>
            <w:color w:val="0000EE"/>
            <w:u w:val="single"/>
          </w:rPr>
          <w:t>3:1–8</w:t>
        </w:r>
      </w:hyperlink>
      <w:r>
        <w:rPr>
          <w:lang w:val="zh_TW" w:bidi="zh_TW"/>
        </w:rPr>
        <w:t>；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弗5:16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既然我們的力量、良善和智慧無法阻止災難的發生，轉向邪惡肯定也會是徒勞無功的。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在這個世界上，不公義經常盛行。惡人表面上的成功可能會讓人沮喪。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不公義是暫時的，並不會擾亂神公義的計劃（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3:16–17</w:t>
        </w:r>
      </w:hyperlink>
      <w:r>
        <w:rPr>
          <w:lang w:val="zh_TW" w:bidi="zh_TW"/>
        </w:rPr>
        <w:t>，</w:t>
      </w:r>
      <w:hyperlink r:id="rId68">
        <w:r>
          <w:rPr>
            <w:lang w:val="zh_TW" w:bidi="zh_TW"/>
          </w:rPr>
          <w:rPr>
            <w:color w:val="0000EE"/>
            <w:u w:val="single"/>
          </w:rPr>
          <w:t>12:14</w:t>
        </w:r>
      </w:hyperlink>
      <w:r>
        <w:rPr>
          <w:lang w:val="zh_TW" w:bidi="zh_TW"/>
        </w:rPr>
        <w:t>）。事實上，作惡不會有好結果。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傳道者的結論是我們所熟悉的（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2:24–25</w:t>
        </w:r>
      </w:hyperlink>
      <w:r>
        <w:rPr>
          <w:lang w:val="zh_TW" w:bidi="zh_TW"/>
        </w:rPr>
        <w:t>，</w:t>
      </w:r>
      <w:hyperlink r:id="rId59">
        <w:r>
          <w:rPr>
            <w:lang w:val="zh_TW" w:bidi="zh_TW"/>
          </w:rPr>
          <w:rPr>
            <w:color w:val="0000EE"/>
            <w:u w:val="single"/>
          </w:rPr>
          <w:t>3:12–13</w:t>
        </w:r>
      </w:hyperlink>
      <w:r>
        <w:rPr>
          <w:lang w:val="zh_TW" w:bidi="zh_TW"/>
        </w:rPr>
        <w:t>、</w:t>
      </w:r>
      <w:hyperlink r:id="rId95">
        <w:r>
          <w:rPr>
            <w:lang w:val="zh_TW" w:bidi="zh_TW"/>
          </w:rPr>
          <w:rPr>
            <w:color w:val="0000EE"/>
            <w:u w:val="single"/>
          </w:rPr>
          <w:t>22</w:t>
        </w:r>
      </w:hyperlink>
      <w:r>
        <w:rPr>
          <w:lang w:val="zh_TW" w:bidi="zh_TW"/>
        </w:rPr>
        <w:t>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5:18–20</w:t>
        </w:r>
      </w:hyperlink>
      <w:r>
        <w:rPr>
          <w:lang w:val="zh_TW" w:bidi="zh_TW"/>
        </w:rPr>
        <w:t>，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6:9</w:t>
        </w:r>
      </w:hyperlink>
      <w:r>
        <w:rPr>
          <w:lang w:val="zh_TW" w:bidi="zh_TW"/>
        </w:rPr>
        <w:t>）。儘管有悲劇和艱苦的勞動，我們還是可以享受生活，得到快樂。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在希伯來文中翻譯為享樂的詞語意味著在日常活動中找到樂趣，而不是為了追求快樂或娛樂而追求快樂。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一個人可以日以繼夜地尋找每個問題的答案，但一切的原因並不總是顯而易見的。例如，神的公義有時是奧祕的。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8:16–9:12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從長期觀察中得出的另一個結論是，死亡似乎毫無意義。為什麼有些人死去，而其他人則活得更久？神在這件事上的主權決定是人所無法預測的（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7:13–14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沒有人知道神是否會眷顧他們（和合本譯為：</w:t>
      </w:r>
      <w:r>
        <w:rPr>
          <w:lang w:val="zh_TW" w:bidi="zh_TW"/>
        </w:rPr>
        <w:t>或是愛，或是恨，都在他們的前面，人不能知道</w:t>
      </w:r>
      <w:r>
        <w:rPr>
          <w:lang w:val="zh_TW" w:bidi="zh_TW"/>
        </w:rPr>
        <w:t>）： 沒有人能保證義會在今生獲得回報（參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3:17–22</w:t>
        </w:r>
      </w:hyperlink>
      <w:r>
        <w:rPr>
          <w:lang w:val="zh_TW" w:bidi="zh_TW"/>
        </w:rPr>
        <w:t>，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8:10–15</w:t>
        </w:r>
      </w:hyperlink>
      <w:r>
        <w:rPr>
          <w:lang w:val="zh_TW" w:bidi="zh_TW"/>
        </w:rPr>
        <w:t>，</w:t>
      </w:r>
      <w:hyperlink r:id="rId68">
        <w:r>
          <w:rPr>
            <w:lang w:val="zh_TW" w:bidi="zh_TW"/>
          </w:rPr>
          <w:rPr>
            <w:color w:val="0000EE"/>
            <w:u w:val="single"/>
          </w:rPr>
          <w:t>12:14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所有人共同的命運就是死亡。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當包括死刑在內的懲罰被延遲時，人們便會繼續走自己的瘋狂之路，甚至可能加深他們的罪孽與愚昧。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只有懷有希望的人活著時，才有享受的希望。從這個意義來說，活著才是更好的（參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6:3</w:t>
        </w:r>
      </w:hyperlink>
      <w:r>
        <w:rPr>
          <w:lang w:val="zh_TW" w:bidi="zh_TW"/>
        </w:rPr>
        <w:t>，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7:1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9:7–10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雖然死亡無法避免，但享受生命還是有益的。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去到墳墓（和合本譯為：去的陰間）：希伯來文為</w:t>
      </w:r>
      <w:r>
        <w:rPr>
          <w:i/>
          <w:lang w:val="zh_TW" w:bidi="zh_TW"/>
        </w:rPr>
        <w:t>去到陰間</w:t>
      </w:r>
      <w:r>
        <w:rPr>
          <w:lang w:val="zh_TW" w:bidi="zh_TW"/>
        </w:rPr>
        <w:t>。在舊約聖經中，陰間是死者的居所，不一定與懲罰有關。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由機會決定（和合本譯為：在乎</w:t>
      </w:r>
      <w:r>
        <w:rPr>
          <w:lang w:val="zh_TW" w:bidi="zh_TW"/>
        </w:rPr>
        <w:t>......</w:t>
      </w:r>
      <w:r>
        <w:rPr>
          <w:lang w:val="zh_TW" w:bidi="zh_TW"/>
        </w:rPr>
        <w:t>機會）：我們無法控制結果（參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7:13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9:13–18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這位窮人的明智之舉確實奏效。智慧勝過權力、力量或武器（見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4:13</w:t>
        </w:r>
      </w:hyperlink>
      <w:r>
        <w:rPr>
          <w:lang w:val="zh_TW" w:bidi="zh_TW"/>
        </w:rPr>
        <w:t>，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7:9</w:t>
        </w:r>
      </w:hyperlink>
      <w:r>
        <w:rPr>
          <w:lang w:val="zh_TW" w:bidi="zh_TW"/>
        </w:rPr>
        <w:t>、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，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10:4</w:t>
        </w:r>
      </w:hyperlink>
      <w:r>
        <w:rPr>
          <w:lang w:val="zh_TW" w:bidi="zh_TW"/>
        </w:rPr>
        <w:t>），然而值得尊敬的人未必總受尊崇，即便是智者也難免遭人遺忘（見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2:16</w:t>
        </w:r>
      </w:hyperlink>
      <w:r>
        <w:rPr>
          <w:lang w:val="zh_TW" w:bidi="zh_TW"/>
        </w:rPr>
        <w:t>，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4:16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9:18–10:1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一個罪人能敗壞……一點愚昧也能敗壞：罪和愚昧可以在很短的時間內毀掉很多美善。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這兩句箴言顯示了愚昧人的愚蠢。他們做出錯誤的選擇，所做的一切都顯示出他們的愚昧。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一個老闆（和合本譯為：掌權者）可以是任何有權威的人。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將權力不公正地授予那些無法明智運用權力的人，是極其有害的，這是一個嚴重的錯誤。徇私舞弊、裙帶關係、敲詐勒索和賄賂，會讓最魯莽的傻瓜坐上最有權勢的職位。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僕人騎馬……王子</w:t>
      </w:r>
      <w:r>
        <w:rPr>
          <w:lang w:val="zh_TW" w:bidi="zh_TW"/>
        </w:rPr>
        <w:t>......</w:t>
      </w:r>
      <w:r>
        <w:rPr>
          <w:lang w:val="zh_TW" w:bidi="zh_TW"/>
        </w:rPr>
        <w:t>步行：參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箴言十九章10節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任何活動都需要智慧。智慧體現在各行各業從業者所採取的安全預防措施中，然而風險始終如影隨形。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智慧……幫助你成功（和合本譯為：智慧</w:t>
      </w:r>
      <w:r>
        <w:rPr>
          <w:lang w:val="zh_TW" w:bidi="zh_TW"/>
        </w:rPr>
        <w:t>......便有益處</w:t>
      </w:r>
      <w:r>
        <w:rPr>
          <w:lang w:val="zh_TW" w:bidi="zh_TW"/>
        </w:rPr>
        <w:t>）：所有職業都需要工具保持良好狀態才能發揮最大效用。對於那些依靠斧頭謀生的人來說，僅僅是磨利鈍斧的刀刃，就足以體現智慧。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馴蛇者的目的之一是防止蛇類咬人，但馴蛇者在馴服蛇類前，往往面臨被咬的風險。某些職業的危險性極高，明智之人根本不會涉足其中。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愚昧人因愚蠢的承諾、被抓到作假見證以及惹惱不該惹的人而毀滅（見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5:6</w:t>
        </w:r>
      </w:hyperlink>
      <w:r>
        <w:rPr>
          <w:lang w:val="zh_TW" w:bidi="zh_TW"/>
        </w:rPr>
        <w:t>；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箴17:20</w:t>
        </w:r>
      </w:hyperlink>
      <w:r>
        <w:rPr>
          <w:lang w:val="zh_TW" w:bidi="zh_TW"/>
        </w:rPr>
        <w:t>，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18:6–7</w:t>
        </w:r>
      </w:hyperlink>
      <w:r>
        <w:rPr>
          <w:lang w:val="zh_TW" w:bidi="zh_TW"/>
        </w:rPr>
        <w:t>，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19:5</w:t>
        </w:r>
      </w:hyperlink>
      <w:r>
        <w:rPr>
          <w:lang w:val="zh_TW" w:bidi="zh_TW"/>
        </w:rPr>
        <w:t>、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他們喋喋不休（和合本譯為：多有言語）：愚昧人總是在談論無關緊要的事情（見</w:t>
      </w:r>
      <w:hyperlink r:id="rId84">
        <w:r>
          <w:rPr>
            <w:lang w:val="zh_TW" w:bidi="zh_TW"/>
          </w:rPr>
          <w:rPr>
            <w:color w:val="0000EE"/>
            <w:u w:val="single"/>
          </w:rPr>
          <w:t>5:3</w:t>
        </w:r>
      </w:hyperlink>
      <w:r>
        <w:rPr>
          <w:lang w:val="zh_TW" w:bidi="zh_TW"/>
        </w:rPr>
        <w:t>，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6:11</w:t>
        </w:r>
      </w:hyperlink>
      <w:r>
        <w:rPr>
          <w:lang w:val="zh_TW" w:bidi="zh_TW"/>
        </w:rPr>
        <w:t>；</w:t>
      </w:r>
      <w:hyperlink r:id="rId77">
        <w:r>
          <w:rPr>
            <w:lang w:val="zh_TW" w:bidi="zh_TW"/>
          </w:rPr>
          <w:rPr>
            <w:color w:val="0000EE"/>
            <w:u w:val="single"/>
          </w:rPr>
          <w:t>箴10:19</w:t>
        </w:r>
      </w:hyperlink>
      <w:r>
        <w:rPr>
          <w:lang w:val="zh_TW" w:bidi="zh_TW"/>
        </w:rPr>
        <w:t>，</w:t>
      </w:r>
      <w:hyperlink r:id="rId93">
        <w:r>
          <w:rPr>
            <w:lang w:val="zh_TW" w:bidi="zh_TW"/>
          </w:rPr>
          <w:rPr>
            <w:color w:val="0000EE"/>
            <w:u w:val="single"/>
          </w:rPr>
          <w:t>17:28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沒有人能預測未來（和合本譯為：</w:t>
      </w:r>
      <w:r>
        <w:rPr>
          <w:lang w:val="zh_TW" w:bidi="zh_TW"/>
        </w:rPr>
        <w:t>他身後的事誰能告訴他呢</w:t>
      </w:r>
      <w:r>
        <w:rPr>
          <w:lang w:val="zh_TW" w:bidi="zh_TW"/>
        </w:rPr>
        <w:t>）：智慧人不會浪費時間在愚蠢的談話上，也不會承擔其後果（見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雅4:13–16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愚昧人不習慣工作，所以當他們真的嘗試去工作時，會感到筋疲力盡。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10:15–20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這篇演講的聽眾可能是一群政府官員。</w:t>
      </w:r>
      <w:r>
        <w:rPr>
          <w:lang w:val="zh_TW" w:bidi="zh_TW"/>
        </w:rPr>
        <w:t>當權力與財富引來責任的缺乏時，人應當如何施政呢？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10:16–17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僕人缺乏領導能力。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在適當的時候舉行宴會（和合本譯為：按時吃喝）：智慧的領導者僅在工作完成後方能休憩，而非清晨尚未開始工作時便享樂。懶惰的領導者將會削弱社會或組織。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屋頂遲遲不修，會導致</w:t>
      </w:r>
      <w:r>
        <w:rPr>
          <w:lang w:val="zh_TW" w:bidi="zh_TW"/>
        </w:rPr>
        <w:t>支撐屋頂的橫木</w:t>
      </w:r>
      <w:r>
        <w:rPr>
          <w:lang w:val="zh_TW" w:bidi="zh_TW"/>
        </w:rPr>
        <w:t>下垂，最終導致房屋傾倒（見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箴12:27</w:t>
        </w:r>
      </w:hyperlink>
      <w:r>
        <w:rPr>
          <w:lang w:val="zh_TW" w:bidi="zh_TW"/>
        </w:rPr>
        <w:t>，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20:4</w:t>
        </w:r>
      </w:hyperlink>
      <w:r>
        <w:rPr>
          <w:lang w:val="zh_TW" w:bidi="zh_TW"/>
        </w:rPr>
        <w:t>）。政府腐敗也會產生類似的後果（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傳10:15–16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錢能叫萬事應心：</w:t>
      </w:r>
      <w:r>
        <w:rPr>
          <w:lang w:val="zh_TW" w:bidi="zh_TW"/>
        </w:rPr>
        <w:t>它是你在人世間獲得所要或所需之物的途徑</w:t>
      </w:r>
      <w:r>
        <w:rPr>
          <w:lang w:val="zh_TW" w:bidi="zh_TW"/>
        </w:rPr>
        <w:t>（參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7:11–12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別人如何知道我們說過的話，常常是個謎。掌控我們聲譽的最佳方法是掌控我們的思想。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即使我們無法控制結果，我們也應該投資而不是囤積資源。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11:1–6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一切有利可圖的活動都涉及風險。我們必須盡可能智慧的行事，並信靠神的安排。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雲</w:t>
      </w:r>
      <w:r>
        <w:rPr>
          <w:lang w:val="zh_TW" w:bidi="zh_TW"/>
        </w:rPr>
        <w:t>......</w:t>
      </w:r>
      <w:r>
        <w:rPr>
          <w:lang w:val="zh_TW" w:bidi="zh_TW"/>
        </w:rPr>
        <w:t>雨：有時我們可以合理地預測會發生什麼事。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樹</w:t>
      </w:r>
      <w:r>
        <w:rPr>
          <w:lang w:val="zh_TW" w:bidi="zh_TW"/>
        </w:rPr>
        <w:t>......</w:t>
      </w:r>
      <w:r>
        <w:rPr>
          <w:lang w:val="zh_TW" w:bidi="zh_TW"/>
        </w:rPr>
        <w:t xml:space="preserve"> 就存在何處：我們的行動有時會產生不可逆的後果。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神的作為常常是不可測度且奧秘的。我們的任務是在有機會時就去做（見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箴12:11</w:t>
        </w:r>
      </w:hyperlink>
      <w:r>
        <w:rPr>
          <w:lang w:val="zh_TW" w:bidi="zh_TW"/>
        </w:rPr>
        <w:t>，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24:27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我們鼓勵年輕人盡情享受青春歲月。但同時也要記住，他們將要向神交賬，因此應避免愚蠢的行為。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青春就像生命本身一樣，有益且令人愉悅，但最終卻毫無意義，就像轉瞬即逝的煙霧，沒有明顯的意義或持久的目的。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不要</w:t>
      </w:r>
      <w:r>
        <w:rPr>
          <w:lang w:val="zh_TW" w:bidi="zh_TW"/>
        </w:rPr>
        <w:t>......</w:t>
      </w:r>
      <w:r>
        <w:rPr>
          <w:lang w:val="zh_TW" w:bidi="zh_TW"/>
        </w:rPr>
        <w:t>忘記你的造物主（和合本譯為：當記念造你的主）：對神的敬畏能賜人智慧（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箴1:7</w:t>
        </w:r>
      </w:hyperlink>
      <w:r>
        <w:rPr>
          <w:lang w:val="zh_TW" w:bidi="zh_TW"/>
        </w:rPr>
        <w:t>），並指引人如何在今生得益，且在審判時討神喜悅（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傳12:13–14</w:t>
        </w:r>
      </w:hyperlink>
      <w:r>
        <w:rPr>
          <w:lang w:val="zh_TW" w:bidi="zh_TW"/>
        </w:rPr>
        <w:t>）。最好是在年輕時就記念神，</w:t>
      </w:r>
      <w:r>
        <w:rPr>
          <w:lang w:val="zh_TW" w:bidi="zh_TW"/>
        </w:rPr>
        <w:t>因為那時智慧能為生命帶來不同的結果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這首美麗的散文詩使用了許多希伯來文的隱喻，描述了隨著年齡增長而帶來的痛苦的退化（延續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11:7–10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有些譯本翻譯了希伯來文的隱喻（守衛</w:t>
      </w:r>
      <w:r>
        <w:rPr>
          <w:lang w:val="zh_TW" w:bidi="zh_TW"/>
        </w:rPr>
        <w:t>〔</w:t>
      </w:r>
      <w:r>
        <w:rPr>
          <w:lang w:val="zh_TW" w:bidi="zh_TW"/>
        </w:rPr>
        <w:t>和合本譯為：看守房屋的〕</w:t>
      </w:r>
      <w:r>
        <w:rPr>
          <w:lang w:val="zh_TW" w:bidi="zh_TW"/>
        </w:rPr>
        <w:t>......</w:t>
      </w:r>
      <w:r>
        <w:rPr>
          <w:lang w:val="zh_TW" w:bidi="zh_TW"/>
        </w:rPr>
        <w:t>強壯的男人〔和合本譯為：有力的〕</w:t>
      </w:r>
      <w:r>
        <w:rPr>
          <w:lang w:val="zh_TW" w:bidi="zh_TW"/>
        </w:rPr>
        <w:t>......</w:t>
      </w:r>
      <w:r>
        <w:rPr>
          <w:lang w:val="zh_TW" w:bidi="zh_TW"/>
        </w:rPr>
        <w:t>僕人〔和合本譯為：推磨的〕</w:t>
      </w:r>
      <w:r>
        <w:rPr>
          <w:lang w:val="zh_TW" w:bidi="zh_TW"/>
        </w:rPr>
        <w:t>......</w:t>
      </w:r>
      <w:r>
        <w:rPr>
          <w:lang w:val="zh_TW" w:bidi="zh_TW"/>
        </w:rPr>
        <w:t>女子），並且也對這些詩歌元素（腿</w:t>
      </w:r>
      <w:r>
        <w:rPr>
          <w:lang w:val="zh_TW" w:bidi="zh_TW"/>
        </w:rPr>
        <w:t>......</w:t>
      </w:r>
      <w:r>
        <w:rPr>
          <w:lang w:val="zh_TW" w:bidi="zh_TW"/>
        </w:rPr>
        <w:t>肩膀</w:t>
      </w:r>
      <w:r>
        <w:rPr>
          <w:lang w:val="zh_TW" w:bidi="zh_TW"/>
        </w:rPr>
        <w:t>......</w:t>
      </w:r>
      <w:r>
        <w:rPr>
          <w:lang w:val="zh_TW" w:bidi="zh_TW"/>
        </w:rPr>
        <w:t>牙齒</w:t>
      </w:r>
      <w:r>
        <w:rPr>
          <w:lang w:val="zh_TW" w:bidi="zh_TW"/>
        </w:rPr>
        <w:t>......</w:t>
      </w:r>
      <w:r>
        <w:rPr>
          <w:lang w:val="zh_TW" w:bidi="zh_TW"/>
        </w:rPr>
        <w:t>眼睛）進行解釋。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在古代近東，刺山柑是眾所皆知的春藥（譯註：和合本未將此意象譯出，而是將這句經文翻譯為「人所願的也都廢掉」）。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 銀鍊和金罐就像人的生命一樣，非常寶貴。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身體就像普通的陶罐，易碎且很快就會破損（參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賽29:16</w:t>
        </w:r>
      </w:hyperlink>
      <w:r>
        <w:rPr>
          <w:lang w:val="zh_TW" w:bidi="zh_TW"/>
        </w:rPr>
        <w:t>；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耶19:1</w:t>
        </w:r>
      </w:hyperlink>
      <w:r>
        <w:rPr>
          <w:lang w:val="zh_TW" w:bidi="zh_TW"/>
        </w:rPr>
        <w:t>、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10–11</w:t>
        </w:r>
      </w:hyperlink>
      <w:r>
        <w:rPr>
          <w:lang w:val="zh_TW" w:bidi="zh_TW"/>
        </w:rPr>
        <w:t>，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22:28</w:t>
        </w:r>
      </w:hyperlink>
      <w:r>
        <w:rPr>
          <w:lang w:val="zh_TW" w:bidi="zh_TW"/>
        </w:rPr>
        <w:t>；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林後4:7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塵土仍歸於地：見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創世記二章7節</w:t>
        </w:r>
      </w:hyperlink>
      <w:r>
        <w:rPr>
          <w:lang w:val="zh_TW" w:bidi="zh_TW"/>
        </w:rPr>
        <w:t>，</w:t>
      </w:r>
      <w:hyperlink r:id="rId70">
        <w:r>
          <w:rPr>
            <w:lang w:val="zh_TW" w:bidi="zh_TW"/>
          </w:rPr>
          <w:rPr>
            <w:color w:val="0000EE"/>
            <w:u w:val="single"/>
          </w:rPr>
          <w:t>三章19節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靈仍歸於賜靈的神，這暗示了對死之後的信仰（參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傳3:21</w:t>
        </w:r>
      </w:hyperlink>
      <w:r>
        <w:rPr>
          <w:lang w:val="zh_TW" w:bidi="zh_TW"/>
        </w:rPr>
        <w:t>；見「</w:t>
      </w:r>
      <w:r>
        <w:rPr>
          <w:lang w:val="zh_TW" w:bidi="zh_TW"/>
        </w:rPr>
        <w:t>死後</w:t>
      </w:r>
      <w:r>
        <w:rPr>
          <w:lang w:val="zh_TW" w:bidi="zh_TW"/>
        </w:rPr>
        <w:t>」主題註釋）。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這一節幾乎是逐字重複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一章2節</w:t>
        </w:r>
      </w:hyperlink>
      <w:r>
        <w:rPr>
          <w:lang w:val="zh_TW" w:bidi="zh_TW"/>
        </w:rPr>
        <w:t>的內容，它總結了傳道者的結論。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即使身為王（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 xml:space="preserve">），這位傳道者也抽出時間學習智慧。他收集並整理了箴言（另見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王上4:29–34</w:t>
        </w:r>
      </w:hyperlink>
      <w:r>
        <w:rPr>
          <w:lang w:val="zh_TW" w:bidi="zh_TW"/>
        </w:rPr>
        <w:t>；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箴1:1</w:t>
        </w:r>
      </w:hyperlink>
      <w:r>
        <w:rPr>
          <w:lang w:val="zh_TW" w:bidi="zh_TW"/>
        </w:rPr>
        <w:t>，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10:1</w:t>
        </w:r>
      </w:hyperlink>
      <w:r>
        <w:rPr>
          <w:lang w:val="zh_TW" w:bidi="zh_TW"/>
        </w:rPr>
        <w:t>，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25:1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12:9–14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這段由編者撰寫的結語（見</w:t>
      </w:r>
      <w:r>
        <w:rPr>
          <w:lang w:val="zh_TW" w:bidi="zh_TW"/>
        </w:rPr>
        <w:t>書籍簡介</w:t>
      </w:r>
      <w:r>
        <w:rPr>
          <w:lang w:val="zh_TW" w:bidi="zh_TW"/>
        </w:rPr>
        <w:t>中的「作者和讀者」）表達了編者對傳道者的尊敬，勸勉讀者應用他的教導，並提供了編者從對傳道者的研究中所得到的結論（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12:13–14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刺棍......</w:t>
      </w:r>
      <w:r>
        <w:rPr>
          <w:lang w:val="zh_TW" w:bidi="zh_TW"/>
        </w:rPr>
        <w:t>釘滿釘子的棍子：有時候需要痛苦的教訓來引導我們走上不願意走的道路。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一個牧者：這個詞可能是在暗示神是其子民的牧者（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詩23:1</w:t>
        </w:r>
      </w:hyperlink>
      <w:r>
        <w:rPr>
          <w:lang w:val="zh_TW" w:bidi="zh_TW"/>
        </w:rPr>
        <w:t>；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賽40:11</w:t>
        </w:r>
      </w:hyperlink>
      <w:r>
        <w:rPr>
          <w:lang w:val="zh_TW" w:bidi="zh_TW"/>
        </w:rPr>
        <w:t>）。這句話也可能只是將智慧人的話語與牧者照顧羊群的工作進行比較。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適度的寫作和智慧的學習，</w:t>
      </w:r>
      <w:r>
        <w:rPr>
          <w:lang w:val="zh_TW" w:bidi="zh_TW"/>
        </w:rPr>
        <w:t>能留出足夠的時間去實踐並享受其果效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編者從研究傳道者的工作中得出的結論是要敬畏神（見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3:14</w:t>
        </w:r>
      </w:hyperlink>
      <w:r>
        <w:rPr>
          <w:lang w:val="zh_TW" w:bidi="zh_TW"/>
        </w:rPr>
        <w:t>，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5:7</w:t>
        </w:r>
      </w:hyperlink>
      <w:r>
        <w:rPr>
          <w:lang w:val="zh_TW" w:bidi="zh_TW"/>
        </w:rPr>
        <w:t>，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7:18</w:t>
        </w:r>
      </w:hyperlink>
      <w:r>
        <w:rPr>
          <w:lang w:val="zh_TW" w:bidi="zh_TW"/>
        </w:rPr>
        <w:t>，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8:12–13</w:t>
        </w:r>
      </w:hyperlink>
      <w:r>
        <w:rPr>
          <w:lang w:val="zh_TW" w:bidi="zh_TW"/>
        </w:rPr>
        <w:t>），這包括遵行祂命令的需要，因為我們所做的一切都將受到審判（見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11:9</w:t>
        </w:r>
      </w:hyperlink>
      <w:r>
        <w:rPr>
          <w:lang w:val="zh_TW" w:bidi="zh_TW"/>
        </w:rPr>
        <w:t>；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林後5:10</w:t>
        </w:r>
      </w:hyperlink>
      <w:r>
        <w:rPr>
          <w:lang w:val="zh_TW" w:bidi="zh_TW"/>
        </w:rPr>
        <w:t>；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來9:27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ccl1:12" TargetMode="External"/><Relationship Id="rId16" Type="http://schemas.openxmlformats.org/officeDocument/2006/relationships/hyperlink" Target="https://ref.ly/Eccl1:16" TargetMode="External"/><Relationship Id="rId17" Type="http://schemas.openxmlformats.org/officeDocument/2006/relationships/hyperlink" Target="https://ref.ly/Eccl2:4-Eccl2:9" TargetMode="External"/><Relationship Id="rId18" Type="http://schemas.openxmlformats.org/officeDocument/2006/relationships/hyperlink" Target="https://ref.ly/Eccl2:18" TargetMode="External"/><Relationship Id="rId19" Type="http://schemas.openxmlformats.org/officeDocument/2006/relationships/hyperlink" Target="https://ref.ly/Eccl2:20" TargetMode="External"/><Relationship Id="rId20" Type="http://schemas.openxmlformats.org/officeDocument/2006/relationships/hyperlink" Target="https://ref.ly/Gen3:1-Gen3:24" TargetMode="External"/><Relationship Id="rId21" Type="http://schemas.openxmlformats.org/officeDocument/2006/relationships/hyperlink" Target="https://ref.ly/Eccl2:11" TargetMode="External"/><Relationship Id="rId22" Type="http://schemas.openxmlformats.org/officeDocument/2006/relationships/hyperlink" Target="https://ref.ly/Song8:11-Song8:12" TargetMode="External"/><Relationship Id="rId23" Type="http://schemas.openxmlformats.org/officeDocument/2006/relationships/hyperlink" Target="https://ref.ly/1Kgs9:15-1Kgs9:19" TargetMode="External"/><Relationship Id="rId24" Type="http://schemas.openxmlformats.org/officeDocument/2006/relationships/hyperlink" Target="https://ref.ly/1Kgs7:1-1Kgs7:12" TargetMode="External"/><Relationship Id="rId25" Type="http://schemas.openxmlformats.org/officeDocument/2006/relationships/hyperlink" Target="https://ref.ly/1Kgs4:22-1Kgs4:23" TargetMode="External"/><Relationship Id="rId26" Type="http://schemas.openxmlformats.org/officeDocument/2006/relationships/hyperlink" Target="https://ref.ly/1Kgs9:20-1Kgs9:21" TargetMode="External"/><Relationship Id="rId27" Type="http://schemas.openxmlformats.org/officeDocument/2006/relationships/hyperlink" Target="https://ref.ly/1Kgs4:21" TargetMode="External"/><Relationship Id="rId28" Type="http://schemas.openxmlformats.org/officeDocument/2006/relationships/hyperlink" Target="https://ref.ly/1Kgs9:28" TargetMode="External"/><Relationship Id="rId29" Type="http://schemas.openxmlformats.org/officeDocument/2006/relationships/hyperlink" Target="https://ref.ly/1Kgs10:14" TargetMode="External"/><Relationship Id="rId30" Type="http://schemas.openxmlformats.org/officeDocument/2006/relationships/hyperlink" Target="https://ref.ly/1Kgs10:22-1Kgs10:25" TargetMode="External"/><Relationship Id="rId31" Type="http://schemas.openxmlformats.org/officeDocument/2006/relationships/hyperlink" Target="https://ref.ly/1Chr29:4" TargetMode="External"/><Relationship Id="rId32" Type="http://schemas.openxmlformats.org/officeDocument/2006/relationships/hyperlink" Target="https://ref.ly/2Chr9:26-2Chr9:27" TargetMode="External"/><Relationship Id="rId33" Type="http://schemas.openxmlformats.org/officeDocument/2006/relationships/hyperlink" Target="https://ref.ly/1Kgs11:3" TargetMode="External"/><Relationship Id="rId34" Type="http://schemas.openxmlformats.org/officeDocument/2006/relationships/hyperlink" Target="https://ref.ly/1Kgs10:23" TargetMode="External"/><Relationship Id="rId35" Type="http://schemas.openxmlformats.org/officeDocument/2006/relationships/hyperlink" Target="https://ref.ly/1Kgs3:2-1Kgs3:14" TargetMode="External"/><Relationship Id="rId36" Type="http://schemas.openxmlformats.org/officeDocument/2006/relationships/hyperlink" Target="https://ref.ly/1Kgs4:20-1Kgs4:34" TargetMode="External"/><Relationship Id="rId37" Type="http://schemas.openxmlformats.org/officeDocument/2006/relationships/hyperlink" Target="https://ref.ly/Eccl5:12" TargetMode="External"/><Relationship Id="rId38" Type="http://schemas.openxmlformats.org/officeDocument/2006/relationships/hyperlink" Target="https://ref.ly/Eccl5:18-Eccl5:20" TargetMode="External"/><Relationship Id="rId39" Type="http://schemas.openxmlformats.org/officeDocument/2006/relationships/hyperlink" Target="https://ref.ly/Eccl2:18-Eccl2:23" TargetMode="External"/><Relationship Id="rId40" Type="http://schemas.openxmlformats.org/officeDocument/2006/relationships/hyperlink" Target="https://ref.ly/Eccl1:9-Eccl1:10" TargetMode="External"/><Relationship Id="rId41" Type="http://schemas.openxmlformats.org/officeDocument/2006/relationships/hyperlink" Target="https://ref.ly/Eccl2:12-Eccl2:17" TargetMode="External"/><Relationship Id="rId42" Type="http://schemas.openxmlformats.org/officeDocument/2006/relationships/hyperlink" Target="https://ref.ly/Eccl2:17" TargetMode="External"/><Relationship Id="rId43" Type="http://schemas.openxmlformats.org/officeDocument/2006/relationships/hyperlink" Target="https://ref.ly/Eccl2:15-Eccl2:16" TargetMode="External"/><Relationship Id="rId44" Type="http://schemas.openxmlformats.org/officeDocument/2006/relationships/hyperlink" Target="https://ref.ly/Eccl1:11" TargetMode="External"/><Relationship Id="rId45" Type="http://schemas.openxmlformats.org/officeDocument/2006/relationships/hyperlink" Target="https://ref.ly/Eccl9:13-Eccl9:16" TargetMode="External"/><Relationship Id="rId46" Type="http://schemas.openxmlformats.org/officeDocument/2006/relationships/hyperlink" Target="https://ref.ly/Eccl1:18" TargetMode="External"/><Relationship Id="rId47" Type="http://schemas.openxmlformats.org/officeDocument/2006/relationships/hyperlink" Target="https://ref.ly/Eccl2:19-Eccl2:20" TargetMode="External"/><Relationship Id="rId48" Type="http://schemas.openxmlformats.org/officeDocument/2006/relationships/hyperlink" Target="https://ref.ly/1Kgs12:1-1Kgs12:20" TargetMode="External"/><Relationship Id="rId49" Type="http://schemas.openxmlformats.org/officeDocument/2006/relationships/hyperlink" Target="https://ref.ly/Exod31:1-Exod31:5" TargetMode="External"/><Relationship Id="rId50" Type="http://schemas.openxmlformats.org/officeDocument/2006/relationships/hyperlink" Target="https://ref.ly/Eccl1:3" TargetMode="External"/><Relationship Id="rId51" Type="http://schemas.openxmlformats.org/officeDocument/2006/relationships/hyperlink" Target="https://ref.ly/Eccl2:23" TargetMode="External"/><Relationship Id="rId52" Type="http://schemas.openxmlformats.org/officeDocument/2006/relationships/hyperlink" Target="https://ref.ly/Eccl1:3-Eccl1:7" TargetMode="External"/><Relationship Id="rId53" Type="http://schemas.openxmlformats.org/officeDocument/2006/relationships/hyperlink" Target="https://ref.ly/Eccl8:5" TargetMode="External"/><Relationship Id="rId54" Type="http://schemas.openxmlformats.org/officeDocument/2006/relationships/hyperlink" Target="https://ref.ly/Eph5:16" TargetMode="External"/><Relationship Id="rId55" Type="http://schemas.openxmlformats.org/officeDocument/2006/relationships/hyperlink" Target="https://ref.ly/Col4:5" TargetMode="External"/><Relationship Id="rId56" Type="http://schemas.openxmlformats.org/officeDocument/2006/relationships/hyperlink" Target="https://ref.ly/Eccl8:8" TargetMode="External"/><Relationship Id="rId57" Type="http://schemas.openxmlformats.org/officeDocument/2006/relationships/hyperlink" Target="https://ref.ly/Ps5:5" TargetMode="External"/><Relationship Id="rId58" Type="http://schemas.openxmlformats.org/officeDocument/2006/relationships/hyperlink" Target="https://ref.ly/Ps11:5" TargetMode="External"/><Relationship Id="rId59" Type="http://schemas.openxmlformats.org/officeDocument/2006/relationships/hyperlink" Target="https://ref.ly/Eccl3:12-Eccl3:13" TargetMode="External"/><Relationship Id="rId60" Type="http://schemas.openxmlformats.org/officeDocument/2006/relationships/hyperlink" Target="https://ref.ly/Eccl3:1-Eccl3:8" TargetMode="External"/><Relationship Id="rId61" Type="http://schemas.openxmlformats.org/officeDocument/2006/relationships/hyperlink" Target="https://ref.ly/Eccl3:9-Eccl3:11" TargetMode="External"/><Relationship Id="rId62" Type="http://schemas.openxmlformats.org/officeDocument/2006/relationships/hyperlink" Target="https://ref.ly/Gen3:17-Gen3:19" TargetMode="External"/><Relationship Id="rId63" Type="http://schemas.openxmlformats.org/officeDocument/2006/relationships/hyperlink" Target="https://ref.ly/Eccl3:11-Eccl3:13" TargetMode="External"/><Relationship Id="rId64" Type="http://schemas.openxmlformats.org/officeDocument/2006/relationships/hyperlink" Target="https://ref.ly/Rom8:22-Rom8:28" TargetMode="External"/><Relationship Id="rId65" Type="http://schemas.openxmlformats.org/officeDocument/2006/relationships/hyperlink" Target="https://ref.ly/Eccl2:24" TargetMode="External"/><Relationship Id="rId66" Type="http://schemas.openxmlformats.org/officeDocument/2006/relationships/hyperlink" Target="https://ref.ly/Ruth4:1-Ruth4:12" TargetMode="External"/><Relationship Id="rId67" Type="http://schemas.openxmlformats.org/officeDocument/2006/relationships/hyperlink" Target="https://ref.ly/Eccl3:16" TargetMode="External"/><Relationship Id="rId68" Type="http://schemas.openxmlformats.org/officeDocument/2006/relationships/hyperlink" Target="https://ref.ly/Eccl12:14" TargetMode="External"/><Relationship Id="rId69" Type="http://schemas.openxmlformats.org/officeDocument/2006/relationships/hyperlink" Target="https://ref.ly/Gen1:26-Gen1:28" TargetMode="External"/><Relationship Id="rId70" Type="http://schemas.openxmlformats.org/officeDocument/2006/relationships/hyperlink" Target="https://ref.ly/Gen3:19" TargetMode="External"/><Relationship Id="rId71" Type="http://schemas.openxmlformats.org/officeDocument/2006/relationships/hyperlink" Target="https://ref.ly/Eccl12:7" TargetMode="External"/><Relationship Id="rId72" Type="http://schemas.openxmlformats.org/officeDocument/2006/relationships/hyperlink" Target="https://ref.ly/Eccl2:24-Eccl2:25" TargetMode="External"/><Relationship Id="rId73" Type="http://schemas.openxmlformats.org/officeDocument/2006/relationships/hyperlink" Target="https://ref.ly/Eccl4:5-Eccl4:6" TargetMode="External"/><Relationship Id="rId74" Type="http://schemas.openxmlformats.org/officeDocument/2006/relationships/hyperlink" Target="https://ref.ly/Prov23:4-Prov23:5" TargetMode="External"/><Relationship Id="rId75" Type="http://schemas.openxmlformats.org/officeDocument/2006/relationships/hyperlink" Target="https://ref.ly/Eccl4:6" TargetMode="External"/><Relationship Id="rId76" Type="http://schemas.openxmlformats.org/officeDocument/2006/relationships/hyperlink" Target="https://ref.ly/Eccl4:8" TargetMode="External"/><Relationship Id="rId77" Type="http://schemas.openxmlformats.org/officeDocument/2006/relationships/hyperlink" Target="https://ref.ly/Prov10:19" TargetMode="External"/><Relationship Id="rId78" Type="http://schemas.openxmlformats.org/officeDocument/2006/relationships/hyperlink" Target="https://ref.ly/Deut23:21-Deut23:23" TargetMode="External"/><Relationship Id="rId79" Type="http://schemas.openxmlformats.org/officeDocument/2006/relationships/hyperlink" Target="https://ref.ly/Prov12:22" TargetMode="External"/><Relationship Id="rId80" Type="http://schemas.openxmlformats.org/officeDocument/2006/relationships/hyperlink" Target="https://ref.ly/Prov20:25" TargetMode="External"/><Relationship Id="rId81" Type="http://schemas.openxmlformats.org/officeDocument/2006/relationships/hyperlink" Target="https://ref.ly/Eccl12:1" TargetMode="External"/><Relationship Id="rId82" Type="http://schemas.openxmlformats.org/officeDocument/2006/relationships/hyperlink" Target="https://ref.ly/Prov1:7" TargetMode="External"/><Relationship Id="rId83" Type="http://schemas.openxmlformats.org/officeDocument/2006/relationships/hyperlink" Target="https://ref.ly/1Sam8:11-1Sam8:18" TargetMode="External"/><Relationship Id="rId84" Type="http://schemas.openxmlformats.org/officeDocument/2006/relationships/hyperlink" Target="https://ref.ly/Eccl5:3" TargetMode="External"/><Relationship Id="rId85" Type="http://schemas.openxmlformats.org/officeDocument/2006/relationships/hyperlink" Target="https://ref.ly/Eccl4:7-Eccl4:8" TargetMode="External"/><Relationship Id="rId86" Type="http://schemas.openxmlformats.org/officeDocument/2006/relationships/hyperlink" Target="https://ref.ly/Eccl5:13-Eccl5:17" TargetMode="External"/><Relationship Id="rId87" Type="http://schemas.openxmlformats.org/officeDocument/2006/relationships/hyperlink" Target="https://ref.ly/Eccl5:10" TargetMode="External"/><Relationship Id="rId88" Type="http://schemas.openxmlformats.org/officeDocument/2006/relationships/hyperlink" Target="https://ref.ly/Rom8:29" TargetMode="External"/><Relationship Id="rId89" Type="http://schemas.openxmlformats.org/officeDocument/2006/relationships/hyperlink" Target="https://ref.ly/Eph1:5" TargetMode="External"/><Relationship Id="rId90" Type="http://schemas.openxmlformats.org/officeDocument/2006/relationships/hyperlink" Target="https://ref.ly/Eph1:11" TargetMode="External"/><Relationship Id="rId91" Type="http://schemas.openxmlformats.org/officeDocument/2006/relationships/hyperlink" Target="https://ref.ly/Ps139:15-Ps139:16" TargetMode="External"/><Relationship Id="rId92" Type="http://schemas.openxmlformats.org/officeDocument/2006/relationships/hyperlink" Target="https://ref.ly/Rom9:20-Rom9:24" TargetMode="External"/><Relationship Id="rId93" Type="http://schemas.openxmlformats.org/officeDocument/2006/relationships/hyperlink" Target="https://ref.ly/Prov17:28" TargetMode="External"/><Relationship Id="rId94" Type="http://schemas.openxmlformats.org/officeDocument/2006/relationships/hyperlink" Target="https://ref.ly/Eccl2:13-Eccl2:14" TargetMode="External"/><Relationship Id="rId95" Type="http://schemas.openxmlformats.org/officeDocument/2006/relationships/hyperlink" Target="https://ref.ly/Eccl3:22" TargetMode="External"/><Relationship Id="rId96" Type="http://schemas.openxmlformats.org/officeDocument/2006/relationships/hyperlink" Target="https://ref.ly/Eccl5:18" TargetMode="External"/><Relationship Id="rId97" Type="http://schemas.openxmlformats.org/officeDocument/2006/relationships/hyperlink" Target="https://ref.ly/Eccl1:9" TargetMode="External"/><Relationship Id="rId98" Type="http://schemas.openxmlformats.org/officeDocument/2006/relationships/hyperlink" Target="https://ref.ly/Eccl1:10" TargetMode="External"/><Relationship Id="rId99" Type="http://schemas.openxmlformats.org/officeDocument/2006/relationships/hyperlink" Target="https://ref.ly/Eccl3:15" TargetMode="External"/><Relationship Id="rId100" Type="http://schemas.openxmlformats.org/officeDocument/2006/relationships/hyperlink" Target="https://ref.ly/Ps39:4-Ps39:6" TargetMode="External"/><Relationship Id="rId101" Type="http://schemas.openxmlformats.org/officeDocument/2006/relationships/hyperlink" Target="https://ref.ly/Ps90:3-Ps90:6" TargetMode="External"/><Relationship Id="rId102" Type="http://schemas.openxmlformats.org/officeDocument/2006/relationships/hyperlink" Target="https://ref.ly/Ps90:10-Ps90:12" TargetMode="External"/><Relationship Id="rId103" Type="http://schemas.openxmlformats.org/officeDocument/2006/relationships/hyperlink" Target="https://ref.ly/Ps109:23" TargetMode="External"/><Relationship Id="rId104" Type="http://schemas.openxmlformats.org/officeDocument/2006/relationships/hyperlink" Target="https://ref.ly/Ps144:4" TargetMode="External"/><Relationship Id="rId105" Type="http://schemas.openxmlformats.org/officeDocument/2006/relationships/hyperlink" Target="https://ref.ly/Prov22:1" TargetMode="External"/><Relationship Id="rId106" Type="http://schemas.openxmlformats.org/officeDocument/2006/relationships/hyperlink" Target="https://ref.ly/Prov28:6" TargetMode="External"/><Relationship Id="rId107" Type="http://schemas.openxmlformats.org/officeDocument/2006/relationships/hyperlink" Target="https://ref.ly/Eccl2:22" TargetMode="External"/><Relationship Id="rId108" Type="http://schemas.openxmlformats.org/officeDocument/2006/relationships/hyperlink" Target="https://ref.ly/Eccl4:2-Eccl4:3" TargetMode="External"/><Relationship Id="rId109" Type="http://schemas.openxmlformats.org/officeDocument/2006/relationships/hyperlink" Target="https://ref.ly/Eccl2:12-Eccl2:13" TargetMode="External"/><Relationship Id="rId110" Type="http://schemas.openxmlformats.org/officeDocument/2006/relationships/hyperlink" Target="https://ref.ly/Eccl9:10" TargetMode="External"/><Relationship Id="rId111" Type="http://schemas.openxmlformats.org/officeDocument/2006/relationships/hyperlink" Target="https://ref.ly/Prov17:10" TargetMode="External"/><Relationship Id="rId112" Type="http://schemas.openxmlformats.org/officeDocument/2006/relationships/hyperlink" Target="https://ref.ly/Prov14:29" TargetMode="External"/><Relationship Id="rId113" Type="http://schemas.openxmlformats.org/officeDocument/2006/relationships/hyperlink" Target="https://ref.ly/Prov29:11" TargetMode="External"/><Relationship Id="rId114" Type="http://schemas.openxmlformats.org/officeDocument/2006/relationships/hyperlink" Target="https://ref.ly/Eccl7:17" TargetMode="External"/><Relationship Id="rId115" Type="http://schemas.openxmlformats.org/officeDocument/2006/relationships/hyperlink" Target="https://ref.ly/Prov10:2" TargetMode="External"/><Relationship Id="rId116" Type="http://schemas.openxmlformats.org/officeDocument/2006/relationships/hyperlink" Target="https://ref.ly/Prov11:4" TargetMode="External"/><Relationship Id="rId117" Type="http://schemas.openxmlformats.org/officeDocument/2006/relationships/hyperlink" Target="https://ref.ly/Phil4:11-Phil4:13" TargetMode="External"/><Relationship Id="rId118" Type="http://schemas.openxmlformats.org/officeDocument/2006/relationships/hyperlink" Target="https://ref.ly/1Sam25:1-1Sam25:44" TargetMode="External"/><Relationship Id="rId119" Type="http://schemas.openxmlformats.org/officeDocument/2006/relationships/hyperlink" Target="https://ref.ly/Eccl9:14-Eccl9:15" TargetMode="External"/><Relationship Id="rId120" Type="http://schemas.openxmlformats.org/officeDocument/2006/relationships/hyperlink" Target="https://ref.ly/2Sam20:15-2Sam20:22" TargetMode="External"/><Relationship Id="rId121" Type="http://schemas.openxmlformats.org/officeDocument/2006/relationships/hyperlink" Target="https://ref.ly/1Kgs8:46" TargetMode="External"/><Relationship Id="rId122" Type="http://schemas.openxmlformats.org/officeDocument/2006/relationships/hyperlink" Target="https://ref.ly/Prov20:9" TargetMode="External"/><Relationship Id="rId123" Type="http://schemas.openxmlformats.org/officeDocument/2006/relationships/hyperlink" Target="https://ref.ly/Rom3:23" TargetMode="External"/><Relationship Id="rId124" Type="http://schemas.openxmlformats.org/officeDocument/2006/relationships/hyperlink" Target="https://ref.ly/Eccl3:11" TargetMode="External"/><Relationship Id="rId125" Type="http://schemas.openxmlformats.org/officeDocument/2006/relationships/hyperlink" Target="https://ref.ly/Eccl8:17" TargetMode="External"/><Relationship Id="rId126" Type="http://schemas.openxmlformats.org/officeDocument/2006/relationships/hyperlink" Target="https://ref.ly/Prov5:1-Prov5:23" TargetMode="External"/><Relationship Id="rId127" Type="http://schemas.openxmlformats.org/officeDocument/2006/relationships/hyperlink" Target="https://ref.ly/Prov6:20-Prov7:27" TargetMode="External"/><Relationship Id="rId128" Type="http://schemas.openxmlformats.org/officeDocument/2006/relationships/hyperlink" Target="https://ref.ly/Eccl7:29" TargetMode="External"/><Relationship Id="rId129" Type="http://schemas.openxmlformats.org/officeDocument/2006/relationships/hyperlink" Target="https://ref.ly/Gen1:27-Gen1:28" TargetMode="External"/><Relationship Id="rId130" Type="http://schemas.openxmlformats.org/officeDocument/2006/relationships/hyperlink" Target="https://ref.ly/Gen2:23-Gen2:25" TargetMode="External"/><Relationship Id="rId131" Type="http://schemas.openxmlformats.org/officeDocument/2006/relationships/hyperlink" Target="https://ref.ly/Gen3:1-Gen3:19" TargetMode="External"/><Relationship Id="rId132" Type="http://schemas.openxmlformats.org/officeDocument/2006/relationships/hyperlink" Target="https://ref.ly/Rom3:10-Rom3:18" TargetMode="External"/><Relationship Id="rId133" Type="http://schemas.openxmlformats.org/officeDocument/2006/relationships/hyperlink" Target="https://ref.ly/Eccl5:2-Eccl5:6" TargetMode="External"/><Relationship Id="rId134" Type="http://schemas.openxmlformats.org/officeDocument/2006/relationships/hyperlink" Target="https://ref.ly/1Kgs2:41-1Kgs2:43" TargetMode="External"/><Relationship Id="rId135" Type="http://schemas.openxmlformats.org/officeDocument/2006/relationships/hyperlink" Target="https://ref.ly/Eccl3:16-Eccl3:17" TargetMode="External"/><Relationship Id="rId136" Type="http://schemas.openxmlformats.org/officeDocument/2006/relationships/hyperlink" Target="https://ref.ly/Eccl6:9" TargetMode="External"/><Relationship Id="rId137" Type="http://schemas.openxmlformats.org/officeDocument/2006/relationships/hyperlink" Target="https://ref.ly/Eccl7:13-Eccl7:14" TargetMode="External"/><Relationship Id="rId138" Type="http://schemas.openxmlformats.org/officeDocument/2006/relationships/hyperlink" Target="https://ref.ly/Eccl3:17-Eccl3:22" TargetMode="External"/><Relationship Id="rId139" Type="http://schemas.openxmlformats.org/officeDocument/2006/relationships/hyperlink" Target="https://ref.ly/Eccl8:10-Eccl8:15" TargetMode="External"/><Relationship Id="rId140" Type="http://schemas.openxmlformats.org/officeDocument/2006/relationships/hyperlink" Target="https://ref.ly/Eccl6:3" TargetMode="External"/><Relationship Id="rId141" Type="http://schemas.openxmlformats.org/officeDocument/2006/relationships/hyperlink" Target="https://ref.ly/Eccl7:1" TargetMode="External"/><Relationship Id="rId142" Type="http://schemas.openxmlformats.org/officeDocument/2006/relationships/hyperlink" Target="https://ref.ly/Eccl7:13" TargetMode="External"/><Relationship Id="rId143" Type="http://schemas.openxmlformats.org/officeDocument/2006/relationships/hyperlink" Target="https://ref.ly/Eccl4:13" TargetMode="External"/><Relationship Id="rId144" Type="http://schemas.openxmlformats.org/officeDocument/2006/relationships/hyperlink" Target="https://ref.ly/Eccl7:9" TargetMode="External"/><Relationship Id="rId145" Type="http://schemas.openxmlformats.org/officeDocument/2006/relationships/hyperlink" Target="https://ref.ly/Eccl7:19" TargetMode="External"/><Relationship Id="rId146" Type="http://schemas.openxmlformats.org/officeDocument/2006/relationships/hyperlink" Target="https://ref.ly/Eccl10:4" TargetMode="External"/><Relationship Id="rId147" Type="http://schemas.openxmlformats.org/officeDocument/2006/relationships/hyperlink" Target="https://ref.ly/Eccl2:16" TargetMode="External"/><Relationship Id="rId148" Type="http://schemas.openxmlformats.org/officeDocument/2006/relationships/hyperlink" Target="https://ref.ly/Eccl4:16" TargetMode="External"/><Relationship Id="rId149" Type="http://schemas.openxmlformats.org/officeDocument/2006/relationships/hyperlink" Target="https://ref.ly/Prov19:10" TargetMode="External"/><Relationship Id="rId150" Type="http://schemas.openxmlformats.org/officeDocument/2006/relationships/hyperlink" Target="https://ref.ly/Eccl5:6" TargetMode="External"/><Relationship Id="rId151" Type="http://schemas.openxmlformats.org/officeDocument/2006/relationships/hyperlink" Target="https://ref.ly/Prov17:20" TargetMode="External"/><Relationship Id="rId152" Type="http://schemas.openxmlformats.org/officeDocument/2006/relationships/hyperlink" Target="https://ref.ly/Prov18:6-Prov18:7" TargetMode="External"/><Relationship Id="rId153" Type="http://schemas.openxmlformats.org/officeDocument/2006/relationships/hyperlink" Target="https://ref.ly/Prov19:5" TargetMode="External"/><Relationship Id="rId154" Type="http://schemas.openxmlformats.org/officeDocument/2006/relationships/hyperlink" Target="https://ref.ly/Prov19:9" TargetMode="External"/><Relationship Id="rId155" Type="http://schemas.openxmlformats.org/officeDocument/2006/relationships/hyperlink" Target="https://ref.ly/Eccl6:11" TargetMode="External"/><Relationship Id="rId156" Type="http://schemas.openxmlformats.org/officeDocument/2006/relationships/hyperlink" Target="https://ref.ly/Jas4:13-Jas4:16" TargetMode="External"/><Relationship Id="rId157" Type="http://schemas.openxmlformats.org/officeDocument/2006/relationships/hyperlink" Target="https://ref.ly/Prov12:27" TargetMode="External"/><Relationship Id="rId158" Type="http://schemas.openxmlformats.org/officeDocument/2006/relationships/hyperlink" Target="https://ref.ly/Prov20:4" TargetMode="External"/><Relationship Id="rId159" Type="http://schemas.openxmlformats.org/officeDocument/2006/relationships/hyperlink" Target="https://ref.ly/Eccl10:15-Eccl10:16" TargetMode="External"/><Relationship Id="rId160" Type="http://schemas.openxmlformats.org/officeDocument/2006/relationships/hyperlink" Target="https://ref.ly/Eccl7:11-Eccl7:12" TargetMode="External"/><Relationship Id="rId161" Type="http://schemas.openxmlformats.org/officeDocument/2006/relationships/hyperlink" Target="https://ref.ly/Prov12:11" TargetMode="External"/><Relationship Id="rId162" Type="http://schemas.openxmlformats.org/officeDocument/2006/relationships/hyperlink" Target="https://ref.ly/Prov24:27" TargetMode="External"/><Relationship Id="rId163" Type="http://schemas.openxmlformats.org/officeDocument/2006/relationships/hyperlink" Target="https://ref.ly/Eccl12:13-Eccl12:14" TargetMode="External"/><Relationship Id="rId164" Type="http://schemas.openxmlformats.org/officeDocument/2006/relationships/hyperlink" Target="https://ref.ly/Eccl11:7-Eccl11:10" TargetMode="External"/><Relationship Id="rId165" Type="http://schemas.openxmlformats.org/officeDocument/2006/relationships/hyperlink" Target="https://ref.ly/Isa29:16" TargetMode="External"/><Relationship Id="rId166" Type="http://schemas.openxmlformats.org/officeDocument/2006/relationships/hyperlink" Target="https://ref.ly/Jer19:1" TargetMode="External"/><Relationship Id="rId167" Type="http://schemas.openxmlformats.org/officeDocument/2006/relationships/hyperlink" Target="https://ref.ly/Jer19:10-Jer19:11" TargetMode="External"/><Relationship Id="rId168" Type="http://schemas.openxmlformats.org/officeDocument/2006/relationships/hyperlink" Target="https://ref.ly/Jer22:28" TargetMode="External"/><Relationship Id="rId169" Type="http://schemas.openxmlformats.org/officeDocument/2006/relationships/hyperlink" Target="https://ref.ly/2Cor4:7" TargetMode="External"/><Relationship Id="rId170" Type="http://schemas.openxmlformats.org/officeDocument/2006/relationships/hyperlink" Target="https://ref.ly/Gen2:7" TargetMode="External"/><Relationship Id="rId171" Type="http://schemas.openxmlformats.org/officeDocument/2006/relationships/hyperlink" Target="https://ref.ly/Eccl3:21" TargetMode="External"/><Relationship Id="rId172" Type="http://schemas.openxmlformats.org/officeDocument/2006/relationships/hyperlink" Target="https://ref.ly/Eccl1:2" TargetMode="External"/><Relationship Id="rId173" Type="http://schemas.openxmlformats.org/officeDocument/2006/relationships/hyperlink" Target="https://ref.ly/Eccl1:1" TargetMode="External"/><Relationship Id="rId174" Type="http://schemas.openxmlformats.org/officeDocument/2006/relationships/hyperlink" Target="https://ref.ly/1Kgs4:29-1Kgs4:34" TargetMode="External"/><Relationship Id="rId175" Type="http://schemas.openxmlformats.org/officeDocument/2006/relationships/hyperlink" Target="https://ref.ly/Prov1:1" TargetMode="External"/><Relationship Id="rId176" Type="http://schemas.openxmlformats.org/officeDocument/2006/relationships/hyperlink" Target="https://ref.ly/Prov10:1" TargetMode="External"/><Relationship Id="rId177" Type="http://schemas.openxmlformats.org/officeDocument/2006/relationships/hyperlink" Target="https://ref.ly/Prov25:1" TargetMode="External"/><Relationship Id="rId178" Type="http://schemas.openxmlformats.org/officeDocument/2006/relationships/hyperlink" Target="https://ref.ly/Ps23:1" TargetMode="External"/><Relationship Id="rId179" Type="http://schemas.openxmlformats.org/officeDocument/2006/relationships/hyperlink" Target="https://ref.ly/Isa40:11" TargetMode="External"/><Relationship Id="rId180" Type="http://schemas.openxmlformats.org/officeDocument/2006/relationships/hyperlink" Target="https://ref.ly/Eccl3:14" TargetMode="External"/><Relationship Id="rId181" Type="http://schemas.openxmlformats.org/officeDocument/2006/relationships/hyperlink" Target="https://ref.ly/Eccl5:7" TargetMode="External"/><Relationship Id="rId182" Type="http://schemas.openxmlformats.org/officeDocument/2006/relationships/hyperlink" Target="https://ref.ly/Eccl7:18" TargetMode="External"/><Relationship Id="rId183" Type="http://schemas.openxmlformats.org/officeDocument/2006/relationships/hyperlink" Target="https://ref.ly/Eccl8:12-Eccl8:13" TargetMode="External"/><Relationship Id="rId184" Type="http://schemas.openxmlformats.org/officeDocument/2006/relationships/hyperlink" Target="https://ref.ly/Eccl11:9" TargetMode="External"/><Relationship Id="rId185" Type="http://schemas.openxmlformats.org/officeDocument/2006/relationships/hyperlink" Target="https://ref.ly/2Cor5:10" TargetMode="External"/><Relationship Id="rId186" Type="http://schemas.openxmlformats.org/officeDocument/2006/relationships/hyperlink" Target="https://ref.ly/Heb9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