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i/>
          <w:lang w:val="zh_TW" w:bidi="zh_TW"/>
        </w:rPr>
        <w:t>西番雅書 1:1, 西番雅書 1:1–2:3, 西番雅書 1:2–3, 西番雅書 1:4, 西番雅書 1:4–6, 西番雅書 1:5, 西番雅書 1:7, 西番雅書 1:7–18, 西番雅書 1:8, 西番雅書 1:9, 西番雅書 1:10, 西番雅書 1:13, 西番雅書 1:14–18, 西番雅書 1:15, 西番雅書 1:17, 西番雅書 2:1–3, 西番雅書 2:2, 西番雅書 2:3, 西番雅書 2:4, 西番雅書 2:4–15, 西番雅書 2:4–3:20, 西番雅書 2:5, 西番雅書 2:6, 西番雅書 2:7, 西番雅書 2:8, 西番雅書 2:9, 西番雅書 2:11, 西番雅書 2:12, 西番雅書 2:13, 西番雅書 2:14, 西番雅書 2:15, 西番雅書 3:1, 西番雅書 3:1–8, 西番雅書 3:3–4, 西番雅書 3:5, 西番雅書 3:7, 西番雅書 3:8, 西番雅書 3:9, 西番雅書 3:9–13, 西番雅書 3:9–20, 西番雅書 3:10, 西番雅書 3:12, 西番雅書 3:14, 西番雅書 3:15, 西番雅書 3:17, 西番雅書 3:18, 西番雅書 3:18–20, 西番雅書 3:19, 西番雅書 3:20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5">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6">
        <w:r>
          <w:rPr>
            <w:lang w:val="zh_TW" w:bidi="zh_TW"/>
          </w:rPr>
          <w:rPr>
            <w:color w:val="0000EE"/>
            <w:u w:val="single"/>
          </w:rPr>
          <w:t>1:1–6</w:t>
        </w:r>
      </w:hyperlink>
      <w:r>
        <w:rPr>
          <w:lang w:val="zh_TW" w:bidi="zh_TW"/>
        </w:rPr>
        <w:t>），還勸誡讀者在災難降臨（</w:t>
      </w:r>
      <w:hyperlink r:id="rId17">
        <w:r>
          <w:rPr>
            <w:lang w:val="zh_TW" w:bidi="zh_TW"/>
          </w:rPr>
          <w:rPr>
            <w:color w:val="0000EE"/>
            <w:u w:val="single"/>
          </w:rPr>
          <w:t>1:14–18</w:t>
        </w:r>
      </w:hyperlink>
      <w:r>
        <w:rPr>
          <w:lang w:val="zh_TW" w:bidi="zh_TW"/>
        </w:rPr>
        <w:t>）之前悔改 （</w:t>
      </w:r>
      <w:hyperlink r:id="rId18">
        <w:r>
          <w:rPr>
            <w:lang w:val="zh_TW" w:bidi="zh_TW"/>
          </w:rPr>
          <w:rPr>
            <w:color w:val="0000EE"/>
            <w:u w:val="single"/>
          </w:rPr>
          <w:t>1:7–13</w:t>
        </w:r>
      </w:hyperlink>
      <w:r>
        <w:rPr>
          <w:lang w:val="zh_TW" w:bidi="zh_TW"/>
        </w:rPr>
        <w:t>）、尋求耶和華，並在祂面前過公義而謙卑的生活，盼望他們能夠以此免於耶和華的審判 （</w:t>
      </w:r>
      <w:hyperlink r:id="rId19">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20">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21">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2">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3">
        <w:r>
          <w:rPr>
            <w:lang w:val="zh_TW" w:bidi="zh_TW"/>
          </w:rPr>
          <w:rPr>
            <w:color w:val="0000EE"/>
            <w:u w:val="single"/>
          </w:rPr>
          <w:t>申4:15–19</w:t>
        </w:r>
      </w:hyperlink>
      <w:r>
        <w:rPr>
          <w:lang w:val="zh_TW" w:bidi="zh_TW"/>
        </w:rPr>
        <w:t>；</w:t>
      </w:r>
      <w:hyperlink r:id="rId24">
        <w:r>
          <w:rPr>
            <w:lang w:val="zh_TW" w:bidi="zh_TW"/>
          </w:rPr>
          <w:rPr>
            <w:color w:val="0000EE"/>
            <w:u w:val="single"/>
          </w:rPr>
          <w:t>王下21:3</w:t>
        </w:r>
      </w:hyperlink>
      <w:r>
        <w:rPr>
          <w:lang w:val="zh_TW" w:bidi="zh_TW"/>
        </w:rPr>
        <w:t>，</w:t>
      </w:r>
      <w:hyperlink r:id="rId25">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6">
        <w:r>
          <w:rPr>
            <w:lang w:val="zh_TW" w:bidi="zh_TW"/>
          </w:rPr>
          <w:rPr>
            <w:color w:val="0000EE"/>
            <w:u w:val="single"/>
          </w:rPr>
          <w:t>利20:1–5</w:t>
        </w:r>
      </w:hyperlink>
      <w:r>
        <w:rPr>
          <w:lang w:val="zh_TW" w:bidi="zh_TW"/>
        </w:rPr>
        <w:t>），但對以色列而言，這仍是一個持續的試探（</w:t>
      </w:r>
      <w:hyperlink r:id="rId27">
        <w:r>
          <w:rPr>
            <w:lang w:val="zh_TW" w:bidi="zh_TW"/>
          </w:rPr>
          <w:rPr>
            <w:color w:val="0000EE"/>
            <w:u w:val="single"/>
          </w:rPr>
          <w:t>王下16:3</w:t>
        </w:r>
      </w:hyperlink>
      <w:r>
        <w:rPr>
          <w:lang w:val="zh_TW" w:bidi="zh_TW"/>
        </w:rPr>
        <w:t>，</w:t>
      </w:r>
      <w:hyperlink r:id="rId28">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9">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30">
        <w:r>
          <w:rPr>
            <w:lang w:val="zh_TW" w:bidi="zh_TW"/>
          </w:rPr>
          <w:rPr>
            <w:color w:val="0000EE"/>
            <w:u w:val="single"/>
          </w:rPr>
          <w:t>民1:4</w:t>
        </w:r>
      </w:hyperlink>
      <w:r>
        <w:rPr>
          <w:lang w:val="zh_TW" w:bidi="zh_TW"/>
        </w:rPr>
        <w:t>）、宮廷官員（</w:t>
      </w:r>
      <w:hyperlink r:id="rId31">
        <w:r>
          <w:rPr>
            <w:lang w:val="zh_TW" w:bidi="zh_TW"/>
          </w:rPr>
          <w:rPr>
            <w:color w:val="0000EE"/>
            <w:u w:val="single"/>
          </w:rPr>
          <w:t>代上22:17</w:t>
        </w:r>
      </w:hyperlink>
      <w:r>
        <w:rPr>
          <w:lang w:val="zh_TW" w:bidi="zh_TW"/>
        </w:rPr>
        <w:t>）、省長（</w:t>
      </w:r>
      <w:hyperlink r:id="rId32">
        <w:r>
          <w:rPr>
            <w:lang w:val="zh_TW" w:bidi="zh_TW"/>
          </w:rPr>
          <w:rPr>
            <w:color w:val="0000EE"/>
            <w:u w:val="single"/>
          </w:rPr>
          <w:t>王上20:14–15</w:t>
        </w:r>
      </w:hyperlink>
      <w:r>
        <w:rPr>
          <w:lang w:val="zh_TW" w:bidi="zh_TW"/>
        </w:rPr>
        <w:t>）、城市官員（</w:t>
      </w:r>
      <w:hyperlink r:id="rId33">
        <w:r>
          <w:rPr>
            <w:lang w:val="zh_TW" w:bidi="zh_TW"/>
          </w:rPr>
          <w:rPr>
            <w:color w:val="0000EE"/>
            <w:u w:val="single"/>
          </w:rPr>
          <w:t>士8:6</w:t>
        </w:r>
      </w:hyperlink>
      <w:r>
        <w:rPr>
          <w:lang w:val="zh_TW" w:bidi="zh_TW"/>
        </w:rPr>
        <w:t>）、軍事領袖（</w:t>
      </w:r>
      <w:hyperlink r:id="rId34">
        <w:r>
          <w:rPr>
            <w:lang w:val="zh_TW" w:bidi="zh_TW"/>
          </w:rPr>
          <w:rPr>
            <w:color w:val="0000EE"/>
            <w:u w:val="single"/>
          </w:rPr>
          <w:t>王上2:5</w:t>
        </w:r>
      </w:hyperlink>
      <w:r>
        <w:rPr>
          <w:lang w:val="zh_TW" w:bidi="zh_TW"/>
        </w:rPr>
        <w:t>；</w:t>
      </w:r>
      <w:hyperlink r:id="rId35">
        <w:r>
          <w:rPr>
            <w:lang w:val="zh_TW" w:bidi="zh_TW"/>
          </w:rPr>
          <w:rPr>
            <w:color w:val="0000EE"/>
            <w:u w:val="single"/>
          </w:rPr>
          <w:t>王下1:9–14</w:t>
        </w:r>
      </w:hyperlink>
      <w:r>
        <w:rPr>
          <w:lang w:val="zh_TW" w:bidi="zh_TW"/>
        </w:rPr>
        <w:t>，</w:t>
      </w:r>
      <w:hyperlink r:id="rId36">
        <w:r>
          <w:rPr>
            <w:lang w:val="zh_TW" w:bidi="zh_TW"/>
          </w:rPr>
          <w:rPr>
            <w:color w:val="0000EE"/>
            <w:u w:val="single"/>
          </w:rPr>
          <w:t>25:23</w:t>
        </w:r>
      </w:hyperlink>
      <w:r>
        <w:rPr>
          <w:lang w:val="zh_TW" w:bidi="zh_TW"/>
        </w:rPr>
        <w:t>、</w:t>
      </w:r>
      <w:hyperlink r:id="rId37">
        <w:r>
          <w:rPr>
            <w:lang w:val="zh_TW" w:bidi="zh_TW"/>
          </w:rPr>
          <w:rPr>
            <w:color w:val="0000EE"/>
            <w:u w:val="single"/>
          </w:rPr>
          <w:t>26</w:t>
        </w:r>
      </w:hyperlink>
      <w:r>
        <w:rPr>
          <w:lang w:val="zh_TW" w:bidi="zh_TW"/>
        </w:rPr>
        <w:t>），甚至是宗教領袖（</w:t>
      </w:r>
      <w:hyperlink r:id="rId38">
        <w:r>
          <w:rPr>
            <w:lang w:val="zh_TW" w:bidi="zh_TW"/>
          </w:rPr>
          <w:rPr>
            <w:color w:val="0000EE"/>
            <w:u w:val="single"/>
          </w:rPr>
          <w:t>拉8:24</w:t>
        </w:r>
      </w:hyperlink>
      <w:r>
        <w:rPr>
          <w:lang w:val="zh_TW" w:bidi="zh_TW"/>
        </w:rPr>
        <w:t>）。他們的影響力使得他們在神面前承擔更大的責任（參</w:t>
      </w:r>
      <w:hyperlink r:id="rId39">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40">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41">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2">
        <w:r>
          <w:rPr>
            <w:lang w:val="zh_TW" w:bidi="zh_TW"/>
          </w:rPr>
          <w:rPr>
            <w:color w:val="0000EE"/>
            <w:u w:val="single"/>
          </w:rPr>
          <w:t>賽13:9–10</w:t>
        </w:r>
      </w:hyperlink>
      <w:r>
        <w:rPr>
          <w:lang w:val="zh_TW" w:bidi="zh_TW"/>
        </w:rPr>
        <w:t>；</w:t>
      </w:r>
      <w:hyperlink r:id="rId43">
        <w:r>
          <w:rPr>
            <w:lang w:val="zh_TW" w:bidi="zh_TW"/>
          </w:rPr>
          <w:rPr>
            <w:color w:val="0000EE"/>
            <w:u w:val="single"/>
          </w:rPr>
          <w:t>約珥書2:1–2</w:t>
        </w:r>
      </w:hyperlink>
      <w:r>
        <w:rPr>
          <w:lang w:val="zh_TW" w:bidi="zh_TW"/>
        </w:rPr>
        <w:t>；</w:t>
      </w:r>
      <w:hyperlink r:id="rId44">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5">
        <w:r>
          <w:rPr>
            <w:lang w:val="zh_TW" w:bidi="zh_TW"/>
          </w:rPr>
          <w:rPr>
            <w:color w:val="0000EE"/>
            <w:u w:val="single"/>
          </w:rPr>
          <w:t>羅1:21–32</w:t>
        </w:r>
      </w:hyperlink>
      <w:r>
        <w:rPr>
          <w:lang w:val="zh_TW" w:bidi="zh_TW"/>
        </w:rPr>
        <w:t>）。因為神的子民在道德和靈性上都是瞎眼的（見</w:t>
      </w:r>
      <w:hyperlink r:id="rId46">
        <w:r>
          <w:rPr>
            <w:lang w:val="zh_TW" w:bidi="zh_TW"/>
          </w:rPr>
          <w:rPr>
            <w:color w:val="0000EE"/>
            <w:u w:val="single"/>
          </w:rPr>
          <w:t>出23:8</w:t>
        </w:r>
      </w:hyperlink>
      <w:r>
        <w:rPr>
          <w:lang w:val="zh_TW" w:bidi="zh_TW"/>
        </w:rPr>
        <w:t>；</w:t>
      </w:r>
      <w:hyperlink r:id="rId47">
        <w:r>
          <w:rPr>
            <w:lang w:val="zh_TW" w:bidi="zh_TW"/>
          </w:rPr>
          <w:rPr>
            <w:color w:val="0000EE"/>
            <w:u w:val="single"/>
          </w:rPr>
          <w:t>羅2:19</w:t>
        </w:r>
      </w:hyperlink>
      <w:r>
        <w:rPr>
          <w:lang w:val="zh_TW" w:bidi="zh_TW"/>
        </w:rPr>
        <w:t>；</w:t>
      </w:r>
      <w:hyperlink r:id="rId48">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9">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50">
        <w:r>
          <w:rPr>
            <w:lang w:val="zh_TW" w:bidi="zh_TW"/>
          </w:rPr>
          <w:rPr>
            <w:color w:val="0000EE"/>
            <w:u w:val="single"/>
          </w:rPr>
          <w:t>詩18:25–27</w:t>
        </w:r>
      </w:hyperlink>
      <w:r>
        <w:rPr>
          <w:lang w:val="zh_TW" w:bidi="zh_TW"/>
        </w:rPr>
        <w:t>，</w:t>
      </w:r>
      <w:hyperlink r:id="rId51">
        <w:r>
          <w:rPr>
            <w:lang w:val="zh_TW" w:bidi="zh_TW"/>
          </w:rPr>
          <w:rPr>
            <w:color w:val="0000EE"/>
            <w:u w:val="single"/>
          </w:rPr>
          <w:t>119:142–144</w:t>
        </w:r>
      </w:hyperlink>
      <w:r>
        <w:rPr>
          <w:lang w:val="zh_TW" w:bidi="zh_TW"/>
        </w:rPr>
        <w:t>；</w:t>
      </w:r>
      <w:hyperlink r:id="rId52">
        <w:r>
          <w:rPr>
            <w:lang w:val="zh_TW" w:bidi="zh_TW"/>
          </w:rPr>
          <w:rPr>
            <w:color w:val="0000EE"/>
            <w:u w:val="single"/>
          </w:rPr>
          <w:t>箴15:33</w:t>
        </w:r>
      </w:hyperlink>
      <w:r>
        <w:rPr>
          <w:lang w:val="zh_TW" w:bidi="zh_TW"/>
        </w:rPr>
        <w:t>，</w:t>
      </w:r>
      <w:hyperlink r:id="rId53">
        <w:r>
          <w:rPr>
            <w:lang w:val="zh_TW" w:bidi="zh_TW"/>
          </w:rPr>
          <w:rPr>
            <w:color w:val="0000EE"/>
            <w:u w:val="single"/>
          </w:rPr>
          <w:t>18:12</w:t>
        </w:r>
      </w:hyperlink>
      <w:r>
        <w:rPr>
          <w:lang w:val="zh_TW" w:bidi="zh_TW"/>
        </w:rPr>
        <w:t>，</w:t>
      </w:r>
      <w:hyperlink r:id="rId54">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5">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6">
        <w:r>
          <w:rPr>
            <w:lang w:val="zh_TW" w:bidi="zh_TW"/>
          </w:rPr>
          <w:rPr>
            <w:color w:val="0000EE"/>
            <w:u w:val="single"/>
          </w:rPr>
          <w:t>2:4–7</w:t>
        </w:r>
      </w:hyperlink>
      <w:r>
        <w:rPr>
          <w:lang w:val="zh_TW" w:bidi="zh_TW"/>
        </w:rPr>
        <w:t>）。接著，他轉向東方的摩押和亞捫（</w:t>
      </w:r>
      <w:hyperlink r:id="rId57">
        <w:r>
          <w:rPr>
            <w:lang w:val="zh_TW" w:bidi="zh_TW"/>
          </w:rPr>
          <w:rPr>
            <w:color w:val="0000EE"/>
            <w:u w:val="single"/>
          </w:rPr>
          <w:t>2:8–11</w:t>
        </w:r>
      </w:hyperlink>
      <w:r>
        <w:rPr>
          <w:lang w:val="zh_TW" w:bidi="zh_TW"/>
        </w:rPr>
        <w:t>），最後特別提到南方的古實（衣索匹亞，</w:t>
      </w:r>
      <w:hyperlink r:id="rId58">
        <w:r>
          <w:rPr>
            <w:lang w:val="zh_TW" w:bidi="zh_TW"/>
          </w:rPr>
          <w:rPr>
            <w:color w:val="0000EE"/>
            <w:u w:val="single"/>
          </w:rPr>
          <w:t>2:12</w:t>
        </w:r>
      </w:hyperlink>
      <w:r>
        <w:rPr>
          <w:lang w:val="zh_TW" w:bidi="zh_TW"/>
        </w:rPr>
        <w:t>）和北方的亞述（</w:t>
      </w:r>
      <w:hyperlink r:id="rId59">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60">
        <w:r>
          <w:rPr>
            <w:lang w:val="zh_TW" w:bidi="zh_TW"/>
          </w:rPr>
          <w:rPr>
            <w:color w:val="0000EE"/>
            <w:u w:val="single"/>
          </w:rPr>
          <w:t>3:1–8</w:t>
        </w:r>
      </w:hyperlink>
      <w:r>
        <w:rPr>
          <w:lang w:val="zh_TW" w:bidi="zh_TW"/>
        </w:rPr>
        <w:t>）之前，西番雅將注意力轉向了對外邦的審判（</w:t>
      </w:r>
      <w:hyperlink r:id="rId61">
        <w:r>
          <w:rPr>
            <w:lang w:val="zh_TW" w:bidi="zh_TW"/>
          </w:rPr>
          <w:rPr>
            <w:color w:val="0000EE"/>
            <w:u w:val="single"/>
          </w:rPr>
          <w:t>2:4–15</w:t>
        </w:r>
      </w:hyperlink>
      <w:r>
        <w:rPr>
          <w:lang w:val="zh_TW" w:bidi="zh_TW"/>
        </w:rPr>
        <w:t>）。隨後，他概述了神對其已潔淨的及順服的子民的計劃（</w:t>
      </w:r>
      <w:hyperlink r:id="rId62">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3">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4">
        <w:r>
          <w:rPr>
            <w:lang w:val="zh_TW" w:bidi="zh_TW"/>
          </w:rPr>
          <w:rPr>
            <w:color w:val="0000EE"/>
            <w:u w:val="single"/>
          </w:rPr>
          <w:t>以賽亞書七章23至25節</w:t>
        </w:r>
      </w:hyperlink>
      <w:r>
        <w:rPr>
          <w:lang w:val="zh_TW" w:bidi="zh_TW"/>
        </w:rPr>
        <w:t>，</w:t>
      </w:r>
      <w:hyperlink r:id="rId65">
        <w:r>
          <w:rPr>
            <w:lang w:val="zh_TW" w:bidi="zh_TW"/>
          </w:rPr>
          <w:rPr>
            <w:color w:val="0000EE"/>
            <w:u w:val="single"/>
          </w:rPr>
          <w:t>十三章19至21節</w:t>
        </w:r>
      </w:hyperlink>
      <w:r>
        <w:rPr>
          <w:lang w:val="zh_TW" w:bidi="zh_TW"/>
        </w:rPr>
        <w:t>，</w:t>
      </w:r>
      <w:hyperlink r:id="rId66">
        <w:r>
          <w:rPr>
            <w:lang w:val="zh_TW" w:bidi="zh_TW"/>
          </w:rPr>
          <w:rPr>
            <w:color w:val="0000EE"/>
            <w:u w:val="single"/>
          </w:rPr>
          <w:t>三十二章9至15節</w:t>
        </w:r>
      </w:hyperlink>
      <w:r>
        <w:rPr>
          <w:lang w:val="zh_TW" w:bidi="zh_TW"/>
        </w:rPr>
        <w:t>；</w:t>
      </w:r>
      <w:hyperlink r:id="rId67">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8">
        <w:r>
          <w:rPr>
            <w:lang w:val="zh_TW" w:bidi="zh_TW"/>
          </w:rPr>
          <w:rPr>
            <w:color w:val="0000EE"/>
            <w:u w:val="single"/>
          </w:rPr>
          <w:t>1:4</w:t>
        </w:r>
      </w:hyperlink>
      <w:r>
        <w:rPr>
          <w:lang w:val="zh_TW" w:bidi="zh_TW"/>
        </w:rPr>
        <w:t>）和非利士人將永遠不會被復興（</w:t>
      </w:r>
      <w:hyperlink r:id="rId69">
        <w:r>
          <w:rPr>
            <w:lang w:val="zh_TW" w:bidi="zh_TW"/>
          </w:rPr>
          <w:rPr>
            <w:color w:val="0000EE"/>
            <w:u w:val="single"/>
          </w:rPr>
          <w:t>2:4–6</w:t>
        </w:r>
      </w:hyperlink>
      <w:r>
        <w:rPr>
          <w:lang w:val="zh_TW" w:bidi="zh_TW"/>
        </w:rPr>
        <w:t>；另見</w:t>
      </w:r>
      <w:hyperlink r:id="rId70">
        <w:r>
          <w:rPr>
            <w:lang w:val="zh_TW" w:bidi="zh_TW"/>
          </w:rPr>
          <w:rPr>
            <w:color w:val="0000EE"/>
            <w:u w:val="single"/>
          </w:rPr>
          <w:t>摩1:8</w:t>
        </w:r>
      </w:hyperlink>
      <w:r>
        <w:rPr>
          <w:lang w:val="zh_TW" w:bidi="zh_TW"/>
        </w:rPr>
        <w:t>）。相比之下，神卻應許將祂的餘民帶回他們的土地、牧養他們，並恢復他們至興旺（</w:t>
      </w:r>
      <w:hyperlink r:id="rId71">
        <w:r>
          <w:rPr>
            <w:lang w:val="zh_TW" w:bidi="zh_TW"/>
          </w:rPr>
          <w:rPr>
            <w:color w:val="0000EE"/>
            <w:u w:val="single"/>
          </w:rPr>
          <w:t>番3:18–20</w:t>
        </w:r>
      </w:hyperlink>
      <w:r>
        <w:rPr>
          <w:lang w:val="zh_TW" w:bidi="zh_TW"/>
        </w:rPr>
        <w:t>；</w:t>
      </w:r>
      <w:hyperlink r:id="rId72">
        <w:r>
          <w:rPr>
            <w:lang w:val="zh_TW" w:bidi="zh_TW"/>
          </w:rPr>
          <w:rPr>
            <w:color w:val="0000EE"/>
            <w:u w:val="single"/>
          </w:rPr>
          <w:t>賽11:11–16</w:t>
        </w:r>
      </w:hyperlink>
      <w:r>
        <w:rPr>
          <w:lang w:val="zh_TW" w:bidi="zh_TW"/>
        </w:rPr>
        <w:t>；</w:t>
      </w:r>
      <w:hyperlink r:id="rId73">
        <w:r>
          <w:rPr>
            <w:lang w:val="zh_TW" w:bidi="zh_TW"/>
          </w:rPr>
          <w:rPr>
            <w:color w:val="0000EE"/>
            <w:u w:val="single"/>
          </w:rPr>
          <w:t>耶23:1–8</w:t>
        </w:r>
      </w:hyperlink>
      <w:r>
        <w:rPr>
          <w:lang w:val="zh_TW" w:bidi="zh_TW"/>
        </w:rPr>
        <w:t>；</w:t>
      </w:r>
      <w:hyperlink r:id="rId74">
        <w:r>
          <w:rPr>
            <w:lang w:val="zh_TW" w:bidi="zh_TW"/>
          </w:rPr>
          <w:rPr>
            <w:color w:val="0000EE"/>
            <w:u w:val="single"/>
          </w:rPr>
          <w:t>結34:11–16</w:t>
        </w:r>
      </w:hyperlink>
      <w:r>
        <w:rPr>
          <w:lang w:val="zh_TW" w:bidi="zh_TW"/>
        </w:rPr>
        <w:t>，</w:t>
      </w:r>
      <w:hyperlink r:id="rId75">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6">
        <w:r>
          <w:rPr>
            <w:lang w:val="zh_TW" w:bidi="zh_TW"/>
          </w:rPr>
          <w:rPr>
            <w:color w:val="0000EE"/>
            <w:u w:val="single"/>
          </w:rPr>
          <w:t>王下3:1–27</w:t>
        </w:r>
      </w:hyperlink>
      <w:r>
        <w:rPr>
          <w:lang w:val="zh_TW" w:bidi="zh_TW"/>
        </w:rPr>
        <w:t>；</w:t>
      </w:r>
      <w:hyperlink r:id="rId77">
        <w:r>
          <w:rPr>
            <w:lang w:val="zh_TW" w:bidi="zh_TW"/>
          </w:rPr>
          <w:rPr>
            <w:color w:val="0000EE"/>
            <w:u w:val="single"/>
          </w:rPr>
          <w:t>代下20:1–30</w:t>
        </w:r>
      </w:hyperlink>
      <w:r>
        <w:rPr>
          <w:lang w:val="zh_TW" w:bidi="zh_TW"/>
        </w:rPr>
        <w:t>），直到最後他們也仍是以色列的敵人（</w:t>
      </w:r>
      <w:hyperlink r:id="rId78">
        <w:r>
          <w:rPr>
            <w:lang w:val="zh_TW" w:bidi="zh_TW"/>
          </w:rPr>
          <w:rPr>
            <w:color w:val="0000EE"/>
            <w:u w:val="single"/>
          </w:rPr>
          <w:t>王下25:25</w:t>
        </w:r>
      </w:hyperlink>
      <w:r>
        <w:rPr>
          <w:lang w:val="zh_TW" w:bidi="zh_TW"/>
        </w:rPr>
        <w:t>；</w:t>
      </w:r>
      <w:hyperlink r:id="rId79">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80">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81">
        <w:r>
          <w:rPr>
            <w:lang w:val="zh_TW" w:bidi="zh_TW"/>
          </w:rPr>
          <w:rPr>
            <w:color w:val="0000EE"/>
            <w:u w:val="single"/>
          </w:rPr>
          <w:t>申29:23</w:t>
        </w:r>
      </w:hyperlink>
      <w:r>
        <w:rPr>
          <w:lang w:val="zh_TW" w:bidi="zh_TW"/>
        </w:rPr>
        <w:t>；</w:t>
      </w:r>
      <w:hyperlink r:id="rId82">
        <w:r>
          <w:rPr>
            <w:lang w:val="zh_TW" w:bidi="zh_TW"/>
          </w:rPr>
          <w:rPr>
            <w:color w:val="0000EE"/>
            <w:u w:val="single"/>
          </w:rPr>
          <w:t>賽1:9</w:t>
        </w:r>
      </w:hyperlink>
      <w:r>
        <w:rPr>
          <w:lang w:val="zh_TW" w:bidi="zh_TW"/>
        </w:rPr>
        <w:t>；</w:t>
      </w:r>
      <w:hyperlink r:id="rId83">
        <w:r>
          <w:rPr>
            <w:lang w:val="zh_TW" w:bidi="zh_TW"/>
          </w:rPr>
          <w:rPr>
            <w:color w:val="0000EE"/>
            <w:u w:val="single"/>
          </w:rPr>
          <w:t>耶23:14</w:t>
        </w:r>
      </w:hyperlink>
      <w:r>
        <w:rPr>
          <w:lang w:val="zh_TW" w:bidi="zh_TW"/>
        </w:rPr>
        <w:t>；</w:t>
      </w:r>
      <w:hyperlink r:id="rId84">
        <w:r>
          <w:rPr>
            <w:lang w:val="zh_TW" w:bidi="zh_TW"/>
          </w:rPr>
          <w:rPr>
            <w:color w:val="0000EE"/>
            <w:u w:val="single"/>
          </w:rPr>
          <w:t>摩4:11</w:t>
        </w:r>
      </w:hyperlink>
      <w:r>
        <w:rPr>
          <w:lang w:val="zh_TW" w:bidi="zh_TW"/>
        </w:rPr>
        <w:t>）還是在新約聖經中（</w:t>
      </w:r>
      <w:hyperlink r:id="rId85">
        <w:r>
          <w:rPr>
            <w:lang w:val="zh_TW" w:bidi="zh_TW"/>
          </w:rPr>
          <w:rPr>
            <w:color w:val="0000EE"/>
            <w:u w:val="single"/>
          </w:rPr>
          <w:t>路10:12</w:t>
        </w:r>
      </w:hyperlink>
      <w:r>
        <w:rPr>
          <w:lang w:val="zh_TW" w:bidi="zh_TW"/>
        </w:rPr>
        <w:t>；</w:t>
      </w:r>
      <w:hyperlink r:id="rId86">
        <w:r>
          <w:rPr>
            <w:lang w:val="zh_TW" w:bidi="zh_TW"/>
          </w:rPr>
          <w:rPr>
            <w:color w:val="0000EE"/>
            <w:u w:val="single"/>
          </w:rPr>
          <w:t>羅9:29</w:t>
        </w:r>
      </w:hyperlink>
      <w:r>
        <w:rPr>
          <w:lang w:val="zh_TW" w:bidi="zh_TW"/>
        </w:rPr>
        <w:t>；</w:t>
      </w:r>
      <w:hyperlink r:id="rId87">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81">
        <w:r>
          <w:rPr>
            <w:lang w:val="zh_TW" w:bidi="zh_TW"/>
          </w:rPr>
          <w:rPr>
            <w:color w:val="0000EE"/>
            <w:u w:val="single"/>
          </w:rPr>
          <w:t>申29:23</w:t>
        </w:r>
      </w:hyperlink>
      <w:r>
        <w:rPr>
          <w:lang w:val="zh_TW" w:bidi="zh_TW"/>
        </w:rPr>
        <w:t>；</w:t>
      </w:r>
      <w:hyperlink r:id="rId88">
        <w:r>
          <w:rPr>
            <w:lang w:val="zh_TW" w:bidi="zh_TW"/>
          </w:rPr>
          <w:rPr>
            <w:color w:val="0000EE"/>
            <w:u w:val="single"/>
          </w:rPr>
          <w:t>詩107:34</w:t>
        </w:r>
      </w:hyperlink>
      <w:r>
        <w:rPr>
          <w:lang w:val="zh_TW" w:bidi="zh_TW"/>
        </w:rPr>
        <w:t>；</w:t>
      </w:r>
      <w:hyperlink r:id="rId89">
        <w:r>
          <w:rPr>
            <w:lang w:val="zh_TW" w:bidi="zh_TW"/>
          </w:rPr>
          <w:rPr>
            <w:color w:val="0000EE"/>
            <w:u w:val="single"/>
          </w:rPr>
          <w:t>耶17:6</w:t>
        </w:r>
      </w:hyperlink>
      <w:r>
        <w:rPr>
          <w:lang w:val="zh_TW" w:bidi="zh_TW"/>
        </w:rPr>
        <w:t>）。用鹽撒地是永久審判的標記（見</w:t>
      </w:r>
      <w:hyperlink r:id="rId90">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91">
        <w:r>
          <w:rPr>
            <w:lang w:val="zh_TW" w:bidi="zh_TW"/>
          </w:rPr>
          <w:rPr>
            <w:color w:val="0000EE"/>
            <w:u w:val="single"/>
          </w:rPr>
          <w:t>3:9</w:t>
        </w:r>
      </w:hyperlink>
      <w:r>
        <w:rPr>
          <w:lang w:val="zh_TW" w:bidi="zh_TW"/>
        </w:rPr>
        <w:t>；</w:t>
      </w:r>
      <w:hyperlink r:id="rId92">
        <w:r>
          <w:rPr>
            <w:lang w:val="zh_TW" w:bidi="zh_TW"/>
          </w:rPr>
          <w:rPr>
            <w:color w:val="0000EE"/>
            <w:u w:val="single"/>
          </w:rPr>
          <w:t>詩66:4</w:t>
        </w:r>
      </w:hyperlink>
      <w:r>
        <w:rPr>
          <w:lang w:val="zh_TW" w:bidi="zh_TW"/>
        </w:rPr>
        <w:t>；</w:t>
      </w:r>
      <w:hyperlink r:id="rId93">
        <w:r>
          <w:rPr>
            <w:lang w:val="zh_TW" w:bidi="zh_TW"/>
          </w:rPr>
          <w:rPr>
            <w:color w:val="0000EE"/>
            <w:u w:val="single"/>
          </w:rPr>
          <w:t>彌4:1–2</w:t>
        </w:r>
      </w:hyperlink>
      <w:r>
        <w:rPr>
          <w:lang w:val="zh_TW" w:bidi="zh_TW"/>
        </w:rPr>
        <w:t>；</w:t>
      </w:r>
      <w:hyperlink r:id="rId94">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8">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5">
        <w:r>
          <w:rPr>
            <w:lang w:val="zh_TW" w:bidi="zh_TW"/>
          </w:rPr>
          <w:rPr>
            <w:color w:val="0000EE"/>
            <w:u w:val="single"/>
          </w:rPr>
          <w:t>鴻1:14</w:t>
        </w:r>
      </w:hyperlink>
      <w:r>
        <w:rPr>
          <w:lang w:val="zh_TW" w:bidi="zh_TW"/>
        </w:rPr>
        <w:t>，</w:t>
      </w:r>
      <w:hyperlink r:id="rId96">
        <w:r>
          <w:rPr>
            <w:lang w:val="zh_TW" w:bidi="zh_TW"/>
          </w:rPr>
          <w:rPr>
            <w:color w:val="0000EE"/>
            <w:u w:val="single"/>
          </w:rPr>
          <w:t>2:13</w:t>
        </w:r>
      </w:hyperlink>
      <w:r>
        <w:rPr>
          <w:lang w:val="zh_TW" w:bidi="zh_TW"/>
        </w:rPr>
        <w:t>，</w:t>
      </w:r>
      <w:hyperlink r:id="rId97">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8">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9">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100">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101">
        <w:r>
          <w:rPr>
            <w:lang w:val="zh_TW" w:bidi="zh_TW"/>
          </w:rPr>
          <w:rPr>
            <w:color w:val="0000EE"/>
            <w:u w:val="single"/>
          </w:rPr>
          <w:t>箴1:16</w:t>
        </w:r>
      </w:hyperlink>
      <w:r>
        <w:rPr>
          <w:lang w:val="zh_TW" w:bidi="zh_TW"/>
        </w:rPr>
        <w:t>）。他們已經遠離了他們祖先亞伯拉罕的道路，亞伯拉罕是早起去遵行神的命令（</w:t>
      </w:r>
      <w:hyperlink r:id="rId102">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3">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4">
        <w:r>
          <w:rPr>
            <w:lang w:val="zh_TW" w:bidi="zh_TW"/>
          </w:rPr>
          <w:rPr>
            <w:color w:val="0000EE"/>
            <w:u w:val="single"/>
          </w:rPr>
          <w:t>耶29:23</w:t>
        </w:r>
      </w:hyperlink>
      <w:r>
        <w:rPr>
          <w:lang w:val="zh_TW" w:bidi="zh_TW"/>
        </w:rPr>
        <w:t>；</w:t>
      </w:r>
      <w:hyperlink r:id="rId105">
        <w:r>
          <w:rPr>
            <w:lang w:val="zh_TW" w:bidi="zh_TW"/>
          </w:rPr>
          <w:rPr>
            <w:color w:val="0000EE"/>
            <w:u w:val="single"/>
          </w:rPr>
          <w:t>瑪3:5</w:t>
        </w:r>
      </w:hyperlink>
      <w:r>
        <w:rPr>
          <w:lang w:val="zh_TW" w:bidi="zh_TW"/>
        </w:rPr>
        <w:t>）為自己作證，然後作為法官主持（另見</w:t>
      </w:r>
      <w:hyperlink r:id="rId106">
        <w:r>
          <w:rPr>
            <w:lang w:val="zh_TW" w:bidi="zh_TW"/>
          </w:rPr>
          <w:rPr>
            <w:color w:val="0000EE"/>
            <w:u w:val="single"/>
          </w:rPr>
          <w:t>伯9:15</w:t>
        </w:r>
      </w:hyperlink>
      <w:r>
        <w:rPr>
          <w:lang w:val="zh_TW" w:bidi="zh_TW"/>
        </w:rPr>
        <w:t>；</w:t>
      </w:r>
      <w:hyperlink r:id="rId107">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8">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9">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10">
        <w:r>
          <w:rPr>
            <w:lang w:val="zh_TW" w:bidi="zh_TW"/>
          </w:rPr>
          <w:rPr>
            <w:color w:val="0000EE"/>
            <w:u w:val="single"/>
          </w:rPr>
          <w:t>賽55:5</w:t>
        </w:r>
      </w:hyperlink>
      <w:r>
        <w:rPr>
          <w:lang w:val="zh_TW" w:bidi="zh_TW"/>
        </w:rPr>
        <w:t>）並服事祂（見</w:t>
      </w:r>
      <w:hyperlink r:id="rId111">
        <w:r>
          <w:rPr>
            <w:lang w:val="zh_TW" w:bidi="zh_TW"/>
          </w:rPr>
          <w:rPr>
            <w:color w:val="0000EE"/>
            <w:u w:val="single"/>
          </w:rPr>
          <w:t>賽59:19–21</w:t>
        </w:r>
      </w:hyperlink>
      <w:r>
        <w:rPr>
          <w:lang w:val="zh_TW" w:bidi="zh_TW"/>
        </w:rPr>
        <w:t>；</w:t>
      </w:r>
      <w:hyperlink r:id="rId94">
        <w:r>
          <w:rPr>
            <w:lang w:val="zh_TW" w:bidi="zh_TW"/>
          </w:rPr>
          <w:rPr>
            <w:color w:val="0000EE"/>
            <w:u w:val="single"/>
          </w:rPr>
          <w:t>亞14:16</w:t>
        </w:r>
      </w:hyperlink>
      <w:r>
        <w:rPr>
          <w:lang w:val="zh_TW" w:bidi="zh_TW"/>
        </w:rPr>
        <w:t>）。好消息傳向萬國是此異象進一步的成就（</w:t>
      </w:r>
      <w:hyperlink r:id="rId112">
        <w:r>
          <w:rPr>
            <w:lang w:val="zh_TW" w:bidi="zh_TW"/>
          </w:rPr>
          <w:rPr>
            <w:color w:val="0000EE"/>
            <w:u w:val="single"/>
          </w:rPr>
          <w:t>太28:19–20</w:t>
        </w:r>
      </w:hyperlink>
      <w:r>
        <w:rPr>
          <w:lang w:val="zh_TW" w:bidi="zh_TW"/>
        </w:rPr>
        <w:t>；</w:t>
      </w:r>
      <w:hyperlink r:id="rId113">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4">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9">
        <w:r>
          <w:rPr>
            <w:lang w:val="zh_TW" w:bidi="zh_TW"/>
          </w:rPr>
          <w:rPr>
            <w:color w:val="0000EE"/>
            <w:u w:val="single"/>
          </w:rPr>
          <w:t>3:9–13</w:t>
        </w:r>
      </w:hyperlink>
      <w:r>
        <w:rPr>
          <w:lang w:val="zh_TW" w:bidi="zh_TW"/>
        </w:rPr>
        <w:t>），並鼓勵他們因即將到來的豐盛祝福和施行拯救的耶和華而歡喜快樂（</w:t>
      </w:r>
      <w:hyperlink r:id="rId115">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6">
        <w:r>
          <w:rPr>
            <w:lang w:val="zh_TW" w:bidi="zh_TW"/>
          </w:rPr>
          <w:rPr>
            <w:color w:val="0000EE"/>
            <w:u w:val="single"/>
          </w:rPr>
          <w:t>賽42:1–4</w:t>
        </w:r>
      </w:hyperlink>
      <w:r>
        <w:rPr>
          <w:lang w:val="zh_TW" w:bidi="zh_TW"/>
        </w:rPr>
        <w:t>，</w:t>
      </w:r>
      <w:hyperlink r:id="rId117">
        <w:r>
          <w:rPr>
            <w:lang w:val="zh_TW" w:bidi="zh_TW"/>
          </w:rPr>
          <w:rPr>
            <w:color w:val="0000EE"/>
            <w:u w:val="single"/>
          </w:rPr>
          <w:t>53:3</w:t>
        </w:r>
      </w:hyperlink>
      <w:r>
        <w:rPr>
          <w:lang w:val="zh_TW" w:bidi="zh_TW"/>
        </w:rPr>
        <w:t>、</w:t>
      </w:r>
      <w:hyperlink r:id="rId118">
        <w:r>
          <w:rPr>
            <w:lang w:val="zh_TW" w:bidi="zh_TW"/>
          </w:rPr>
          <w:rPr>
            <w:color w:val="0000EE"/>
            <w:u w:val="single"/>
          </w:rPr>
          <w:t>7–9</w:t>
        </w:r>
      </w:hyperlink>
      <w:r>
        <w:rPr>
          <w:lang w:val="zh_TW" w:bidi="zh_TW"/>
        </w:rPr>
        <w:t>；</w:t>
      </w:r>
      <w:hyperlink r:id="rId119">
        <w:r>
          <w:rPr>
            <w:lang w:val="zh_TW" w:bidi="zh_TW"/>
          </w:rPr>
          <w:rPr>
            <w:color w:val="0000EE"/>
            <w:u w:val="single"/>
          </w:rPr>
          <w:t>亞9:9</w:t>
        </w:r>
      </w:hyperlink>
      <w:r>
        <w:rPr>
          <w:lang w:val="zh_TW" w:bidi="zh_TW"/>
        </w:rPr>
        <w:t>；見</w:t>
      </w:r>
      <w:hyperlink r:id="rId120">
        <w:r>
          <w:rPr>
            <w:lang w:val="zh_TW" w:bidi="zh_TW"/>
          </w:rPr>
          <w:rPr>
            <w:color w:val="0000EE"/>
            <w:u w:val="single"/>
          </w:rPr>
          <w:t>太11:28–30</w:t>
        </w:r>
      </w:hyperlink>
      <w:r>
        <w:rPr>
          <w:lang w:val="zh_TW" w:bidi="zh_TW"/>
        </w:rPr>
        <w:t>，</w:t>
      </w:r>
      <w:hyperlink r:id="rId121">
        <w:r>
          <w:rPr>
            <w:lang w:val="zh_TW" w:bidi="zh_TW"/>
          </w:rPr>
          <w:rPr>
            <w:color w:val="0000EE"/>
            <w:u w:val="single"/>
          </w:rPr>
          <w:t>12:15–21</w:t>
        </w:r>
      </w:hyperlink>
      <w:r>
        <w:rPr>
          <w:lang w:val="zh_TW" w:bidi="zh_TW"/>
        </w:rPr>
        <w:t>；</w:t>
      </w:r>
      <w:hyperlink r:id="rId122">
        <w:r>
          <w:rPr>
            <w:lang w:val="zh_TW" w:bidi="zh_TW"/>
          </w:rPr>
          <w:rPr>
            <w:color w:val="0000EE"/>
            <w:u w:val="single"/>
          </w:rPr>
          <w:t>腓2:1–8</w:t>
        </w:r>
      </w:hyperlink>
      <w:r>
        <w:rPr>
          <w:lang w:val="zh_TW" w:bidi="zh_TW"/>
        </w:rPr>
        <w:t>；</w:t>
      </w:r>
      <w:hyperlink r:id="rId123">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4">
        <w:r>
          <w:rPr>
            <w:lang w:val="zh_TW" w:bidi="zh_TW"/>
          </w:rPr>
          <w:rPr>
            <w:color w:val="0000EE"/>
            <w:u w:val="single"/>
          </w:rPr>
          <w:t>民23:21</w:t>
        </w:r>
      </w:hyperlink>
      <w:r>
        <w:rPr>
          <w:lang w:val="zh_TW" w:bidi="zh_TW"/>
        </w:rPr>
        <w:t>；</w:t>
      </w:r>
      <w:hyperlink r:id="rId125">
        <w:r>
          <w:rPr>
            <w:lang w:val="zh_TW" w:bidi="zh_TW"/>
          </w:rPr>
          <w:rPr>
            <w:color w:val="0000EE"/>
            <w:u w:val="single"/>
          </w:rPr>
          <w:t>撒上8:7</w:t>
        </w:r>
      </w:hyperlink>
      <w:r>
        <w:rPr>
          <w:lang w:val="zh_TW" w:bidi="zh_TW"/>
        </w:rPr>
        <w:t>；</w:t>
      </w:r>
      <w:hyperlink r:id="rId126">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7">
        <w:r>
          <w:rPr>
            <w:lang w:val="zh_TW" w:bidi="zh_TW"/>
          </w:rPr>
          <w:rPr>
            <w:color w:val="0000EE"/>
            <w:u w:val="single"/>
          </w:rPr>
          <w:t>以賽亞書五十四章4至8節</w:t>
        </w:r>
      </w:hyperlink>
      <w:r>
        <w:rPr>
          <w:lang w:val="zh_TW" w:bidi="zh_TW"/>
        </w:rPr>
        <w:t>，</w:t>
      </w:r>
      <w:hyperlink r:id="rId128">
        <w:r>
          <w:rPr>
            <w:lang w:val="zh_TW" w:bidi="zh_TW"/>
          </w:rPr>
          <w:rPr>
            <w:color w:val="0000EE"/>
            <w:u w:val="single"/>
          </w:rPr>
          <w:t>五十七章14至19節</w:t>
        </w:r>
      </w:hyperlink>
      <w:r>
        <w:rPr>
          <w:lang w:val="zh_TW" w:bidi="zh_TW"/>
        </w:rPr>
        <w:t>，</w:t>
      </w:r>
      <w:hyperlink r:id="rId129">
        <w:r>
          <w:rPr>
            <w:lang w:val="zh_TW" w:bidi="zh_TW"/>
          </w:rPr>
          <w:rPr>
            <w:color w:val="0000EE"/>
            <w:u w:val="single"/>
          </w:rPr>
          <w:t>六十二章10至12節</w:t>
        </w:r>
      </w:hyperlink>
      <w:r>
        <w:rPr>
          <w:lang w:val="zh_TW" w:bidi="zh_TW"/>
        </w:rPr>
        <w:t>；</w:t>
      </w:r>
      <w:hyperlink r:id="rId130">
        <w:r>
          <w:rPr>
            <w:lang w:val="zh_TW" w:bidi="zh_TW"/>
          </w:rPr>
          <w:rPr>
            <w:color w:val="0000EE"/>
            <w:u w:val="single"/>
          </w:rPr>
          <w:t>以西結書四十八章35節</w:t>
        </w:r>
      </w:hyperlink>
      <w:r>
        <w:rPr>
          <w:lang w:val="zh_TW" w:bidi="zh_TW"/>
        </w:rPr>
        <w:t>；</w:t>
      </w:r>
      <w:hyperlink r:id="rId131">
        <w:r>
          <w:rPr>
            <w:lang w:val="zh_TW" w:bidi="zh_TW"/>
          </w:rPr>
          <w:rPr>
            <w:color w:val="0000EE"/>
            <w:u w:val="single"/>
          </w:rPr>
          <w:t>約珥書三章17節</w:t>
        </w:r>
      </w:hyperlink>
      <w:r>
        <w:rPr>
          <w:lang w:val="zh_TW" w:bidi="zh_TW"/>
        </w:rPr>
        <w:t>、</w:t>
      </w:r>
      <w:hyperlink r:id="rId132">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3">
        <w:r>
          <w:rPr>
            <w:lang w:val="zh_TW" w:bidi="zh_TW"/>
          </w:rPr>
          <w:rPr>
            <w:color w:val="0000EE"/>
            <w:u w:val="single"/>
          </w:rPr>
          <w:t>詩24:8–10</w:t>
        </w:r>
      </w:hyperlink>
      <w:r>
        <w:rPr>
          <w:lang w:val="zh_TW" w:bidi="zh_TW"/>
        </w:rPr>
        <w:t>；</w:t>
      </w:r>
      <w:hyperlink r:id="rId134">
        <w:r>
          <w:rPr>
            <w:lang w:val="zh_TW" w:bidi="zh_TW"/>
          </w:rPr>
          <w:rPr>
            <w:color w:val="0000EE"/>
            <w:u w:val="single"/>
          </w:rPr>
          <w:t>賽42:13</w:t>
        </w:r>
      </w:hyperlink>
      <w:r>
        <w:rPr>
          <w:lang w:val="zh_TW" w:bidi="zh_TW"/>
        </w:rPr>
        <w:t>；</w:t>
      </w:r>
      <w:hyperlink r:id="rId135">
        <w:r>
          <w:rPr>
            <w:lang w:val="zh_TW" w:bidi="zh_TW"/>
          </w:rPr>
          <w:rPr>
            <w:color w:val="0000EE"/>
            <w:u w:val="single"/>
          </w:rPr>
          <w:t>哈3:8–15</w:t>
        </w:r>
      </w:hyperlink>
      <w:r>
        <w:rPr>
          <w:lang w:val="zh_TW" w:bidi="zh_TW"/>
        </w:rPr>
        <w:t>）。神的稱號之一是「全能的神」（</w:t>
      </w:r>
      <w:hyperlink r:id="rId136">
        <w:r>
          <w:rPr>
            <w:lang w:val="zh_TW" w:bidi="zh_TW"/>
          </w:rPr>
          <w:rPr>
            <w:color w:val="0000EE"/>
            <w:u w:val="single"/>
          </w:rPr>
          <w:t>賽10:21</w:t>
        </w:r>
      </w:hyperlink>
      <w:r>
        <w:rPr>
          <w:lang w:val="zh_TW" w:bidi="zh_TW"/>
        </w:rPr>
        <w:t>）。這個稱號也適用於彌賽亞（</w:t>
      </w:r>
      <w:hyperlink r:id="rId137">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8">
        <w:r>
          <w:rPr>
            <w:lang w:val="zh_TW" w:bidi="zh_TW"/>
          </w:rPr>
          <w:rPr>
            <w:color w:val="0000EE"/>
            <w:u w:val="single"/>
          </w:rPr>
          <w:t>番3:14</w:t>
        </w:r>
      </w:hyperlink>
      <w:r>
        <w:rPr>
          <w:lang w:val="zh_TW" w:bidi="zh_TW"/>
        </w:rPr>
        <w:t>），神也將因他們純潔且忠心而喜樂（見</w:t>
      </w:r>
      <w:hyperlink r:id="rId139">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40">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41">
        <w:r>
          <w:rPr>
            <w:lang w:val="zh_TW" w:bidi="zh_TW"/>
          </w:rPr>
          <w:rPr>
            <w:color w:val="0000EE"/>
            <w:u w:val="single"/>
          </w:rPr>
          <w:t>申26:19</w:t>
        </w:r>
      </w:hyperlink>
      <w:r>
        <w:rPr>
          <w:lang w:val="zh_TW" w:bidi="zh_TW"/>
        </w:rPr>
        <w:t>；</w:t>
      </w:r>
      <w:hyperlink r:id="rId142">
        <w:r>
          <w:rPr>
            <w:lang w:val="zh_TW" w:bidi="zh_TW"/>
          </w:rPr>
          <w:rPr>
            <w:color w:val="0000EE"/>
            <w:u w:val="single"/>
          </w:rPr>
          <w:t>賽62:7</w:t>
        </w:r>
      </w:hyperlink>
      <w:r>
        <w:rPr>
          <w:lang w:val="zh_TW" w:bidi="zh_TW"/>
        </w:rPr>
        <w:t>；</w:t>
      </w:r>
      <w:hyperlink r:id="rId143">
        <w:r>
          <w:rPr>
            <w:lang w:val="zh_TW" w:bidi="zh_TW"/>
          </w:rPr>
          <w:rPr>
            <w:color w:val="0000EE"/>
            <w:u w:val="single"/>
          </w:rPr>
          <w:t>彌4:6–8</w:t>
        </w:r>
      </w:hyperlink>
      <w:r>
        <w:rPr>
          <w:lang w:val="zh_TW" w:bidi="zh_TW"/>
        </w:rPr>
        <w:t>；參</w:t>
      </w:r>
      <w:hyperlink r:id="rId144">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91">
        <w:r>
          <w:rPr>
            <w:lang w:val="zh_TW" w:bidi="zh_TW"/>
          </w:rPr>
          <w:rPr>
            <w:color w:val="0000EE"/>
            <w:u w:val="single"/>
          </w:rPr>
          <w:t>3:9</w:t>
        </w:r>
      </w:hyperlink>
      <w:r>
        <w:rPr>
          <w:lang w:val="zh_TW" w:bidi="zh_TW"/>
        </w:rPr>
        <w:t>、</w:t>
      </w:r>
      <w:hyperlink r:id="rId145">
        <w:r>
          <w:rPr>
            <w:lang w:val="zh_TW" w:bidi="zh_TW"/>
          </w:rPr>
          <w:rPr>
            <w:color w:val="0000EE"/>
            <w:u w:val="single"/>
          </w:rPr>
          <w:t>12</w:t>
        </w:r>
      </w:hyperlink>
      <w:r>
        <w:rPr>
          <w:lang w:val="zh_TW" w:bidi="zh_TW"/>
        </w:rPr>
        <w:t>；見</w:t>
      </w:r>
      <w:hyperlink r:id="rId146">
        <w:r>
          <w:rPr>
            <w:lang w:val="zh_TW" w:bidi="zh_TW"/>
          </w:rPr>
          <w:rPr>
            <w:color w:val="0000EE"/>
            <w:u w:val="single"/>
          </w:rPr>
          <w:t>詩2:12</w:t>
        </w:r>
      </w:hyperlink>
      <w:r>
        <w:rPr>
          <w:lang w:val="zh_TW" w:bidi="zh_TW"/>
        </w:rPr>
        <w:t>；</w:t>
      </w:r>
      <w:hyperlink r:id="rId147">
        <w:r>
          <w:rPr>
            <w:lang w:val="zh_TW" w:bidi="zh_TW"/>
          </w:rPr>
          <w:rPr>
            <w:color w:val="0000EE"/>
            <w:u w:val="single"/>
          </w:rPr>
          <w:t>賽45:22</w:t>
        </w:r>
      </w:hyperlink>
      <w:r>
        <w:rPr>
          <w:lang w:val="zh_TW" w:bidi="zh_TW"/>
        </w:rPr>
        <w:t>；另見</w:t>
      </w:r>
      <w:hyperlink r:id="rId29">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8">
        <w:r>
          <w:rPr>
            <w:lang w:val="zh_TW" w:bidi="zh_TW"/>
          </w:rPr>
          <w:rPr>
            <w:color w:val="0000EE"/>
            <w:u w:val="single"/>
          </w:rPr>
          <w:t>番1:1–3</w:t>
        </w:r>
      </w:hyperlink>
      <w:r>
        <w:rPr>
          <w:lang w:val="zh_TW" w:bidi="zh_TW"/>
        </w:rPr>
        <w:t>、</w:t>
      </w:r>
      <w:hyperlink r:id="rId149">
        <w:r>
          <w:rPr>
            <w:lang w:val="zh_TW" w:bidi="zh_TW"/>
          </w:rPr>
          <w:rPr>
            <w:color w:val="0000EE"/>
            <w:u w:val="single"/>
          </w:rPr>
          <w:t>10</w:t>
        </w:r>
      </w:hyperlink>
      <w:r>
        <w:rPr>
          <w:lang w:val="zh_TW" w:bidi="zh_TW"/>
        </w:rPr>
        <w:t>，</w:t>
      </w:r>
      <w:hyperlink r:id="rId150">
        <w:r>
          <w:rPr>
            <w:lang w:val="zh_TW" w:bidi="zh_TW"/>
          </w:rPr>
          <w:rPr>
            <w:color w:val="0000EE"/>
            <w:u w:val="single"/>
          </w:rPr>
          <w:t>2:9</w:t>
        </w:r>
      </w:hyperlink>
      <w:r>
        <w:rPr>
          <w:lang w:val="zh_TW" w:bidi="zh_TW"/>
        </w:rPr>
        <w:t>，</w:t>
      </w:r>
      <w:hyperlink r:id="rId114">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14-Zeph1:18" TargetMode="External"/><Relationship Id="rId18" Type="http://schemas.openxmlformats.org/officeDocument/2006/relationships/hyperlink" Target="https://ref.ly/Zeph1:7-Zeph1:13"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3:1-Zeph3:8" TargetMode="External"/><Relationship Id="rId61" Type="http://schemas.openxmlformats.org/officeDocument/2006/relationships/hyperlink" Target="https://ref.ly/Zeph2:4-Zeph2:15"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