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r>
        <w:rPr>
          <w:lang w:val="id_ID" w:bidi="id_ID"/>
        </w:rPr>
        <w:t>Kisah. 15:23</w:t>
      </w:r>
      <w:r>
        <w:rPr>
          <w:lang w:val="id_ID" w:bidi="id_ID"/>
        </w:rPr>
        <w:t xml:space="preserve">; </w:t>
      </w:r>
      <w:r>
        <w:rPr>
          <w:lang w:val="id_ID" w:bidi="id_ID"/>
        </w:rPr>
        <w:t>23:25–26</w:t>
      </w:r>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r>
        <w:rPr>
          <w:lang w:val="id_ID" w:bidi="id_ID"/>
        </w:rPr>
        <w:t>Mzm. 145:18–19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r>
        <w:rPr>
          <w:lang w:val="id_ID" w:bidi="id_ID"/>
        </w:rPr>
        <w:t>1:4–7</w:t>
      </w:r>
      <w:r>
        <w:rPr>
          <w:lang w:val="id_ID" w:bidi="id_ID"/>
        </w:rPr>
        <w:t>) dan telah diselamatkan dari kematian di provinsi Asia (</w:t>
      </w:r>
      <w:r>
        <w:rPr>
          <w:lang w:val="id_ID" w:bidi="id_ID"/>
        </w:rPr>
        <w:t>1:8–11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r>
        <w:rPr>
          <w:lang w:val="id_ID" w:bidi="id_ID"/>
        </w:rPr>
        <w:t>Kisah. 19:23–41</w:t>
      </w:r>
      <w:r>
        <w:rPr>
          <w:lang w:val="id_ID" w:bidi="id_ID"/>
        </w:rPr>
        <w:t>). Kemungkinan lainnya adalah bahwa Paulus diadili di pengadilan sipil dan menghadapi ancaman hukuman mati di Efesus (</w:t>
      </w:r>
      <w:r>
        <w:rPr>
          <w:lang w:val="id_ID" w:bidi="id_ID"/>
        </w:rPr>
        <w:t>2Kor. 1:9</w:t>
      </w:r>
      <w:r>
        <w:rPr>
          <w:lang w:val="id_ID" w:bidi="id_ID"/>
        </w:rPr>
        <w:t xml:space="preserve">; lihat </w:t>
      </w:r>
      <w:r>
        <w:rPr>
          <w:lang w:val="id_ID" w:bidi="id_ID"/>
        </w:rPr>
        <w:t>1 Kor 15:32</w:t>
      </w:r>
      <w:r>
        <w:rPr>
          <w:lang w:val="id_ID" w:bidi="id_ID"/>
        </w:rPr>
        <w:t>). Kemungkinan yang lebih kecil adalah bahwa dia menderita penyakit akut yang mengancam jiwa. Paulus tidak asing terhadap bahaya maut (</w:t>
      </w:r>
      <w:r>
        <w:rPr>
          <w:lang w:val="id_ID" w:bidi="id_ID"/>
        </w:rPr>
        <w:t>2Kor. 1:10</w:t>
      </w:r>
      <w:r>
        <w:rPr>
          <w:lang w:val="id_ID" w:bidi="id_ID"/>
        </w:rPr>
        <w:t xml:space="preserve">; lihat juga </w:t>
      </w:r>
      <w:r>
        <w:rPr>
          <w:lang w:val="id_ID" w:bidi="id_ID"/>
        </w:rPr>
        <w:t>4:10–12</w:t>
      </w:r>
      <w:r>
        <w:rPr>
          <w:lang w:val="id_ID" w:bidi="id_ID"/>
        </w:rPr>
        <w:t xml:space="preserve">; </w:t>
      </w:r>
      <w:r>
        <w:rPr>
          <w:lang w:val="id_ID" w:bidi="id_ID"/>
        </w:rPr>
        <w:t>6:9</w:t>
      </w:r>
      <w:r>
        <w:rPr>
          <w:lang w:val="id_ID" w:bidi="id_ID"/>
        </w:rPr>
        <w:t xml:space="preserve">; </w:t>
      </w:r>
      <w:r>
        <w:rPr>
          <w:lang w:val="id_ID" w:bidi="id_ID"/>
        </w:rPr>
        <w:t>11:23</w:t>
      </w:r>
      <w:r>
        <w:rPr>
          <w:lang w:val="id_ID" w:bidi="id_ID"/>
        </w:rPr>
        <w:t>), tetapi dia diselamatkan secara ajaib oleh pertolongan ilahi (</w:t>
      </w:r>
      <w:r>
        <w:rPr>
          <w:lang w:val="id_ID" w:bidi="id_ID"/>
        </w:rPr>
        <w:t>1:11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r>
        <w:rPr>
          <w:lang w:val="id_ID" w:bidi="id_ID"/>
        </w:rPr>
        <w:t>1:17</w:t>
      </w:r>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r>
        <w:rPr>
          <w:lang w:val="id_ID" w:bidi="id_ID"/>
        </w:rPr>
        <w:t>1Kor. 16:5</w:t>
      </w:r>
      <w:r>
        <w:rPr>
          <w:lang w:val="id_ID" w:bidi="id_ID"/>
        </w:rPr>
        <w:t xml:space="preserve">, dia menyatakan harapannya untuk mengunjungi Korintus setelah melewati Makedonia. Kemudian, dia tampaknya berjanji untuk mengunjungi Korintus lebih awal (mungkin dalam “surat yang pedih [berat],” </w:t>
      </w:r>
      <w:r>
        <w:rPr>
          <w:lang w:val="id_ID" w:bidi="id_ID"/>
        </w:rPr>
        <w:t>2Kor. 7:8</w:t>
      </w:r>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r>
        <w:rPr>
          <w:lang w:val="id_ID" w:bidi="id_ID"/>
        </w:rPr>
        <w:t>1:17</w:t>
      </w:r>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r>
        <w:rPr>
          <w:lang w:val="id_ID" w:bidi="id_ID"/>
        </w:rPr>
        <w:t>Kisah. 15:22</w:t>
      </w:r>
      <w:r>
        <w:rPr>
          <w:lang w:val="id_ID" w:bidi="id_ID"/>
        </w:rPr>
        <w:t xml:space="preserve">, </w:t>
      </w:r>
      <w:r>
        <w:rPr>
          <w:lang w:val="id_ID" w:bidi="id_ID"/>
        </w:rPr>
        <w:t>27</w:t>
      </w:r>
      <w:r>
        <w:rPr>
          <w:lang w:val="id_ID" w:bidi="id_ID"/>
        </w:rPr>
        <w:t xml:space="preserve">, </w:t>
      </w:r>
      <w:r>
        <w:rPr>
          <w:lang w:val="id_ID" w:bidi="id_ID"/>
        </w:rPr>
        <w:t>32</w:t>
      </w:r>
      <w:r>
        <w:rPr>
          <w:lang w:val="id_ID" w:bidi="id_ID"/>
        </w:rPr>
        <w:t xml:space="preserve">; </w:t>
      </w:r>
      <w:r>
        <w:rPr>
          <w:lang w:val="id_ID" w:bidi="id_ID"/>
        </w:rPr>
        <w:t>1Tes. 1:1</w:t>
      </w:r>
      <w:r>
        <w:rPr>
          <w:lang w:val="id_ID" w:bidi="id_ID"/>
        </w:rPr>
        <w:t xml:space="preserve">; </w:t>
      </w:r>
      <w:r>
        <w:rPr>
          <w:lang w:val="id_ID" w:bidi="id_ID"/>
        </w:rPr>
        <w:t>2Tes. 1:1</w:t>
      </w:r>
      <w:r>
        <w:rPr>
          <w:lang w:val="id_ID" w:bidi="id_ID"/>
        </w:rPr>
        <w:t xml:space="preserve">; </w:t>
      </w:r>
      <w:r>
        <w:rPr>
          <w:lang w:val="id_ID" w:bidi="id_ID"/>
        </w:rPr>
        <w:t>1Ptr. 5:12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r>
        <w:rPr>
          <w:lang w:val="id_ID" w:bidi="id_ID"/>
        </w:rPr>
        <w:t>Rm. 8:1–27</w:t>
      </w:r>
      <w:r>
        <w:rPr>
          <w:lang w:val="id_ID" w:bidi="id_ID"/>
        </w:rPr>
        <w:t xml:space="preserve">; </w:t>
      </w:r>
      <w:r>
        <w:rPr>
          <w:lang w:val="id_ID" w:bidi="id_ID"/>
        </w:rPr>
        <w:t>Gal. 3:2–7</w:t>
      </w:r>
      <w:r>
        <w:rPr>
          <w:lang w:val="id_ID" w:bidi="id_ID"/>
        </w:rPr>
        <w:t xml:space="preserve">; </w:t>
      </w:r>
      <w:r>
        <w:rPr>
          <w:lang w:val="id_ID" w:bidi="id_ID"/>
        </w:rPr>
        <w:t>5:5–6</w:t>
      </w:r>
      <w:r>
        <w:rPr>
          <w:lang w:val="id_ID" w:bidi="id_ID"/>
        </w:rPr>
        <w:t xml:space="preserve">, </w:t>
      </w:r>
      <w:r>
        <w:rPr>
          <w:lang w:val="id_ID" w:bidi="id_ID"/>
        </w:rPr>
        <w:t>16–26</w:t>
      </w:r>
      <w:r>
        <w:rPr>
          <w:lang w:val="id_ID" w:bidi="id_ID"/>
        </w:rPr>
        <w:t xml:space="preserve">; </w:t>
      </w:r>
      <w:r>
        <w:rPr>
          <w:lang w:val="id_ID" w:bidi="id_ID"/>
        </w:rPr>
        <w:t>Ef. 1:13–14</w:t>
      </w:r>
      <w:r>
        <w:rPr>
          <w:lang w:val="id_ID" w:bidi="id_ID"/>
        </w:rPr>
        <w:t xml:space="preserve">). • "sebagai jaminan" adalah istilah dari dunia perdagangan yang artinya deposit atau uang muka, menjamin kepemilikan penuh (lihat </w:t>
      </w:r>
      <w:r>
        <w:rPr>
          <w:lang w:val="id_ID" w:bidi="id_ID"/>
        </w:rPr>
        <w:t>2Kor. 5:5</w:t>
      </w:r>
      <w:r>
        <w:rPr>
          <w:lang w:val="id_ID" w:bidi="id_ID"/>
        </w:rPr>
        <w:t xml:space="preserve">; </w:t>
      </w:r>
      <w:r>
        <w:rPr>
          <w:lang w:val="id_ID" w:bidi="id_ID"/>
        </w:rPr>
        <w:t>Ef. 1:14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r>
        <w:rPr>
          <w:lang w:val="id_ID" w:bidi="id_ID"/>
        </w:rPr>
        <w:t>1Sam. 12:5</w:t>
      </w:r>
      <w:r>
        <w:rPr>
          <w:lang w:val="id_ID" w:bidi="id_ID"/>
        </w:rPr>
        <w:t xml:space="preserve">; </w:t>
      </w:r>
      <w:r>
        <w:rPr>
          <w:lang w:val="id_ID" w:bidi="id_ID"/>
        </w:rPr>
        <w:t>20:12</w:t>
      </w:r>
      <w:r>
        <w:rPr>
          <w:lang w:val="id_ID" w:bidi="id_ID"/>
        </w:rPr>
        <w:t xml:space="preserve">; </w:t>
      </w:r>
      <w:r>
        <w:rPr>
          <w:lang w:val="id_ID" w:bidi="id_ID"/>
        </w:rPr>
        <w:t>Ayb. 16:19</w:t>
      </w:r>
      <w:r>
        <w:rPr>
          <w:lang w:val="id_ID" w:bidi="id_ID"/>
        </w:rPr>
        <w:t xml:space="preserve">; bandingkan </w:t>
      </w:r>
      <w:r>
        <w:rPr>
          <w:lang w:val="id_ID" w:bidi="id_ID"/>
        </w:rPr>
        <w:t>Rut 1:17</w:t>
      </w:r>
      <w:r>
        <w:rPr>
          <w:lang w:val="id_ID" w:bidi="id_ID"/>
        </w:rPr>
        <w:t xml:space="preserve">; </w:t>
      </w:r>
      <w:r>
        <w:rPr>
          <w:lang w:val="id_ID" w:bidi="id_ID"/>
        </w:rPr>
        <w:t>1Sam. 14:44</w:t>
      </w:r>
      <w:r>
        <w:rPr>
          <w:lang w:val="id_ID" w:bidi="id_ID"/>
        </w:rPr>
        <w:t xml:space="preserve">; </w:t>
      </w:r>
      <w:r>
        <w:rPr>
          <w:lang w:val="id_ID" w:bidi="id_ID"/>
        </w:rPr>
        <w:t>2Sam. 3:35</w:t>
      </w:r>
      <w:r>
        <w:rPr>
          <w:lang w:val="id_ID" w:bidi="id_ID"/>
        </w:rPr>
        <w:t xml:space="preserve">; </w:t>
      </w:r>
      <w:r>
        <w:rPr>
          <w:lang w:val="id_ID" w:bidi="id_ID"/>
        </w:rPr>
        <w:t>1Raj. 2:23</w:t>
      </w:r>
      <w:r>
        <w:rPr>
          <w:lang w:val="id_ID" w:bidi="id_ID"/>
        </w:rPr>
        <w:t xml:space="preserve">; </w:t>
      </w:r>
      <w:r>
        <w:rPr>
          <w:lang w:val="id_ID" w:bidi="id_ID"/>
        </w:rPr>
        <w:t>Yer. 42:5</w:t>
      </w:r>
      <w:r>
        <w:rPr>
          <w:lang w:val="id_ID" w:bidi="id_ID"/>
        </w:rPr>
        <w:t>). Alasan sebenarnya perubahan rencana perjalanan Paulus adalah untuk menyelamatkan mereka dari teguran keras (</w:t>
      </w:r>
      <w:r>
        <w:rPr>
          <w:lang w:val="id_ID" w:bidi="id_ID"/>
        </w:rPr>
        <w:t>2Kor. 1:23</w:t>
      </w:r>
      <w:r>
        <w:rPr>
          <w:lang w:val="id_ID" w:bidi="id_ID"/>
        </w:rPr>
        <w:t>) dan menghindari memberikan kunjungan yang menyakitkan lagi kepada mereka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r>
        <w:rPr>
          <w:lang w:val="id_ID" w:bidi="id_ID"/>
        </w:rPr>
        <w:t>Kisah. 19:8–22</w:t>
      </w:r>
      <w:r>
        <w:rPr>
          <w:lang w:val="id_ID" w:bidi="id_ID"/>
        </w:rPr>
        <w:t>). Selama kunjungan itu, Paulus dengan tegas menegur gereja (</w:t>
      </w:r>
      <w:r>
        <w:rPr>
          <w:lang w:val="id_ID" w:bidi="id_ID"/>
        </w:rPr>
        <w:t>2Kor. 1:23</w:t>
      </w:r>
      <w:r>
        <w:rPr>
          <w:lang w:val="id_ID" w:bidi="id_ID"/>
        </w:rPr>
        <w:t>) dan dihina oleh seseorang yang tidak disebutkan namanya (</w:t>
      </w:r>
      <w:r>
        <w:rPr>
          <w:lang w:val="id_ID" w:bidi="id_ID"/>
        </w:rPr>
        <w:t>2:5–11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r>
        <w:rPr>
          <w:lang w:val="id_ID" w:bidi="id_ID"/>
        </w:rPr>
        <w:t>2:1</w:t>
      </w:r>
      <w:r>
        <w:rPr>
          <w:lang w:val="id_ID" w:bidi="id_ID"/>
        </w:rPr>
        <w:t xml:space="preserve">), Paulus kemudian menulis surat dengan kesedihan yang mendalam dan banyak air mata yang ditujukan untuk kebaikan jemaat Korintus. Surat itu (lihat juga </w:t>
      </w:r>
      <w:r>
        <w:rPr>
          <w:lang w:val="id_ID" w:bidi="id_ID"/>
        </w:rPr>
        <w:t>7:8–10</w:t>
      </w:r>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r>
        <w:rPr>
          <w:lang w:val="id_ID" w:bidi="id_ID"/>
        </w:rPr>
        <w:t>2:6</w:t>
      </w:r>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r>
        <w:rPr>
          <w:lang w:val="id_ID" w:bidi="id_ID"/>
        </w:rPr>
        <w:t>11:3</w:t>
      </w:r>
      <w:r>
        <w:rPr>
          <w:lang w:val="id_ID" w:bidi="id_ID"/>
        </w:rPr>
        <w:t xml:space="preserve">, </w:t>
      </w:r>
      <w:r>
        <w:rPr>
          <w:lang w:val="id_ID" w:bidi="id_ID"/>
        </w:rPr>
        <w:t>14</w:t>
      </w:r>
      <w:r>
        <w:rPr>
          <w:lang w:val="id_ID" w:bidi="id_ID"/>
        </w:rPr>
        <w:t xml:space="preserve">; </w:t>
      </w:r>
      <w:r>
        <w:rPr>
          <w:lang w:val="id_ID" w:bidi="id_ID"/>
        </w:rPr>
        <w:t>Ef. 6:11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r>
        <w:rPr>
          <w:lang w:val="id_ID" w:bidi="id_ID"/>
        </w:rPr>
        <w:t>Kisah. 19:1–20:1</w:t>
      </w:r>
      <w:r>
        <w:rPr>
          <w:lang w:val="id_ID" w:bidi="id_ID"/>
        </w:rPr>
        <w:t>), Paulus pergi ke pelabuhan Troas (</w:t>
      </w:r>
      <w:r>
        <w:rPr>
          <w:lang w:val="id_ID" w:bidi="id_ID"/>
        </w:rPr>
        <w:t>Kisah. 20:5</w:t>
      </w:r>
      <w:r>
        <w:rPr>
          <w:lang w:val="id_ID" w:bidi="id_ID"/>
        </w:rPr>
        <w:t>). Dia sangat ingin mendengar kabar dari Titus mengenai hasil dari suratnya yang tegas namun penuh air mata (</w:t>
      </w:r>
      <w:r>
        <w:rPr>
          <w:lang w:val="id_ID" w:bidi="id_ID"/>
        </w:rPr>
        <w:t>2Kor. 2:4</w:t>
      </w:r>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r>
        <w:rPr>
          <w:lang w:val="id_ID" w:bidi="id_ID"/>
        </w:rPr>
        <w:t>1Kor. 4:9</w:t>
      </w:r>
      <w:r>
        <w:rPr>
          <w:lang w:val="id_ID" w:bidi="id_ID"/>
        </w:rPr>
        <w:t xml:space="preserve">; </w:t>
      </w:r>
      <w:r>
        <w:rPr>
          <w:lang w:val="id_ID" w:bidi="id_ID"/>
        </w:rPr>
        <w:t>Ef. 4:7–11</w:t>
      </w:r>
      <w:r>
        <w:rPr>
          <w:lang w:val="id_ID" w:bidi="id_ID"/>
        </w:rPr>
        <w:t xml:space="preserve">), membawa tanda-tanda kesediaan untuk mengabdi (lihat </w:t>
      </w:r>
      <w:r>
        <w:rPr>
          <w:lang w:val="id_ID" w:bidi="id_ID"/>
        </w:rPr>
        <w:t>Rm. 1:1</w:t>
      </w:r>
      <w:r>
        <w:rPr>
          <w:lang w:val="id_ID" w:bidi="id_ID"/>
        </w:rPr>
        <w:t xml:space="preserve">; </w:t>
      </w:r>
      <w:r>
        <w:rPr>
          <w:lang w:val="id_ID" w:bidi="id_ID"/>
        </w:rPr>
        <w:t>Gal. 6:17</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r>
        <w:rPr>
          <w:lang w:val="id_ID" w:bidi="id_ID"/>
        </w:rPr>
        <w:t>7:5</w:t>
      </w:r>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r>
        <w:rPr>
          <w:lang w:val="id_ID" w:bidi="id_ID"/>
        </w:rPr>
        <w:t>1Kor. 1:18</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r>
        <w:rPr>
          <w:lang w:val="id_ID" w:bidi="id_ID"/>
        </w:rPr>
        <w:t>1:12</w:t>
      </w:r>
      <w:r>
        <w:rPr>
          <w:lang w:val="id_ID" w:bidi="id_ID"/>
        </w:rPr>
        <w:t xml:space="preserve">; </w:t>
      </w:r>
      <w:r>
        <w:rPr>
          <w:lang w:val="id_ID" w:bidi="id_ID"/>
        </w:rPr>
        <w:t>4:2</w:t>
      </w:r>
      <w:r>
        <w:rPr>
          <w:lang w:val="id_ID" w:bidi="id_ID"/>
        </w:rPr>
        <w:t xml:space="preserve">). Penyangkalan Paulus terhadap motif-motif mencari keuntungan muncul kembali dalam </w:t>
      </w:r>
      <w:r>
        <w:rPr>
          <w:lang w:val="id_ID" w:bidi="id_ID"/>
        </w:rPr>
        <w:t>11:1–12:21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r>
        <w:rPr>
          <w:lang w:val="id_ID" w:bidi="id_ID"/>
        </w:rPr>
        <w:t>Kisah. 18:27</w:t>
      </w:r>
      <w:r>
        <w:rPr>
          <w:lang w:val="id_ID" w:bidi="id_ID"/>
        </w:rPr>
        <w:t>). Kristus, pembuat transformasi ini, memakai Paulus untuk memimpin orang-orang percaya kepada-Nya. Tanda-tanda keaslian tidak terdapat dalam surat-surat yang ditulis dengan pena dan tinta di atas perkamen, tetapi dalam buah Roh (</w:t>
      </w:r>
      <w:r>
        <w:rPr>
          <w:lang w:val="id_ID" w:bidi="id_ID"/>
        </w:rPr>
        <w:t>Gal. 5:22–23</w:t>
      </w:r>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r>
        <w:rPr>
          <w:lang w:val="id_ID" w:bidi="id_ID"/>
        </w:rPr>
        <w:t>Rm. 7:12–14</w:t>
      </w:r>
      <w:r>
        <w:rPr>
          <w:lang w:val="id_ID" w:bidi="id_ID"/>
        </w:rPr>
        <w:t>), tetapi mereka yang menggunakannya untuk memperoleh pahala akan gagal. Ini mengarah pada pelanggaran atau kesombongan; bagaimana pun juga, hukum (Taurat) mendatangkan hukuman (</w:t>
      </w:r>
      <w:r>
        <w:rPr>
          <w:lang w:val="id_ID" w:bidi="id_ID"/>
        </w:rPr>
        <w:t>2Kor. 3:9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r>
        <w:rPr>
          <w:lang w:val="id_ID" w:bidi="id_ID"/>
        </w:rPr>
        <w:t>Kel. 31:18</w:t>
      </w:r>
      <w:r>
        <w:rPr>
          <w:lang w:val="id_ID" w:bidi="id_ID"/>
        </w:rPr>
        <w:t>) dengan Perjanjian Baru yang tertulis di hati manusia (</w:t>
      </w:r>
      <w:r>
        <w:rPr>
          <w:lang w:val="id_ID" w:bidi="id_ID"/>
        </w:rPr>
        <w:t>Yer. 31:33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r>
        <w:rPr>
          <w:lang w:val="id_ID" w:bidi="id_ID"/>
        </w:rPr>
        <w:t>Kel. 34:29–35</w:t>
      </w:r>
      <w:r>
        <w:rPr>
          <w:lang w:val="id_ID" w:bidi="id_ID"/>
        </w:rPr>
        <w:t>). • Cara lama telah digantikan oleh cara baru yang bersifat kekal (</w:t>
      </w:r>
      <w:r>
        <w:rPr>
          <w:lang w:val="id_ID" w:bidi="id_ID"/>
        </w:rPr>
        <w:t>Ibr. 8:8–13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r>
        <w:rPr>
          <w:lang w:val="id_ID" w:bidi="id_ID"/>
        </w:rPr>
        <w:t>4:4</w:t>
      </w:r>
      <w:r>
        <w:rPr>
          <w:lang w:val="id_ID" w:bidi="id_ID"/>
        </w:rPr>
        <w:t xml:space="preserve">; </w:t>
      </w:r>
      <w:r>
        <w:rPr>
          <w:lang w:val="id_ID" w:bidi="id_ID"/>
        </w:rPr>
        <w:t>Yoh. 1:1–14</w:t>
      </w:r>
      <w:r>
        <w:rPr>
          <w:lang w:val="id_ID" w:bidi="id_ID"/>
        </w:rPr>
        <w:t xml:space="preserve">; </w:t>
      </w:r>
      <w:r>
        <w:rPr>
          <w:lang w:val="id_ID" w:bidi="id_ID"/>
        </w:rPr>
        <w:t>Kol. 1:15</w:t>
      </w:r>
      <w:r>
        <w:rPr>
          <w:lang w:val="id_ID" w:bidi="id_ID"/>
        </w:rPr>
        <w:t xml:space="preserve">; </w:t>
      </w:r>
      <w:r>
        <w:rPr>
          <w:lang w:val="id_ID" w:bidi="id_ID"/>
        </w:rPr>
        <w:t>Ibr. 1:1–4</w:t>
      </w:r>
      <w:r>
        <w:rPr>
          <w:lang w:val="id_ID" w:bidi="id_ID"/>
        </w:rPr>
        <w:t>) dan mencerminkan kemuliaan Tuhan. Kemuliaan ilahi dalam kehidupan saat ini mengarahkan kita untuk menjadi seperti Kristus dalam kehidupan selanjutnya (</w:t>
      </w:r>
      <w:r>
        <w:rPr>
          <w:lang w:val="id_ID" w:bidi="id_ID"/>
        </w:rPr>
        <w:t>Rm. 8:29</w:t>
      </w:r>
      <w:r>
        <w:rPr>
          <w:lang w:val="id_ID" w:bidi="id_ID"/>
        </w:rPr>
        <w:t xml:space="preserve">; </w:t>
      </w:r>
      <w:r>
        <w:rPr>
          <w:lang w:val="id_ID" w:bidi="id_ID"/>
        </w:rPr>
        <w:t>Gal. 4:19</w:t>
      </w:r>
      <w:r>
        <w:rPr>
          <w:lang w:val="id_ID" w:bidi="id_ID"/>
        </w:rPr>
        <w:t xml:space="preserve">; </w:t>
      </w:r>
      <w:r>
        <w:rPr>
          <w:lang w:val="id_ID" w:bidi="id_ID"/>
        </w:rPr>
        <w:t>Flp. 3:21</w:t>
      </w:r>
      <w:r>
        <w:rPr>
          <w:lang w:val="id_ID" w:bidi="id_ID"/>
        </w:rPr>
        <w:t xml:space="preserve">; </w:t>
      </w:r>
      <w:r>
        <w:rPr>
          <w:lang w:val="id_ID" w:bidi="id_ID"/>
        </w:rPr>
        <w:t>1Yoh. 3:2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r>
        <w:rPr>
          <w:lang w:val="id_ID" w:bidi="id_ID"/>
        </w:rPr>
        <w:t>1Kor. 15:9–11</w:t>
      </w:r>
      <w:r>
        <w:rPr>
          <w:lang w:val="id_ID" w:bidi="id_ID"/>
        </w:rPr>
        <w:t xml:space="preserve">; </w:t>
      </w:r>
      <w:r>
        <w:rPr>
          <w:lang w:val="id_ID" w:bidi="id_ID"/>
        </w:rPr>
        <w:t>1Tim. 1:12–17</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r>
        <w:rPr>
          <w:lang w:val="id_ID" w:bidi="id_ID"/>
        </w:rPr>
        <w:t>2:17</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r>
        <w:rPr>
          <w:lang w:val="id_ID" w:bidi="id_ID"/>
        </w:rPr>
        <w:t>Kisah. 26:18</w:t>
      </w:r>
      <w:r>
        <w:rPr>
          <w:lang w:val="id_ID" w:bidi="id_ID"/>
        </w:rPr>
        <w:t xml:space="preserve">, bandingkan </w:t>
      </w:r>
      <w:r>
        <w:rPr>
          <w:lang w:val="id_ID" w:bidi="id_ID"/>
        </w:rPr>
        <w:t>Yoh. 3:19–21</w:t>
      </w:r>
      <w:r>
        <w:rPr>
          <w:lang w:val="id_ID" w:bidi="id_ID"/>
        </w:rPr>
        <w:t>). Tindakan Allah dalam membawa orang-orang kepada-Nya adalah sebuah pergerakan dari wilayah yang dikuasai oleh kegelapan menuju cahaya kehadiran Allah (</w:t>
      </w:r>
      <w:r>
        <w:rPr>
          <w:lang w:val="id_ID" w:bidi="id_ID"/>
        </w:rPr>
        <w:t>Kol. 1:12–14</w:t>
      </w:r>
      <w:r>
        <w:rPr>
          <w:lang w:val="id_ID" w:bidi="id_ID"/>
        </w:rPr>
        <w:t xml:space="preserve">; </w:t>
      </w:r>
      <w:r>
        <w:rPr>
          <w:lang w:val="id_ID" w:bidi="id_ID"/>
        </w:rPr>
        <w:t>1Ptr. 2:9</w:t>
      </w:r>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r>
        <w:rPr>
          <w:lang w:val="id_ID" w:bidi="id_ID"/>
        </w:rPr>
        <w:t>Rm. 10:9–10</w:t>
      </w:r>
      <w:r>
        <w:rPr>
          <w:lang w:val="id_ID" w:bidi="id_ID"/>
        </w:rPr>
        <w:t xml:space="preserve">; </w:t>
      </w:r>
      <w:r>
        <w:rPr>
          <w:lang w:val="id_ID" w:bidi="id_ID"/>
        </w:rPr>
        <w:t>1Kor. 12:3</w:t>
      </w:r>
      <w:r>
        <w:rPr>
          <w:lang w:val="id_ID" w:bidi="id_ID"/>
        </w:rPr>
        <w:t xml:space="preserve">; </w:t>
      </w:r>
      <w:r>
        <w:rPr>
          <w:lang w:val="id_ID" w:bidi="id_ID"/>
        </w:rPr>
        <w:t>Kol. 2:6</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r>
        <w:rPr>
          <w:lang w:val="id_ID" w:bidi="id_ID"/>
        </w:rPr>
        <w:t>4:8–5:10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r>
        <w:rPr>
          <w:lang w:val="id_ID" w:bidi="id_ID"/>
        </w:rPr>
        <w:t>4:14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r>
        <w:rPr>
          <w:lang w:val="id_ID" w:bidi="id_ID"/>
        </w:rPr>
        <w:t>1Kor. 15:30</w:t>
      </w:r>
      <w:r>
        <w:rPr>
          <w:lang w:val="id_ID" w:bidi="id_ID"/>
        </w:rPr>
        <w:t xml:space="preserve">), Paulus memperkuat iman orang-orang Kristen di jemaat-jemaat yang ia dirikan (bdk. </w:t>
      </w:r>
      <w:r>
        <w:rPr>
          <w:lang w:val="id_ID" w:bidi="id_ID"/>
        </w:rPr>
        <w:t>Kol. 1:24</w:t>
      </w:r>
      <w:r>
        <w:rPr>
          <w:lang w:val="id_ID" w:bidi="id_ID"/>
        </w:rPr>
        <w:t xml:space="preserve">; </w:t>
      </w:r>
      <w:r>
        <w:rPr>
          <w:lang w:val="id_ID" w:bidi="id_ID"/>
        </w:rPr>
        <w:t>2Tim. 2:10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r>
        <w:rPr>
          <w:lang w:val="id_ID" w:bidi="id_ID"/>
        </w:rPr>
        <w:t>Mzm. 116:10</w:t>
      </w:r>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r>
        <w:rPr>
          <w:lang w:val="id_ID" w:bidi="id_ID"/>
        </w:rPr>
        <w:t>5:1–10</w:t>
      </w:r>
      <w:r>
        <w:rPr>
          <w:lang w:val="id_ID" w:bidi="id_ID"/>
        </w:rPr>
        <w:t>). Tubuh manusia sedang mengalami proses penuaan yang normal, dan Paulus secara khusus mengalami kelelahan fisik dan emosional (</w:t>
      </w:r>
      <w:r>
        <w:rPr>
          <w:lang w:val="id_ID" w:bidi="id_ID"/>
        </w:rPr>
        <w:t>4:8–12</w:t>
      </w:r>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r>
        <w:rPr>
          <w:lang w:val="id_ID" w:bidi="id_ID"/>
        </w:rPr>
        <w:t>4:14</w:t>
      </w:r>
      <w:r>
        <w:rPr>
          <w:lang w:val="id_ID" w:bidi="id_ID"/>
        </w:rPr>
        <w:t>). Dorongan langsung untuk pernyataan harapan kebangkitan ini adalah apa yang harus dihadapi Paulus di Efesus (</w:t>
      </w:r>
      <w:r>
        <w:rPr>
          <w:lang w:val="id_ID" w:bidi="id_ID"/>
        </w:rPr>
        <w:t>1:8–11</w:t>
      </w:r>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r>
        <w:rPr>
          <w:lang w:val="id_ID" w:bidi="id_ID"/>
        </w:rPr>
        <w:t>1Kor. 15:42–57</w:t>
      </w:r>
      <w:r>
        <w:rPr>
          <w:lang w:val="id_ID" w:bidi="id_ID"/>
        </w:rPr>
        <w:t xml:space="preserve">; </w:t>
      </w:r>
      <w:r>
        <w:rPr>
          <w:lang w:val="id_ID" w:bidi="id_ID"/>
        </w:rPr>
        <w:t>Flp. 3:20–21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r>
        <w:rPr>
          <w:lang w:val="id_ID" w:bidi="id_ID"/>
        </w:rPr>
        <w:t>1Kor. 15:51–58</w:t>
      </w:r>
      <w:r>
        <w:rPr>
          <w:lang w:val="id_ID" w:bidi="id_ID"/>
        </w:rPr>
        <w:t xml:space="preserve">; </w:t>
      </w:r>
      <w:r>
        <w:rPr>
          <w:lang w:val="id_ID" w:bidi="id_ID"/>
        </w:rPr>
        <w:t>Flp. 3:20–21</w:t>
      </w:r>
      <w:r>
        <w:rPr>
          <w:lang w:val="id_ID" w:bidi="id_ID"/>
        </w:rPr>
        <w:t xml:space="preserve">; </w:t>
      </w:r>
      <w:r>
        <w:rPr>
          <w:lang w:val="id_ID" w:bidi="id_ID"/>
        </w:rPr>
        <w:t>1Tes 4:16–17</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r>
        <w:rPr>
          <w:lang w:val="id_ID" w:bidi="id_ID"/>
        </w:rPr>
        <w:t>Ibr. 11:1</w:t>
      </w:r>
      <w:r>
        <w:rPr>
          <w:lang w:val="id_ID" w:bidi="id_ID"/>
        </w:rPr>
        <w:t xml:space="preserve">, </w:t>
      </w:r>
      <w:r>
        <w:rPr>
          <w:lang w:val="id_ID" w:bidi="id_ID"/>
        </w:rPr>
        <w:t>3</w:t>
      </w:r>
      <w:r>
        <w:rPr>
          <w:lang w:val="id_ID" w:bidi="id_ID"/>
        </w:rPr>
        <w:t xml:space="preserve">, </w:t>
      </w:r>
      <w:r>
        <w:rPr>
          <w:lang w:val="id_ID" w:bidi="id_ID"/>
        </w:rPr>
        <w:t>27</w:t>
      </w:r>
      <w:r>
        <w:rPr>
          <w:lang w:val="id_ID" w:bidi="id_ID"/>
        </w:rPr>
        <w:t>), tetapi kita memiliki kebangkitan Yesus sendiri dan kehadiran Roh Kudus sebagai bukti dari apa yang akan datang (</w:t>
      </w:r>
      <w:r>
        <w:rPr>
          <w:lang w:val="id_ID" w:bidi="id_ID"/>
        </w:rPr>
        <w:t>1Kor. 15:1–9</w:t>
      </w:r>
      <w:r>
        <w:rPr>
          <w:lang w:val="id_ID" w:bidi="id_ID"/>
        </w:rPr>
        <w:t xml:space="preserve">; </w:t>
      </w:r>
      <w:r>
        <w:rPr>
          <w:lang w:val="id_ID" w:bidi="id_ID"/>
        </w:rPr>
        <w:t>Ef. 1:14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r>
        <w:rPr>
          <w:lang w:val="id_ID" w:bidi="id_ID"/>
        </w:rPr>
        <w:t>Rm. 12:1–2</w:t>
      </w:r>
      <w:r>
        <w:rPr>
          <w:lang w:val="id_ID" w:bidi="id_ID"/>
        </w:rPr>
        <w:t xml:space="preserve">; </w:t>
      </w:r>
      <w:r>
        <w:rPr>
          <w:lang w:val="id_ID" w:bidi="id_ID"/>
        </w:rPr>
        <w:t>14:18</w:t>
      </w:r>
      <w:r>
        <w:rPr>
          <w:lang w:val="id_ID" w:bidi="id_ID"/>
        </w:rPr>
        <w:t xml:space="preserve">; </w:t>
      </w:r>
      <w:r>
        <w:rPr>
          <w:lang w:val="id_ID" w:bidi="id_ID"/>
        </w:rPr>
        <w:t>Kol. 1:10</w:t>
      </w:r>
      <w:r>
        <w:rPr>
          <w:lang w:val="id_ID" w:bidi="id_ID"/>
        </w:rPr>
        <w:t xml:space="preserve">; </w:t>
      </w:r>
      <w:r>
        <w:rPr>
          <w:lang w:val="id_ID" w:bidi="id_ID"/>
        </w:rPr>
        <w:t>1Tes. 4:1</w:t>
      </w:r>
      <w:r>
        <w:rPr>
          <w:lang w:val="id_ID" w:bidi="id_ID"/>
        </w:rPr>
        <w:t>). Tujuan atau keinginan ini akan diuji ketika kita berdiri di hadapan Kristus untuk dihakimi. Hakim kita juga adalah pembela kita, jadi kita yakin akan pembebasan (</w:t>
      </w:r>
      <w:r>
        <w:rPr>
          <w:lang w:val="id_ID" w:bidi="id_ID"/>
        </w:rPr>
        <w:t>Rm. 8:1</w:t>
      </w:r>
      <w:r>
        <w:rPr>
          <w:lang w:val="id_ID" w:bidi="id_ID"/>
        </w:rPr>
        <w:t xml:space="preserve">, </w:t>
      </w:r>
      <w:r>
        <w:rPr>
          <w:lang w:val="id_ID" w:bidi="id_ID"/>
        </w:rPr>
        <w:t>33–34</w:t>
      </w:r>
      <w:r>
        <w:rPr>
          <w:lang w:val="id_ID" w:bidi="id_ID"/>
        </w:rPr>
        <w:t>). Namun, tindakan yang dilakukan selama kita hidup dalam tubuh duniawi ini akan dinilai dan dipertanggungjawabkan (</w:t>
      </w:r>
      <w:r>
        <w:rPr>
          <w:lang w:val="id_ID" w:bidi="id_ID"/>
        </w:rPr>
        <w:t>Kisah. 17:31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r>
        <w:rPr>
          <w:lang w:val="id_ID" w:bidi="id_ID"/>
        </w:rPr>
        <w:t>5:18–21</w:t>
      </w:r>
      <w:r>
        <w:rPr>
          <w:lang w:val="id_ID" w:bidi="id_ID"/>
        </w:rPr>
        <w:t>). Penjelasan ini dibingkai oleh pembelaan terhadap pelayanannya sendiri (</w:t>
      </w:r>
      <w:r>
        <w:rPr>
          <w:lang w:val="id_ID" w:bidi="id_ID"/>
        </w:rPr>
        <w:t>5:11–17</w:t>
      </w:r>
      <w:r>
        <w:rPr>
          <w:lang w:val="id_ID" w:bidi="id_ID"/>
        </w:rPr>
        <w:t>) dan penerapan pesannya pada situasi di Korintus (</w:t>
      </w:r>
      <w:r>
        <w:rPr>
          <w:lang w:val="id_ID" w:bidi="id_ID"/>
        </w:rPr>
        <w:t>6:1–7:4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r>
        <w:rPr>
          <w:lang w:val="id_ID" w:bidi="id_ID"/>
        </w:rPr>
        <w:t>1Sam. 16:7</w:t>
      </w:r>
      <w:r>
        <w:rPr>
          <w:lang w:val="id_ID" w:bidi="id_ID"/>
        </w:rPr>
        <w:t xml:space="preserve">; </w:t>
      </w:r>
      <w:r>
        <w:rPr>
          <w:lang w:val="id_ID" w:bidi="id_ID"/>
        </w:rPr>
        <w:t>Rm. 2:28–29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r>
        <w:rPr>
          <w:lang w:val="id_ID" w:bidi="id_ID"/>
        </w:rPr>
        <w:t>2:1–2</w:t>
      </w:r>
      <w:r>
        <w:rPr>
          <w:lang w:val="id_ID" w:bidi="id_ID"/>
        </w:rPr>
        <w:t>) bahwa dia tidak waras ketika memberitakan Kabar Baik yang sederhana di sana (</w:t>
      </w:r>
      <w:r>
        <w:rPr>
          <w:lang w:val="id_ID" w:bidi="id_ID"/>
        </w:rPr>
        <w:t>1Kor. 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r>
        <w:rPr>
          <w:lang w:val="id_ID" w:bidi="id_ID"/>
        </w:rPr>
        <w:t>1Kor. 9:16</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r>
        <w:rPr>
          <w:lang w:val="id_ID" w:bidi="id_ID"/>
        </w:rPr>
        <w:t>5:17</w:t>
      </w:r>
      <w:r>
        <w:rPr>
          <w:lang w:val="id_ID" w:bidi="id_ID"/>
        </w:rPr>
        <w:t>), dan ditetapkan sebagai penebus dosa dan Tuhan semesta alam (</w:t>
      </w:r>
      <w:r>
        <w:rPr>
          <w:lang w:val="id_ID" w:bidi="id_ID"/>
        </w:rPr>
        <w:t>Rm. 1:3–4</w:t>
      </w:r>
      <w:r>
        <w:rPr>
          <w:lang w:val="id_ID" w:bidi="id_ID"/>
        </w:rPr>
        <w:t xml:space="preserve">; </w:t>
      </w:r>
      <w:r>
        <w:rPr>
          <w:lang w:val="id_ID" w:bidi="id_ID"/>
        </w:rPr>
        <w:t>Flp. 2:6–11</w:t>
      </w:r>
      <w:r>
        <w:rPr>
          <w:lang w:val="id_ID" w:bidi="id_ID"/>
        </w:rPr>
        <w:t xml:space="preserve">; </w:t>
      </w:r>
      <w:r>
        <w:rPr>
          <w:lang w:val="id_ID" w:bidi="id_ID"/>
        </w:rPr>
        <w:t>Kol. 1:15–20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r>
        <w:rPr>
          <w:lang w:val="id_ID" w:bidi="id_ID"/>
        </w:rPr>
        <w:t>Ef. 6:20</w:t>
      </w:r>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r>
        <w:rPr>
          <w:lang w:val="id_ID" w:bidi="id_ID"/>
        </w:rPr>
        <w:t>Rm. 5:1–11</w:t>
      </w:r>
      <w:r>
        <w:rPr>
          <w:lang w:val="id_ID" w:bidi="id_ID"/>
        </w:rPr>
        <w:t xml:space="preserve">; </w:t>
      </w:r>
      <w:r>
        <w:rPr>
          <w:lang w:val="id_ID" w:bidi="id_ID"/>
        </w:rPr>
        <w:t>Ef. 2:11–22</w:t>
      </w:r>
      <w:r>
        <w:rPr>
          <w:lang w:val="id_ID" w:bidi="id_ID"/>
        </w:rPr>
        <w:t xml:space="preserve">; </w:t>
      </w:r>
      <w:r>
        <w:rPr>
          <w:lang w:val="id_ID" w:bidi="id_ID"/>
        </w:rPr>
        <w:t>Kol. 1:15–23</w:t>
      </w:r>
      <w:r>
        <w:rPr>
          <w:lang w:val="id_ID" w:bidi="id_ID"/>
        </w:rPr>
        <w:t xml:space="preserve">). Inti atau jantung kesaksian Kristen memiliki daya tarik ini. Paulus juga mengimbau kepada orang-orang Korintus yang memberontak untuk berpihak kepadanya (lihat </w:t>
      </w:r>
      <w:r>
        <w:rPr>
          <w:lang w:val="id_ID" w:bidi="id_ID"/>
        </w:rPr>
        <w:t>2Kor. 6:1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r>
        <w:rPr>
          <w:lang w:val="id_ID" w:bidi="id_ID"/>
        </w:rPr>
        <w:t>Yoh. 8:46</w:t>
      </w:r>
      <w:r>
        <w:rPr>
          <w:lang w:val="id_ID" w:bidi="id_ID"/>
        </w:rPr>
        <w:t xml:space="preserve">; </w:t>
      </w:r>
      <w:r>
        <w:rPr>
          <w:lang w:val="id_ID" w:bidi="id_ID"/>
        </w:rPr>
        <w:t>1Ptr. 2:22</w:t>
      </w:r>
      <w:r>
        <w:rPr>
          <w:lang w:val="id_ID" w:bidi="id_ID"/>
        </w:rPr>
        <w:t xml:space="preserve">; </w:t>
      </w:r>
      <w:r>
        <w:rPr>
          <w:lang w:val="id_ID" w:bidi="id_ID"/>
        </w:rPr>
        <w:t>1Yoh. 3:5</w:t>
      </w:r>
      <w:r>
        <w:rPr>
          <w:lang w:val="id_ID" w:bidi="id_ID"/>
        </w:rPr>
        <w:t xml:space="preserve">), agar kita dapat dibenarkan di hadapan Allah—yaitu, ditempatkan dalam hubungan yang benar dengan Allah dan diterima oleh-Nya (lihat </w:t>
      </w:r>
      <w:r>
        <w:rPr>
          <w:lang w:val="id_ID" w:bidi="id_ID"/>
        </w:rPr>
        <w:t>Gal. 3:13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r>
        <w:rPr>
          <w:lang w:val="id_ID" w:bidi="id_ID"/>
        </w:rPr>
        <w:t>Yes. 49:8</w:t>
      </w:r>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r>
        <w:rPr>
          <w:lang w:val="id_ID" w:bidi="id_ID"/>
        </w:rPr>
        <w:t>4:7–18</w:t>
      </w:r>
      <w:r>
        <w:rPr>
          <w:lang w:val="id_ID" w:bidi="id_ID"/>
        </w:rPr>
        <w:t xml:space="preserve">). Sembilan cobaan disebutkan; banyak dari pengalaman ini dalam kehidupan Paulus dicatat dalam Kisah Para Rasul (misalnya, </w:t>
      </w:r>
      <w:r>
        <w:rPr>
          <w:lang w:val="id_ID" w:bidi="id_ID"/>
        </w:rPr>
        <w:t>Kisah. 14:5–6</w:t>
      </w:r>
      <w:r>
        <w:rPr>
          <w:lang w:val="id_ID" w:bidi="id_ID"/>
        </w:rPr>
        <w:t xml:space="preserve">, </w:t>
      </w:r>
      <w:r>
        <w:rPr>
          <w:lang w:val="id_ID" w:bidi="id_ID"/>
        </w:rPr>
        <w:t>19–20</w:t>
      </w:r>
      <w:r>
        <w:rPr>
          <w:lang w:val="id_ID" w:bidi="id_ID"/>
        </w:rPr>
        <w:t xml:space="preserve">; </w:t>
      </w:r>
      <w:r>
        <w:rPr>
          <w:lang w:val="id_ID" w:bidi="id_ID"/>
        </w:rPr>
        <w:t>16:19–24</w:t>
      </w:r>
      <w:r>
        <w:rPr>
          <w:lang w:val="id_ID" w:bidi="id_ID"/>
        </w:rPr>
        <w:t xml:space="preserve">; </w:t>
      </w:r>
      <w:r>
        <w:rPr>
          <w:lang w:val="id_ID" w:bidi="id_ID"/>
        </w:rPr>
        <w:t>21:30–36</w:t>
      </w:r>
      <w:r>
        <w:rPr>
          <w:lang w:val="id_ID" w:bidi="id_ID"/>
        </w:rPr>
        <w:t>). Melalui penderitaan mereka yang tetap teguh demi Kabar Baik, Paulus dan Timotius (</w:t>
      </w:r>
      <w:r>
        <w:rPr>
          <w:lang w:val="id_ID" w:bidi="id_ID"/>
        </w:rPr>
        <w:t>2Kor. 1:1</w:t>
      </w:r>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r>
        <w:rPr>
          <w:lang w:val="id_ID" w:bidi="id_ID"/>
        </w:rPr>
        <w:t>7:2</w:t>
      </w:r>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r>
        <w:rPr>
          <w:lang w:val="id_ID" w:bidi="id_ID"/>
        </w:rPr>
        <w:t>Im. 19:19</w:t>
      </w:r>
      <w:r>
        <w:rPr>
          <w:lang w:val="id_ID" w:bidi="id_ID"/>
        </w:rPr>
        <w:t xml:space="preserve">; </w:t>
      </w:r>
      <w:r>
        <w:rPr>
          <w:lang w:val="id_ID" w:bidi="id_ID"/>
        </w:rPr>
        <w:t>Ul. 22:10</w:t>
      </w:r>
      <w:r>
        <w:rPr>
          <w:lang w:val="id_ID" w:bidi="id_ID"/>
        </w:rPr>
        <w:t xml:space="preserve">). Paulus mungkin merujuk pada bagaimana orang-orang Korintus telah terlibat dalam praktik penyembahan berhala (lihat </w:t>
      </w:r>
      <w:r>
        <w:rPr>
          <w:lang w:val="id_ID" w:bidi="id_ID"/>
        </w:rPr>
        <w:t>1Kor. 8–10</w:t>
      </w:r>
      <w:r>
        <w:rPr>
          <w:lang w:val="id_ID" w:bidi="id_ID"/>
        </w:rPr>
        <w:t xml:space="preserve">; bandingkan </w:t>
      </w:r>
      <w:r>
        <w:rPr>
          <w:lang w:val="id_ID" w:bidi="id_ID"/>
        </w:rPr>
        <w:t>1Kor. 10:14–22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r>
        <w:rPr>
          <w:lang w:val="id_ID" w:bidi="id_ID"/>
        </w:rPr>
        <w:t>6:13</w:t>
      </w:r>
      <w:r>
        <w:rPr>
          <w:lang w:val="id_ID" w:bidi="id_ID"/>
        </w:rPr>
        <w:t xml:space="preserve"> dan </w:t>
      </w:r>
      <w:r>
        <w:rPr>
          <w:lang w:val="id_ID" w:bidi="id_ID"/>
        </w:rPr>
        <w:t>7:2</w:t>
      </w:r>
      <w:r>
        <w:rPr>
          <w:lang w:val="id_ID" w:bidi="id_ID"/>
        </w:rPr>
        <w:t xml:space="preserve"> telah membuat banyak pakar menyimpulkan bahwa </w:t>
      </w:r>
      <w:r>
        <w:rPr>
          <w:lang w:val="id_ID" w:bidi="id_ID"/>
        </w:rPr>
        <w:t>6:14–7:1</w:t>
      </w:r>
      <w:r>
        <w:rPr>
          <w:lang w:val="id_ID" w:bidi="id_ID"/>
        </w:rPr>
        <w:t xml:space="preserve"> adalah potongan yang disisipkan dari surat lain (mungkin yang disebutkan dalam </w:t>
      </w:r>
      <w:r>
        <w:rPr>
          <w:lang w:val="id_ID" w:bidi="id_ID"/>
        </w:rPr>
        <w:t>1Kor. 5:9</w:t>
      </w:r>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r>
        <w:rPr>
          <w:lang w:val="id_ID" w:bidi="id_ID"/>
        </w:rPr>
        <w:t>1Kor. 3:16</w:t>
      </w:r>
      <w:r>
        <w:rPr>
          <w:lang w:val="id_ID" w:bidi="id_ID"/>
        </w:rPr>
        <w:t xml:space="preserve">; </w:t>
      </w:r>
      <w:r>
        <w:rPr>
          <w:lang w:val="id_ID" w:bidi="id_ID"/>
        </w:rPr>
        <w:t>1Ptr. 2:1–10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r>
        <w:rPr>
          <w:lang w:val="id_ID" w:bidi="id_ID"/>
        </w:rPr>
        <w:t>2Sam. 7:14</w:t>
      </w:r>
      <w:r>
        <w:rPr>
          <w:lang w:val="id_ID" w:bidi="id_ID"/>
        </w:rPr>
        <w:t xml:space="preserve">, meskipun Paulus menambahkan dan anak-anak perempuan (lihat </w:t>
      </w:r>
      <w:r>
        <w:rPr>
          <w:lang w:val="id_ID" w:bidi="id_ID"/>
        </w:rPr>
        <w:t>Yes. 43:6</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r>
        <w:rPr>
          <w:lang w:val="id_ID" w:bidi="id_ID"/>
        </w:rPr>
        <w:t>6:11–13</w:t>
      </w:r>
      <w:r>
        <w:rPr>
          <w:lang w:val="id_ID" w:bidi="id_ID"/>
        </w:rPr>
        <w:t xml:space="preserve"> (lihat </w:t>
      </w:r>
      <w:r>
        <w:rPr>
          <w:lang w:val="id_ID" w:bidi="id_ID"/>
        </w:rPr>
        <w:t>catatan studi pada 6:14–7:1</w:t>
      </w:r>
      <w:r>
        <w:rPr>
          <w:lang w:val="id_ID" w:bidi="id_ID"/>
        </w:rPr>
        <w:t>). Paulus memiliki kepedulian mendalam terhadap jemaat-jemaat (</w:t>
      </w:r>
      <w:r>
        <w:rPr>
          <w:lang w:val="id_ID" w:bidi="id_ID"/>
        </w:rPr>
        <w:t>11:28</w:t>
      </w:r>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r>
        <w:rPr>
          <w:lang w:val="id_ID" w:bidi="id_ID"/>
        </w:rPr>
        <w:t>6:5</w:t>
      </w:r>
      <w:r>
        <w:rPr>
          <w:lang w:val="id_ID" w:bidi="id_ID"/>
        </w:rPr>
        <w:t xml:space="preserve">) atau masalahnya dengan jemaat Korintus sendiri. Namun demikian, dia dipenuhi dengan sukacita karena respons jemaat sangat mendorongnya (seperti yang dia jelaskan dalam </w:t>
      </w:r>
      <w:r>
        <w:rPr>
          <w:lang w:val="id_ID" w:bidi="id_ID"/>
        </w:rPr>
        <w:t>7:5–16</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r>
        <w:rPr>
          <w:lang w:val="id_ID" w:bidi="id_ID"/>
        </w:rPr>
        <w:t>Kisah. 20:1–2</w:t>
      </w:r>
      <w:r>
        <w:rPr>
          <w:lang w:val="id_ID" w:bidi="id_ID"/>
        </w:rPr>
        <w:t xml:space="preserve">). • Awalnya, Paulus tidak memiliki ketenangan (kata Yunani ini digunakan dalam </w:t>
      </w:r>
      <w:r>
        <w:rPr>
          <w:lang w:val="id_ID" w:bidi="id_ID"/>
        </w:rPr>
        <w:t>2Kor. 2:13</w:t>
      </w:r>
      <w:r>
        <w:rPr>
          <w:lang w:val="id_ID" w:bidi="id_ID"/>
        </w:rPr>
        <w:t xml:space="preserve">, di mana diterjemahkan sebagai “ketenangan pikiran”) tetapi hanya menghadapi konflik, pertempuran, dan ketakutan. Paulus sangat putus asa, tetapi ia menerima dorongan dari Allah, yang menghibur mereka yang putus asa (bdk. </w:t>
      </w:r>
      <w:r>
        <w:rPr>
          <w:lang w:val="id_ID" w:bidi="id_ID"/>
        </w:rPr>
        <w:t>Mzm. 42:5–6</w:t>
      </w:r>
      <w:r>
        <w:rPr>
          <w:lang w:val="id_ID" w:bidi="id_ID"/>
        </w:rPr>
        <w:t xml:space="preserve">). Titus tiba dari Korintus dengan berita bahwa surat Paulus (lihat </w:t>
      </w:r>
      <w:r>
        <w:rPr>
          <w:lang w:val="id_ID" w:bidi="id_ID"/>
        </w:rPr>
        <w:t>2Kor. 2:3–4</w:t>
      </w:r>
      <w:r>
        <w:rPr>
          <w:lang w:val="id_ID" w:bidi="id_ID"/>
        </w:rPr>
        <w:t>) telah berhasil menjalankan tugasnya (</w:t>
      </w:r>
      <w:r>
        <w:rPr>
          <w:lang w:val="id_ID" w:bidi="id_ID"/>
        </w:rPr>
        <w:t>7:8–16</w:t>
      </w:r>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r>
        <w:rPr>
          <w:lang w:val="id_ID" w:bidi="id_ID"/>
        </w:rPr>
        <w:t>2:3–4</w:t>
      </w:r>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r>
        <w:rPr>
          <w:lang w:val="id_ID" w:bidi="id_ID"/>
        </w:rPr>
        <w:t>2:6–11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r>
        <w:rPr>
          <w:lang w:val="id_ID" w:bidi="id_ID"/>
        </w:rPr>
        <w:t>Mat. 27:3–6</w:t>
      </w:r>
      <w:r>
        <w:rPr>
          <w:lang w:val="id_ID" w:bidi="id_ID"/>
        </w:rPr>
        <w:t xml:space="preserve">; </w:t>
      </w:r>
      <w:r>
        <w:rPr>
          <w:lang w:val="id_ID" w:bidi="id_ID"/>
        </w:rPr>
        <w:t>Ibr. 12:16–17</w:t>
      </w:r>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r>
        <w:rPr>
          <w:lang w:val="id_ID" w:bidi="id_ID"/>
        </w:rPr>
        <w:t>8:4–5</w:t>
      </w:r>
      <w:r>
        <w:rPr>
          <w:lang w:val="id_ID" w:bidi="id_ID"/>
        </w:rPr>
        <w:t xml:space="preserve">; </w:t>
      </w:r>
      <w:r>
        <w:rPr>
          <w:lang w:val="id_ID" w:bidi="id_ID"/>
        </w:rPr>
        <w:t>Flp. 1:5</w:t>
      </w:r>
      <w:r>
        <w:rPr>
          <w:lang w:val="id_ID" w:bidi="id_ID"/>
        </w:rPr>
        <w:t xml:space="preserve">; </w:t>
      </w:r>
      <w:r>
        <w:rPr>
          <w:lang w:val="id_ID" w:bidi="id_ID"/>
        </w:rPr>
        <w:t>2:25–30</w:t>
      </w:r>
      <w:r>
        <w:rPr>
          <w:lang w:val="id_ID" w:bidi="id_ID"/>
        </w:rPr>
        <w:t xml:space="preserve">; </w:t>
      </w:r>
      <w:r>
        <w:rPr>
          <w:lang w:val="id_ID" w:bidi="id_ID"/>
        </w:rPr>
        <w:t>4:15–20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r>
        <w:rPr>
          <w:lang w:val="id_ID" w:bidi="id_ID"/>
        </w:rPr>
        <w:t>8:4</w:t>
      </w:r>
      <w:r>
        <w:rPr>
          <w:lang w:val="id_ID" w:bidi="id_ID"/>
        </w:rPr>
        <w:t xml:space="preserve">; </w:t>
      </w:r>
      <w:r>
        <w:rPr>
          <w:lang w:val="id_ID" w:bidi="id_ID"/>
        </w:rPr>
        <w:t>9:1</w:t>
      </w:r>
      <w:r>
        <w:rPr>
          <w:lang w:val="id_ID" w:bidi="id_ID"/>
        </w:rPr>
        <w:t>). Dana bantuan ini bertujuan untuk membantu orang-orang kudus yang miskin di kota suci (</w:t>
      </w:r>
      <w:r>
        <w:rPr>
          <w:lang w:val="id_ID" w:bidi="id_ID"/>
        </w:rPr>
        <w:t>Kisah. 11:27–30</w:t>
      </w:r>
      <w:r>
        <w:rPr>
          <w:lang w:val="id_ID" w:bidi="id_ID"/>
        </w:rPr>
        <w:t xml:space="preserve">; </w:t>
      </w:r>
      <w:r>
        <w:rPr>
          <w:lang w:val="id_ID" w:bidi="id_ID"/>
        </w:rPr>
        <w:t>Rm. 15:25–27</w:t>
      </w:r>
      <w:r>
        <w:rPr>
          <w:lang w:val="id_ID" w:bidi="id_ID"/>
        </w:rPr>
        <w:t xml:space="preserve">, </w:t>
      </w:r>
      <w:r>
        <w:rPr>
          <w:lang w:val="id_ID" w:bidi="id_ID"/>
        </w:rPr>
        <w:t>31</w:t>
      </w:r>
      <w:r>
        <w:rPr>
          <w:lang w:val="id_ID" w:bidi="id_ID"/>
        </w:rPr>
        <w:t xml:space="preserve">; </w:t>
      </w:r>
      <w:r>
        <w:rPr>
          <w:lang w:val="id_ID" w:bidi="id_ID"/>
        </w:rPr>
        <w:t>Gal. 2:10</w:t>
      </w:r>
      <w:r>
        <w:rPr>
          <w:lang w:val="id_ID" w:bidi="id_ID"/>
        </w:rPr>
        <w:t>). Paulus sebelumnya telah memberikan instruksi mengenai hal ini (</w:t>
      </w:r>
      <w:r>
        <w:rPr>
          <w:lang w:val="id_ID" w:bidi="id_ID"/>
        </w:rPr>
        <w:t>1Kor. 16:1–2</w:t>
      </w:r>
      <w:r>
        <w:rPr>
          <w:lang w:val="id_ID" w:bidi="id_ID"/>
        </w:rPr>
        <w:t>); sekarang adalah waktunya untuk mengumpulkan dana tersebut (</w:t>
      </w:r>
      <w:r>
        <w:rPr>
          <w:lang w:val="id_ID" w:bidi="id_ID"/>
        </w:rPr>
        <w:t>2Kor. 8:6</w:t>
      </w:r>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r>
        <w:rPr>
          <w:lang w:val="id_ID" w:bidi="id_ID"/>
        </w:rPr>
        <w:t>8:1–9:15</w:t>
      </w:r>
      <w:r>
        <w:rPr>
          <w:lang w:val="id_ID" w:bidi="id_ID"/>
        </w:rPr>
        <w:t>). Jemaat Korintus memiliki reputasi dalam hal karunia-karunia rohani (</w:t>
      </w:r>
      <w:r>
        <w:rPr>
          <w:lang w:val="id_ID" w:bidi="id_ID"/>
        </w:rPr>
        <w:t>1Kor. 1:5–7</w:t>
      </w:r>
      <w:r>
        <w:rPr>
          <w:lang w:val="id_ID" w:bidi="id_ID"/>
        </w:rPr>
        <w:t xml:space="preserve">; </w:t>
      </w:r>
      <w:r>
        <w:rPr>
          <w:lang w:val="id_ID" w:bidi="id_ID"/>
        </w:rPr>
        <w:t>14:12</w:t>
      </w:r>
      <w:r>
        <w:rPr>
          <w:lang w:val="id_ID" w:bidi="id_ID"/>
        </w:rPr>
        <w:t xml:space="preserve">). Sekarang, mereka harus menjadi pemimpin dalam tindakan pemberian yang murah hati ini, yang merupakan ciri khas spiritualitas sejati (bdk. </w:t>
      </w:r>
      <w:r>
        <w:rPr>
          <w:lang w:val="id_ID" w:bidi="id_ID"/>
        </w:rPr>
        <w:t>1Kor. 13:1–13</w:t>
      </w:r>
      <w:r>
        <w:rPr>
          <w:lang w:val="id_ID" w:bidi="id_ID"/>
        </w:rPr>
        <w:t>). Allah telah bermurah hati dalam kebaikan-Nya kepada jemaat Korintus, maka mereka harus murah hati kepada orang-orang Yahudi percaya yang sedang membutuhkan (</w:t>
      </w:r>
      <w:r>
        <w:rPr>
          <w:lang w:val="id_ID" w:bidi="id_ID"/>
        </w:rPr>
        <w:t>2Kor. 9:13</w:t>
      </w:r>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r>
        <w:rPr>
          <w:lang w:val="id_ID" w:bidi="id_ID"/>
        </w:rPr>
        <w:t>Yoh. 17:5</w:t>
      </w:r>
      <w:r>
        <w:rPr>
          <w:lang w:val="id_ID" w:bidi="id_ID"/>
        </w:rPr>
        <w:t xml:space="preserve">, </w:t>
      </w:r>
      <w:r>
        <w:rPr>
          <w:lang w:val="id_ID" w:bidi="id_ID"/>
        </w:rPr>
        <w:t>24</w:t>
      </w:r>
      <w:r>
        <w:rPr>
          <w:lang w:val="id_ID" w:bidi="id_ID"/>
        </w:rPr>
        <w:t xml:space="preserve">) tetapi menjadi miskin dengan menerima keberadaan sebagai manusia dan mati di kayu salib (lihat </w:t>
      </w:r>
      <w:r>
        <w:rPr>
          <w:lang w:val="id_ID" w:bidi="id_ID"/>
        </w:rPr>
        <w:t>Flp. 2:6–11</w:t>
      </w:r>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r>
        <w:rPr>
          <w:lang w:val="id_ID" w:bidi="id_ID"/>
        </w:rPr>
        <w:t>1Kor. 16:1–2</w:t>
      </w:r>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r>
        <w:rPr>
          <w:lang w:val="id_ID" w:bidi="id_ID"/>
        </w:rPr>
        <w:t>Kel. 16:18</w:t>
      </w:r>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r>
        <w:rPr>
          <w:lang w:val="id_ID" w:bidi="id_ID"/>
        </w:rPr>
        <w:t>8:20–21</w:t>
      </w:r>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r>
        <w:rPr>
          <w:lang w:val="id_ID" w:bidi="id_ID"/>
        </w:rPr>
        <w:t>3:1–18</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r>
        <w:rPr>
          <w:lang w:val="id_ID" w:bidi="id_ID"/>
        </w:rPr>
        <w:t>9:2</w:t>
      </w:r>
      <w:r>
        <w:rPr>
          <w:lang w:val="id_ID" w:bidi="id_ID"/>
        </w:rPr>
        <w:t>); dan (2) tidak mempermalukan Paulus atau diri mereka sendiri, karena dia telah membanggakan kemurahan hati orang Korintus kepada orang Makedonia (</w:t>
      </w:r>
      <w:r>
        <w:rPr>
          <w:lang w:val="id_ID" w:bidi="id_ID"/>
        </w:rPr>
        <w:t>9:3–5</w:t>
      </w:r>
      <w:r>
        <w:rPr>
          <w:lang w:val="id_ID" w:bidi="id_ID"/>
        </w:rPr>
        <w:t>). Untuk memastikan pengumpulan sumbangan di Korintus tepat waktu, Paulus akan mengirim para utusan (</w:t>
      </w:r>
      <w:r>
        <w:rPr>
          <w:lang w:val="id_ID" w:bidi="id_ID"/>
        </w:rPr>
        <w:t>8:16–24</w:t>
      </w:r>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r>
        <w:rPr>
          <w:lang w:val="id_ID" w:bidi="id_ID"/>
        </w:rPr>
        <w:t>Mzm. 112:9</w:t>
      </w:r>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r>
        <w:rPr>
          <w:lang w:val="id_ID" w:bidi="id_ID"/>
        </w:rPr>
        <w:t>9:10–11</w:t>
      </w:r>
      <w:r>
        <w:rPr>
          <w:lang w:val="id_ID" w:bidi="id_ID"/>
        </w:rPr>
        <w:t>). Hal itu juga akan memenuhi kebutuhan orang Kristen Yahudi (</w:t>
      </w:r>
      <w:r>
        <w:rPr>
          <w:lang w:val="id_ID" w:bidi="id_ID"/>
        </w:rPr>
        <w:t>9:12</w:t>
      </w:r>
      <w:r>
        <w:rPr>
          <w:lang w:val="id_ID" w:bidi="id_ID"/>
        </w:rPr>
        <w:t>), memuliakan Allah (</w:t>
      </w:r>
      <w:r>
        <w:rPr>
          <w:lang w:val="id_ID" w:bidi="id_ID"/>
        </w:rPr>
        <w:t>9:13</w:t>
      </w:r>
      <w:r>
        <w:rPr>
          <w:lang w:val="id_ID" w:bidi="id_ID"/>
        </w:rPr>
        <w:t>), menunjukkan kepada orang percaya di Yerusalem bahwa saudara-saudara non-Yahudi mereka adalah orang percaya sejati (</w:t>
      </w:r>
      <w:r>
        <w:rPr>
          <w:lang w:val="id_ID" w:bidi="id_ID"/>
        </w:rPr>
        <w:t>9:13</w:t>
      </w:r>
      <w:r>
        <w:rPr>
          <w:lang w:val="id_ID" w:bidi="id_ID"/>
        </w:rPr>
        <w:t>), dan menghasilkan doa syafaat serta kasih sayang orang percaya Yahudi untuk orang percaya non-Yahudi (</w:t>
      </w:r>
      <w:r>
        <w:rPr>
          <w:lang w:val="id_ID" w:bidi="id_ID"/>
        </w:rPr>
        <w:t>9:14</w:t>
      </w:r>
      <w:r>
        <w:rPr>
          <w:lang w:val="id_ID" w:bidi="id_ID"/>
        </w:rPr>
        <w:t>). Paulus membayangkan sebuah jemaat Kristen yang bersatu dan mempengaruhi seluruh bagian dunia, terdiri dari orang Yahudi dan non-Yahudi yang percaya dan semuanya satu dalam Kristus Yesus (</w:t>
      </w:r>
      <w:r>
        <w:rPr>
          <w:lang w:val="id_ID" w:bidi="id_ID"/>
        </w:rPr>
        <w:t>Gal. 3:28</w:t>
      </w:r>
      <w:r>
        <w:rPr>
          <w:lang w:val="id_ID" w:bidi="id_ID"/>
        </w:rPr>
        <w:t xml:space="preserve">; </w:t>
      </w:r>
      <w:r>
        <w:rPr>
          <w:lang w:val="id_ID" w:bidi="id_ID"/>
        </w:rPr>
        <w:t>Ef. 2:11–22</w:t>
      </w:r>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r>
        <w:rPr>
          <w:lang w:val="id_ID" w:bidi="id_ID"/>
        </w:rPr>
        <w:t>10:10</w:t>
      </w:r>
      <w:r>
        <w:rPr>
          <w:lang w:val="id_ID" w:bidi="id_ID"/>
        </w:rPr>
        <w:t>. Paulus dapat menulis surat yang berani dari jauh, tetapi mereka salah mengartikan kelembutan dan kebaikan pribadinya sebagai kelemahan. Namun, mereka lupa bahwa dia memiliki otoritas Kristus (</w:t>
      </w:r>
      <w:r>
        <w:rPr>
          <w:lang w:val="id_ID" w:bidi="id_ID"/>
        </w:rPr>
        <w:t>12:19</w:t>
      </w:r>
      <w:r>
        <w:rPr>
          <w:lang w:val="id_ID" w:bidi="id_ID"/>
        </w:rPr>
        <w:t xml:space="preserve">; </w:t>
      </w:r>
      <w:r>
        <w:rPr>
          <w:lang w:val="id_ID" w:bidi="id_ID"/>
        </w:rPr>
        <w:t>13:3–5</w:t>
      </w:r>
      <w:r>
        <w:rPr>
          <w:lang w:val="id_ID" w:bidi="id_ID"/>
        </w:rPr>
        <w:t xml:space="preserve">, </w:t>
      </w:r>
      <w:r>
        <w:rPr>
          <w:lang w:val="id_ID" w:bidi="id_ID"/>
        </w:rPr>
        <w:t>7</w:t>
      </w:r>
      <w:r>
        <w:rPr>
          <w:lang w:val="id_ID" w:bidi="id_ID"/>
        </w:rPr>
        <w:t xml:space="preserve">, </w:t>
      </w:r>
      <w:r>
        <w:rPr>
          <w:lang w:val="id_ID" w:bidi="id_ID"/>
        </w:rPr>
        <w:t>10</w:t>
      </w:r>
      <w:r>
        <w:rPr>
          <w:lang w:val="id_ID" w:bidi="id_ID"/>
        </w:rPr>
        <w:t xml:space="preserve">; </w:t>
      </w:r>
      <w:r>
        <w:rPr>
          <w:lang w:val="id_ID" w:bidi="id_ID"/>
        </w:rPr>
        <w:t>1Kor 4:21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r>
        <w:rPr>
          <w:lang w:val="id_ID" w:bidi="id_ID"/>
        </w:rPr>
        <w:t>1–9</w:t>
      </w:r>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r>
        <w:rPr>
          <w:lang w:val="id_ID" w:bidi="id_ID"/>
        </w:rPr>
        <w:t>10:1</w:t>
      </w:r>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r>
        <w:rPr>
          <w:lang w:val="id_ID" w:bidi="id_ID"/>
        </w:rPr>
        <w:t>2:3–4</w:t>
      </w:r>
      <w:r>
        <w:rPr>
          <w:lang w:val="id_ID" w:bidi="id_ID"/>
        </w:rPr>
        <w:t xml:space="preserve">; </w:t>
      </w:r>
      <w:r>
        <w:rPr>
          <w:lang w:val="id_ID" w:bidi="id_ID"/>
        </w:rPr>
        <w:t>7:8–9</w:t>
      </w:r>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r>
        <w:rPr>
          <w:lang w:val="id_ID" w:bidi="id_ID"/>
        </w:rPr>
        <w:t>7:5–16</w:t>
      </w:r>
      <w:r>
        <w:rPr>
          <w:lang w:val="id_ID" w:bidi="id_ID"/>
        </w:rPr>
        <w:t xml:space="preserve">). Dalam skenario ini, beberapa misionaris anti-Paulus telah tiba di Korintus dan melancarkan kampanye sengit [keras] melawan pesan apostolik kabar baik (lihat </w:t>
      </w:r>
      <w:r>
        <w:rPr>
          <w:lang w:val="id_ID" w:bidi="id_ID"/>
        </w:rPr>
        <w:t>11:4</w:t>
      </w:r>
      <w:r>
        <w:rPr>
          <w:lang w:val="id_ID" w:bidi="id_ID"/>
        </w:rPr>
        <w:t xml:space="preserve">, </w:t>
      </w:r>
      <w:r>
        <w:rPr>
          <w:lang w:val="id_ID" w:bidi="id_ID"/>
        </w:rPr>
        <w:t>13–15</w:t>
      </w:r>
      <w:r>
        <w:rPr>
          <w:lang w:val="id_ID" w:bidi="id_ID"/>
        </w:rPr>
        <w:t>). Mereka mengklaim bahwa Paulus bukanlah rasul sejati atau bahkan orang Kristen sejati (</w:t>
      </w:r>
      <w:r>
        <w:rPr>
          <w:lang w:val="id_ID" w:bidi="id_ID"/>
        </w:rPr>
        <w:t>10:7</w:t>
      </w:r>
      <w:r>
        <w:rPr>
          <w:lang w:val="id_ID" w:bidi="id_ID"/>
        </w:rPr>
        <w:t>) dan bahwa dia tidak berhak datang ke Korintus dengan pesan Injil karena itu adalah wilayah yang mereka klaim milik mereka (</w:t>
      </w:r>
      <w:r>
        <w:rPr>
          <w:lang w:val="id_ID" w:bidi="id_ID"/>
        </w:rPr>
        <w:t>10:15–16</w:t>
      </w:r>
      <w:r>
        <w:rPr>
          <w:lang w:val="id_ID" w:bidi="id_ID"/>
        </w:rPr>
        <w:t>). Mereka membawa pesan asing (</w:t>
      </w:r>
      <w:r>
        <w:rPr>
          <w:lang w:val="id_ID" w:bidi="id_ID"/>
        </w:rPr>
        <w:t>11:4</w:t>
      </w:r>
      <w:r>
        <w:rPr>
          <w:lang w:val="id_ID" w:bidi="id_ID"/>
        </w:rPr>
        <w:t>) dan menjalankan semangat yang mendominasi. Singkatnya, mereka melakukan pekerjaan Setan (</w:t>
      </w:r>
      <w:r>
        <w:rPr>
          <w:lang w:val="id_ID" w:bidi="id_ID"/>
        </w:rPr>
        <w:t>11:13–15</w:t>
      </w:r>
      <w:r>
        <w:rPr>
          <w:lang w:val="id_ID" w:bidi="id_ID"/>
        </w:rPr>
        <w:t>). Paulus, khawatir mendengar situasi baru ini, menegaskan kembali otoritas apostoliknya dan terlibat dalam bentuk penulisan yang tidak disukainya (</w:t>
      </w:r>
      <w:r>
        <w:rPr>
          <w:lang w:val="id_ID" w:bidi="id_ID"/>
        </w:rPr>
        <w:t>11:1</w:t>
      </w:r>
      <w:r>
        <w:rPr>
          <w:lang w:val="id_ID" w:bidi="id_ID"/>
        </w:rPr>
        <w:t xml:space="preserve">, </w:t>
      </w:r>
      <w:r>
        <w:rPr>
          <w:lang w:val="id_ID" w:bidi="id_ID"/>
        </w:rPr>
        <w:t>16–17</w:t>
      </w:r>
      <w:r>
        <w:rPr>
          <w:lang w:val="id_ID" w:bidi="id_ID"/>
        </w:rPr>
        <w:t xml:space="preserve">; </w:t>
      </w:r>
      <w:r>
        <w:rPr>
          <w:lang w:val="id_ID" w:bidi="id_ID"/>
        </w:rPr>
        <w:t>12:1</w:t>
      </w:r>
      <w:r>
        <w:rPr>
          <w:lang w:val="id_ID" w:bidi="id_ID"/>
        </w:rPr>
        <w:t>) dengan membanggakan kelemahan dan cobaan yang dialaminya. Otoritas apostolik Paulus nyata dan kuat, namun itu dikondisikan dan dikendalikan oleh kasih yang ditunjukkan oleh Yesus yang disalibkan (</w:t>
      </w:r>
      <w:r>
        <w:rPr>
          <w:lang w:val="id_ID" w:bidi="id_ID"/>
        </w:rPr>
        <w:t>10:1</w:t>
      </w:r>
      <w:r>
        <w:rPr>
          <w:lang w:val="id_ID" w:bidi="id_ID"/>
        </w:rPr>
        <w:t xml:space="preserve">; </w:t>
      </w:r>
      <w:r>
        <w:rPr>
          <w:lang w:val="id_ID" w:bidi="id_ID"/>
        </w:rPr>
        <w:t>13:4–10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r>
        <w:rPr>
          <w:lang w:val="id_ID" w:bidi="id_ID"/>
        </w:rPr>
        <w:t>4:3–4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r>
        <w:rPr>
          <w:lang w:val="id_ID" w:bidi="id_ID"/>
        </w:rPr>
        <w:t>13:10</w:t>
      </w:r>
      <w:r>
        <w:rPr>
          <w:lang w:val="id_ID" w:bidi="id_ID"/>
        </w:rPr>
        <w:t xml:space="preserve">). Namun, dia berniat untuk menangani dengan tegas para saingan ini ketika dia datang ke Korintus (lihat </w:t>
      </w:r>
      <w:r>
        <w:rPr>
          <w:lang w:val="id_ID" w:bidi="id_ID"/>
        </w:rPr>
        <w:t>13:1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r>
        <w:rPr>
          <w:lang w:val="id_ID" w:bidi="id_ID"/>
        </w:rPr>
        <w:t>2Ptr. 3:16</w:t>
      </w:r>
      <w:r>
        <w:rPr>
          <w:lang w:val="id_ID" w:bidi="id_ID"/>
        </w:rPr>
        <w:t xml:space="preserve">). • Secara pribadi, dia lemah: Paulus tidak memiliki citra yang dominan yang dapat memaksa orang-orang untuk tunduk (bdk. </w:t>
      </w:r>
      <w:r>
        <w:rPr>
          <w:lang w:val="id_ID" w:bidi="id_ID"/>
        </w:rPr>
        <w:t>2Kor. 1:24</w:t>
      </w:r>
      <w:r>
        <w:rPr>
          <w:lang w:val="id_ID" w:bidi="id_ID"/>
        </w:rPr>
        <w:t xml:space="preserve">; </w:t>
      </w:r>
      <w:r>
        <w:rPr>
          <w:lang w:val="id_ID" w:bidi="id_ID"/>
        </w:rPr>
        <w:t>1Kor. 2:1–5</w:t>
      </w:r>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r>
        <w:rPr>
          <w:lang w:val="id_ID" w:bidi="id_ID"/>
        </w:rPr>
        <w:t>Kisah. 18:24</w:t>
      </w:r>
      <w:r>
        <w:rPr>
          <w:lang w:val="id_ID" w:bidi="id_ID"/>
        </w:rPr>
        <w:t>), Paulus bukanlah pengkhotbah yang fasih atau orator yang menawan ketika dia datang ke Korintus (</w:t>
      </w:r>
      <w:r>
        <w:rPr>
          <w:lang w:val="id_ID" w:bidi="id_ID"/>
        </w:rPr>
        <w:t>2Kor. 11:6</w:t>
      </w:r>
      <w:r>
        <w:rPr>
          <w:lang w:val="id_ID" w:bidi="id_ID"/>
        </w:rPr>
        <w:t xml:space="preserve">; </w:t>
      </w:r>
      <w:r>
        <w:rPr>
          <w:lang w:val="id_ID" w:bidi="id_ID"/>
        </w:rPr>
        <w:t>1Kor. 2:3–4</w:t>
      </w:r>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r>
        <w:rPr>
          <w:lang w:val="id_ID" w:bidi="id_ID"/>
        </w:rPr>
        <w:t>Kisah. 18:1–17</w:t>
      </w:r>
      <w:r>
        <w:rPr>
          <w:lang w:val="id_ID" w:bidi="id_ID"/>
        </w:rPr>
        <w:t xml:space="preserve">), dia melakukannya sebagai tanggapan atas panggilan Allah. Paulus bertekad untuk tidak memasuki wilayah orang lain (lihat </w:t>
      </w:r>
      <w:r>
        <w:rPr>
          <w:lang w:val="id_ID" w:bidi="id_ID"/>
        </w:rPr>
        <w:t>Rm. 15:20</w:t>
      </w:r>
      <w:r>
        <w:rPr>
          <w:lang w:val="id_ID" w:bidi="id_ID"/>
        </w:rPr>
        <w:t>), tetapi dia adalah yang pertama melakukan perjalanan ke Korintus dengan Kabar Baik tentang Kristus. Para lawannya yanglebih baru datang mengunjungi jemaat jauh kemudian (</w:t>
      </w:r>
      <w:r>
        <w:rPr>
          <w:lang w:val="id_ID" w:bidi="id_ID"/>
        </w:rPr>
        <w:t>2Kor. 11:4</w:t>
      </w:r>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r>
        <w:rPr>
          <w:lang w:val="id_ID" w:bidi="id_ID"/>
        </w:rPr>
        <w:t>Yer. 9:24</w:t>
      </w:r>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r>
        <w:rPr>
          <w:lang w:val="id_ID" w:bidi="id_ID"/>
        </w:rPr>
        <w:t>11:2</w:t>
      </w:r>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r>
        <w:rPr>
          <w:lang w:val="id_ID" w:bidi="id_ID"/>
        </w:rPr>
        <w:t>Yes. 54:5</w:t>
      </w:r>
      <w:r>
        <w:rPr>
          <w:lang w:val="id_ID" w:bidi="id_ID"/>
        </w:rPr>
        <w:t xml:space="preserve">; </w:t>
      </w:r>
      <w:r>
        <w:rPr>
          <w:lang w:val="id_ID" w:bidi="id_ID"/>
        </w:rPr>
        <w:t>62:5</w:t>
      </w:r>
      <w:r>
        <w:rPr>
          <w:lang w:val="id_ID" w:bidi="id_ID"/>
        </w:rPr>
        <w:t xml:space="preserve">). Paulus melihat dirinya sebagai "sahabat mempelai laki-laki" (teman dekat mempelai laki-laki) yang bertindak atas nama mempelai laki-laki (bdk. </w:t>
      </w:r>
      <w:r>
        <w:rPr>
          <w:lang w:val="id_ID" w:bidi="id_ID"/>
        </w:rPr>
        <w:t>Yoh. 3:29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r>
        <w:rPr>
          <w:lang w:val="id_ID" w:bidi="id_ID"/>
        </w:rPr>
        <w:t>11:14</w:t>
      </w:r>
      <w:r>
        <w:rPr>
          <w:lang w:val="id_ID" w:bidi="id_ID"/>
        </w:rPr>
        <w:t xml:space="preserve">; lihat </w:t>
      </w:r>
      <w:r>
        <w:rPr>
          <w:lang w:val="id_ID" w:bidi="id_ID"/>
        </w:rPr>
        <w:t>Kej. 3:4</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r>
        <w:rPr>
          <w:lang w:val="id_ID" w:bidi="id_ID"/>
        </w:rPr>
        <w:t>13:4</w:t>
      </w:r>
      <w:r>
        <w:rPr>
          <w:lang w:val="id_ID" w:bidi="id_ID"/>
        </w:rPr>
        <w:t>), dan penderitaan Paulus sendiri adalah tanda kerasulan sejati (</w:t>
      </w:r>
      <w:r>
        <w:rPr>
          <w:lang w:val="id_ID" w:bidi="id_ID"/>
        </w:rPr>
        <w:t>12:1–12</w:t>
      </w:r>
      <w:r>
        <w:rPr>
          <w:lang w:val="id_ID" w:bidi="id_ID"/>
        </w:rPr>
        <w:t xml:space="preserve">). Perbedaan ini menjadi inti dari pembelaan Paulus atas kerasulannya dalam pasal </w:t>
      </w:r>
      <w:r>
        <w:rPr>
          <w:lang w:val="id_ID" w:bidi="id_ID"/>
        </w:rPr>
        <w:t>10–13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r>
        <w:rPr>
          <w:lang w:val="id_ID" w:bidi="id_ID"/>
        </w:rPr>
        <w:t>10:10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r>
        <w:rPr>
          <w:lang w:val="id_ID" w:bidi="id_ID"/>
        </w:rPr>
        <w:t>1Kor. 9:3–14</w:t>
      </w:r>
      <w:r>
        <w:rPr>
          <w:lang w:val="id_ID" w:bidi="id_ID"/>
        </w:rPr>
        <w:t>) adalah mencari nafkah melalui pekerjaannya sebagai pembuat tenda (</w:t>
      </w:r>
      <w:r>
        <w:rPr>
          <w:lang w:val="id_ID" w:bidi="id_ID"/>
        </w:rPr>
        <w:t>Kisah. 18:3</w:t>
      </w:r>
      <w:r>
        <w:rPr>
          <w:lang w:val="id_ID" w:bidi="id_ID"/>
        </w:rPr>
        <w:t xml:space="preserve">; </w:t>
      </w:r>
      <w:r>
        <w:rPr>
          <w:lang w:val="id_ID" w:bidi="id_ID"/>
        </w:rPr>
        <w:t>20:34</w:t>
      </w:r>
      <w:r>
        <w:rPr>
          <w:lang w:val="id_ID" w:bidi="id_ID"/>
        </w:rPr>
        <w:t>) daripada didukung oleh jemaat-jemaat baru (</w:t>
      </w:r>
      <w:r>
        <w:rPr>
          <w:lang w:val="id_ID" w:bidi="id_ID"/>
        </w:rPr>
        <w:t>1Tes. 2:9</w:t>
      </w:r>
      <w:r>
        <w:rPr>
          <w:lang w:val="id_ID" w:bidi="id_ID"/>
        </w:rPr>
        <w:t xml:space="preserve">; </w:t>
      </w:r>
      <w:r>
        <w:rPr>
          <w:lang w:val="id_ID" w:bidi="id_ID"/>
        </w:rPr>
        <w:t>2Tes. 3:8–9</w:t>
      </w:r>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r>
        <w:rPr>
          <w:lang w:val="id_ID" w:bidi="id_ID"/>
        </w:rPr>
        <w:t>Flp. 4:15–19</w:t>
      </w:r>
      <w:r>
        <w:rPr>
          <w:lang w:val="id_ID" w:bidi="id_ID"/>
        </w:rPr>
        <w:t>). Sikap Paulus yang tampaknya tidak konsisten membuat orang-orang Korintus curiga terhadap motivasinya atau meragukan kasihnya kepada mereka (</w:t>
      </w:r>
      <w:r>
        <w:rPr>
          <w:lang w:val="id_ID" w:bidi="id_ID"/>
        </w:rPr>
        <w:t>2Kor. 11:11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r>
        <w:rPr>
          <w:lang w:val="id_ID" w:bidi="id_ID"/>
        </w:rPr>
        <w:t>11:7–11</w:t>
      </w:r>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r>
        <w:rPr>
          <w:lang w:val="id_ID" w:bidi="id_ID"/>
        </w:rPr>
        <w:t>Gal. 1:6–9</w:t>
      </w:r>
      <w:r>
        <w:rPr>
          <w:lang w:val="id_ID" w:bidi="id_ID"/>
        </w:rPr>
        <w:t>). Meskipun para pengajar palsu ingin mengklaim bahwa pekerjaan mereka setara dengan Paulus (</w:t>
      </w:r>
      <w:r>
        <w:rPr>
          <w:lang w:val="id_ID" w:bidi="id_ID"/>
        </w:rPr>
        <w:t>2Kor. 11:12</w:t>
      </w:r>
      <w:r>
        <w:rPr>
          <w:lang w:val="id_ID" w:bidi="id_ID"/>
        </w:rPr>
        <w:t xml:space="preserve">), mereka sebenarnya adalah rasul-rasul palsu dan pekerja-pekerja penipu (bdk. </w:t>
      </w:r>
      <w:r>
        <w:rPr>
          <w:lang w:val="id_ID" w:bidi="id_ID"/>
        </w:rPr>
        <w:t>Flp. 3:2</w:t>
      </w:r>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r>
        <w:rPr>
          <w:lang w:val="id_ID" w:bidi="id_ID"/>
        </w:rPr>
        <w:t>2Kor. 5:10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r>
        <w:rPr>
          <w:lang w:val="id_ID" w:bidi="id_ID"/>
        </w:rPr>
        <w:t>12:11–13</w:t>
      </w:r>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r>
        <w:rPr>
          <w:lang w:val="id_ID" w:bidi="id_ID"/>
        </w:rPr>
        <w:t>1Kor. 2:1–16</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r>
        <w:rPr>
          <w:lang w:val="id_ID" w:bidi="id_ID"/>
        </w:rPr>
        <w:t>Flp. 3:5</w:t>
      </w:r>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r>
        <w:rPr>
          <w:lang w:val="id_ID" w:bidi="id_ID"/>
        </w:rPr>
        <w:t>Yoh. 1:47</w:t>
      </w:r>
      <w:r>
        <w:rPr>
          <w:lang w:val="id_ID" w:bidi="id_ID"/>
        </w:rPr>
        <w:t xml:space="preserve">; </w:t>
      </w:r>
      <w:r>
        <w:rPr>
          <w:lang w:val="id_ID" w:bidi="id_ID"/>
        </w:rPr>
        <w:t>Rm. 9:4</w:t>
      </w:r>
      <w:r>
        <w:rPr>
          <w:lang w:val="id_ID" w:bidi="id_ID"/>
        </w:rPr>
        <w:t>). Paulus juga memiliki tanda ini dan bahkan adalah seorang Farisi, pengikut Taurat yang paling setia (</w:t>
      </w:r>
      <w:r>
        <w:rPr>
          <w:lang w:val="id_ID" w:bidi="id_ID"/>
        </w:rPr>
        <w:t>Kisah. 26:4–5</w:t>
      </w:r>
      <w:r>
        <w:rPr>
          <w:lang w:val="id_ID" w:bidi="id_ID"/>
        </w:rPr>
        <w:t xml:space="preserve">; </w:t>
      </w:r>
      <w:r>
        <w:rPr>
          <w:lang w:val="id_ID" w:bidi="id_ID"/>
        </w:rPr>
        <w:t>Rm. 11:1</w:t>
      </w:r>
      <w:r>
        <w:rPr>
          <w:lang w:val="id_ID" w:bidi="id_ID"/>
        </w:rPr>
        <w:t xml:space="preserve">; </w:t>
      </w:r>
      <w:r>
        <w:rPr>
          <w:lang w:val="id_ID" w:bidi="id_ID"/>
        </w:rPr>
        <w:t>Flp. 3:5–6</w:t>
      </w:r>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r>
        <w:rPr>
          <w:lang w:val="id_ID" w:bidi="id_ID"/>
        </w:rPr>
        <w:t>Rm. 2:28–29</w:t>
      </w:r>
      <w:r>
        <w:rPr>
          <w:lang w:val="id_ID" w:bidi="id_ID"/>
        </w:rPr>
        <w:t xml:space="preserve">; </w:t>
      </w:r>
      <w:r>
        <w:rPr>
          <w:lang w:val="id_ID" w:bidi="id_ID"/>
        </w:rPr>
        <w:t>Gal. 3:16</w:t>
      </w:r>
      <w:r>
        <w:rPr>
          <w:lang w:val="id_ID" w:bidi="id_ID"/>
        </w:rPr>
        <w:t xml:space="preserve">, </w:t>
      </w:r>
      <w:r>
        <w:rPr>
          <w:lang w:val="id_ID" w:bidi="id_ID"/>
        </w:rPr>
        <w:t>26–29</w:t>
      </w:r>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r>
        <w:rPr>
          <w:lang w:val="id_ID" w:bidi="id_ID"/>
        </w:rPr>
        <w:t>Kisah. 16:22–23</w:t>
      </w:r>
      <w:r>
        <w:rPr>
          <w:lang w:val="id_ID" w:bidi="id_ID"/>
        </w:rPr>
        <w:t xml:space="preserve">. Klemens dari Roma menyatakan bahwa Paulus dipenjara sebanyak tujuh kali. • tiga puluh sembilan cambukan: Hukuman ini ditetapkan dalam </w:t>
      </w:r>
      <w:r>
        <w:rPr>
          <w:lang w:val="id_ID" w:bidi="id_ID"/>
        </w:rPr>
        <w:t>Ul. 25:1–3</w:t>
      </w:r>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r>
        <w:rPr>
          <w:lang w:val="id_ID" w:bidi="id_ID"/>
        </w:rPr>
        <w:t>Kisah. 16:22–24</w:t>
      </w:r>
      <w:r>
        <w:rPr>
          <w:lang w:val="id_ID" w:bidi="id_ID"/>
        </w:rPr>
        <w:t xml:space="preserve">, </w:t>
      </w:r>
      <w:r>
        <w:rPr>
          <w:lang w:val="id_ID" w:bidi="id_ID"/>
        </w:rPr>
        <w:t>37</w:t>
      </w:r>
      <w:r>
        <w:rPr>
          <w:lang w:val="id_ID" w:bidi="id_ID"/>
        </w:rPr>
        <w:t xml:space="preserve">). • </w:t>
      </w:r>
      <w:r>
        <w:rPr>
          <w:lang w:val="id_ID" w:bidi="id_ID"/>
        </w:rPr>
        <w:t>satu kali aku dilempari dengan batu</w:t>
      </w:r>
      <w:r>
        <w:rPr>
          <w:lang w:val="id_ID" w:bidi="id_ID"/>
        </w:rPr>
        <w:t>: Ini terjadi di Listra (</w:t>
      </w:r>
      <w:r>
        <w:rPr>
          <w:lang w:val="id_ID" w:bidi="id_ID"/>
        </w:rPr>
        <w:t>Kisah. 14:19</w:t>
      </w:r>
      <w:r>
        <w:rPr>
          <w:lang w:val="id_ID" w:bidi="id_ID"/>
        </w:rPr>
        <w:t>). • Tiga kali mengalami kapal karam: Peristiwa-peristiwa ini tidak tercatat; kapal karam yang dialami Paulus dalam perjalanan ke Roma akan terjadi kemudian (</w:t>
      </w:r>
      <w:r>
        <w:rPr>
          <w:lang w:val="id_ID" w:bidi="id_ID"/>
        </w:rPr>
        <w:t>Kis. 27:1–44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r>
        <w:rPr>
          <w:lang w:val="id_ID" w:bidi="id_ID"/>
        </w:rPr>
        <w:t>Kisah. 13–28</w:t>
      </w:r>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r>
        <w:rPr>
          <w:lang w:val="id_ID" w:bidi="id_ID"/>
        </w:rPr>
        <w:t>12:1–10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r>
        <w:rPr>
          <w:lang w:val="id_ID" w:bidi="id_ID"/>
        </w:rPr>
        <w:t>Kisah. 9:23–25</w:t>
      </w:r>
      <w:r>
        <w:rPr>
          <w:lang w:val="id_ID" w:bidi="id_ID"/>
        </w:rPr>
        <w:t xml:space="preserve">; </w:t>
      </w:r>
      <w:r>
        <w:rPr>
          <w:lang w:val="id_ID" w:bidi="id_ID"/>
        </w:rPr>
        <w:t>Gal.1:15–18</w:t>
      </w:r>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r>
        <w:rPr>
          <w:lang w:val="id_ID" w:bidi="id_ID"/>
        </w:rPr>
        <w:t>10:10</w:t>
      </w:r>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r>
        <w:rPr>
          <w:lang w:val="id_ID" w:bidi="id_ID"/>
        </w:rPr>
        <w:t>12:2–4</w:t>
      </w:r>
      <w:r>
        <w:rPr>
          <w:lang w:val="id_ID" w:bidi="id_ID"/>
        </w:rPr>
        <w:t>), tetapi itu bukanlah sumber kepercayaan dalam pelayanannya. Dia tidak pernah menjadikan pengalaman mistis sebagai bukti otoritas kerasulannya—hidup dan pesannya harus menjadi bukti. Sebaliknya, dia membanggakan kelemahannya (</w:t>
      </w:r>
      <w:r>
        <w:rPr>
          <w:lang w:val="id_ID" w:bidi="id_ID"/>
        </w:rPr>
        <w:t>11:23–33</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r>
        <w:rPr>
          <w:lang w:val="id_ID" w:bidi="id_ID"/>
        </w:rPr>
        <w:t>Bil. 33:55</w:t>
      </w:r>
      <w:r>
        <w:rPr>
          <w:lang w:val="id_ID" w:bidi="id_ID"/>
        </w:rPr>
        <w:t xml:space="preserve">; </w:t>
      </w:r>
      <w:r>
        <w:rPr>
          <w:lang w:val="id_ID" w:bidi="id_ID"/>
        </w:rPr>
        <w:t>Yeh. 28:24</w:t>
      </w:r>
      <w:r>
        <w:rPr>
          <w:lang w:val="id_ID" w:bidi="id_ID"/>
        </w:rPr>
        <w:t xml:space="preserve">; </w:t>
      </w:r>
      <w:r>
        <w:rPr>
          <w:lang w:val="id_ID" w:bidi="id_ID"/>
        </w:rPr>
        <w:t>Hos. 2:6</w:t>
      </w:r>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r>
        <w:rPr>
          <w:lang w:val="id_ID" w:bidi="id_ID"/>
        </w:rPr>
        <w:t>11:5</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r>
        <w:rPr>
          <w:lang w:val="id_ID" w:bidi="id_ID"/>
        </w:rPr>
        <w:t>11:7–11</w:t>
      </w:r>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r>
        <w:rPr>
          <w:lang w:val="id_ID" w:bidi="id_ID"/>
        </w:rPr>
        <w:t>Kisah. 18:1–18</w:t>
      </w:r>
      <w:r>
        <w:rPr>
          <w:lang w:val="id_ID" w:bidi="id_ID"/>
        </w:rPr>
        <w:t>); yang kedua adalah “kunjungan menyakitkan” yang tidak direncanakan sebelumnya (</w:t>
      </w:r>
      <w:r>
        <w:rPr>
          <w:lang w:val="id_ID" w:bidi="id_ID"/>
        </w:rPr>
        <w:t>2Kor. 2:1</w:t>
      </w:r>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r>
        <w:rPr>
          <w:lang w:val="id_ID" w:bidi="id_ID"/>
        </w:rPr>
        <w:t>8–9</w:t>
      </w:r>
      <w:r>
        <w:rPr>
          <w:lang w:val="id_ID" w:bidi="id_ID"/>
        </w:rPr>
        <w:t xml:space="preserve">). Jawaban terhadap tuduhan ini adalah pengingat tentang integritas Titus dan saudara lainnya (lihat </w:t>
      </w:r>
      <w:r>
        <w:rPr>
          <w:lang w:val="id_ID" w:bidi="id_ID"/>
        </w:rPr>
        <w:t>8:18–24</w:t>
      </w:r>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r>
        <w:rPr>
          <w:lang w:val="id_ID" w:bidi="id_ID"/>
        </w:rPr>
        <w:t>1:23–2:17</w:t>
      </w:r>
      <w:r>
        <w:rPr>
          <w:lang w:val="id_ID" w:bidi="id_ID"/>
        </w:rPr>
        <w:t xml:space="preserve">; </w:t>
      </w:r>
      <w:r>
        <w:rPr>
          <w:lang w:val="id_ID" w:bidi="id_ID"/>
        </w:rPr>
        <w:t>1Kor 4:21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r>
        <w:rPr>
          <w:lang w:val="id_ID" w:bidi="id_ID"/>
        </w:rPr>
        <w:t>2:1</w:t>
      </w:r>
      <w:r>
        <w:rPr>
          <w:lang w:val="id_ID" w:bidi="id_ID"/>
        </w:rPr>
        <w:t xml:space="preserve">), ketika jemaat Korintus telah menolak dan mempermalukan Paulus. • Keburukan-keburukan yang tercantum adalah di antara dosa-dosa lama jemaat Korintus (lihat </w:t>
      </w:r>
      <w:r>
        <w:rPr>
          <w:lang w:val="id_ID" w:bidi="id_ID"/>
        </w:rPr>
        <w:t>6:14–7:1</w:t>
      </w:r>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r>
        <w:rPr>
          <w:lang w:val="id_ID" w:bidi="id_ID"/>
        </w:rPr>
        <w:t>Ul. 19:15</w:t>
      </w:r>
      <w:r>
        <w:rPr>
          <w:lang w:val="id_ID" w:bidi="id_ID"/>
        </w:rPr>
        <w:t xml:space="preserve">, Paulus ingin memperingatkan mereka bahwa setiap pelanggaran (tercantum dalam </w:t>
      </w:r>
      <w:r>
        <w:rPr>
          <w:lang w:val="id_ID" w:bidi="id_ID"/>
        </w:rPr>
        <w:t>2Kor. 12:20–21</w:t>
      </w:r>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r>
        <w:rPr>
          <w:lang w:val="id_ID" w:bidi="id_ID"/>
        </w:rPr>
        <w:t>8:9</w:t>
      </w:r>
      <w:r>
        <w:rPr>
          <w:lang w:val="id_ID" w:bidi="id_ID"/>
        </w:rPr>
        <w:t>). Penghakiman Paulus terhadap orang-orang berdosa akan dipengaruhi oleh kasih Kristus (</w:t>
      </w:r>
      <w:r>
        <w:rPr>
          <w:lang w:val="id_ID" w:bidi="id_ID"/>
        </w:rPr>
        <w:t>5:14–21</w:t>
      </w:r>
      <w:r>
        <w:rPr>
          <w:lang w:val="id_ID" w:bidi="id_ID"/>
        </w:rPr>
        <w:t>). • Kita juga lemah: Secara manusiawi, Paulus rapuh, tetapi dia dapat bersandar pada kekuatan Kristus (</w:t>
      </w:r>
      <w:r>
        <w:rPr>
          <w:lang w:val="id_ID" w:bidi="id_ID"/>
        </w:rPr>
        <w:t>12:10</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r>
        <w:rPr>
          <w:lang w:val="id_ID" w:bidi="id_ID"/>
        </w:rPr>
        <w:t>11:5</w:t>
      </w:r>
      <w:r>
        <w:rPr>
          <w:lang w:val="id_ID" w:bidi="id_ID"/>
        </w:rPr>
        <w:t xml:space="preserve">, </w:t>
      </w:r>
      <w:r>
        <w:rPr>
          <w:lang w:val="id_ID" w:bidi="id_ID"/>
        </w:rPr>
        <w:t>13–15</w:t>
      </w:r>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r>
        <w:rPr>
          <w:lang w:val="id_ID" w:bidi="id_ID"/>
        </w:rPr>
        <w:t>1 Kor 4:2</w:t>
      </w:r>
      <w:r>
        <w:rPr>
          <w:lang w:val="id_ID" w:bidi="id_ID"/>
        </w:rPr>
        <w:t>). Dia mencontohkan pelayanannya pada Yesus Kristus sendiri (</w:t>
      </w:r>
      <w:r>
        <w:rPr>
          <w:lang w:val="id_ID" w:bidi="id_ID"/>
        </w:rPr>
        <w:t>2Kor 13:4</w:t>
      </w:r>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r>
        <w:rPr>
          <w:lang w:val="id_ID" w:bidi="id_ID"/>
        </w:rPr>
        <w:t>13:11</w:t>
      </w:r>
      <w:r>
        <w:rPr>
          <w:lang w:val="id_ID" w:bidi="id_ID"/>
        </w:rPr>
        <w:t xml:space="preserve">, “tumbuh menjadi dewasa”; </w:t>
      </w:r>
      <w:r>
        <w:rPr>
          <w:lang w:val="id_ID" w:bidi="id_ID"/>
        </w:rPr>
        <w:t>Mrk. 1:19</w:t>
      </w:r>
      <w:r>
        <w:rPr>
          <w:lang w:val="id_ID" w:bidi="id_ID"/>
        </w:rPr>
        <w:t xml:space="preserve">, “memperbaiki”; </w:t>
      </w:r>
      <w:r>
        <w:rPr>
          <w:lang w:val="id_ID" w:bidi="id_ID"/>
        </w:rPr>
        <w:t>1Tes. 3:10</w:t>
      </w:r>
      <w:r>
        <w:rPr>
          <w:lang w:val="id_ID" w:bidi="id_ID"/>
        </w:rPr>
        <w:t xml:space="preserve">, “mengisi”; </w:t>
      </w:r>
      <w:r>
        <w:rPr>
          <w:lang w:val="id_ID" w:bidi="id_ID"/>
        </w:rPr>
        <w:t>Ibr. 13:21</w:t>
      </w:r>
      <w:r>
        <w:rPr>
          <w:lang w:val="id_ID" w:bidi="id_ID"/>
        </w:rPr>
        <w:t xml:space="preserve">, “melengkapi”; </w:t>
      </w:r>
      <w:r>
        <w:rPr>
          <w:lang w:val="id_ID" w:bidi="id_ID"/>
        </w:rPr>
        <w:t>1Ptr. 5:10</w:t>
      </w:r>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r>
        <w:rPr>
          <w:lang w:val="id_ID" w:bidi="id_ID"/>
        </w:rPr>
        <w:t>12:21</w:t>
      </w:r>
      <w:r>
        <w:rPr>
          <w:lang w:val="id_ID" w:bidi="id_ID"/>
        </w:rPr>
        <w:t xml:space="preserve">). Dia ingin menggunakan otoritas kerasulannya secara positif, tetapi pelayanannya mengharuskan dia untuk membangun dan meruntuhkan (bdk. </w:t>
      </w:r>
      <w:r>
        <w:rPr>
          <w:lang w:val="id_ID" w:bidi="id_ID"/>
        </w:rPr>
        <w:t>Yer 1:10</w:t>
      </w:r>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r>
        <w:rPr>
          <w:lang w:val="id_ID" w:bidi="id_ID"/>
        </w:rPr>
        <w:t>Ef 4:12</w:t>
      </w:r>
      <w:r>
        <w:rPr>
          <w:lang w:val="id_ID" w:bidi="id_ID"/>
        </w:rPr>
        <w:t>), di mana Tuhan tinggal di dalam dan di antara orang-orang percaya (</w:t>
      </w:r>
      <w:r>
        <w:rPr>
          <w:lang w:val="id_ID" w:bidi="id_ID"/>
        </w:rPr>
        <w:t>2Kor. 13:5</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r>
        <w:rPr>
          <w:lang w:val="id_ID" w:bidi="id_ID"/>
        </w:rPr>
        <w:t>Flp. 3:1</w:t>
      </w:r>
      <w:r>
        <w:rPr>
          <w:lang w:val="id_ID" w:bidi="id_ID"/>
        </w:rPr>
        <w:t xml:space="preserve">; </w:t>
      </w:r>
      <w:r>
        <w:rPr>
          <w:lang w:val="id_ID" w:bidi="id_ID"/>
        </w:rPr>
        <w:t>4:4</w:t>
      </w:r>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r>
        <w:rPr>
          <w:lang w:val="id_ID" w:bidi="id_ID"/>
        </w:rPr>
        <w:t>1:3–7</w:t>
      </w:r>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r>
        <w:rPr>
          <w:lang w:val="id_ID" w:bidi="id_ID"/>
        </w:rPr>
        <w:t>Flp.2:1–4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r>
        <w:rPr>
          <w:lang w:val="id_ID" w:bidi="id_ID"/>
        </w:rPr>
        <w:t>13:11</w:t>
      </w:r>
      <w:r>
        <w:rPr>
          <w:lang w:val="id_ID" w:bidi="id_ID"/>
        </w:rPr>
        <w:t>), salam (</w:t>
      </w:r>
      <w:r>
        <w:rPr>
          <w:lang w:val="id_ID" w:bidi="id_ID"/>
        </w:rPr>
        <w:t>13:12–13</w:t>
      </w:r>
      <w:r>
        <w:rPr>
          <w:lang w:val="id_ID" w:bidi="id_ID"/>
        </w:rPr>
        <w:t>), dan berkat (</w:t>
      </w:r>
      <w:r>
        <w:rPr>
          <w:lang w:val="id_ID" w:bidi="id_ID"/>
        </w:rPr>
        <w:t>13:14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r>
        <w:rPr>
          <w:lang w:val="id_ID" w:bidi="id_ID"/>
        </w:rPr>
        <w:t>Rm. 16:16</w:t>
      </w:r>
      <w:r>
        <w:rPr>
          <w:lang w:val="id_ID" w:bidi="id_ID"/>
        </w:rPr>
        <w:t xml:space="preserve">; </w:t>
      </w:r>
      <w:r>
        <w:rPr>
          <w:lang w:val="id_ID" w:bidi="id_ID"/>
        </w:rPr>
        <w:t>1 Kor. 16:20</w:t>
      </w:r>
      <w:r>
        <w:rPr>
          <w:lang w:val="id_ID" w:bidi="id_ID"/>
        </w:rPr>
        <w:t xml:space="preserve">; </w:t>
      </w:r>
      <w:r>
        <w:rPr>
          <w:lang w:val="id_ID" w:bidi="id_ID"/>
        </w:rPr>
        <w:t>1Tes. 5:26</w:t>
      </w:r>
      <w:r>
        <w:rPr>
          <w:lang w:val="id_ID" w:bidi="id_ID"/>
        </w:rPr>
        <w:t xml:space="preserve">; </w:t>
      </w:r>
      <w:r>
        <w:rPr>
          <w:lang w:val="id_ID" w:bidi="id_ID"/>
        </w:rPr>
        <w:t>1Ptr. 5:14</w:t>
      </w:r>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r>
        <w:rPr>
          <w:lang w:val="id_ID" w:bidi="id_ID"/>
        </w:rPr>
        <w:t>8:9</w:t>
      </w:r>
      <w:r>
        <w:rPr>
          <w:lang w:val="id_ID" w:bidi="id_ID"/>
        </w:rPr>
        <w:t>). Hal ini karena kita selalu bergantung pada kasih pengorbanan Kristus, yang mendamaikan kita dengan Allah Bapa (</w:t>
      </w:r>
      <w:r>
        <w:rPr>
          <w:lang w:val="id_ID" w:bidi="id_ID"/>
        </w:rPr>
        <w:t>5:18–21</w:t>
      </w:r>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r>
        <w:rPr>
          <w:lang w:val="id_ID" w:bidi="id_ID"/>
        </w:rPr>
        <w:t>Ef. 4:3</w:t>
      </w:r>
      <w:r>
        <w:rPr>
          <w:lang w:val="id_ID" w:bidi="id_ID"/>
        </w:rPr>
        <w:t xml:space="preserve">; </w:t>
      </w:r>
      <w:r>
        <w:rPr>
          <w:lang w:val="id_ID" w:bidi="id_ID"/>
        </w:rPr>
        <w:t>Flp. 2:1</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