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r>
        <w:rPr>
          <w:lang w:val="pt_PT" w:bidi="pt_PT"/>
        </w:rPr>
        <w:t>1.15</w:t>
      </w:r>
      <w:r>
        <w:rPr>
          <w:lang w:val="pt_PT" w:bidi="pt_PT"/>
        </w:rPr>
        <w:t xml:space="preserve">; </w:t>
      </w:r>
      <w:r>
        <w:rPr>
          <w:lang w:val="pt_PT" w:bidi="pt_PT"/>
        </w:rPr>
        <w:t>2.3–4</w:t>
      </w:r>
      <w:r>
        <w:rPr>
          <w:lang w:val="pt_PT" w:bidi="pt_PT"/>
        </w:rPr>
        <w:t xml:space="preserve">; veja </w:t>
      </w:r>
      <w:r>
        <w:rPr>
          <w:lang w:val="pt_PT" w:bidi="pt_PT"/>
        </w:rPr>
        <w:t>2Tm 1.9–10</w:t>
      </w:r>
      <w:r>
        <w:rPr>
          <w:lang w:val="pt_PT" w:bidi="pt_PT"/>
        </w:rPr>
        <w:t xml:space="preserve">; </w:t>
      </w:r>
      <w:r>
        <w:rPr>
          <w:lang w:val="pt_PT" w:bidi="pt_PT"/>
        </w:rPr>
        <w:t>Tt 1.3–4</w:t>
      </w:r>
      <w:r>
        <w:rPr>
          <w:lang w:val="pt_PT" w:bidi="pt_PT"/>
        </w:rPr>
        <w:t xml:space="preserve">; </w:t>
      </w:r>
      <w:r>
        <w:rPr>
          <w:lang w:val="pt_PT" w:bidi="pt_PT"/>
        </w:rPr>
        <w:t>2.10</w:t>
      </w:r>
      <w:r>
        <w:rPr>
          <w:lang w:val="pt_PT" w:bidi="pt_PT"/>
        </w:rPr>
        <w:t>,</w:t>
      </w:r>
      <w:r>
        <w:rPr>
          <w:lang w:val="pt_PT" w:bidi="pt_PT"/>
        </w:rPr>
        <w:t>13</w:t>
      </w:r>
      <w:r>
        <w:rPr>
          <w:lang w:val="pt_PT" w:bidi="pt_PT"/>
        </w:rPr>
        <w:t>). • A esperança é baseada somente em Deus, contrastando com outros objetos, como, por exemplo, a riqueza (</w:t>
      </w:r>
      <w:r>
        <w:rPr>
          <w:lang w:val="pt_PT" w:bidi="pt_PT"/>
        </w:rPr>
        <w:t>1Tm 4.10</w:t>
      </w:r>
      <w:r>
        <w:rPr>
          <w:lang w:val="pt_PT" w:bidi="pt_PT"/>
        </w:rPr>
        <w:t xml:space="preserve">; </w:t>
      </w:r>
      <w:r>
        <w:rPr>
          <w:lang w:val="pt_PT" w:bidi="pt_PT"/>
        </w:rPr>
        <w:t>5.5</w:t>
      </w:r>
      <w:r>
        <w:rPr>
          <w:lang w:val="pt_PT" w:bidi="pt_PT"/>
        </w:rPr>
        <w:t xml:space="preserve">; </w:t>
      </w:r>
      <w:r>
        <w:rPr>
          <w:lang w:val="pt_PT" w:bidi="pt_PT"/>
        </w:rPr>
        <w:t>6.17</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r>
        <w:rPr>
          <w:lang w:val="pt_PT" w:bidi="pt_PT"/>
        </w:rPr>
        <w:t>Rm 1.1–7</w:t>
      </w:r>
      <w:r>
        <w:rPr>
          <w:lang w:val="pt_PT" w:bidi="pt_PT"/>
        </w:rPr>
        <w:t xml:space="preserve">; </w:t>
      </w:r>
      <w:r>
        <w:rPr>
          <w:lang w:val="pt_PT" w:bidi="pt_PT"/>
        </w:rPr>
        <w:t>1Co 1.1–3</w:t>
      </w:r>
      <w:r>
        <w:rPr>
          <w:lang w:val="pt_PT" w:bidi="pt_PT"/>
        </w:rPr>
        <w:t xml:space="preserve">; </w:t>
      </w:r>
      <w:r>
        <w:rPr>
          <w:lang w:val="pt_PT" w:bidi="pt_PT"/>
        </w:rPr>
        <w:t>Gl 1.1–5</w:t>
      </w:r>
      <w:r>
        <w:rPr>
          <w:lang w:val="pt_PT" w:bidi="pt_PT"/>
        </w:rPr>
        <w:t xml:space="preserve">; </w:t>
      </w:r>
      <w:r>
        <w:rPr>
          <w:lang w:val="pt_PT" w:bidi="pt_PT"/>
        </w:rPr>
        <w:t>Tt 1.1–4</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r>
        <w:rPr>
          <w:lang w:val="pt_PT" w:bidi="pt_PT"/>
        </w:rPr>
        <w:t>Fp 2.20</w:t>
      </w:r>
      <w:r>
        <w:rPr>
          <w:lang w:val="pt_PT" w:bidi="pt_PT"/>
        </w:rPr>
        <w:t xml:space="preserve">; cf. </w:t>
      </w:r>
      <w:r>
        <w:rPr>
          <w:lang w:val="pt_PT" w:bidi="pt_PT"/>
        </w:rPr>
        <w:t>Tt 1.4</w:t>
      </w:r>
      <w:r>
        <w:rPr>
          <w:lang w:val="pt_PT" w:bidi="pt_PT"/>
        </w:rPr>
        <w:t xml:space="preserve">), mas provavelmente não era um convertido direto de Paulo (veja </w:t>
      </w:r>
      <w:r>
        <w:rPr>
          <w:lang w:val="pt_PT" w:bidi="pt_PT"/>
        </w:rPr>
        <w:t>Atos 16.1</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r>
        <w:rPr>
          <w:lang w:val="pt_PT" w:bidi="pt_PT"/>
        </w:rPr>
        <w:t>At 20.29–31</w:t>
      </w:r>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r>
        <w:rPr>
          <w:lang w:val="pt_PT" w:bidi="pt_PT"/>
        </w:rPr>
        <w:t>1.7</w:t>
      </w:r>
      <w:r>
        <w:rPr>
          <w:lang w:val="pt_PT" w:bidi="pt_PT"/>
        </w:rPr>
        <w:t xml:space="preserve">; veja também </w:t>
      </w:r>
      <w:r>
        <w:rPr>
          <w:lang w:val="pt_PT" w:bidi="pt_PT"/>
        </w:rPr>
        <w:t>2Tm 4.3–4</w:t>
      </w:r>
      <w:r>
        <w:rPr>
          <w:lang w:val="pt_PT" w:bidi="pt_PT"/>
        </w:rPr>
        <w:t xml:space="preserve">; </w:t>
      </w:r>
      <w:r>
        <w:rPr>
          <w:lang w:val="pt_PT" w:bidi="pt_PT"/>
        </w:rPr>
        <w:t>Tt 1.14</w:t>
      </w:r>
      <w:r>
        <w:rPr>
          <w:lang w:val="pt_PT" w:bidi="pt_PT"/>
        </w:rPr>
        <w:t xml:space="preserve">; </w:t>
      </w:r>
      <w:r>
        <w:rPr>
          <w:lang w:val="pt_PT" w:bidi="pt_PT"/>
        </w:rPr>
        <w:t>3.9</w:t>
      </w:r>
      <w:r>
        <w:rPr>
          <w:lang w:val="pt_PT" w:bidi="pt_PT"/>
        </w:rPr>
        <w:t xml:space="preserve">; </w:t>
      </w:r>
      <w:r>
        <w:rPr>
          <w:lang w:val="pt_PT" w:bidi="pt_PT"/>
        </w:rPr>
        <w:t>2 Pe 1.16</w:t>
      </w:r>
      <w:r>
        <w:rPr>
          <w:lang w:val="pt_PT" w:bidi="pt_PT"/>
        </w:rPr>
        <w:t>) e sua justificativa para um comportamento imoral (</w:t>
      </w:r>
      <w:r>
        <w:rPr>
          <w:lang w:val="pt_PT" w:bidi="pt_PT"/>
        </w:rPr>
        <w:t>1Tm 1.8–11</w:t>
      </w:r>
      <w:r>
        <w:rPr>
          <w:lang w:val="pt_PT" w:bidi="pt_PT"/>
        </w:rPr>
        <w:t xml:space="preserve">; </w:t>
      </w:r>
      <w:r>
        <w:rPr>
          <w:lang w:val="pt_PT" w:bidi="pt_PT"/>
        </w:rPr>
        <w:t>4.1–2</w:t>
      </w:r>
      <w:r>
        <w:rPr>
          <w:lang w:val="pt_PT" w:bidi="pt_PT"/>
        </w:rPr>
        <w:t>,</w:t>
      </w:r>
      <w:r>
        <w:rPr>
          <w:lang w:val="pt_PT" w:bidi="pt_PT"/>
        </w:rPr>
        <w:t>7</w:t>
      </w:r>
      <w:r>
        <w:rPr>
          <w:lang w:val="pt_PT" w:bidi="pt_PT"/>
        </w:rPr>
        <w:t xml:space="preserve">; veja também </w:t>
      </w:r>
      <w:r>
        <w:rPr>
          <w:lang w:val="pt_PT" w:bidi="pt_PT"/>
        </w:rPr>
        <w:t>Tt 1.15–16</w:t>
      </w:r>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r>
        <w:rPr>
          <w:lang w:val="pt_PT" w:bidi="pt_PT"/>
        </w:rPr>
        <w:t>Gn 2–4</w:t>
      </w:r>
      <w:r>
        <w:rPr>
          <w:lang w:val="pt_PT" w:bidi="pt_PT"/>
        </w:rPr>
        <w:t xml:space="preserve">; </w:t>
      </w:r>
      <w:r>
        <w:rPr>
          <w:lang w:val="pt_PT" w:bidi="pt_PT"/>
        </w:rPr>
        <w:t>5.1–32</w:t>
      </w:r>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r>
        <w:rPr>
          <w:lang w:val="pt_PT" w:bidi="pt_PT"/>
        </w:rPr>
        <w:t>1Tm 3.15</w:t>
      </w:r>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r>
        <w:rPr>
          <w:lang w:val="pt_PT" w:bidi="pt_PT"/>
        </w:rPr>
        <w:t>Tt 3.5</w:t>
      </w:r>
      <w:r>
        <w:rPr>
          <w:lang w:val="pt_PT" w:bidi="pt_PT"/>
        </w:rPr>
        <w:t xml:space="preserve">; veja também </w:t>
      </w:r>
      <w:r>
        <w:rPr>
          <w:lang w:val="pt_PT" w:bidi="pt_PT"/>
        </w:rPr>
        <w:t>1Co 13.1–13</w:t>
      </w:r>
      <w:r>
        <w:rPr>
          <w:lang w:val="pt_PT" w:bidi="pt_PT"/>
        </w:rPr>
        <w:t xml:space="preserve">; </w:t>
      </w:r>
      <w:r>
        <w:rPr>
          <w:lang w:val="pt_PT" w:bidi="pt_PT"/>
        </w:rPr>
        <w:t>Cl 3.14</w:t>
      </w:r>
      <w:r>
        <w:rPr>
          <w:lang w:val="pt_PT" w:bidi="pt_PT"/>
        </w:rPr>
        <w:t xml:space="preserve">). • Em 1 Timóteo e Tito, todas as alusões a uma consciência limpa estão em contraste com as consciências mortas dos falsos mestres (por exemplo, </w:t>
      </w:r>
      <w:r>
        <w:rPr>
          <w:lang w:val="pt_PT" w:bidi="pt_PT"/>
        </w:rPr>
        <w:t>1Tm 1.19</w:t>
      </w:r>
      <w:r>
        <w:rPr>
          <w:lang w:val="pt_PT" w:bidi="pt_PT"/>
        </w:rPr>
        <w:t xml:space="preserve">; </w:t>
      </w:r>
      <w:r>
        <w:rPr>
          <w:lang w:val="pt_PT" w:bidi="pt_PT"/>
        </w:rPr>
        <w:t>4.2</w:t>
      </w:r>
      <w:r>
        <w:rPr>
          <w:lang w:val="pt_PT" w:bidi="pt_PT"/>
        </w:rPr>
        <w:t xml:space="preserve">; </w:t>
      </w:r>
      <w:r>
        <w:rPr>
          <w:lang w:val="pt_PT" w:bidi="pt_PT"/>
        </w:rPr>
        <w:t>Tt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r>
        <w:rPr>
          <w:lang w:val="pt_PT" w:bidi="pt_PT"/>
        </w:rPr>
        <w:t>Rm 3.8</w:t>
      </w:r>
      <w:r>
        <w:rPr>
          <w:lang w:val="pt_PT" w:bidi="pt_PT"/>
        </w:rPr>
        <w:t xml:space="preserve">; </w:t>
      </w:r>
      <w:r>
        <w:rPr>
          <w:lang w:val="pt_PT" w:bidi="pt_PT"/>
        </w:rPr>
        <w:t>1Co 4.18</w:t>
      </w:r>
      <w:r>
        <w:rPr>
          <w:lang w:val="pt_PT" w:bidi="pt_PT"/>
        </w:rPr>
        <w:t xml:space="preserve">; </w:t>
      </w:r>
      <w:r>
        <w:rPr>
          <w:lang w:val="pt_PT" w:bidi="pt_PT"/>
        </w:rPr>
        <w:t>2Co 3.1</w:t>
      </w:r>
      <w:r>
        <w:rPr>
          <w:lang w:val="pt_PT" w:bidi="pt_PT"/>
        </w:rPr>
        <w:t xml:space="preserve">; </w:t>
      </w:r>
      <w:r>
        <w:rPr>
          <w:lang w:val="pt_PT" w:bidi="pt_PT"/>
        </w:rPr>
        <w:t>Gl 1.7</w:t>
      </w:r>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r>
        <w:rPr>
          <w:lang w:val="pt_PT" w:bidi="pt_PT"/>
        </w:rPr>
        <w:t>1.8–11</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r>
        <w:rPr>
          <w:lang w:val="pt_PT" w:bidi="pt_PT"/>
        </w:rPr>
        <w:t>Gl 5.16–26</w:t>
      </w:r>
      <w:r>
        <w:rPr>
          <w:lang w:val="pt_PT" w:bidi="pt_PT"/>
        </w:rPr>
        <w:t xml:space="preserve">; </w:t>
      </w:r>
      <w:r>
        <w:rPr>
          <w:lang w:val="pt_PT" w:bidi="pt_PT"/>
        </w:rPr>
        <w:t>Ef 2.11–14</w:t>
      </w:r>
      <w:r>
        <w:rPr>
          <w:lang w:val="pt_PT" w:bidi="pt_PT"/>
        </w:rPr>
        <w:t xml:space="preserve">; </w:t>
      </w:r>
      <w:r>
        <w:rPr>
          <w:lang w:val="pt_PT" w:bidi="pt_PT"/>
        </w:rPr>
        <w:t>Tt 2.11–14</w:t>
      </w:r>
      <w:r>
        <w:rPr>
          <w:lang w:val="pt_PT" w:bidi="pt_PT"/>
        </w:rPr>
        <w:t xml:space="preserve">; cf. </w:t>
      </w:r>
      <w:r>
        <w:rPr>
          <w:lang w:val="pt_PT" w:bidi="pt_PT"/>
        </w:rPr>
        <w:t>Rm 8.1–17</w:t>
      </w:r>
      <w:r>
        <w:rPr>
          <w:lang w:val="pt_PT" w:bidi="pt_PT"/>
        </w:rPr>
        <w:t xml:space="preserve">; </w:t>
      </w:r>
      <w:r>
        <w:rPr>
          <w:lang w:val="pt_PT" w:bidi="pt_PT"/>
        </w:rPr>
        <w:t>Tg 2.14–16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r>
        <w:rPr>
          <w:lang w:val="pt_PT" w:bidi="pt_PT"/>
        </w:rPr>
        <w:t>Mt 5.20</w:t>
      </w:r>
      <w:r>
        <w:rPr>
          <w:lang w:val="pt_PT" w:bidi="pt_PT"/>
        </w:rPr>
        <w:t xml:space="preserve">; </w:t>
      </w:r>
      <w:r>
        <w:rPr>
          <w:lang w:val="pt_PT" w:bidi="pt_PT"/>
        </w:rPr>
        <w:t>Gl 5.22–23</w:t>
      </w:r>
      <w:r>
        <w:rPr>
          <w:lang w:val="pt_PT" w:bidi="pt_PT"/>
        </w:rPr>
        <w:t xml:space="preserve">). • que contradiz o ensino sadio (ou </w:t>
      </w:r>
      <w:r>
        <w:rPr>
          <w:i/>
          <w:lang w:val="pt_PT" w:bidi="pt_PT"/>
        </w:rPr>
        <w:t>são, saudável</w:t>
      </w:r>
      <w:r>
        <w:rPr>
          <w:lang w:val="pt_PT" w:bidi="pt_PT"/>
        </w:rPr>
        <w:t xml:space="preserve">): veja também </w:t>
      </w:r>
      <w:r>
        <w:rPr>
          <w:lang w:val="pt_PT" w:bidi="pt_PT"/>
        </w:rPr>
        <w:t>1Tm 6.3–4</w:t>
      </w:r>
      <w:r>
        <w:rPr>
          <w:lang w:val="pt_PT" w:bidi="pt_PT"/>
        </w:rPr>
        <w:t xml:space="preserve">; </w:t>
      </w:r>
      <w:r>
        <w:rPr>
          <w:lang w:val="pt_PT" w:bidi="pt_PT"/>
        </w:rPr>
        <w:t>2Tm 1.13</w:t>
      </w:r>
      <w:r>
        <w:rPr>
          <w:lang w:val="pt_PT" w:bidi="pt_PT"/>
        </w:rPr>
        <w:t xml:space="preserve">; </w:t>
      </w:r>
      <w:r>
        <w:rPr>
          <w:lang w:val="pt_PT" w:bidi="pt_PT"/>
        </w:rPr>
        <w:t>4.3</w:t>
      </w:r>
      <w:r>
        <w:rPr>
          <w:lang w:val="pt_PT" w:bidi="pt_PT"/>
        </w:rPr>
        <w:t xml:space="preserve">; </w:t>
      </w:r>
      <w:r>
        <w:rPr>
          <w:lang w:val="pt_PT" w:bidi="pt_PT"/>
        </w:rPr>
        <w:t>Tt 1.9</w:t>
      </w:r>
      <w:r>
        <w:rPr>
          <w:lang w:val="pt_PT" w:bidi="pt_PT"/>
        </w:rPr>
        <w:t>,</w:t>
      </w:r>
      <w:r>
        <w:rPr>
          <w:lang w:val="pt_PT" w:bidi="pt_PT"/>
        </w:rPr>
        <w:t>13</w:t>
      </w:r>
      <w:r>
        <w:rPr>
          <w:lang w:val="pt_PT" w:bidi="pt_PT"/>
        </w:rPr>
        <w:t xml:space="preserve">; </w:t>
      </w:r>
      <w:r>
        <w:rPr>
          <w:lang w:val="pt_PT" w:bidi="pt_PT"/>
        </w:rPr>
        <w:t>2.1</w:t>
      </w:r>
      <w:r>
        <w:rPr>
          <w:lang w:val="pt_PT" w:bidi="pt_PT"/>
        </w:rPr>
        <w:t>,</w:t>
      </w:r>
      <w:r>
        <w:rPr>
          <w:lang w:val="pt_PT" w:bidi="pt_PT"/>
        </w:rPr>
        <w:t>8</w:t>
      </w:r>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r>
        <w:rPr>
          <w:lang w:val="pt_PT" w:bidi="pt_PT"/>
        </w:rPr>
        <w:t>Tt 2.11–14</w:t>
      </w:r>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r>
        <w:rPr>
          <w:lang w:val="pt_PT" w:bidi="pt_PT"/>
        </w:rPr>
        <w:t>1.3–11</w:t>
      </w:r>
      <w:r>
        <w:rPr>
          <w:lang w:val="pt_PT" w:bidi="pt_PT"/>
        </w:rPr>
        <w:t>,</w:t>
      </w:r>
      <w:r>
        <w:rPr>
          <w:lang w:val="pt_PT" w:bidi="pt_PT"/>
        </w:rPr>
        <w:t>18–20</w:t>
      </w:r>
      <w:r>
        <w:rPr>
          <w:lang w:val="pt_PT" w:bidi="pt_PT"/>
        </w:rPr>
        <w:t>). Desencadeada pela menção do papel de Paulo (</w:t>
      </w:r>
      <w:r>
        <w:rPr>
          <w:lang w:val="pt_PT" w:bidi="pt_PT"/>
        </w:rPr>
        <w:t>1.11</w:t>
      </w:r>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r>
        <w:rPr>
          <w:lang w:val="pt_PT" w:bidi="pt_PT"/>
        </w:rPr>
        <w:t>2Co 1.21–22</w:t>
      </w:r>
      <w:r>
        <w:rPr>
          <w:lang w:val="pt_PT" w:bidi="pt_PT"/>
        </w:rPr>
        <w:t xml:space="preserve">; </w:t>
      </w:r>
      <w:r>
        <w:rPr>
          <w:lang w:val="pt_PT" w:bidi="pt_PT"/>
        </w:rPr>
        <w:t>2.14–17</w:t>
      </w:r>
      <w:r>
        <w:rPr>
          <w:lang w:val="pt_PT" w:bidi="pt_PT"/>
        </w:rPr>
        <w:t xml:space="preserve">; </w:t>
      </w:r>
      <w:r>
        <w:rPr>
          <w:lang w:val="pt_PT" w:bidi="pt_PT"/>
        </w:rPr>
        <w:t>3.4–6</w:t>
      </w:r>
      <w:r>
        <w:rPr>
          <w:lang w:val="pt_PT" w:bidi="pt_PT"/>
        </w:rPr>
        <w:t xml:space="preserve">; </w:t>
      </w:r>
      <w:r>
        <w:rPr>
          <w:lang w:val="pt_PT" w:bidi="pt_PT"/>
        </w:rPr>
        <w:t>4.7</w:t>
      </w:r>
      <w:r>
        <w:rPr>
          <w:lang w:val="pt_PT" w:bidi="pt_PT"/>
        </w:rPr>
        <w:t xml:space="preserve">; </w:t>
      </w:r>
      <w:r>
        <w:rPr>
          <w:lang w:val="pt_PT" w:bidi="pt_PT"/>
        </w:rPr>
        <w:t>12.9–10</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r>
        <w:rPr>
          <w:lang w:val="pt_PT" w:bidi="pt_PT"/>
        </w:rPr>
        <w:t>1Tm 3.1</w:t>
      </w:r>
      <w:r>
        <w:rPr>
          <w:lang w:val="pt_PT" w:bidi="pt_PT"/>
        </w:rPr>
        <w:t xml:space="preserve">; </w:t>
      </w:r>
      <w:r>
        <w:rPr>
          <w:lang w:val="pt_PT" w:bidi="pt_PT"/>
        </w:rPr>
        <w:t>4.8–9</w:t>
      </w:r>
      <w:r>
        <w:rPr>
          <w:lang w:val="pt_PT" w:bidi="pt_PT"/>
        </w:rPr>
        <w:t xml:space="preserve">; </w:t>
      </w:r>
      <w:r>
        <w:rPr>
          <w:lang w:val="pt_PT" w:bidi="pt_PT"/>
        </w:rPr>
        <w:t>2Tm 2.11–13</w:t>
      </w:r>
      <w:r>
        <w:rPr>
          <w:lang w:val="pt_PT" w:bidi="pt_PT"/>
        </w:rPr>
        <w:t xml:space="preserve">; </w:t>
      </w:r>
      <w:r>
        <w:rPr>
          <w:lang w:val="pt_PT" w:bidi="pt_PT"/>
        </w:rPr>
        <w:t>Tt 3.4–8</w:t>
      </w:r>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r>
        <w:rPr>
          <w:lang w:val="pt_PT" w:bidi="pt_PT"/>
        </w:rPr>
        <w:t>1Tm 1.7</w:t>
      </w:r>
      <w:r>
        <w:rPr>
          <w:lang w:val="pt_PT" w:bidi="pt_PT"/>
        </w:rPr>
        <w:t>), conhecimento especial (</w:t>
      </w:r>
      <w:r>
        <w:rPr>
          <w:lang w:val="pt_PT" w:bidi="pt_PT"/>
        </w:rPr>
        <w:t>6.20</w:t>
      </w:r>
      <w:r>
        <w:rPr>
          <w:lang w:val="pt_PT" w:bidi="pt_PT"/>
        </w:rPr>
        <w:t xml:space="preserve">; cf. </w:t>
      </w:r>
      <w:r>
        <w:rPr>
          <w:lang w:val="pt_PT" w:bidi="pt_PT"/>
        </w:rPr>
        <w:t>Tt 1.16</w:t>
      </w:r>
      <w:r>
        <w:rPr>
          <w:lang w:val="pt_PT" w:bidi="pt_PT"/>
        </w:rPr>
        <w:t xml:space="preserve">), e estipulações como as citadas em </w:t>
      </w:r>
      <w:r>
        <w:rPr>
          <w:lang w:val="pt_PT" w:bidi="pt_PT"/>
        </w:rPr>
        <w:t>1Tm 4.3</w:t>
      </w:r>
      <w:r>
        <w:rPr>
          <w:lang w:val="pt_PT" w:bidi="pt_PT"/>
        </w:rPr>
        <w:t xml:space="preserve"> (cf. </w:t>
      </w:r>
      <w:r>
        <w:rPr>
          <w:lang w:val="pt_PT" w:bidi="pt_PT"/>
        </w:rPr>
        <w:t>Cl 2.16–23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r>
        <w:rPr>
          <w:lang w:val="pt_PT" w:bidi="pt_PT"/>
        </w:rPr>
        <w:t>4.14</w:t>
      </w:r>
      <w:r>
        <w:rPr>
          <w:lang w:val="pt_PT" w:bidi="pt_PT"/>
        </w:rPr>
        <w:t xml:space="preserve">; </w:t>
      </w:r>
      <w:r>
        <w:rPr>
          <w:lang w:val="pt_PT" w:bidi="pt_PT"/>
        </w:rPr>
        <w:t>2Tm 1.6</w:t>
      </w:r>
      <w:r>
        <w:rPr>
          <w:lang w:val="pt_PT" w:bidi="pt_PT"/>
        </w:rPr>
        <w:t xml:space="preserve">; cf. </w:t>
      </w:r>
      <w:r>
        <w:rPr>
          <w:lang w:val="pt_PT" w:bidi="pt_PT"/>
        </w:rPr>
        <w:t>At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r>
        <w:rPr>
          <w:lang w:val="pt_PT" w:bidi="pt_PT"/>
        </w:rPr>
        <w:t>1.3–11</w:t>
      </w:r>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r>
        <w:rPr>
          <w:lang w:val="pt_PT" w:bidi="pt_PT"/>
        </w:rPr>
        <w:t>1.5–6</w:t>
      </w:r>
      <w:r>
        <w:rPr>
          <w:lang w:val="pt_PT" w:bidi="pt_PT"/>
        </w:rPr>
        <w:t xml:space="preserve">; </w:t>
      </w:r>
      <w:r>
        <w:rPr>
          <w:lang w:val="pt_PT" w:bidi="pt_PT"/>
        </w:rPr>
        <w:t>6.20–21</w:t>
      </w:r>
      <w:r>
        <w:rPr>
          <w:lang w:val="pt_PT" w:bidi="pt_PT"/>
        </w:rPr>
        <w:t xml:space="preserve">; </w:t>
      </w:r>
      <w:r>
        <w:rPr>
          <w:lang w:val="pt_PT" w:bidi="pt_PT"/>
        </w:rPr>
        <w:t>2Tm 2.15–18</w:t>
      </w:r>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r>
        <w:rPr>
          <w:lang w:val="pt_PT" w:bidi="pt_PT"/>
        </w:rPr>
        <w:t>2Tm 2.17</w:t>
      </w:r>
      <w:r>
        <w:rPr>
          <w:lang w:val="pt_PT" w:bidi="pt_PT"/>
        </w:rPr>
        <w:t xml:space="preserve">; </w:t>
      </w:r>
      <w:r>
        <w:rPr>
          <w:lang w:val="pt_PT" w:bidi="pt_PT"/>
        </w:rPr>
        <w:t>4.14</w:t>
      </w:r>
      <w:r>
        <w:rPr>
          <w:lang w:val="pt_PT" w:bidi="pt_PT"/>
        </w:rPr>
        <w:t xml:space="preserve">; cf. </w:t>
      </w:r>
      <w:r>
        <w:rPr>
          <w:lang w:val="pt_PT" w:bidi="pt_PT"/>
        </w:rPr>
        <w:t>At 19.33</w:t>
      </w:r>
      <w:r>
        <w:rPr>
          <w:lang w:val="pt_PT" w:bidi="pt_PT"/>
        </w:rPr>
        <w:t xml:space="preserve">; </w:t>
      </w:r>
      <w:r>
        <w:rPr>
          <w:lang w:val="pt_PT" w:bidi="pt_PT"/>
        </w:rPr>
        <w:t>20.29–31</w:t>
      </w:r>
      <w:r>
        <w:rPr>
          <w:lang w:val="pt_PT" w:bidi="pt_PT"/>
        </w:rPr>
        <w:t xml:space="preserve">). • Paulo os entregou a Satanás removendo-os da igreja, o reino que está sob a supervisão do Espírito (veja também </w:t>
      </w:r>
      <w:r>
        <w:rPr>
          <w:lang w:val="pt_PT" w:bidi="pt_PT"/>
        </w:rPr>
        <w:t>2Tm 2.25–26</w:t>
      </w:r>
      <w:r>
        <w:rPr>
          <w:lang w:val="pt_PT" w:bidi="pt_PT"/>
        </w:rPr>
        <w:t xml:space="preserve">; </w:t>
      </w:r>
      <w:r>
        <w:rPr>
          <w:lang w:val="pt_PT" w:bidi="pt_PT"/>
        </w:rPr>
        <w:t>Jó 2.6</w:t>
      </w:r>
      <w:r>
        <w:rPr>
          <w:lang w:val="pt_PT" w:bidi="pt_PT"/>
        </w:rPr>
        <w:t xml:space="preserve">; </w:t>
      </w:r>
      <w:r>
        <w:rPr>
          <w:lang w:val="pt_PT" w:bidi="pt_PT"/>
        </w:rPr>
        <w:t>Mt 18.17–20</w:t>
      </w:r>
      <w:r>
        <w:rPr>
          <w:lang w:val="pt_PT" w:bidi="pt_PT"/>
        </w:rPr>
        <w:t xml:space="preserve">; </w:t>
      </w:r>
      <w:r>
        <w:rPr>
          <w:lang w:val="pt_PT" w:bidi="pt_PT"/>
        </w:rPr>
        <w:t>1Co 5.2–5</w:t>
      </w:r>
      <w:r>
        <w:rPr>
          <w:lang w:val="pt_PT" w:bidi="pt_PT"/>
        </w:rPr>
        <w:t xml:space="preserve">; </w:t>
      </w:r>
      <w:r>
        <w:rPr>
          <w:lang w:val="pt_PT" w:bidi="pt_PT"/>
        </w:rPr>
        <w:t>2Co 2.5–11</w:t>
      </w:r>
      <w:r>
        <w:rPr>
          <w:lang w:val="pt_PT" w:bidi="pt_PT"/>
        </w:rPr>
        <w:t xml:space="preserve">). • blasfemaram contra Deus: eles atacaram e difamaram as verdadeiras Boas Novas, e, assim, o próprio Deus (veja </w:t>
      </w:r>
      <w:r>
        <w:rPr>
          <w:lang w:val="pt_PT" w:bidi="pt_PT"/>
        </w:rPr>
        <w:t>1Tm 1.13</w:t>
      </w:r>
      <w:r>
        <w:rPr>
          <w:lang w:val="pt_PT" w:bidi="pt_PT"/>
        </w:rPr>
        <w:t xml:space="preserve">; cf </w:t>
      </w:r>
      <w:r>
        <w:rPr>
          <w:lang w:val="pt_PT" w:bidi="pt_PT"/>
        </w:rPr>
        <w:t>6.1</w:t>
      </w:r>
      <w:r>
        <w:rPr>
          <w:lang w:val="pt_PT" w:bidi="pt_PT"/>
        </w:rPr>
        <w:t xml:space="preserve">; </w:t>
      </w:r>
      <w:r>
        <w:rPr>
          <w:lang w:val="pt_PT" w:bidi="pt_PT"/>
        </w:rPr>
        <w:t>Tt 2.5</w:t>
      </w:r>
      <w:r>
        <w:rPr>
          <w:lang w:val="pt_PT" w:bidi="pt_PT"/>
        </w:rPr>
        <w:t xml:space="preserve">; </w:t>
      </w:r>
      <w:r>
        <w:rPr>
          <w:lang w:val="pt_PT" w:bidi="pt_PT"/>
        </w:rPr>
        <w:t>2Pe 2.2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r>
        <w:rPr>
          <w:lang w:val="pt_PT" w:bidi="pt_PT"/>
        </w:rPr>
        <w:t>2.3–4</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r>
        <w:rPr>
          <w:lang w:val="pt_PT" w:bidi="pt_PT"/>
        </w:rPr>
        <w:t>3.6–7</w:t>
      </w:r>
      <w:r>
        <w:rPr>
          <w:lang w:val="pt_PT" w:bidi="pt_PT"/>
        </w:rPr>
        <w:t xml:space="preserve">; </w:t>
      </w:r>
      <w:r>
        <w:rPr>
          <w:lang w:val="pt_PT" w:bidi="pt_PT"/>
        </w:rPr>
        <w:t>6.1</w:t>
      </w:r>
      <w:r>
        <w:rPr>
          <w:lang w:val="pt_PT" w:bidi="pt_PT"/>
        </w:rPr>
        <w:t xml:space="preserve">; </w:t>
      </w:r>
      <w:r>
        <w:rPr>
          <w:lang w:val="pt_PT" w:bidi="pt_PT"/>
        </w:rPr>
        <w:t>Tt 2.5</w:t>
      </w:r>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r>
        <w:rPr>
          <w:lang w:val="pt_PT" w:bidi="pt_PT"/>
        </w:rPr>
        <w:t>2.1–7</w:t>
      </w:r>
      <w:r>
        <w:rPr>
          <w:lang w:val="pt_PT" w:bidi="pt_PT"/>
        </w:rPr>
        <w:t>) e a respeito do comportamento de homens e mulheres (</w:t>
      </w:r>
      <w:r>
        <w:rPr>
          <w:lang w:val="pt_PT" w:bidi="pt_PT"/>
        </w:rPr>
        <w:t>2.8–10</w:t>
      </w:r>
      <w:r>
        <w:rPr>
          <w:lang w:val="pt_PT" w:bidi="pt_PT"/>
        </w:rPr>
        <w:t>). Ela fecha com a questão das mulheres e do ensino (</w:t>
      </w:r>
      <w:r>
        <w:rPr>
          <w:lang w:val="pt_PT" w:bidi="pt_PT"/>
        </w:rPr>
        <w:t>2.11–15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r>
        <w:rPr>
          <w:lang w:val="pt_PT" w:bidi="pt_PT"/>
        </w:rPr>
        <w:t>3.15</w:t>
      </w:r>
      <w:r>
        <w:rPr>
          <w:lang w:val="pt_PT" w:bidi="pt_PT"/>
        </w:rPr>
        <w:t>). A vida comunitária havia sido corrompida na adoração, nos papéis de gênero (</w:t>
      </w:r>
      <w:r>
        <w:rPr>
          <w:lang w:val="pt_PT" w:bidi="pt_PT"/>
        </w:rPr>
        <w:t>2.1–15</w:t>
      </w:r>
      <w:r>
        <w:rPr>
          <w:lang w:val="pt_PT" w:bidi="pt_PT"/>
        </w:rPr>
        <w:t>) e na liderança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r>
        <w:rPr>
          <w:lang w:val="pt_PT" w:bidi="pt_PT"/>
        </w:rPr>
        <w:t>Rm 13.1–7</w:t>
      </w:r>
      <w:r>
        <w:rPr>
          <w:lang w:val="pt_PT" w:bidi="pt_PT"/>
        </w:rPr>
        <w:t xml:space="preserve">; </w:t>
      </w:r>
      <w:r>
        <w:rPr>
          <w:lang w:val="pt_PT" w:bidi="pt_PT"/>
        </w:rPr>
        <w:t>1Pe 2.13–17</w:t>
      </w:r>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r>
        <w:rPr>
          <w:lang w:val="pt_PT" w:bidi="pt_PT"/>
        </w:rPr>
        <w:t>2Tm 3.12</w:t>
      </w:r>
      <w:r>
        <w:rPr>
          <w:lang w:val="pt_PT" w:bidi="pt_PT"/>
        </w:rPr>
        <w:t xml:space="preserve">; </w:t>
      </w:r>
      <w:r>
        <w:rPr>
          <w:lang w:val="pt_PT" w:bidi="pt_PT"/>
        </w:rPr>
        <w:t>1Pe 3.13–17</w:t>
      </w:r>
      <w:r>
        <w:rPr>
          <w:lang w:val="pt_PT" w:bidi="pt_PT"/>
        </w:rPr>
        <w:t xml:space="preserve">). • A palavra piedade e seus cognatos (também em </w:t>
      </w:r>
      <w:r>
        <w:rPr>
          <w:lang w:val="pt_PT" w:bidi="pt_PT"/>
        </w:rPr>
        <w:t>1Tm 3.16</w:t>
      </w:r>
      <w:r>
        <w:rPr>
          <w:lang w:val="pt_PT" w:bidi="pt_PT"/>
        </w:rPr>
        <w:t xml:space="preserve">; </w:t>
      </w:r>
      <w:r>
        <w:rPr>
          <w:lang w:val="pt_PT" w:bidi="pt_PT"/>
        </w:rPr>
        <w:t>4.7–8</w:t>
      </w:r>
      <w:r>
        <w:rPr>
          <w:lang w:val="pt_PT" w:bidi="pt_PT"/>
        </w:rPr>
        <w:t xml:space="preserve">; </w:t>
      </w:r>
      <w:r>
        <w:rPr>
          <w:lang w:val="pt_PT" w:bidi="pt_PT"/>
        </w:rPr>
        <w:t>5.4</w:t>
      </w:r>
      <w:r>
        <w:rPr>
          <w:lang w:val="pt_PT" w:bidi="pt_PT"/>
        </w:rPr>
        <w:t xml:space="preserve">; </w:t>
      </w:r>
      <w:r>
        <w:rPr>
          <w:lang w:val="pt_PT" w:bidi="pt_PT"/>
        </w:rPr>
        <w:t>6.3</w:t>
      </w:r>
      <w:r>
        <w:rPr>
          <w:lang w:val="pt_PT" w:bidi="pt_PT"/>
        </w:rPr>
        <w:t>,</w:t>
      </w:r>
      <w:r>
        <w:rPr>
          <w:lang w:val="pt_PT" w:bidi="pt_PT"/>
        </w:rPr>
        <w:t>5–6</w:t>
      </w:r>
      <w:r>
        <w:rPr>
          <w:lang w:val="pt_PT" w:bidi="pt_PT"/>
        </w:rPr>
        <w:t>,</w:t>
      </w:r>
      <w:r>
        <w:rPr>
          <w:lang w:val="pt_PT" w:bidi="pt_PT"/>
        </w:rPr>
        <w:t>11</w:t>
      </w:r>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r>
        <w:rPr>
          <w:lang w:val="pt_PT" w:bidi="pt_PT"/>
        </w:rPr>
        <w:t>Rm 3.29–30</w:t>
      </w:r>
      <w:r>
        <w:rPr>
          <w:lang w:val="pt_PT" w:bidi="pt_PT"/>
        </w:rPr>
        <w:t xml:space="preserve">; </w:t>
      </w:r>
      <w:r>
        <w:rPr>
          <w:lang w:val="pt_PT" w:bidi="pt_PT"/>
        </w:rPr>
        <w:t>Gl 3.26–29</w:t>
      </w:r>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r>
        <w:rPr>
          <w:lang w:val="pt_PT" w:bidi="pt_PT"/>
        </w:rPr>
        <w:t>Dt 6.4</w:t>
      </w:r>
      <w:r>
        <w:rPr>
          <w:lang w:val="pt_PT" w:bidi="pt_PT"/>
        </w:rPr>
        <w:t xml:space="preserve">). • Há um só Mediador da aliança de Deus, o homem Cristo Jesus. Ele é totalmente humano e totalmente Deus, e, assim, capaz de reconciliar a humanidade com Deus (veja </w:t>
      </w:r>
      <w:r>
        <w:rPr>
          <w:lang w:val="pt_PT" w:bidi="pt_PT"/>
        </w:rPr>
        <w:t>1Co 8.6</w:t>
      </w:r>
      <w:r>
        <w:rPr>
          <w:lang w:val="pt_PT" w:bidi="pt_PT"/>
        </w:rPr>
        <w:t xml:space="preserve">; </w:t>
      </w:r>
      <w:r>
        <w:rPr>
          <w:lang w:val="pt_PT" w:bidi="pt_PT"/>
        </w:rPr>
        <w:t>Ef 4.5–6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r>
        <w:rPr>
          <w:lang w:val="pt_PT" w:bidi="pt_PT"/>
        </w:rPr>
        <w:t>1Tm 3.16</w:t>
      </w:r>
      <w:r>
        <w:rPr>
          <w:lang w:val="pt_PT" w:bidi="pt_PT"/>
        </w:rPr>
        <w:t xml:space="preserve">; </w:t>
      </w:r>
      <w:r>
        <w:rPr>
          <w:lang w:val="pt_PT" w:bidi="pt_PT"/>
        </w:rPr>
        <w:t>2Tm 1.9–10</w:t>
      </w:r>
      <w:r>
        <w:rPr>
          <w:lang w:val="pt_PT" w:bidi="pt_PT"/>
        </w:rPr>
        <w:t xml:space="preserve">; </w:t>
      </w:r>
      <w:r>
        <w:rPr>
          <w:lang w:val="pt_PT" w:bidi="pt_PT"/>
        </w:rPr>
        <w:t>2.8</w:t>
      </w:r>
      <w:r>
        <w:rPr>
          <w:lang w:val="pt_PT" w:bidi="pt_PT"/>
        </w:rPr>
        <w:t>,</w:t>
      </w:r>
      <w:r>
        <w:rPr>
          <w:lang w:val="pt_PT" w:bidi="pt_PT"/>
        </w:rPr>
        <w:t>11–13</w:t>
      </w:r>
      <w:r>
        <w:rPr>
          <w:lang w:val="pt_PT" w:bidi="pt_PT"/>
        </w:rPr>
        <w:t xml:space="preserve">; </w:t>
      </w:r>
      <w:r>
        <w:rPr>
          <w:lang w:val="pt_PT" w:bidi="pt_PT"/>
        </w:rPr>
        <w:t>Tt 3.4–7</w:t>
      </w:r>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r>
        <w:rPr>
          <w:lang w:val="pt_PT" w:bidi="pt_PT"/>
        </w:rPr>
        <w:t>1Tm 6.4–5</w:t>
      </w:r>
      <w:r>
        <w:rPr>
          <w:lang w:val="pt_PT" w:bidi="pt_PT"/>
        </w:rPr>
        <w:t xml:space="preserve">; </w:t>
      </w:r>
      <w:r>
        <w:rPr>
          <w:lang w:val="pt_PT" w:bidi="pt_PT"/>
        </w:rPr>
        <w:t>1.4</w:t>
      </w:r>
      <w:r>
        <w:rPr>
          <w:lang w:val="pt_PT" w:bidi="pt_PT"/>
        </w:rPr>
        <w:t xml:space="preserve">; cf. </w:t>
      </w:r>
      <w:r>
        <w:rPr>
          <w:lang w:val="pt_PT" w:bidi="pt_PT"/>
        </w:rPr>
        <w:t>2Tm 3.1–5</w:t>
      </w:r>
      <w:r>
        <w:rPr>
          <w:lang w:val="pt_PT" w:bidi="pt_PT"/>
        </w:rPr>
        <w:t xml:space="preserve">; </w:t>
      </w:r>
      <w:r>
        <w:rPr>
          <w:lang w:val="pt_PT" w:bidi="pt_PT"/>
        </w:rPr>
        <w:t>Tt 3.9–11</w:t>
      </w:r>
      <w:r>
        <w:rPr>
          <w:lang w:val="pt_PT" w:bidi="pt_PT"/>
        </w:rPr>
        <w:t xml:space="preserve">). • mãos santas levantadas: Cp. </w:t>
      </w:r>
      <w:r>
        <w:rPr>
          <w:lang w:val="pt_PT" w:bidi="pt_PT"/>
        </w:rPr>
        <w:t>Is 1.15–17</w:t>
      </w:r>
      <w:r>
        <w:rPr>
          <w:lang w:val="pt_PT" w:bidi="pt_PT"/>
        </w:rPr>
        <w:t xml:space="preserve">. Uma postura antiga de louvor e súplica (veja </w:t>
      </w:r>
      <w:r>
        <w:rPr>
          <w:lang w:val="pt_PT" w:bidi="pt_PT"/>
        </w:rPr>
        <w:t>Êx 9.29</w:t>
      </w:r>
      <w:r>
        <w:rPr>
          <w:lang w:val="pt_PT" w:bidi="pt_PT"/>
        </w:rPr>
        <w:t xml:space="preserve">; </w:t>
      </w:r>
      <w:r>
        <w:rPr>
          <w:lang w:val="pt_PT" w:bidi="pt_PT"/>
        </w:rPr>
        <w:t>1Rs 8.22</w:t>
      </w:r>
      <w:r>
        <w:rPr>
          <w:lang w:val="pt_PT" w:bidi="pt_PT"/>
        </w:rPr>
        <w:t>,</w:t>
      </w:r>
      <w:r>
        <w:rPr>
          <w:lang w:val="pt_PT" w:bidi="pt_PT"/>
        </w:rPr>
        <w:t>54</w:t>
      </w:r>
      <w:r>
        <w:rPr>
          <w:lang w:val="pt_PT" w:bidi="pt_PT"/>
        </w:rPr>
        <w:t xml:space="preserve">; </w:t>
      </w:r>
      <w:r>
        <w:rPr>
          <w:lang w:val="pt_PT" w:bidi="pt_PT"/>
        </w:rPr>
        <w:t>Ne 8.6</w:t>
      </w:r>
      <w:r>
        <w:rPr>
          <w:lang w:val="pt_PT" w:bidi="pt_PT"/>
        </w:rPr>
        <w:t xml:space="preserve">; </w:t>
      </w:r>
      <w:r>
        <w:rPr>
          <w:lang w:val="pt_PT" w:bidi="pt_PT"/>
        </w:rPr>
        <w:t>Sl 28.2</w:t>
      </w:r>
      <w:r>
        <w:rPr>
          <w:lang w:val="pt_PT" w:bidi="pt_PT"/>
        </w:rPr>
        <w:t xml:space="preserve">; </w:t>
      </w:r>
      <w:r>
        <w:rPr>
          <w:lang w:val="pt_PT" w:bidi="pt_PT"/>
        </w:rPr>
        <w:t>Lc 24.50</w:t>
      </w:r>
      <w:r>
        <w:rPr>
          <w:lang w:val="pt_PT" w:bidi="pt_PT"/>
        </w:rPr>
        <w:t xml:space="preserve">). • sem ódio e controvérsias: cf. </w:t>
      </w:r>
      <w:r>
        <w:rPr>
          <w:lang w:val="pt_PT" w:bidi="pt_PT"/>
        </w:rPr>
        <w:t>Tg 3.8–12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r>
        <w:rPr>
          <w:lang w:val="pt_PT" w:bidi="pt_PT"/>
        </w:rPr>
        <w:t>1Pe 3.3–5</w:t>
      </w:r>
      <w:r>
        <w:rPr>
          <w:lang w:val="pt_PT" w:bidi="pt_PT"/>
        </w:rPr>
        <w:t xml:space="preserve">). Elas deveriam fazer boas ações para os outros, e não focar em melhorar sua aparência ou ser sexualmente sedutoras. Joias e roupas caras implicam riqueza (veja </w:t>
      </w:r>
      <w:r>
        <w:rPr>
          <w:lang w:val="pt_PT" w:bidi="pt_PT"/>
        </w:rPr>
        <w:t>1Tm 6.5–10</w:t>
      </w:r>
      <w:r>
        <w:rPr>
          <w:lang w:val="pt_PT" w:bidi="pt_PT"/>
        </w:rPr>
        <w:t>,</w:t>
      </w:r>
      <w:r>
        <w:rPr>
          <w:lang w:val="pt_PT" w:bidi="pt_PT"/>
        </w:rPr>
        <w:t>17–19</w:t>
      </w:r>
      <w:r>
        <w:rPr>
          <w:lang w:val="pt_PT" w:bidi="pt_PT"/>
        </w:rPr>
        <w:t>), o que pode ter contribuído para as lutas por poder que Timóteo teve que combater (</w:t>
      </w:r>
      <w:r>
        <w:rPr>
          <w:lang w:val="pt_PT" w:bidi="pt_PT"/>
        </w:rPr>
        <w:t>2.11–15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r>
        <w:rPr>
          <w:lang w:val="pt_PT" w:bidi="pt_PT"/>
        </w:rPr>
        <w:t>1Co 11.2–16</w:t>
      </w:r>
      <w:r>
        <w:rPr>
          <w:lang w:val="pt_PT" w:bidi="pt_PT"/>
        </w:rPr>
        <w:t xml:space="preserve">; </w:t>
      </w:r>
      <w:r>
        <w:rPr>
          <w:lang w:val="pt_PT" w:bidi="pt_PT"/>
        </w:rPr>
        <w:t>14.33–36</w:t>
      </w:r>
      <w:r>
        <w:rPr>
          <w:lang w:val="pt_PT" w:bidi="pt_PT"/>
        </w:rPr>
        <w:t xml:space="preserve">; </w:t>
      </w:r>
      <w:r>
        <w:rPr>
          <w:lang w:val="pt_PT" w:bidi="pt_PT"/>
        </w:rPr>
        <w:t>2Co 11.3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r>
        <w:rPr>
          <w:lang w:val="pt_PT" w:bidi="pt_PT"/>
        </w:rPr>
        <w:t>Tt 2.3–5</w:t>
      </w:r>
      <w:r>
        <w:rPr>
          <w:lang w:val="pt_PT" w:bidi="pt_PT"/>
        </w:rPr>
        <w:t xml:space="preserve">), mas não há exemplos claros no Novo Testamento ou endossos de mulheres ensinando homens em reuniões da igreja (cp. </w:t>
      </w:r>
      <w:r>
        <w:rPr>
          <w:lang w:val="pt_PT" w:bidi="pt_PT"/>
        </w:rPr>
        <w:t>At 18.26</w:t>
      </w:r>
      <w:r>
        <w:rPr>
          <w:lang w:val="pt_PT" w:bidi="pt_PT"/>
        </w:rPr>
        <w:t xml:space="preserve">; </w:t>
      </w:r>
      <w:r>
        <w:rPr>
          <w:lang w:val="pt_PT" w:bidi="pt_PT"/>
        </w:rPr>
        <w:t>1Co 14.34–35</w:t>
      </w:r>
      <w:r>
        <w:rPr>
          <w:lang w:val="pt_PT" w:bidi="pt_PT"/>
        </w:rPr>
        <w:t xml:space="preserve">; </w:t>
      </w:r>
      <w:r>
        <w:rPr>
          <w:lang w:val="pt_PT" w:bidi="pt_PT"/>
        </w:rPr>
        <w:t>Fp 4.3</w:t>
      </w:r>
      <w:r>
        <w:rPr>
          <w:lang w:val="pt_PT" w:bidi="pt_PT"/>
        </w:rPr>
        <w:t>). Sabemos que isso acontecia em algumas igrejas apenas pelas respostas contrárias de Paulo. As mulheres profetizavam (</w:t>
      </w:r>
      <w:r>
        <w:rPr>
          <w:lang w:val="pt_PT" w:bidi="pt_PT"/>
        </w:rPr>
        <w:t>At 2.17–18</w:t>
      </w:r>
      <w:r>
        <w:rPr>
          <w:lang w:val="pt_PT" w:bidi="pt_PT"/>
        </w:rPr>
        <w:t xml:space="preserve">; </w:t>
      </w:r>
      <w:r>
        <w:rPr>
          <w:lang w:val="pt_PT" w:bidi="pt_PT"/>
        </w:rPr>
        <w:t>21.9</w:t>
      </w:r>
      <w:r>
        <w:rPr>
          <w:lang w:val="pt_PT" w:bidi="pt_PT"/>
        </w:rPr>
        <w:t xml:space="preserve">; </w:t>
      </w:r>
      <w:r>
        <w:rPr>
          <w:lang w:val="pt_PT" w:bidi="pt_PT"/>
        </w:rPr>
        <w:t>1Co 11.5</w:t>
      </w:r>
      <w:r>
        <w:rPr>
          <w:lang w:val="pt_PT" w:bidi="pt_PT"/>
        </w:rPr>
        <w:t>), mas alguns tipos de profecia podem não ter sido vistos como ensino de autoridade (</w:t>
      </w:r>
      <w:r>
        <w:rPr>
          <w:lang w:val="pt_PT" w:bidi="pt_PT"/>
        </w:rPr>
        <w:t>At 11.28</w:t>
      </w:r>
      <w:r>
        <w:rPr>
          <w:lang w:val="pt_PT" w:bidi="pt_PT"/>
        </w:rPr>
        <w:t xml:space="preserve">; </w:t>
      </w:r>
      <w:r>
        <w:rPr>
          <w:lang w:val="pt_PT" w:bidi="pt_PT"/>
        </w:rPr>
        <w:t>21.10–11</w:t>
      </w:r>
      <w:r>
        <w:rPr>
          <w:lang w:val="pt_PT" w:bidi="pt_PT"/>
        </w:rPr>
        <w:t xml:space="preserve">; </w:t>
      </w:r>
      <w:r>
        <w:rPr>
          <w:lang w:val="pt_PT" w:bidi="pt_PT"/>
        </w:rPr>
        <w:t>1Co 14.29</w:t>
      </w:r>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r>
        <w:rPr>
          <w:lang w:val="pt_PT" w:bidi="pt_PT"/>
        </w:rPr>
        <w:t>Gn 2.7</w:t>
      </w:r>
      <w:r>
        <w:rPr>
          <w:lang w:val="pt_PT" w:bidi="pt_PT"/>
        </w:rPr>
        <w:t>,</w:t>
      </w:r>
      <w:r>
        <w:rPr>
          <w:lang w:val="pt_PT" w:bidi="pt_PT"/>
        </w:rPr>
        <w:t>22</w:t>
      </w:r>
      <w:r>
        <w:rPr>
          <w:lang w:val="pt_PT" w:bidi="pt_PT"/>
        </w:rPr>
        <w:t xml:space="preserve">; </w:t>
      </w:r>
      <w:r>
        <w:rPr>
          <w:lang w:val="pt_PT" w:bidi="pt_PT"/>
        </w:rPr>
        <w:t>1Co 11.8–12</w:t>
      </w:r>
      <w:r>
        <w:rPr>
          <w:lang w:val="pt_PT" w:bidi="pt_PT"/>
        </w:rPr>
        <w:t xml:space="preserve">). A lógica de Paulo geralmente está ligada ao papel de liderança do filho primogênito no Antigo Testamento. No entanto, há exceções à regra do primogênito mesmo nas Escrituras (veja </w:t>
      </w:r>
      <w:r>
        <w:rPr>
          <w:lang w:val="pt_PT" w:bidi="pt_PT"/>
        </w:rPr>
        <w:t>Gn 27–28</w:t>
      </w:r>
      <w:r>
        <w:rPr>
          <w:lang w:val="pt_PT" w:bidi="pt_PT"/>
        </w:rPr>
        <w:t>). E, enquanto o gênero mantém suas distinções no Novo Testamento, há um elemento de igualdade em Cristo (</w:t>
      </w:r>
      <w:r>
        <w:rPr>
          <w:lang w:val="pt_PT" w:bidi="pt_PT"/>
        </w:rPr>
        <w:t>Gl 3.28</w:t>
      </w:r>
      <w:r>
        <w:rPr>
          <w:lang w:val="pt_PT" w:bidi="pt_PT"/>
        </w:rPr>
        <w:t xml:space="preserve">; veja também </w:t>
      </w:r>
      <w:r>
        <w:rPr>
          <w:lang w:val="pt_PT" w:bidi="pt_PT"/>
        </w:rPr>
        <w:t>1Co 11.11–12</w:t>
      </w:r>
      <w:r>
        <w:rPr>
          <w:lang w:val="pt_PT" w:bidi="pt_PT"/>
        </w:rPr>
        <w:t xml:space="preserve">; </w:t>
      </w:r>
      <w:r>
        <w:rPr>
          <w:lang w:val="pt_PT" w:bidi="pt_PT"/>
        </w:rPr>
        <w:t>12.13</w:t>
      </w:r>
      <w:r>
        <w:rPr>
          <w:lang w:val="pt_PT" w:bidi="pt_PT"/>
        </w:rPr>
        <w:t xml:space="preserve">; </w:t>
      </w:r>
      <w:r>
        <w:rPr>
          <w:lang w:val="pt_PT" w:bidi="pt_PT"/>
        </w:rPr>
        <w:t>Ef 5.21</w:t>
      </w:r>
      <w:r>
        <w:rPr>
          <w:lang w:val="pt_PT" w:bidi="pt_PT"/>
        </w:rPr>
        <w:t xml:space="preserve">; </w:t>
      </w:r>
      <w:r>
        <w:rPr>
          <w:lang w:val="pt_PT" w:bidi="pt_PT"/>
        </w:rPr>
        <w:t>Cl 3.11</w:t>
      </w:r>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r>
        <w:rPr>
          <w:lang w:val="pt_PT" w:bidi="pt_PT"/>
        </w:rPr>
        <w:t>1.4–5</w:t>
      </w:r>
      <w:r>
        <w:rPr>
          <w:lang w:val="pt_PT" w:bidi="pt_PT"/>
        </w:rPr>
        <w:t xml:space="preserve">; </w:t>
      </w:r>
      <w:r>
        <w:rPr>
          <w:lang w:val="pt_PT" w:bidi="pt_PT"/>
        </w:rPr>
        <w:t>4.1–5</w:t>
      </w:r>
      <w:r>
        <w:rPr>
          <w:lang w:val="pt_PT" w:bidi="pt_PT"/>
        </w:rPr>
        <w:t xml:space="preserve">). Ao fazer isso, elas </w:t>
      </w:r>
      <w:r>
        <w:rPr>
          <w:i/>
          <w:lang w:val="pt_PT" w:bidi="pt_PT"/>
        </w:rPr>
        <w:t>serão salvas</w:t>
      </w:r>
      <w:r>
        <w:rPr>
          <w:lang w:val="pt_PT" w:bidi="pt_PT"/>
        </w:rPr>
        <w:t xml:space="preserve"> no sentido final (veja </w:t>
      </w:r>
      <w:r>
        <w:rPr>
          <w:lang w:val="pt_PT" w:bidi="pt_PT"/>
        </w:rPr>
        <w:t>4.16</w:t>
      </w:r>
      <w:r>
        <w:rPr>
          <w:lang w:val="pt_PT" w:bidi="pt_PT"/>
        </w:rPr>
        <w:t xml:space="preserve">; cf. </w:t>
      </w:r>
      <w:r>
        <w:rPr>
          <w:lang w:val="pt_PT" w:bidi="pt_PT"/>
        </w:rPr>
        <w:t>3.13</w:t>
      </w:r>
      <w:r>
        <w:rPr>
          <w:lang w:val="pt_PT" w:bidi="pt_PT"/>
        </w:rPr>
        <w:t xml:space="preserve">). Este versículo pode aludir a </w:t>
      </w:r>
      <w:r>
        <w:rPr>
          <w:lang w:val="pt_PT" w:bidi="pt_PT"/>
        </w:rPr>
        <w:t>Gn 3.15–16</w:t>
      </w:r>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r>
        <w:rPr>
          <w:lang w:val="pt_PT" w:bidi="pt_PT"/>
        </w:rPr>
        <w:t>Tt 1.5–7</w:t>
      </w:r>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r>
        <w:rPr>
          <w:lang w:val="pt_PT" w:bidi="pt_PT"/>
        </w:rPr>
        <w:t>3.1–7</w:t>
      </w:r>
      <w:r>
        <w:rPr>
          <w:lang w:val="pt_PT" w:bidi="pt_PT"/>
        </w:rPr>
        <w:t>) e diáconos (</w:t>
      </w:r>
      <w:r>
        <w:rPr>
          <w:lang w:val="pt_PT" w:bidi="pt_PT"/>
        </w:rPr>
        <w:t>3.8–13</w:t>
      </w:r>
      <w:r>
        <w:rPr>
          <w:lang w:val="pt_PT" w:bidi="pt_PT"/>
        </w:rPr>
        <w:t xml:space="preserve">). O papel de Timóteo nas nomeações é menos claro do que o de Tito (veja </w:t>
      </w:r>
      <w:r>
        <w:rPr>
          <w:lang w:val="pt_PT" w:bidi="pt_PT"/>
        </w:rPr>
        <w:t>5.17–22</w:t>
      </w:r>
      <w:r>
        <w:rPr>
          <w:lang w:val="pt_PT" w:bidi="pt_PT"/>
        </w:rPr>
        <w:t xml:space="preserve">; </w:t>
      </w:r>
      <w:r>
        <w:rPr>
          <w:lang w:val="pt_PT" w:bidi="pt_PT"/>
        </w:rPr>
        <w:t>Tt 1.5</w:t>
      </w:r>
      <w:r>
        <w:rPr>
          <w:lang w:val="pt_PT" w:bidi="pt_PT"/>
        </w:rPr>
        <w:t xml:space="preserve">), possivelmente porque a igreja em Éfeso era mais madura e, portanto, mais capaz de gerenciar o processo (cp. </w:t>
      </w:r>
      <w:r>
        <w:rPr>
          <w:lang w:val="pt_PT" w:bidi="pt_PT"/>
        </w:rPr>
        <w:t>At 6.2–6</w:t>
      </w:r>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r>
        <w:rPr>
          <w:lang w:val="pt_PT" w:bidi="pt_PT"/>
        </w:rPr>
        <w:t>3.7</w:t>
      </w:r>
      <w:r>
        <w:rPr>
          <w:lang w:val="pt_PT" w:bidi="pt_PT"/>
        </w:rPr>
        <w:t>,</w:t>
      </w:r>
      <w:r>
        <w:rPr>
          <w:lang w:val="pt_PT" w:bidi="pt_PT"/>
        </w:rPr>
        <w:t>10</w:t>
      </w:r>
      <w:r>
        <w:rPr>
          <w:lang w:val="pt_PT" w:bidi="pt_PT"/>
        </w:rPr>
        <w:t xml:space="preserve">; </w:t>
      </w:r>
      <w:r>
        <w:rPr>
          <w:lang w:val="pt_PT" w:bidi="pt_PT"/>
        </w:rPr>
        <w:t>5.7</w:t>
      </w:r>
      <w:r>
        <w:rPr>
          <w:lang w:val="pt_PT" w:bidi="pt_PT"/>
        </w:rPr>
        <w:t xml:space="preserve">; </w:t>
      </w:r>
      <w:r>
        <w:rPr>
          <w:lang w:val="pt_PT" w:bidi="pt_PT"/>
        </w:rPr>
        <w:t>6.14</w:t>
      </w:r>
      <w:r>
        <w:rPr>
          <w:lang w:val="pt_PT" w:bidi="pt_PT"/>
        </w:rPr>
        <w:t xml:space="preserve">; </w:t>
      </w:r>
      <w:r>
        <w:rPr>
          <w:lang w:val="pt_PT" w:bidi="pt_PT"/>
        </w:rPr>
        <w:t>Tt 1.6–7</w:t>
      </w:r>
      <w:r>
        <w:rPr>
          <w:lang w:val="pt_PT" w:bidi="pt_PT"/>
        </w:rPr>
        <w:t xml:space="preserve">; </w:t>
      </w:r>
      <w:r>
        <w:rPr>
          <w:lang w:val="pt_PT" w:bidi="pt_PT"/>
        </w:rPr>
        <w:t>2.8</w:t>
      </w:r>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r>
        <w:rPr>
          <w:lang w:val="pt_PT" w:bidi="pt_PT"/>
        </w:rPr>
        <w:t>1Tm 3.12</w:t>
      </w:r>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r>
        <w:rPr>
          <w:lang w:val="pt_PT" w:bidi="pt_PT"/>
        </w:rPr>
        <w:t>5.9</w:t>
      </w:r>
      <w:r>
        <w:rPr>
          <w:lang w:val="pt_PT" w:bidi="pt_PT"/>
        </w:rPr>
        <w:t xml:space="preserve">), nem aborda a questão da poligamia. Veja também </w:t>
      </w:r>
      <w:r>
        <w:rPr>
          <w:lang w:val="pt_PT" w:bidi="pt_PT"/>
        </w:rPr>
        <w:t>3.12</w:t>
      </w:r>
      <w:r>
        <w:rPr>
          <w:lang w:val="pt_PT" w:bidi="pt_PT"/>
        </w:rPr>
        <w:t xml:space="preserve">; </w:t>
      </w:r>
      <w:r>
        <w:rPr>
          <w:lang w:val="pt_PT" w:bidi="pt_PT"/>
        </w:rPr>
        <w:t>Tt 1.6</w:t>
      </w:r>
      <w:r>
        <w:rPr>
          <w:lang w:val="pt_PT" w:bidi="pt_PT"/>
        </w:rPr>
        <w:t xml:space="preserve">; cf. </w:t>
      </w:r>
      <w:r>
        <w:rPr>
          <w:lang w:val="pt_PT" w:bidi="pt_PT"/>
        </w:rPr>
        <w:t>1Tm 5.9</w:t>
      </w:r>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r>
        <w:rPr>
          <w:lang w:val="pt_PT" w:bidi="pt_PT"/>
        </w:rPr>
        <w:t>2Jo 1.10–11</w:t>
      </w:r>
      <w:r>
        <w:rPr>
          <w:lang w:val="pt_PT" w:bidi="pt_PT"/>
        </w:rPr>
        <w:t xml:space="preserve">; </w:t>
      </w:r>
      <w:r>
        <w:rPr>
          <w:lang w:val="pt_PT" w:bidi="pt_PT"/>
        </w:rPr>
        <w:t>3 João</w:t>
      </w:r>
      <w:r>
        <w:rPr>
          <w:lang w:val="pt_PT" w:bidi="pt_PT"/>
        </w:rPr>
        <w:t xml:space="preserve">). Além disso, as igrejas do primeiro século frequentemente se reuniam em casas particulares (veja </w:t>
      </w:r>
      <w:r>
        <w:rPr>
          <w:lang w:val="pt_PT" w:bidi="pt_PT"/>
        </w:rPr>
        <w:t>Cl 4.15</w:t>
      </w:r>
      <w:r>
        <w:rPr>
          <w:lang w:val="pt_PT" w:bidi="pt_PT"/>
        </w:rPr>
        <w:t xml:space="preserve">; </w:t>
      </w:r>
      <w:r>
        <w:rPr>
          <w:lang w:val="pt_PT" w:bidi="pt_PT"/>
        </w:rPr>
        <w:t>Fm 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r>
        <w:rPr>
          <w:lang w:val="pt_PT" w:bidi="pt_PT"/>
        </w:rPr>
        <w:t>3.15</w:t>
      </w:r>
      <w:r>
        <w:rPr>
          <w:lang w:val="pt_PT" w:bidi="pt_PT"/>
        </w:rPr>
        <w:t xml:space="preserve">) comparava-se a um lar familiar. A capacidade de um supervisor de gerenciar em uma esfera refletia sua habilidade na outra (veja também </w:t>
      </w:r>
      <w:r>
        <w:rPr>
          <w:lang w:val="pt_PT" w:bidi="pt_PT"/>
        </w:rPr>
        <w:t>3.12</w:t>
      </w:r>
      <w:r>
        <w:rPr>
          <w:lang w:val="pt_PT" w:bidi="pt_PT"/>
        </w:rPr>
        <w:t xml:space="preserve">; </w:t>
      </w:r>
      <w:r>
        <w:rPr>
          <w:lang w:val="pt_PT" w:bidi="pt_PT"/>
        </w:rPr>
        <w:t>5.17</w:t>
      </w:r>
      <w:r>
        <w:rPr>
          <w:lang w:val="pt_PT" w:bidi="pt_PT"/>
        </w:rPr>
        <w:t xml:space="preserve">; </w:t>
      </w:r>
      <w:r>
        <w:rPr>
          <w:lang w:val="pt_PT" w:bidi="pt_PT"/>
        </w:rPr>
        <w:t>Rm 12.8</w:t>
      </w:r>
      <w:r>
        <w:rPr>
          <w:lang w:val="pt_PT" w:bidi="pt_PT"/>
        </w:rPr>
        <w:t xml:space="preserve">; </w:t>
      </w:r>
      <w:r>
        <w:rPr>
          <w:lang w:val="pt_PT" w:bidi="pt_PT"/>
        </w:rPr>
        <w:t>1Ts 5.12</w:t>
      </w:r>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r>
        <w:rPr>
          <w:lang w:val="pt_PT" w:bidi="pt_PT"/>
        </w:rPr>
        <w:t>6.1</w:t>
      </w:r>
      <w:r>
        <w:rPr>
          <w:lang w:val="pt_PT" w:bidi="pt_PT"/>
        </w:rPr>
        <w:t xml:space="preserve">; </w:t>
      </w:r>
      <w:r>
        <w:rPr>
          <w:lang w:val="pt_PT" w:bidi="pt_PT"/>
        </w:rPr>
        <w:t>Tt 2.5–10</w:t>
      </w:r>
      <w:r>
        <w:rPr>
          <w:lang w:val="pt_PT" w:bidi="pt_PT"/>
        </w:rPr>
        <w:t xml:space="preserve">). • A armadilha pode se referir aos falsos mestres (veja </w:t>
      </w:r>
      <w:r>
        <w:rPr>
          <w:lang w:val="pt_PT" w:bidi="pt_PT"/>
        </w:rPr>
        <w:t>1Tm 1.20</w:t>
      </w:r>
      <w:r>
        <w:rPr>
          <w:lang w:val="pt_PT" w:bidi="pt_PT"/>
        </w:rPr>
        <w:t xml:space="preserve">; </w:t>
      </w:r>
      <w:r>
        <w:rPr>
          <w:lang w:val="pt_PT" w:bidi="pt_PT"/>
        </w:rPr>
        <w:t>5.14–15</w:t>
      </w:r>
      <w:r>
        <w:rPr>
          <w:lang w:val="pt_PT" w:bidi="pt_PT"/>
        </w:rPr>
        <w:t xml:space="preserve">; </w:t>
      </w:r>
      <w:r>
        <w:rPr>
          <w:lang w:val="pt_PT" w:bidi="pt_PT"/>
        </w:rPr>
        <w:t>6.9</w:t>
      </w:r>
      <w:r>
        <w:rPr>
          <w:lang w:val="pt_PT" w:bidi="pt_PT"/>
        </w:rPr>
        <w:t xml:space="preserve">; </w:t>
      </w:r>
      <w:r>
        <w:rPr>
          <w:lang w:val="pt_PT" w:bidi="pt_PT"/>
        </w:rPr>
        <w:t>2Tm 2.26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r>
        <w:rPr>
          <w:lang w:val="pt_PT" w:bidi="pt_PT"/>
        </w:rPr>
        <w:t>3.3</w:t>
      </w:r>
      <w:r>
        <w:rPr>
          <w:lang w:val="pt_PT" w:bidi="pt_PT"/>
        </w:rPr>
        <w:t>): ganância é desonrosa e imprópria (</w:t>
      </w:r>
      <w:r>
        <w:rPr>
          <w:lang w:val="pt_PT" w:bidi="pt_PT"/>
        </w:rPr>
        <w:t>6.6–10</w:t>
      </w:r>
      <w:r>
        <w:rPr>
          <w:lang w:val="pt_PT" w:bidi="pt_PT"/>
        </w:rPr>
        <w:t>,</w:t>
      </w:r>
      <w:r>
        <w:rPr>
          <w:lang w:val="pt_PT" w:bidi="pt_PT"/>
        </w:rPr>
        <w:t>17–19</w:t>
      </w:r>
      <w:r>
        <w:rPr>
          <w:lang w:val="pt_PT" w:bidi="pt_PT"/>
        </w:rPr>
        <w:t xml:space="preserve">; </w:t>
      </w:r>
      <w:r>
        <w:rPr>
          <w:lang w:val="pt_PT" w:bidi="pt_PT"/>
        </w:rPr>
        <w:t>Ef 5.3</w:t>
      </w:r>
      <w:r>
        <w:rPr>
          <w:lang w:val="pt_PT" w:bidi="pt_PT"/>
        </w:rPr>
        <w:t xml:space="preserve">; </w:t>
      </w:r>
      <w:r>
        <w:rPr>
          <w:lang w:val="pt_PT" w:bidi="pt_PT"/>
        </w:rPr>
        <w:t>Cl 3.5</w:t>
      </w:r>
      <w:r>
        <w:rPr>
          <w:lang w:val="pt_PT" w:bidi="pt_PT"/>
        </w:rPr>
        <w:t>), especialmente para aqueles que lideram na igreja (</w:t>
      </w:r>
      <w:r>
        <w:rPr>
          <w:lang w:val="pt_PT" w:bidi="pt_PT"/>
        </w:rPr>
        <w:t>1Tm 3.9</w:t>
      </w:r>
      <w:r>
        <w:rPr>
          <w:lang w:val="pt_PT" w:bidi="pt_PT"/>
        </w:rPr>
        <w:t xml:space="preserve">; veja </w:t>
      </w:r>
      <w:r>
        <w:rPr>
          <w:lang w:val="pt_PT" w:bidi="pt_PT"/>
        </w:rPr>
        <w:t>Tt 1.7</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r>
        <w:rPr>
          <w:lang w:val="pt_PT" w:bidi="pt_PT"/>
        </w:rPr>
        <w:t>4.6</w:t>
      </w:r>
      <w:r>
        <w:rPr>
          <w:lang w:val="pt_PT" w:bidi="pt_PT"/>
        </w:rPr>
        <w:t xml:space="preserve">; </w:t>
      </w:r>
      <w:r>
        <w:rPr>
          <w:lang w:val="pt_PT" w:bidi="pt_PT"/>
        </w:rPr>
        <w:t>Mt 22.13</w:t>
      </w:r>
      <w:r>
        <w:rPr>
          <w:lang w:val="pt_PT" w:bidi="pt_PT"/>
        </w:rPr>
        <w:t xml:space="preserve">; </w:t>
      </w:r>
      <w:r>
        <w:rPr>
          <w:lang w:val="pt_PT" w:bidi="pt_PT"/>
        </w:rPr>
        <w:t>Jo 2.5</w:t>
      </w:r>
      <w:r>
        <w:rPr>
          <w:lang w:val="pt_PT" w:bidi="pt_PT"/>
        </w:rPr>
        <w:t xml:space="preserve">; </w:t>
      </w:r>
      <w:r>
        <w:rPr>
          <w:lang w:val="pt_PT" w:bidi="pt_PT"/>
        </w:rPr>
        <w:t>12.26</w:t>
      </w:r>
      <w:r>
        <w:rPr>
          <w:lang w:val="pt_PT" w:bidi="pt_PT"/>
        </w:rPr>
        <w:t xml:space="preserve">; </w:t>
      </w:r>
      <w:r>
        <w:rPr>
          <w:lang w:val="pt_PT" w:bidi="pt_PT"/>
        </w:rPr>
        <w:t>Rm 13.4</w:t>
      </w:r>
      <w:r>
        <w:rPr>
          <w:lang w:val="pt_PT" w:bidi="pt_PT"/>
        </w:rPr>
        <w:t xml:space="preserve">; </w:t>
      </w:r>
      <w:r>
        <w:rPr>
          <w:lang w:val="pt_PT" w:bidi="pt_PT"/>
        </w:rPr>
        <w:t>1Co 3.5</w:t>
      </w:r>
      <w:r>
        <w:rPr>
          <w:lang w:val="pt_PT" w:bidi="pt_PT"/>
        </w:rPr>
        <w:t xml:space="preserve">). Designando um cargo na igreja, isso ocorre apenas em </w:t>
      </w:r>
      <w:r>
        <w:rPr>
          <w:lang w:val="pt_PT" w:bidi="pt_PT"/>
        </w:rPr>
        <w:t>1Tm 3.8–13</w:t>
      </w:r>
      <w:r>
        <w:rPr>
          <w:lang w:val="pt_PT" w:bidi="pt_PT"/>
        </w:rPr>
        <w:t xml:space="preserve">; </w:t>
      </w:r>
      <w:r>
        <w:rPr>
          <w:lang w:val="pt_PT" w:bidi="pt_PT"/>
        </w:rPr>
        <w:t>Fp 1.1</w:t>
      </w:r>
      <w:r>
        <w:rPr>
          <w:lang w:val="pt_PT" w:bidi="pt_PT"/>
        </w:rPr>
        <w:t xml:space="preserve">; e (talvez) </w:t>
      </w:r>
      <w:r>
        <w:rPr>
          <w:lang w:val="pt_PT" w:bidi="pt_PT"/>
        </w:rPr>
        <w:t>Rm 16.1</w:t>
      </w:r>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r>
        <w:rPr>
          <w:lang w:val="pt_PT" w:bidi="pt_PT"/>
        </w:rPr>
        <w:t>3.8–13</w:t>
      </w:r>
      <w:r>
        <w:rPr>
          <w:lang w:val="pt_PT" w:bidi="pt_PT"/>
        </w:rPr>
        <w:t xml:space="preserve"> é uma discussão sobre diáconos homens; mudar para “mulheres diaconisas” interromperia o fluxo do pensamento. No entanto, pode ter havido mulheres diaconisas na igreja primitiva (veja </w:t>
      </w:r>
      <w:r>
        <w:rPr>
          <w:lang w:val="pt_PT" w:bidi="pt_PT"/>
        </w:rPr>
        <w:t>Rm 16.1</w:t>
      </w:r>
      <w:r>
        <w:rPr>
          <w:lang w:val="pt_PT" w:bidi="pt_PT"/>
        </w:rPr>
        <w:t xml:space="preserve">). Nesse caso, este versículo pode ser paralelo a </w:t>
      </w:r>
      <w:r>
        <w:rPr>
          <w:lang w:val="pt_PT" w:bidi="pt_PT"/>
        </w:rPr>
        <w:t>1Tm 3.8</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r>
        <w:rPr>
          <w:lang w:val="pt_PT" w:bidi="pt_PT"/>
        </w:rPr>
        <w:t>3.14–15</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Cl 4.15</w:t>
      </w:r>
      <w:r>
        <w:rPr>
          <w:lang w:val="pt_PT" w:bidi="pt_PT"/>
        </w:rPr>
        <w:t xml:space="preserve">; </w:t>
      </w:r>
      <w:r>
        <w:rPr>
          <w:lang w:val="pt_PT" w:bidi="pt_PT"/>
        </w:rPr>
        <w:t>Fm 1.2</w:t>
      </w:r>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r>
        <w:rPr>
          <w:lang w:val="pt_PT" w:bidi="pt_PT"/>
        </w:rPr>
        <w:t>Ef 2.19–22</w:t>
      </w:r>
      <w:r>
        <w:rPr>
          <w:lang w:val="pt_PT" w:bidi="pt_PT"/>
        </w:rPr>
        <w:t xml:space="preserve">; </w:t>
      </w:r>
      <w:r>
        <w:rPr>
          <w:lang w:val="pt_PT" w:bidi="pt_PT"/>
        </w:rPr>
        <w:t>Hb 3.6</w:t>
      </w:r>
      <w:r>
        <w:rPr>
          <w:lang w:val="pt_PT" w:bidi="pt_PT"/>
        </w:rPr>
        <w:t xml:space="preserve">; </w:t>
      </w:r>
      <w:r>
        <w:rPr>
          <w:lang w:val="pt_PT" w:bidi="pt_PT"/>
        </w:rPr>
        <w:t>10.21</w:t>
      </w:r>
      <w:r>
        <w:rPr>
          <w:lang w:val="pt_PT" w:bidi="pt_PT"/>
        </w:rPr>
        <w:t xml:space="preserve">; </w:t>
      </w:r>
      <w:r>
        <w:rPr>
          <w:lang w:val="pt_PT" w:bidi="pt_PT"/>
        </w:rPr>
        <w:t>1Pe 4.17</w:t>
      </w:r>
      <w:r>
        <w:rPr>
          <w:lang w:val="pt_PT" w:bidi="pt_PT"/>
        </w:rPr>
        <w:t xml:space="preserve">). • a igreja... é a coluna e fundamento da verdade: esta ideia pode antecipar a transição do tempo dos apóstolos para o período após suas mortes (cp. </w:t>
      </w:r>
      <w:r>
        <w:rPr>
          <w:lang w:val="pt_PT" w:bidi="pt_PT"/>
        </w:rPr>
        <w:t>Gl 2.9</w:t>
      </w:r>
      <w:r>
        <w:rPr>
          <w:lang w:val="pt_PT" w:bidi="pt_PT"/>
        </w:rPr>
        <w:t xml:space="preserve">; </w:t>
      </w:r>
      <w:r>
        <w:rPr>
          <w:lang w:val="pt_PT" w:bidi="pt_PT"/>
        </w:rPr>
        <w:t>Ap 3.12</w:t>
      </w:r>
      <w:r>
        <w:rPr>
          <w:lang w:val="pt_PT" w:bidi="pt_PT"/>
        </w:rPr>
        <w:t xml:space="preserve">). A igreja deve ser ativa em vez de defensiva na defesa da verdade no mundo (cf. </w:t>
      </w:r>
      <w:r>
        <w:rPr>
          <w:lang w:val="pt_PT" w:bidi="pt_PT"/>
        </w:rPr>
        <w:t>2Co 10.3–6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r>
        <w:rPr>
          <w:lang w:val="pt_PT" w:bidi="pt_PT"/>
        </w:rPr>
        <w:t>Rm 1.4</w:t>
      </w:r>
      <w:r>
        <w:rPr>
          <w:lang w:val="pt_PT" w:bidi="pt_PT"/>
        </w:rPr>
        <w:t xml:space="preserve">) responde à aparente fraqueza de sua vida e morte como humano, e afirma seu ensino. • visto pelos anjos: isso enfatiza o governo soberano de Jesus no reino celestial (veja também </w:t>
      </w:r>
      <w:r>
        <w:rPr>
          <w:lang w:val="pt_PT" w:bidi="pt_PT"/>
        </w:rPr>
        <w:t>Ef 1.21</w:t>
      </w:r>
      <w:r>
        <w:rPr>
          <w:lang w:val="pt_PT" w:bidi="pt_PT"/>
        </w:rPr>
        <w:t xml:space="preserve">; </w:t>
      </w:r>
      <w:r>
        <w:rPr>
          <w:lang w:val="pt_PT" w:bidi="pt_PT"/>
        </w:rPr>
        <w:t>Fp 2.9–11</w:t>
      </w:r>
      <w:r>
        <w:rPr>
          <w:lang w:val="pt_PT" w:bidi="pt_PT"/>
        </w:rPr>
        <w:t xml:space="preserve">; </w:t>
      </w:r>
      <w:r>
        <w:rPr>
          <w:lang w:val="pt_PT" w:bidi="pt_PT"/>
        </w:rPr>
        <w:t>Hb 1.3–4</w:t>
      </w:r>
      <w:r>
        <w:rPr>
          <w:lang w:val="pt_PT" w:bidi="pt_PT"/>
        </w:rPr>
        <w:t xml:space="preserve">; </w:t>
      </w:r>
      <w:r>
        <w:rPr>
          <w:lang w:val="pt_PT" w:bidi="pt_PT"/>
        </w:rPr>
        <w:t>1Pe 3.22</w:t>
      </w:r>
      <w:r>
        <w:rPr>
          <w:lang w:val="pt_PT" w:bidi="pt_PT"/>
        </w:rPr>
        <w:t xml:space="preserve">; </w:t>
      </w:r>
      <w:r>
        <w:rPr>
          <w:lang w:val="pt_PT" w:bidi="pt_PT"/>
        </w:rPr>
        <w:t>Ap 5.8–14</w:t>
      </w:r>
      <w:r>
        <w:rPr>
          <w:lang w:val="pt_PT" w:bidi="pt_PT"/>
        </w:rPr>
        <w:t xml:space="preserve">). • anunciado às nações: a provisão de salvação e governo soberano de Cristo deve ser proclamada e aceita da mesma maneira no reino terrestre (cp. </w:t>
      </w:r>
      <w:r>
        <w:rPr>
          <w:lang w:val="pt_PT" w:bidi="pt_PT"/>
        </w:rPr>
        <w:t>1Tm 2.1–7</w:t>
      </w:r>
      <w:r>
        <w:rPr>
          <w:lang w:val="pt_PT" w:bidi="pt_PT"/>
        </w:rPr>
        <w:t>). • crido em todo o mundo: a missão às nações é bem-sucedida, mas isso não garante sua aceitação universal. • Cristo foi levado ao céu (</w:t>
      </w:r>
      <w:r>
        <w:rPr>
          <w:lang w:val="pt_PT" w:bidi="pt_PT"/>
        </w:rPr>
        <w:t>Lc 24.51</w:t>
      </w:r>
      <w:r>
        <w:rPr>
          <w:lang w:val="pt_PT" w:bidi="pt_PT"/>
        </w:rPr>
        <w:t xml:space="preserve">; </w:t>
      </w:r>
      <w:r>
        <w:rPr>
          <w:lang w:val="pt_PT" w:bidi="pt_PT"/>
        </w:rPr>
        <w:t>At 1.2</w:t>
      </w:r>
      <w:r>
        <w:rPr>
          <w:lang w:val="pt_PT" w:bidi="pt_PT"/>
        </w:rPr>
        <w:t>,</w:t>
      </w:r>
      <w:r>
        <w:rPr>
          <w:lang w:val="pt_PT" w:bidi="pt_PT"/>
        </w:rPr>
        <w:t>11</w:t>
      </w:r>
      <w:r>
        <w:rPr>
          <w:lang w:val="pt_PT" w:bidi="pt_PT"/>
        </w:rPr>
        <w:t>,</w:t>
      </w:r>
      <w:r>
        <w:rPr>
          <w:lang w:val="pt_PT" w:bidi="pt_PT"/>
        </w:rPr>
        <w:t>22</w:t>
      </w:r>
      <w:r>
        <w:rPr>
          <w:lang w:val="pt_PT" w:bidi="pt_PT"/>
        </w:rPr>
        <w:t xml:space="preserve">) e foi exaltado em glória (cp. </w:t>
      </w:r>
      <w:r>
        <w:rPr>
          <w:lang w:val="pt_PT" w:bidi="pt_PT"/>
        </w:rPr>
        <w:t>At 7.55–56</w:t>
      </w:r>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r>
        <w:rPr>
          <w:lang w:val="pt_PT" w:bidi="pt_PT"/>
        </w:rPr>
        <w:t>At 2.16–17</w:t>
      </w:r>
      <w:r>
        <w:rPr>
          <w:lang w:val="pt_PT" w:bidi="pt_PT"/>
        </w:rPr>
        <w:t xml:space="preserve">; </w:t>
      </w:r>
      <w:r>
        <w:rPr>
          <w:lang w:val="pt_PT" w:bidi="pt_PT"/>
        </w:rPr>
        <w:t>Hb 1.2</w:t>
      </w:r>
      <w:r>
        <w:rPr>
          <w:lang w:val="pt_PT" w:bidi="pt_PT"/>
        </w:rPr>
        <w:t xml:space="preserve">; cf. </w:t>
      </w:r>
      <w:r>
        <w:rPr>
          <w:lang w:val="pt_PT" w:bidi="pt_PT"/>
        </w:rPr>
        <w:t>2Ts 2.7</w:t>
      </w:r>
      <w:r>
        <w:rPr>
          <w:lang w:val="pt_PT" w:bidi="pt_PT"/>
        </w:rPr>
        <w:t xml:space="preserve">; </w:t>
      </w:r>
      <w:r>
        <w:rPr>
          <w:lang w:val="pt_PT" w:bidi="pt_PT"/>
        </w:rPr>
        <w:t>1Jo 2.18–23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r>
        <w:rPr>
          <w:lang w:val="pt_PT" w:bidi="pt_PT"/>
        </w:rPr>
        <w:t>3.16</w:t>
      </w:r>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r>
        <w:rPr>
          <w:lang w:val="pt_PT" w:bidi="pt_PT"/>
        </w:rPr>
        <w:t>Tt 1.15</w:t>
      </w:r>
      <w:r>
        <w:rPr>
          <w:lang w:val="pt_PT" w:bidi="pt_PT"/>
        </w:rPr>
        <w:t xml:space="preserve">; </w:t>
      </w:r>
      <w:r>
        <w:rPr>
          <w:lang w:val="pt_PT" w:bidi="pt_PT"/>
        </w:rPr>
        <w:t>Rm 1.28–32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r>
        <w:rPr>
          <w:lang w:val="pt_PT" w:bidi="pt_PT"/>
        </w:rPr>
        <w:t>3.10</w:t>
      </w:r>
      <w:r>
        <w:rPr>
          <w:lang w:val="pt_PT" w:bidi="pt_PT"/>
        </w:rPr>
        <w:t>,</w:t>
      </w:r>
      <w:r>
        <w:rPr>
          <w:lang w:val="pt_PT" w:bidi="pt_PT"/>
        </w:rPr>
        <w:t>14–15</w:t>
      </w:r>
      <w:r>
        <w:rPr>
          <w:lang w:val="pt_PT" w:bidi="pt_PT"/>
        </w:rPr>
        <w:t xml:space="preserve">; </w:t>
      </w:r>
      <w:r>
        <w:rPr>
          <w:lang w:val="pt_PT" w:bidi="pt_PT"/>
        </w:rPr>
        <w:t>Fp 4.9</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r>
        <w:rPr>
          <w:lang w:val="pt_PT" w:bidi="pt_PT"/>
        </w:rPr>
        <w:t>2Tm 3.1–4.5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r>
        <w:rPr>
          <w:lang w:val="pt_PT" w:bidi="pt_PT"/>
        </w:rPr>
        <w:t>1Co 9.24–27</w:t>
      </w:r>
      <w:r>
        <w:rPr>
          <w:lang w:val="pt_PT" w:bidi="pt_PT"/>
        </w:rPr>
        <w:t xml:space="preserve">; </w:t>
      </w:r>
      <w:r>
        <w:rPr>
          <w:lang w:val="pt_PT" w:bidi="pt_PT"/>
        </w:rPr>
        <w:t>Cl 2.23</w:t>
      </w:r>
      <w:r>
        <w:rPr>
          <w:lang w:val="pt_PT" w:bidi="pt_PT"/>
        </w:rPr>
        <w:t xml:space="preserve">. • benefícios nesta vida... a vida por vir: cf. </w:t>
      </w:r>
      <w:r>
        <w:rPr>
          <w:lang w:val="pt_PT" w:bidi="pt_PT"/>
        </w:rPr>
        <w:t>1Tm 4.16</w:t>
      </w:r>
      <w:r>
        <w:rPr>
          <w:lang w:val="pt_PT" w:bidi="pt_PT"/>
        </w:rPr>
        <w:t xml:space="preserve">; </w:t>
      </w:r>
      <w:r>
        <w:rPr>
          <w:lang w:val="pt_PT" w:bidi="pt_PT"/>
        </w:rPr>
        <w:t>6.6–8</w:t>
      </w:r>
      <w:r>
        <w:rPr>
          <w:lang w:val="pt_PT" w:bidi="pt_PT"/>
        </w:rPr>
        <w:t xml:space="preserve">; </w:t>
      </w:r>
      <w:r>
        <w:rPr>
          <w:lang w:val="pt_PT" w:bidi="pt_PT"/>
        </w:rPr>
        <w:t>Mc 10.29–30</w:t>
      </w:r>
      <w:r>
        <w:rPr>
          <w:lang w:val="pt_PT" w:bidi="pt_PT"/>
        </w:rPr>
        <w:t xml:space="preserve">; </w:t>
      </w:r>
      <w:r>
        <w:rPr>
          <w:lang w:val="pt_PT" w:bidi="pt_PT"/>
        </w:rPr>
        <w:t>Ef 6.2–3</w:t>
      </w:r>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r>
        <w:rPr>
          <w:lang w:val="pt_PT" w:bidi="pt_PT"/>
        </w:rPr>
        <w:t>2Tm 3.10–11</w:t>
      </w:r>
      <w:r>
        <w:rPr>
          <w:lang w:val="pt_PT" w:bidi="pt_PT"/>
        </w:rPr>
        <w:t xml:space="preserve">; </w:t>
      </w:r>
      <w:r>
        <w:rPr>
          <w:lang w:val="pt_PT" w:bidi="pt_PT"/>
        </w:rPr>
        <w:t>Tt 2.7</w:t>
      </w:r>
      <w:r>
        <w:rPr>
          <w:lang w:val="pt_PT" w:bidi="pt_PT"/>
        </w:rPr>
        <w:t xml:space="preserve">; </w:t>
      </w:r>
      <w:r>
        <w:rPr>
          <w:lang w:val="pt_PT" w:bidi="pt_PT"/>
        </w:rPr>
        <w:t>Hb 13.7</w:t>
      </w:r>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r>
        <w:rPr>
          <w:lang w:val="pt_PT" w:bidi="pt_PT"/>
        </w:rPr>
        <w:t>At 13.1–3</w:t>
      </w:r>
      <w:r>
        <w:rPr>
          <w:lang w:val="pt_PT" w:bidi="pt_PT"/>
        </w:rPr>
        <w:t xml:space="preserve">; </w:t>
      </w:r>
      <w:r>
        <w:rPr>
          <w:lang w:val="pt_PT" w:bidi="pt_PT"/>
        </w:rPr>
        <w:t>6.6</w:t>
      </w:r>
      <w:r>
        <w:rPr>
          <w:lang w:val="pt_PT" w:bidi="pt_PT"/>
        </w:rPr>
        <w:t xml:space="preserve">). Este foi provavelmente o mesmo evento mencionado em </w:t>
      </w:r>
      <w:r>
        <w:rPr>
          <w:lang w:val="pt_PT" w:bidi="pt_PT"/>
        </w:rPr>
        <w:t>2Tm 1.6–7</w:t>
      </w:r>
      <w:r>
        <w:rPr>
          <w:lang w:val="pt_PT" w:bidi="pt_PT"/>
        </w:rPr>
        <w:t xml:space="preserve"> (veja </w:t>
      </w:r>
      <w:r>
        <w:rPr>
          <w:lang w:val="pt_PT" w:bidi="pt_PT"/>
        </w:rPr>
        <w:t>1Tm 1.18</w:t>
      </w:r>
      <w:r>
        <w:rPr>
          <w:lang w:val="pt_PT" w:bidi="pt_PT"/>
        </w:rPr>
        <w:t xml:space="preserve">; cf. </w:t>
      </w:r>
      <w:r>
        <w:rPr>
          <w:lang w:val="pt_PT" w:bidi="pt_PT"/>
        </w:rPr>
        <w:t>Rm 12.6–8</w:t>
      </w:r>
      <w:r>
        <w:rPr>
          <w:lang w:val="pt_PT" w:bidi="pt_PT"/>
        </w:rPr>
        <w:t xml:space="preserve">; </w:t>
      </w:r>
      <w:r>
        <w:rPr>
          <w:lang w:val="pt_PT" w:bidi="pt_PT"/>
        </w:rPr>
        <w:t>1Co 12.7–11</w:t>
      </w:r>
      <w:r>
        <w:rPr>
          <w:lang w:val="pt_PT" w:bidi="pt_PT"/>
        </w:rPr>
        <w:t xml:space="preserve">; </w:t>
      </w:r>
      <w:r>
        <w:rPr>
          <w:lang w:val="pt_PT" w:bidi="pt_PT"/>
        </w:rPr>
        <w:t>Ef 4.7–13</w:t>
      </w:r>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r>
        <w:rPr>
          <w:lang w:val="pt_PT" w:bidi="pt_PT"/>
        </w:rPr>
        <w:t>3.15</w:t>
      </w:r>
      <w:r>
        <w:rPr>
          <w:lang w:val="pt_PT" w:bidi="pt_PT"/>
        </w:rPr>
        <w:t>) envolve jovens e idosos (</w:t>
      </w:r>
      <w:r>
        <w:rPr>
          <w:lang w:val="pt_PT" w:bidi="pt_PT"/>
        </w:rPr>
        <w:t>5.1–2</w:t>
      </w:r>
      <w:r>
        <w:rPr>
          <w:lang w:val="pt_PT" w:bidi="pt_PT"/>
        </w:rPr>
        <w:t>), viúvas (</w:t>
      </w:r>
      <w:r>
        <w:rPr>
          <w:lang w:val="pt_PT" w:bidi="pt_PT"/>
        </w:rPr>
        <w:t>5.3–16</w:t>
      </w:r>
      <w:r>
        <w:rPr>
          <w:lang w:val="pt_PT" w:bidi="pt_PT"/>
        </w:rPr>
        <w:t>), anciãos (</w:t>
      </w:r>
      <w:r>
        <w:rPr>
          <w:lang w:val="pt_PT" w:bidi="pt_PT"/>
        </w:rPr>
        <w:t>5.17–25</w:t>
      </w:r>
      <w:r>
        <w:rPr>
          <w:lang w:val="pt_PT" w:bidi="pt_PT"/>
        </w:rPr>
        <w:t>), e escravos (</w:t>
      </w:r>
      <w:r>
        <w:rPr>
          <w:lang w:val="pt_PT" w:bidi="pt_PT"/>
        </w:rPr>
        <w:t>6.1–2a</w:t>
      </w:r>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r>
        <w:rPr>
          <w:lang w:val="pt_PT" w:bidi="pt_PT"/>
        </w:rPr>
        <w:t>Dt 10.17–19</w:t>
      </w:r>
      <w:r>
        <w:rPr>
          <w:lang w:val="pt_PT" w:bidi="pt_PT"/>
        </w:rPr>
        <w:t xml:space="preserve">; </w:t>
      </w:r>
      <w:r>
        <w:rPr>
          <w:lang w:val="pt_PT" w:bidi="pt_PT"/>
        </w:rPr>
        <w:t>Is 1.17</w:t>
      </w:r>
      <w:r>
        <w:rPr>
          <w:lang w:val="pt_PT" w:bidi="pt_PT"/>
        </w:rPr>
        <w:t xml:space="preserve">; cf. </w:t>
      </w:r>
      <w:r>
        <w:rPr>
          <w:lang w:val="pt_PT" w:bidi="pt_PT"/>
        </w:rPr>
        <w:t>At 6.1–6</w:t>
      </w:r>
      <w:r>
        <w:rPr>
          <w:lang w:val="pt_PT" w:bidi="pt_PT"/>
        </w:rPr>
        <w:t xml:space="preserve">; </w:t>
      </w:r>
      <w:r>
        <w:rPr>
          <w:lang w:val="pt_PT" w:bidi="pt_PT"/>
        </w:rPr>
        <w:t>Tg 1.27</w:t>
      </w:r>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r>
        <w:rPr>
          <w:lang w:val="pt_PT" w:bidi="pt_PT"/>
        </w:rPr>
        <w:t>Sl 68.5</w:t>
      </w:r>
      <w:r>
        <w:rPr>
          <w:lang w:val="pt_PT" w:bidi="pt_PT"/>
        </w:rPr>
        <w:t xml:space="preserve">; </w:t>
      </w:r>
      <w:r>
        <w:rPr>
          <w:lang w:val="pt_PT" w:bidi="pt_PT"/>
        </w:rPr>
        <w:t>146.9</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r>
        <w:rPr>
          <w:lang w:val="pt_PT" w:bidi="pt_PT"/>
        </w:rPr>
        <w:t>6.17–19</w:t>
      </w:r>
      <w:r>
        <w:rPr>
          <w:lang w:val="pt_PT" w:bidi="pt_PT"/>
        </w:rPr>
        <w:t xml:space="preserve">; </w:t>
      </w:r>
      <w:r>
        <w:rPr>
          <w:lang w:val="pt_PT" w:bidi="pt_PT"/>
        </w:rPr>
        <w:t>Tg 5.5</w:t>
      </w:r>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r>
        <w:rPr>
          <w:lang w:val="pt_PT" w:bidi="pt_PT"/>
        </w:rPr>
        <w:t>Tg 2.14–26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r>
        <w:rPr>
          <w:lang w:val="pt_PT" w:bidi="pt_PT"/>
        </w:rPr>
        <w:t>5.11–15</w:t>
      </w:r>
      <w:r>
        <w:rPr>
          <w:lang w:val="pt_PT" w:bidi="pt_PT"/>
        </w:rPr>
        <w:t xml:space="preserve">). Jovens e velhos eram geralmente divididos em torno dos quarenta anos; anciãos provavelmente tinham mais de cinquenta (veja </w:t>
      </w:r>
      <w:r>
        <w:rPr>
          <w:lang w:val="pt_PT" w:bidi="pt_PT"/>
        </w:rPr>
        <w:t>Tito 2.2</w:t>
      </w:r>
      <w:r>
        <w:rPr>
          <w:lang w:val="pt_PT" w:bidi="pt_PT"/>
        </w:rPr>
        <w:t xml:space="preserve">). • foi fiel ao seu marido (literalmente </w:t>
      </w:r>
      <w:r>
        <w:rPr>
          <w:i/>
          <w:lang w:val="pt_PT" w:bidi="pt_PT"/>
        </w:rPr>
        <w:t>foi esposa de um marido</w:t>
      </w:r>
      <w:r>
        <w:rPr>
          <w:lang w:val="pt_PT" w:bidi="pt_PT"/>
        </w:rPr>
        <w:t xml:space="preserve">): a gramática é idêntica em </w:t>
      </w:r>
      <w:r>
        <w:rPr>
          <w:lang w:val="pt_PT" w:bidi="pt_PT"/>
        </w:rPr>
        <w:t>1Tm 3.2</w:t>
      </w:r>
      <w:r>
        <w:rPr>
          <w:lang w:val="pt_PT" w:bidi="pt_PT"/>
        </w:rPr>
        <w:t>,</w:t>
      </w:r>
      <w:r>
        <w:rPr>
          <w:lang w:val="pt_PT" w:bidi="pt_PT"/>
        </w:rPr>
        <w:t>12</w:t>
      </w:r>
      <w:r>
        <w:rPr>
          <w:lang w:val="pt_PT" w:bidi="pt_PT"/>
        </w:rPr>
        <w:t xml:space="preserve">; </w:t>
      </w:r>
      <w:r>
        <w:rPr>
          <w:lang w:val="pt_PT" w:bidi="pt_PT"/>
        </w:rPr>
        <w:t>Tt 1.6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r>
        <w:rPr>
          <w:lang w:val="pt_PT" w:bidi="pt_PT"/>
        </w:rPr>
        <w:t>Gn 18.4</w:t>
      </w:r>
      <w:r>
        <w:rPr>
          <w:lang w:val="pt_PT" w:bidi="pt_PT"/>
        </w:rPr>
        <w:t xml:space="preserve">; </w:t>
      </w:r>
      <w:r>
        <w:rPr>
          <w:lang w:val="pt_PT" w:bidi="pt_PT"/>
        </w:rPr>
        <w:t>Lc 7.44</w:t>
      </w:r>
      <w:r>
        <w:rPr>
          <w:lang w:val="pt_PT" w:bidi="pt_PT"/>
        </w:rPr>
        <w:t xml:space="preserve">; </w:t>
      </w:r>
      <w:r>
        <w:rPr>
          <w:lang w:val="pt_PT" w:bidi="pt_PT"/>
        </w:rPr>
        <w:t>Jo 13.1–17</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r>
        <w:rPr>
          <w:lang w:val="pt_PT" w:bidi="pt_PT"/>
        </w:rPr>
        <w:t>5.14</w:t>
      </w:r>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r>
        <w:rPr>
          <w:lang w:val="pt_PT" w:bidi="pt_PT"/>
        </w:rPr>
        <w:t>5.5</w:t>
      </w:r>
      <w:r>
        <w:rPr>
          <w:lang w:val="pt_PT" w:bidi="pt_PT"/>
        </w:rPr>
        <w:t xml:space="preserve">; cf. </w:t>
      </w:r>
      <w:r>
        <w:rPr>
          <w:lang w:val="pt_PT" w:bidi="pt_PT"/>
        </w:rPr>
        <w:t>At 9.36–37</w:t>
      </w:r>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r>
        <w:rPr>
          <w:lang w:val="pt_PT" w:bidi="pt_PT"/>
        </w:rPr>
        <w:t>2.9–10</w:t>
      </w:r>
      <w:r>
        <w:rPr>
          <w:lang w:val="pt_PT" w:bidi="pt_PT"/>
        </w:rPr>
        <w:t xml:space="preserve">; </w:t>
      </w:r>
      <w:r>
        <w:rPr>
          <w:lang w:val="pt_PT" w:bidi="pt_PT"/>
        </w:rPr>
        <w:t>5.10</w:t>
      </w:r>
      <w:r>
        <w:rPr>
          <w:lang w:val="pt_PT" w:bidi="pt_PT"/>
        </w:rPr>
        <w:t xml:space="preserve">). Abusar do apoio da igreja não ajuda nem a eles nem às Boas Novas (cf. </w:t>
      </w:r>
      <w:r>
        <w:rPr>
          <w:lang w:val="pt_PT" w:bidi="pt_PT"/>
        </w:rPr>
        <w:t>5.14</w:t>
      </w:r>
      <w:r>
        <w:rPr>
          <w:lang w:val="pt_PT" w:bidi="pt_PT"/>
        </w:rPr>
        <w:t>). • falando sobre coisas que não deveriam: a redação sugere envolvimento no falso ensino (</w:t>
      </w:r>
      <w:r>
        <w:rPr>
          <w:lang w:val="pt_PT" w:bidi="pt_PT"/>
        </w:rPr>
        <w:t>5.15</w:t>
      </w:r>
      <w:r>
        <w:rPr>
          <w:lang w:val="pt_PT" w:bidi="pt_PT"/>
        </w:rPr>
        <w:t xml:space="preserve">; cf. </w:t>
      </w:r>
      <w:r>
        <w:rPr>
          <w:lang w:val="pt_PT" w:bidi="pt_PT"/>
        </w:rPr>
        <w:t>2Ts 3.11–13</w:t>
      </w:r>
      <w:r>
        <w:rPr>
          <w:lang w:val="pt_PT" w:bidi="pt_PT"/>
        </w:rPr>
        <w:t xml:space="preserve">; </w:t>
      </w:r>
      <w:r>
        <w:rPr>
          <w:lang w:val="pt_PT" w:bidi="pt_PT"/>
        </w:rPr>
        <w:t>Tt 1.11</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r>
        <w:rPr>
          <w:lang w:val="pt_PT" w:bidi="pt_PT"/>
        </w:rPr>
        <w:t>5.11–12</w:t>
      </w:r>
      <w:r>
        <w:rPr>
          <w:lang w:val="pt_PT" w:bidi="pt_PT"/>
        </w:rPr>
        <w:t xml:space="preserve">; cf. </w:t>
      </w:r>
      <w:r>
        <w:rPr>
          <w:lang w:val="pt_PT" w:bidi="pt_PT"/>
        </w:rPr>
        <w:t>2.15</w:t>
      </w:r>
      <w:r>
        <w:rPr>
          <w:lang w:val="pt_PT" w:bidi="pt_PT"/>
        </w:rPr>
        <w:t xml:space="preserve">). • não... falar nada contra elas: suas ações estavam prejudicando seu testemunho pelo Evangelho (veja </w:t>
      </w:r>
      <w:r>
        <w:rPr>
          <w:lang w:val="pt_PT" w:bidi="pt_PT"/>
        </w:rPr>
        <w:t>1Ts 4.11–12</w:t>
      </w:r>
      <w:r>
        <w:rPr>
          <w:lang w:val="pt_PT" w:bidi="pt_PT"/>
        </w:rPr>
        <w:t xml:space="preserve">; </w:t>
      </w:r>
      <w:r>
        <w:rPr>
          <w:lang w:val="pt_PT" w:bidi="pt_PT"/>
        </w:rPr>
        <w:t>Tt 2.8</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r>
        <w:rPr>
          <w:lang w:val="pt_PT" w:bidi="pt_PT"/>
        </w:rPr>
        <w:t>1.6–7</w:t>
      </w:r>
      <w:r>
        <w:rPr>
          <w:lang w:val="pt_PT" w:bidi="pt_PT"/>
        </w:rPr>
        <w:t xml:space="preserve">; cf. </w:t>
      </w:r>
      <w:r>
        <w:rPr>
          <w:lang w:val="pt_PT" w:bidi="pt_PT"/>
        </w:rPr>
        <w:t>3.6–7</w:t>
      </w:r>
      <w:r>
        <w:rPr>
          <w:lang w:val="pt_PT" w:bidi="pt_PT"/>
        </w:rPr>
        <w:t xml:space="preserve">; </w:t>
      </w:r>
      <w:r>
        <w:rPr>
          <w:lang w:val="pt_PT" w:bidi="pt_PT"/>
        </w:rPr>
        <w:t>Hb 2.1</w:t>
      </w:r>
      <w:r>
        <w:rPr>
          <w:lang w:val="pt_PT" w:bidi="pt_PT"/>
        </w:rPr>
        <w:t>) e sua autoindulgência (</w:t>
      </w:r>
      <w:r>
        <w:rPr>
          <w:lang w:val="pt_PT" w:bidi="pt_PT"/>
        </w:rPr>
        <w:t>1Tm 5.6</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r>
        <w:rPr>
          <w:lang w:val="pt_PT" w:bidi="pt_PT"/>
        </w:rPr>
        <w:t>2.15</w:t>
      </w:r>
      <w:r>
        <w:rPr>
          <w:lang w:val="pt_PT" w:bidi="pt_PT"/>
        </w:rPr>
        <w:t xml:space="preserve">; </w:t>
      </w:r>
      <w:r>
        <w:rPr>
          <w:lang w:val="pt_PT" w:bidi="pt_PT"/>
        </w:rPr>
        <w:t>3.15</w:t>
      </w:r>
      <w:r>
        <w:rPr>
          <w:lang w:val="pt_PT" w:bidi="pt_PT"/>
        </w:rPr>
        <w:t xml:space="preserve">). Elas não eram suplantadas pela igreja, embora a família de Deus seja primária para a identidade da comunidade de crentes (veja </w:t>
      </w:r>
      <w:r>
        <w:rPr>
          <w:lang w:val="pt_PT" w:bidi="pt_PT"/>
        </w:rPr>
        <w:t>Mc 3.31–35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r>
        <w:rPr>
          <w:lang w:val="pt_PT" w:bidi="pt_PT"/>
        </w:rPr>
        <w:t>Gl 6.6</w:t>
      </w:r>
      <w:r>
        <w:rPr>
          <w:lang w:val="pt_PT" w:bidi="pt_PT"/>
        </w:rPr>
        <w:t>. Não há evidência de um clero pago nesta época; a palavra usada aqui nunca é usada para um salário contínuo, embora implique algo além de uma demonstração de respeito. As citações das Escrituras (</w:t>
      </w:r>
      <w:r>
        <w:rPr>
          <w:lang w:val="pt_PT" w:bidi="pt_PT"/>
        </w:rPr>
        <w:t>Dt 25.4</w:t>
      </w:r>
      <w:r>
        <w:rPr>
          <w:lang w:val="pt_PT" w:bidi="pt_PT"/>
        </w:rPr>
        <w:t xml:space="preserve">; </w:t>
      </w:r>
      <w:r>
        <w:rPr>
          <w:lang w:val="pt_PT" w:bidi="pt_PT"/>
        </w:rPr>
        <w:t>Lc 10.7</w:t>
      </w:r>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r>
        <w:rPr>
          <w:lang w:val="pt_PT" w:bidi="pt_PT"/>
        </w:rPr>
        <w:t>3.1–7</w:t>
      </w:r>
      <w:r>
        <w:rPr>
          <w:lang w:val="pt_PT" w:bidi="pt_PT"/>
        </w:rPr>
        <w:t xml:space="preserve">; </w:t>
      </w:r>
      <w:r>
        <w:rPr>
          <w:lang w:val="pt_PT" w:bidi="pt_PT"/>
        </w:rPr>
        <w:t>Tt 1.5–9</w:t>
      </w:r>
      <w:r>
        <w:rPr>
          <w:lang w:val="pt_PT" w:bidi="pt_PT"/>
        </w:rPr>
        <w:t xml:space="preserve">) geralmente eram homens mais velhos que eram líderes na comunidade geral. As cartas a Timóteo e a Tito reconhecem um ofício de presbíteros, como aqui (veja também </w:t>
      </w:r>
      <w:r>
        <w:rPr>
          <w:lang w:val="pt_PT" w:bidi="pt_PT"/>
        </w:rPr>
        <w:t>1Tm 4.14</w:t>
      </w:r>
      <w:r>
        <w:rPr>
          <w:lang w:val="pt_PT" w:bidi="pt_PT"/>
        </w:rPr>
        <w:t xml:space="preserve">; </w:t>
      </w:r>
      <w:r>
        <w:rPr>
          <w:lang w:val="pt_PT" w:bidi="pt_PT"/>
        </w:rPr>
        <w:t>Tt 1.5</w:t>
      </w:r>
      <w:r>
        <w:rPr>
          <w:lang w:val="pt_PT" w:bidi="pt_PT"/>
        </w:rPr>
        <w:t xml:space="preserve">), mas a palavra também é comumente usada para homens mais velhos de uma comunidade (como em </w:t>
      </w:r>
      <w:r>
        <w:rPr>
          <w:lang w:val="pt_PT" w:bidi="pt_PT"/>
        </w:rPr>
        <w:t>1Tm 5.1</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r>
        <w:rPr>
          <w:lang w:val="pt_PT" w:bidi="pt_PT"/>
        </w:rPr>
        <w:t>Dt 19.15–21</w:t>
      </w:r>
      <w:r>
        <w:rPr>
          <w:lang w:val="pt_PT" w:bidi="pt_PT"/>
        </w:rPr>
        <w:t xml:space="preserve">. • duas ou três testemunhas: Veja </w:t>
      </w:r>
      <w:r>
        <w:rPr>
          <w:lang w:val="pt_PT" w:bidi="pt_PT"/>
        </w:rPr>
        <w:t>Dt 17.6</w:t>
      </w:r>
      <w:r>
        <w:rPr>
          <w:lang w:val="pt_PT" w:bidi="pt_PT"/>
        </w:rPr>
        <w:t xml:space="preserve">; </w:t>
      </w:r>
      <w:r>
        <w:rPr>
          <w:lang w:val="pt_PT" w:bidi="pt_PT"/>
        </w:rPr>
        <w:t>19.15</w:t>
      </w:r>
      <w:r>
        <w:rPr>
          <w:lang w:val="pt_PT" w:bidi="pt_PT"/>
        </w:rPr>
        <w:t xml:space="preserve">; </w:t>
      </w:r>
      <w:r>
        <w:rPr>
          <w:lang w:val="pt_PT" w:bidi="pt_PT"/>
        </w:rPr>
        <w:t>Mt 18.16</w:t>
      </w:r>
      <w:r>
        <w:rPr>
          <w:lang w:val="pt_PT" w:bidi="pt_PT"/>
        </w:rPr>
        <w:t xml:space="preserve">; </w:t>
      </w:r>
      <w:r>
        <w:rPr>
          <w:lang w:val="pt_PT" w:bidi="pt_PT"/>
        </w:rPr>
        <w:t>2Co 13.1</w:t>
      </w:r>
      <w:r>
        <w:rPr>
          <w:lang w:val="pt_PT" w:bidi="pt_PT"/>
        </w:rPr>
        <w:t xml:space="preserve">; </w:t>
      </w:r>
      <w:r>
        <w:rPr>
          <w:lang w:val="pt_PT" w:bidi="pt_PT"/>
        </w:rPr>
        <w:t>Hb 10.28</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r>
        <w:rPr>
          <w:lang w:val="pt_PT" w:bidi="pt_PT"/>
        </w:rPr>
        <w:t>Dt 19.16–19</w:t>
      </w:r>
      <w:r>
        <w:rPr>
          <w:lang w:val="pt_PT" w:bidi="pt_PT"/>
        </w:rPr>
        <w:t xml:space="preserve">). • Os demais são ou os outros anciãos ou o restante da igreja (cp. </w:t>
      </w:r>
      <w:r>
        <w:rPr>
          <w:lang w:val="pt_PT" w:bidi="pt_PT"/>
        </w:rPr>
        <w:t>Dt 19.20</w:t>
      </w:r>
      <w:r>
        <w:rPr>
          <w:lang w:val="pt_PT" w:bidi="pt_PT"/>
        </w:rPr>
        <w:t xml:space="preserve">; </w:t>
      </w:r>
      <w:r>
        <w:rPr>
          <w:lang w:val="pt_PT" w:bidi="pt_PT"/>
        </w:rPr>
        <w:t>At 5.1–11</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r>
        <w:rPr>
          <w:lang w:val="pt_PT" w:bidi="pt_PT"/>
        </w:rPr>
        <w:t>5.19</w:t>
      </w:r>
      <w:r>
        <w:rPr>
          <w:lang w:val="pt_PT" w:bidi="pt_PT"/>
        </w:rPr>
        <w:t>). Essas testemunhas confirmam a acusação contra líderes que pecam (</w:t>
      </w:r>
      <w:r>
        <w:rPr>
          <w:lang w:val="pt_PT" w:bidi="pt_PT"/>
        </w:rPr>
        <w:t>5.20</w:t>
      </w:r>
      <w:r>
        <w:rPr>
          <w:lang w:val="pt_PT" w:bidi="pt_PT"/>
        </w:rPr>
        <w:t>). • Anjos estão associados ao julgamento de Deus (</w:t>
      </w:r>
      <w:r>
        <w:rPr>
          <w:lang w:val="pt_PT" w:bidi="pt_PT"/>
        </w:rPr>
        <w:t>Dn 7.9–10</w:t>
      </w:r>
      <w:r>
        <w:rPr>
          <w:lang w:val="pt_PT" w:bidi="pt_PT"/>
        </w:rPr>
        <w:t xml:space="preserve">; </w:t>
      </w:r>
      <w:r>
        <w:rPr>
          <w:lang w:val="pt_PT" w:bidi="pt_PT"/>
        </w:rPr>
        <w:t>Mt 13.49</w:t>
      </w:r>
      <w:r>
        <w:rPr>
          <w:lang w:val="pt_PT" w:bidi="pt_PT"/>
        </w:rPr>
        <w:t xml:space="preserve">; </w:t>
      </w:r>
      <w:r>
        <w:rPr>
          <w:lang w:val="pt_PT" w:bidi="pt_PT"/>
        </w:rPr>
        <w:t>25.31</w:t>
      </w:r>
      <w:r>
        <w:rPr>
          <w:lang w:val="pt_PT" w:bidi="pt_PT"/>
        </w:rPr>
        <w:t>,</w:t>
      </w:r>
      <w:r>
        <w:rPr>
          <w:lang w:val="pt_PT" w:bidi="pt_PT"/>
        </w:rPr>
        <w:t>41</w:t>
      </w:r>
      <w:r>
        <w:rPr>
          <w:lang w:val="pt_PT" w:bidi="pt_PT"/>
        </w:rPr>
        <w:t xml:space="preserve">; </w:t>
      </w:r>
      <w:r>
        <w:rPr>
          <w:lang w:val="pt_PT" w:bidi="pt_PT"/>
        </w:rPr>
        <w:t>Lc 9.26</w:t>
      </w:r>
      <w:r>
        <w:rPr>
          <w:lang w:val="pt_PT" w:bidi="pt_PT"/>
        </w:rPr>
        <w:t xml:space="preserve">; </w:t>
      </w:r>
      <w:r>
        <w:rPr>
          <w:lang w:val="pt_PT" w:bidi="pt_PT"/>
        </w:rPr>
        <w:t>2Ts 1.7</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r>
        <w:rPr>
          <w:lang w:val="pt_PT" w:bidi="pt_PT"/>
        </w:rPr>
        <w:t>5.22</w:t>
      </w:r>
      <w:r>
        <w:rPr>
          <w:lang w:val="pt_PT" w:bidi="pt_PT"/>
        </w:rPr>
        <w:t xml:space="preserve">) estava sendo levada longe demais com relação ao vinho (veja </w:t>
      </w:r>
      <w:r>
        <w:rPr>
          <w:lang w:val="pt_PT" w:bidi="pt_PT"/>
        </w:rPr>
        <w:t>3.3</w:t>
      </w:r>
      <w:r>
        <w:rPr>
          <w:lang w:val="pt_PT" w:bidi="pt_PT"/>
        </w:rPr>
        <w:t xml:space="preserve">; </w:t>
      </w:r>
      <w:r>
        <w:rPr>
          <w:lang w:val="pt_PT" w:bidi="pt_PT"/>
        </w:rPr>
        <w:t>Nm 6.1–21</w:t>
      </w:r>
      <w:r>
        <w:rPr>
          <w:lang w:val="pt_PT" w:bidi="pt_PT"/>
        </w:rPr>
        <w:t>) ou comida (</w:t>
      </w:r>
      <w:r>
        <w:rPr>
          <w:lang w:val="pt_PT" w:bidi="pt_PT"/>
        </w:rPr>
        <w:t>1Co 10.21</w:t>
      </w:r>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r>
        <w:rPr>
          <w:lang w:val="pt_PT" w:bidi="pt_PT"/>
        </w:rPr>
        <w:t>5.17–23</w:t>
      </w:r>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r>
        <w:rPr>
          <w:lang w:val="pt_PT" w:bidi="pt_PT"/>
        </w:rPr>
        <w:t>1.3–20</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r>
        <w:rPr>
          <w:lang w:val="pt_PT" w:bidi="pt_PT"/>
        </w:rPr>
        <w:t>1.4</w:t>
      </w:r>
      <w:r>
        <w:rPr>
          <w:lang w:val="pt_PT" w:bidi="pt_PT"/>
        </w:rPr>
        <w:t xml:space="preserve"> (veja também </w:t>
      </w:r>
      <w:r>
        <w:rPr>
          <w:lang w:val="pt_PT" w:bidi="pt_PT"/>
        </w:rPr>
        <w:t>2Tm 2.23–24</w:t>
      </w:r>
      <w:r>
        <w:rPr>
          <w:lang w:val="pt_PT" w:bidi="pt_PT"/>
        </w:rPr>
        <w:t xml:space="preserve">; </w:t>
      </w:r>
      <w:r>
        <w:rPr>
          <w:lang w:val="pt_PT" w:bidi="pt_PT"/>
        </w:rPr>
        <w:t>Tt 3.9</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r>
        <w:rPr>
          <w:lang w:val="pt_PT" w:bidi="pt_PT"/>
        </w:rPr>
        <w:t>2Tm 2.18</w:t>
      </w:r>
      <w:r>
        <w:rPr>
          <w:lang w:val="pt_PT" w:bidi="pt_PT"/>
        </w:rPr>
        <w:t xml:space="preserve">; </w:t>
      </w:r>
      <w:r>
        <w:rPr>
          <w:lang w:val="pt_PT" w:bidi="pt_PT"/>
        </w:rPr>
        <w:t>3.7</w:t>
      </w:r>
      <w:r>
        <w:rPr>
          <w:lang w:val="pt_PT" w:bidi="pt_PT"/>
        </w:rPr>
        <w:t>,</w:t>
      </w:r>
      <w:r>
        <w:rPr>
          <w:lang w:val="pt_PT" w:bidi="pt_PT"/>
        </w:rPr>
        <w:t>8</w:t>
      </w:r>
      <w:r>
        <w:rPr>
          <w:lang w:val="pt_PT" w:bidi="pt_PT"/>
        </w:rPr>
        <w:t xml:space="preserve">; </w:t>
      </w:r>
      <w:r>
        <w:rPr>
          <w:lang w:val="pt_PT" w:bidi="pt_PT"/>
        </w:rPr>
        <w:t>4.4</w:t>
      </w:r>
      <w:r>
        <w:rPr>
          <w:lang w:val="pt_PT" w:bidi="pt_PT"/>
        </w:rPr>
        <w:t xml:space="preserve">; </w:t>
      </w:r>
      <w:r>
        <w:rPr>
          <w:lang w:val="pt_PT" w:bidi="pt_PT"/>
        </w:rPr>
        <w:t>Tito 1.14</w:t>
      </w:r>
      <w:r>
        <w:rPr>
          <w:lang w:val="pt_PT" w:bidi="pt_PT"/>
        </w:rPr>
        <w:t xml:space="preserve">. • uma aparência de piedade é apenas uma maneira de se tornar rico (veja </w:t>
      </w:r>
      <w:r>
        <w:rPr>
          <w:lang w:val="pt_PT" w:bidi="pt_PT"/>
        </w:rPr>
        <w:t>1Tm 2.2</w:t>
      </w:r>
      <w:r>
        <w:rPr>
          <w:lang w:val="pt_PT" w:bidi="pt_PT"/>
        </w:rPr>
        <w:t xml:space="preserve">; </w:t>
      </w:r>
      <w:r>
        <w:rPr>
          <w:lang w:val="pt_PT" w:bidi="pt_PT"/>
        </w:rPr>
        <w:t>3.8</w:t>
      </w:r>
      <w:r>
        <w:rPr>
          <w:lang w:val="pt_PT" w:bidi="pt_PT"/>
        </w:rPr>
        <w:t xml:space="preserve">; </w:t>
      </w:r>
      <w:r>
        <w:rPr>
          <w:lang w:val="pt_PT" w:bidi="pt_PT"/>
        </w:rPr>
        <w:t>4.8</w:t>
      </w:r>
      <w:r>
        <w:rPr>
          <w:lang w:val="pt_PT" w:bidi="pt_PT"/>
        </w:rPr>
        <w:t xml:space="preserve">; </w:t>
      </w:r>
      <w:r>
        <w:rPr>
          <w:lang w:val="pt_PT" w:bidi="pt_PT"/>
        </w:rPr>
        <w:t>6.3</w:t>
      </w:r>
      <w:r>
        <w:rPr>
          <w:lang w:val="pt_PT" w:bidi="pt_PT"/>
        </w:rPr>
        <w:t xml:space="preserve">; veja também </w:t>
      </w:r>
      <w:r>
        <w:rPr>
          <w:lang w:val="pt_PT" w:bidi="pt_PT"/>
        </w:rPr>
        <w:t>2Tm 3.2</w:t>
      </w:r>
      <w:r>
        <w:rPr>
          <w:lang w:val="pt_PT" w:bidi="pt_PT"/>
        </w:rPr>
        <w:t xml:space="preserve">; </w:t>
      </w:r>
      <w:r>
        <w:rPr>
          <w:lang w:val="pt_PT" w:bidi="pt_PT"/>
        </w:rPr>
        <w:t>At 8.9–25</w:t>
      </w:r>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r>
        <w:rPr>
          <w:lang w:val="pt_PT" w:bidi="pt_PT"/>
        </w:rPr>
        <w:t>1Tm 6.17–19</w:t>
      </w:r>
      <w:r>
        <w:rPr>
          <w:lang w:val="pt_PT" w:bidi="pt_PT"/>
        </w:rPr>
        <w:t>), e possivelmente sobre mulheres em particular (</w:t>
      </w:r>
      <w:r>
        <w:rPr>
          <w:lang w:val="pt_PT" w:bidi="pt_PT"/>
        </w:rPr>
        <w:t>2.9</w:t>
      </w:r>
      <w:r>
        <w:rPr>
          <w:lang w:val="pt_PT" w:bidi="pt_PT"/>
        </w:rPr>
        <w:t xml:space="preserve">; </w:t>
      </w:r>
      <w:r>
        <w:rPr>
          <w:lang w:val="pt_PT" w:bidi="pt_PT"/>
        </w:rPr>
        <w:t>5.6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r>
        <w:rPr>
          <w:lang w:val="pt_PT" w:bidi="pt_PT"/>
        </w:rPr>
        <w:t>4.8</w:t>
      </w:r>
      <w:r>
        <w:rPr>
          <w:lang w:val="pt_PT" w:bidi="pt_PT"/>
        </w:rPr>
        <w:t xml:space="preserve">; </w:t>
      </w:r>
      <w:r>
        <w:rPr>
          <w:lang w:val="pt_PT" w:bidi="pt_PT"/>
        </w:rPr>
        <w:t>2Co 9.8</w:t>
      </w:r>
      <w:r>
        <w:rPr>
          <w:lang w:val="pt_PT" w:bidi="pt_PT"/>
        </w:rPr>
        <w:t xml:space="preserve">; </w:t>
      </w:r>
      <w:r>
        <w:rPr>
          <w:lang w:val="pt_PT" w:bidi="pt_PT"/>
        </w:rPr>
        <w:t>12.7–10</w:t>
      </w:r>
      <w:r>
        <w:rPr>
          <w:lang w:val="pt_PT" w:bidi="pt_PT"/>
        </w:rPr>
        <w:t xml:space="preserve">; </w:t>
      </w:r>
      <w:r>
        <w:rPr>
          <w:lang w:val="pt_PT" w:bidi="pt_PT"/>
        </w:rPr>
        <w:t>Fl 4.10–13</w:t>
      </w:r>
      <w:r>
        <w:rPr>
          <w:lang w:val="pt_PT" w:bidi="pt_PT"/>
        </w:rPr>
        <w:t xml:space="preserve">; </w:t>
      </w:r>
      <w:r>
        <w:rPr>
          <w:lang w:val="pt_PT" w:bidi="pt_PT"/>
        </w:rPr>
        <w:t>Hb 13.5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r>
        <w:rPr>
          <w:lang w:val="pt_PT" w:bidi="pt_PT"/>
        </w:rPr>
        <w:t>6.19</w:t>
      </w:r>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r>
        <w:rPr>
          <w:lang w:val="pt_PT" w:bidi="pt_PT"/>
        </w:rPr>
        <w:t>2.5–6</w:t>
      </w:r>
      <w:r>
        <w:rPr>
          <w:lang w:val="pt_PT" w:bidi="pt_PT"/>
        </w:rPr>
        <w:t>). O testemunho de Cristo Jesus em seu julgamento perante Pôncio Pilatos (</w:t>
      </w:r>
      <w:r>
        <w:rPr>
          <w:lang w:val="pt_PT" w:bidi="pt_PT"/>
        </w:rPr>
        <w:t>Mt 27.11–14</w:t>
      </w:r>
      <w:r>
        <w:rPr>
          <w:lang w:val="pt_PT" w:bidi="pt_PT"/>
        </w:rPr>
        <w:t xml:space="preserve">; </w:t>
      </w:r>
      <w:r>
        <w:rPr>
          <w:lang w:val="pt_PT" w:bidi="pt_PT"/>
        </w:rPr>
        <w:t>Lc 23.1–4</w:t>
      </w:r>
      <w:r>
        <w:rPr>
          <w:lang w:val="pt_PT" w:bidi="pt_PT"/>
        </w:rPr>
        <w:t xml:space="preserve">; </w:t>
      </w:r>
      <w:r>
        <w:rPr>
          <w:lang w:val="pt_PT" w:bidi="pt_PT"/>
        </w:rPr>
        <w:t>Jo 18.33–38</w:t>
      </w:r>
      <w:r>
        <w:rPr>
          <w:lang w:val="pt_PT" w:bidi="pt_PT"/>
        </w:rPr>
        <w:t xml:space="preserve">; </w:t>
      </w:r>
      <w:r>
        <w:rPr>
          <w:lang w:val="pt_PT" w:bidi="pt_PT"/>
        </w:rPr>
        <w:t>19.9–11</w:t>
      </w:r>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r>
        <w:rPr>
          <w:lang w:val="pt_PT" w:bidi="pt_PT"/>
        </w:rPr>
        <w:t>2Tm 1.10</w:t>
      </w:r>
      <w:r>
        <w:rPr>
          <w:lang w:val="pt_PT" w:bidi="pt_PT"/>
        </w:rPr>
        <w:t xml:space="preserve">; </w:t>
      </w:r>
      <w:r>
        <w:rPr>
          <w:lang w:val="pt_PT" w:bidi="pt_PT"/>
        </w:rPr>
        <w:t>Tt 2.11</w:t>
      </w:r>
      <w:r>
        <w:rPr>
          <w:lang w:val="pt_PT" w:bidi="pt_PT"/>
        </w:rPr>
        <w:t>) quanto a segunda (</w:t>
      </w:r>
      <w:r>
        <w:rPr>
          <w:lang w:val="pt_PT" w:bidi="pt_PT"/>
        </w:rPr>
        <w:t>2Tm 4.1</w:t>
      </w:r>
      <w:r>
        <w:rPr>
          <w:lang w:val="pt_PT" w:bidi="pt_PT"/>
        </w:rPr>
        <w:t>,</w:t>
      </w:r>
      <w:r>
        <w:rPr>
          <w:lang w:val="pt_PT" w:bidi="pt_PT"/>
        </w:rPr>
        <w:t>8</w:t>
      </w:r>
      <w:r>
        <w:rPr>
          <w:lang w:val="pt_PT" w:bidi="pt_PT"/>
        </w:rPr>
        <w:t xml:space="preserve">; </w:t>
      </w:r>
      <w:r>
        <w:rPr>
          <w:lang w:val="pt_PT" w:bidi="pt_PT"/>
        </w:rPr>
        <w:t>Tt 2.13</w:t>
      </w:r>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r>
        <w:rPr>
          <w:lang w:val="pt_PT" w:bidi="pt_PT"/>
        </w:rPr>
        <w:t>1Tm 4.1–3</w:t>
      </w:r>
      <w:r>
        <w:rPr>
          <w:lang w:val="pt_PT" w:bidi="pt_PT"/>
        </w:rPr>
        <w:t xml:space="preserve">; </w:t>
      </w:r>
      <w:r>
        <w:rPr>
          <w:lang w:val="pt_PT" w:bidi="pt_PT"/>
        </w:rPr>
        <w:t>2Tm 3.1–9</w:t>
      </w:r>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r>
        <w:rPr>
          <w:lang w:val="pt_PT" w:bidi="pt_PT"/>
        </w:rPr>
        <w:t>2Tm 2.18</w:t>
      </w:r>
      <w:r>
        <w:rPr>
          <w:lang w:val="pt_PT" w:bidi="pt_PT"/>
        </w:rPr>
        <w:t>). Em resposta, Paulo deixa claro que a salvação já começou, mas ainda não está completa. A conduta na casa de Deus exige uma vida responsável à luz da obra salvadora passada, presente e futura de Cristo (</w:t>
      </w:r>
      <w:r>
        <w:rPr>
          <w:lang w:val="pt_PT" w:bidi="pt_PT"/>
        </w:rPr>
        <w:t>1Tm 3.15–16</w:t>
      </w:r>
      <w:r>
        <w:rPr>
          <w:lang w:val="pt_PT" w:bidi="pt_PT"/>
        </w:rPr>
        <w:t xml:space="preserve">; </w:t>
      </w:r>
      <w:r>
        <w:rPr>
          <w:lang w:val="pt_PT" w:bidi="pt_PT"/>
        </w:rPr>
        <w:t>Tt 2.11–14</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r>
        <w:rPr>
          <w:lang w:val="pt_PT" w:bidi="pt_PT"/>
        </w:rPr>
        <w:t>2.6</w:t>
      </w:r>
      <w:r>
        <w:rPr>
          <w:lang w:val="pt_PT" w:bidi="pt_PT"/>
        </w:rPr>
        <w:t>), Deus completará a salvação prometida a nós desde antes do início do mundo (</w:t>
      </w:r>
      <w:r>
        <w:rPr>
          <w:lang w:val="pt_PT" w:bidi="pt_PT"/>
        </w:rPr>
        <w:t>2Tm 1.9</w:t>
      </w:r>
      <w:r>
        <w:rPr>
          <w:lang w:val="pt_PT" w:bidi="pt_PT"/>
        </w:rPr>
        <w:t xml:space="preserve">; </w:t>
      </w:r>
      <w:r>
        <w:rPr>
          <w:lang w:val="pt_PT" w:bidi="pt_PT"/>
        </w:rPr>
        <w:t>Tt 1.2</w:t>
      </w:r>
      <w:r>
        <w:rPr>
          <w:lang w:val="pt_PT" w:bidi="pt_PT"/>
        </w:rPr>
        <w:t>), a qual Cristo realizou em sua primeira aparição (</w:t>
      </w:r>
      <w:r>
        <w:rPr>
          <w:lang w:val="pt_PT" w:bidi="pt_PT"/>
        </w:rPr>
        <w:t>1Tm 2.6</w:t>
      </w:r>
      <w:r>
        <w:rPr>
          <w:lang w:val="pt_PT" w:bidi="pt_PT"/>
        </w:rPr>
        <w:t xml:space="preserve">; </w:t>
      </w:r>
      <w:r>
        <w:rPr>
          <w:lang w:val="pt_PT" w:bidi="pt_PT"/>
        </w:rPr>
        <w:t>Tt 1.3</w:t>
      </w:r>
      <w:r>
        <w:rPr>
          <w:lang w:val="pt_PT" w:bidi="pt_PT"/>
        </w:rPr>
        <w:t xml:space="preserve">). A obra salvadora de Cristo está posicionada dentro dos soberanos e eternos propósitos de Deus. Esse pensamento leva naturalmente ao louvor a Deus, nosso Salvador (cp. </w:t>
      </w:r>
      <w:r>
        <w:rPr>
          <w:lang w:val="pt_PT" w:bidi="pt_PT"/>
        </w:rPr>
        <w:t>1Tm 1.17</w:t>
      </w:r>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r>
        <w:rPr>
          <w:lang w:val="pt_PT" w:bidi="pt_PT"/>
        </w:rPr>
        <w:t>Gn 1.28–30</w:t>
      </w:r>
      <w:r>
        <w:rPr>
          <w:lang w:val="pt_PT" w:bidi="pt_PT"/>
        </w:rPr>
        <w:t xml:space="preserve">; </w:t>
      </w:r>
      <w:r>
        <w:rPr>
          <w:lang w:val="pt_PT" w:bidi="pt_PT"/>
        </w:rPr>
        <w:t>2.15</w:t>
      </w:r>
      <w:r>
        <w:rPr>
          <w:lang w:val="pt_PT" w:bidi="pt_PT"/>
        </w:rPr>
        <w:t xml:space="preserve">), os quais devemos utilizar para o prazer (veja </w:t>
      </w:r>
      <w:r>
        <w:rPr>
          <w:lang w:val="pt_PT" w:bidi="pt_PT"/>
        </w:rPr>
        <w:t>1Tm 4.3–5</w:t>
      </w:r>
      <w:r>
        <w:rPr>
          <w:lang w:val="pt_PT" w:bidi="pt_PT"/>
        </w:rPr>
        <w:t xml:space="preserve">; </w:t>
      </w:r>
      <w:r>
        <w:rPr>
          <w:lang w:val="pt_PT" w:bidi="pt_PT"/>
        </w:rPr>
        <w:t>Sl 145.16</w:t>
      </w:r>
      <w:r>
        <w:rPr>
          <w:lang w:val="pt_PT" w:bidi="pt_PT"/>
        </w:rPr>
        <w:t xml:space="preserve">; </w:t>
      </w:r>
      <w:r>
        <w:rPr>
          <w:lang w:val="pt_PT" w:bidi="pt_PT"/>
        </w:rPr>
        <w:t>At 14.17</w:t>
      </w:r>
      <w:r>
        <w:rPr>
          <w:lang w:val="pt_PT" w:bidi="pt_PT"/>
        </w:rPr>
        <w:t xml:space="preserve">) e para compartilhar o amor de Cristo com os outros (veja </w:t>
      </w:r>
      <w:r>
        <w:rPr>
          <w:lang w:val="pt_PT" w:bidi="pt_PT"/>
        </w:rPr>
        <w:t>Lc 12.16–34</w:t>
      </w:r>
      <w:r>
        <w:rPr>
          <w:lang w:val="pt_PT" w:bidi="pt_PT"/>
        </w:rPr>
        <w:t xml:space="preserve">; </w:t>
      </w:r>
      <w:r>
        <w:rPr>
          <w:lang w:val="pt_PT" w:bidi="pt_PT"/>
        </w:rPr>
        <w:t>2Co 8.1–9.15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r>
        <w:rPr>
          <w:lang w:val="pt_PT" w:bidi="pt_PT"/>
        </w:rPr>
        <w:t>6.11–16</w:t>
      </w:r>
      <w:r>
        <w:rPr>
          <w:lang w:val="pt_PT" w:bidi="pt_PT"/>
        </w:rPr>
        <w:t>, é tolice valorizar a riqueza passageira desta era (</w:t>
      </w:r>
      <w:r>
        <w:rPr>
          <w:lang w:val="pt_PT" w:bidi="pt_PT"/>
        </w:rPr>
        <w:t>Tg 5.3</w:t>
      </w:r>
      <w:r>
        <w:rPr>
          <w:lang w:val="pt_PT" w:bidi="pt_PT"/>
        </w:rPr>
        <w:t xml:space="preserve">). É melhor acumular tesouros para a era vindoura através da confiança em Deus, sendo rico em boas obras e generoso no amor pelos outros (veja </w:t>
      </w:r>
      <w:r>
        <w:rPr>
          <w:lang w:val="pt_PT" w:bidi="pt_PT"/>
        </w:rPr>
        <w:t>1Tm 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r>
        <w:rPr>
          <w:lang w:val="pt_PT" w:bidi="pt_PT"/>
        </w:rPr>
        <w:t>1.15</w:t>
      </w:r>
      <w:r>
        <w:rPr>
          <w:lang w:val="pt_PT" w:bidi="pt_PT"/>
        </w:rPr>
        <w:t xml:space="preserve">; </w:t>
      </w:r>
      <w:r>
        <w:rPr>
          <w:lang w:val="pt_PT" w:bidi="pt_PT"/>
        </w:rPr>
        <w:t>2.5–6</w:t>
      </w:r>
      <w:r>
        <w:rPr>
          <w:lang w:val="pt_PT" w:bidi="pt_PT"/>
        </w:rPr>
        <w:t xml:space="preserve">; </w:t>
      </w:r>
      <w:r>
        <w:rPr>
          <w:lang w:val="pt_PT" w:bidi="pt_PT"/>
        </w:rPr>
        <w:t>3.16</w:t>
      </w:r>
      <w:r>
        <w:rPr>
          <w:lang w:val="pt_PT" w:bidi="pt_PT"/>
        </w:rPr>
        <w:t>). O Evangelho abrange todo o padrão de conduta que dele decorre (</w:t>
      </w:r>
      <w:r>
        <w:rPr>
          <w:lang w:val="pt_PT" w:bidi="pt_PT"/>
        </w:rPr>
        <w:t>2Tm 1.13–14</w:t>
      </w:r>
      <w:r>
        <w:rPr>
          <w:lang w:val="pt_PT" w:bidi="pt_PT"/>
        </w:rPr>
        <w:t xml:space="preserve">; </w:t>
      </w:r>
      <w:r>
        <w:rPr>
          <w:lang w:val="pt_PT" w:bidi="pt_PT"/>
        </w:rPr>
        <w:t>3.10–11</w:t>
      </w:r>
      <w:r>
        <w:rPr>
          <w:lang w:val="pt_PT" w:bidi="pt_PT"/>
        </w:rPr>
        <w:t>). Estabiliza e purifica a igreja quando é abalada por mentiras no ambiente poluído de tempos difíceis (</w:t>
      </w:r>
      <w:r>
        <w:rPr>
          <w:lang w:val="pt_PT" w:bidi="pt_PT"/>
        </w:rPr>
        <w:t>2Tm 3.1</w:t>
      </w:r>
      <w:r>
        <w:rPr>
          <w:lang w:val="pt_PT" w:bidi="pt_PT"/>
        </w:rPr>
        <w:t xml:space="preserve">). O depósito pertence à “tradição” da igreja (veja </w:t>
      </w:r>
      <w:r>
        <w:rPr>
          <w:lang w:val="pt_PT" w:bidi="pt_PT"/>
        </w:rPr>
        <w:t>2Tm 2.2</w:t>
      </w:r>
      <w:r>
        <w:rPr>
          <w:lang w:val="pt_PT" w:bidi="pt_PT"/>
        </w:rPr>
        <w:t xml:space="preserve">; </w:t>
      </w:r>
      <w:r>
        <w:rPr>
          <w:lang w:val="pt_PT" w:bidi="pt_PT"/>
        </w:rPr>
        <w:t>1Co 11.23–25</w:t>
      </w:r>
      <w:r>
        <w:rPr>
          <w:lang w:val="pt_PT" w:bidi="pt_PT"/>
        </w:rPr>
        <w:t xml:space="preserve">; </w:t>
      </w:r>
      <w:r>
        <w:rPr>
          <w:lang w:val="pt_PT" w:bidi="pt_PT"/>
        </w:rPr>
        <w:t>15.1–8</w:t>
      </w:r>
      <w:r>
        <w:rPr>
          <w:lang w:val="pt_PT" w:bidi="pt_PT"/>
        </w:rPr>
        <w:t xml:space="preserve">; </w:t>
      </w:r>
      <w:r>
        <w:rPr>
          <w:lang w:val="pt_PT" w:bidi="pt_PT"/>
        </w:rPr>
        <w:t>2Ts 2.15</w:t>
      </w:r>
      <w:r>
        <w:rPr>
          <w:lang w:val="pt_PT" w:bidi="pt_PT"/>
        </w:rPr>
        <w:t xml:space="preserve">; </w:t>
      </w:r>
      <w:r>
        <w:rPr>
          <w:lang w:val="pt_PT" w:bidi="pt_PT"/>
        </w:rPr>
        <w:t>3.6</w:t>
      </w:r>
      <w:r>
        <w:rPr>
          <w:lang w:val="pt_PT" w:bidi="pt_PT"/>
        </w:rPr>
        <w:t xml:space="preserve">). Requer interpretação criativa e fiel para atender às circunstâncias e problemas que estão sempre mudando (veja </w:t>
      </w:r>
      <w:r>
        <w:rPr>
          <w:lang w:val="pt_PT" w:bidi="pt_PT"/>
        </w:rPr>
        <w:t>2Tm 1.12–14</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r>
        <w:rPr>
          <w:lang w:val="pt_PT" w:bidi="pt_PT"/>
        </w:rPr>
        <w:t>1.18–20</w:t>
      </w:r>
      <w:r>
        <w:rPr>
          <w:lang w:val="pt_PT" w:bidi="pt_PT"/>
        </w:rPr>
        <w:t xml:space="preserve">; </w:t>
      </w:r>
      <w:r>
        <w:rPr>
          <w:lang w:val="pt_PT" w:bidi="pt_PT"/>
        </w:rPr>
        <w:t>2Tm 1.13–14</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r>
        <w:rPr>
          <w:lang w:val="pt_PT" w:bidi="pt_PT"/>
        </w:rPr>
        <w:t>Tt 3.12–14</w:t>
      </w:r>
      <w:r>
        <w:rPr>
          <w:lang w:val="pt_PT" w:bidi="pt_PT"/>
        </w:rPr>
        <w:t xml:space="preserve">) e saudações eram desnecessárias ou inadequadas (cf. </w:t>
      </w:r>
      <w:r>
        <w:rPr>
          <w:lang w:val="pt_PT" w:bidi="pt_PT"/>
        </w:rPr>
        <w:t>Tt 3.15</w:t>
      </w:r>
      <w:r>
        <w:rPr>
          <w:lang w:val="pt_PT" w:bidi="pt_PT"/>
        </w:rPr>
        <w:t xml:space="preserve">; </w:t>
      </w:r>
      <w:r>
        <w:rPr>
          <w:lang w:val="pt_PT" w:bidi="pt_PT"/>
        </w:rPr>
        <w:t>Rm 16.3–16</w:t>
      </w:r>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