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r>
        <w:rPr>
          <w:lang w:val="es_ES" w:bidi="es_ES"/>
        </w:rPr>
        <w:t>2:16</w:t>
      </w:r>
      <w:r>
        <w:rPr>
          <w:lang w:val="es_ES" w:bidi="es_ES"/>
        </w:rPr>
        <w:t>), e incluso en la persecución podían experimentar la paz otorgada por Dios (</w:t>
      </w:r>
      <w:r>
        <w:rPr>
          <w:lang w:val="es_ES" w:bidi="es_ES"/>
        </w:rPr>
        <w:t>3:16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r>
        <w:rPr>
          <w:lang w:val="es_ES" w:bidi="es_ES"/>
        </w:rPr>
        <w:t>1:4</w:t>
      </w:r>
      <w:r>
        <w:rPr>
          <w:lang w:val="es_ES" w:bidi="es_ES"/>
        </w:rPr>
        <w:t xml:space="preserve">). Estas virtudes cristianas fundamentales (ver </w:t>
      </w:r>
      <w:r>
        <w:rPr>
          <w:lang w:val="es_ES" w:bidi="es_ES"/>
        </w:rPr>
        <w:t>1 Co 13:13,</w:t>
      </w:r>
      <w:r>
        <w:rPr>
          <w:lang w:val="es_ES" w:bidi="es_ES"/>
        </w:rPr>
        <w:t xml:space="preserve"> </w:t>
      </w:r>
      <w:r>
        <w:rPr>
          <w:lang w:val="es_ES" w:bidi="es_ES"/>
        </w:rPr>
        <w:t>Col 1:4–5,</w:t>
      </w:r>
      <w:r>
        <w:rPr>
          <w:lang w:val="es_ES" w:bidi="es_ES"/>
        </w:rPr>
        <w:t xml:space="preserve"> </w:t>
      </w:r>
      <w:r>
        <w:rPr>
          <w:lang w:val="es_ES" w:bidi="es_ES"/>
        </w:rPr>
        <w:t>Hb 10:21–24,</w:t>
      </w:r>
      <w:r>
        <w:rPr>
          <w:lang w:val="es_ES" w:bidi="es_ES"/>
        </w:rPr>
        <w:t xml:space="preserve"> </w:t>
      </w:r>
      <w:r>
        <w:rPr>
          <w:lang w:val="es_ES" w:bidi="es_ES"/>
        </w:rPr>
        <w:t>1 Pe 2:1–22</w:t>
      </w:r>
      <w:r>
        <w:rPr>
          <w:lang w:val="es_ES" w:bidi="es_ES"/>
        </w:rPr>
        <w:t>) estaban madurando en la iglesia a pesar de la persecución que soportaron (</w:t>
      </w:r>
      <w:r>
        <w:rPr>
          <w:lang w:val="es_ES" w:bidi="es_ES"/>
        </w:rPr>
        <w:t>2 Ts 1:5</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r>
        <w:rPr>
          <w:lang w:val="es_ES" w:bidi="es_ES"/>
        </w:rPr>
        <w:t>1:3–4</w:t>
      </w:r>
      <w:r>
        <w:rPr>
          <w:lang w:val="es_ES" w:bidi="es_ES"/>
        </w:rPr>
        <w:t>), Pablo escribe sobre la persecución (</w:t>
      </w:r>
      <w:r>
        <w:rPr>
          <w:lang w:val="es_ES" w:bidi="es_ES"/>
        </w:rPr>
        <w:t>1:4</w:t>
      </w:r>
      <w:r>
        <w:rPr>
          <w:lang w:val="es_ES" w:bidi="es_ES"/>
        </w:rPr>
        <w:t>), que se había intensificado desde su primera carta (</w:t>
      </w:r>
      <w:r>
        <w:rPr>
          <w:lang w:val="es_ES" w:bidi="es_ES"/>
        </w:rPr>
        <w:t>1 Ts 1:6,</w:t>
      </w:r>
      <w:r>
        <w:rPr>
          <w:lang w:val="es_ES" w:bidi="es_ES"/>
        </w:rPr>
        <w:t xml:space="preserve"> </w:t>
      </w:r>
      <w:r>
        <w:rPr>
          <w:lang w:val="es_ES" w:bidi="es_ES"/>
        </w:rPr>
        <w:t>2:14,</w:t>
      </w:r>
      <w:r>
        <w:rPr>
          <w:lang w:val="es_ES" w:bidi="es_ES"/>
        </w:rPr>
        <w:t xml:space="preserve"> </w:t>
      </w:r>
      <w:r>
        <w:rPr>
          <w:lang w:val="es_ES" w:bidi="es_ES"/>
        </w:rPr>
        <w:t>3:3–4</w:t>
      </w:r>
      <w:r>
        <w:rPr>
          <w:lang w:val="es_ES" w:bidi="es_ES"/>
        </w:rPr>
        <w:t>). Dios aliviará su sufrimiento (</w:t>
      </w:r>
      <w:r>
        <w:rPr>
          <w:lang w:val="es_ES" w:bidi="es_ES"/>
        </w:rPr>
        <w:t>2 Ts 1:5–10</w:t>
      </w:r>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r>
        <w:rPr>
          <w:lang w:val="es_ES" w:bidi="es_ES"/>
        </w:rPr>
        <w:t>1 Ts 2:14,</w:t>
      </w:r>
      <w:r>
        <w:rPr>
          <w:lang w:val="es_ES" w:bidi="es_ES"/>
        </w:rPr>
        <w:t xml:space="preserve"> </w:t>
      </w:r>
      <w:r>
        <w:rPr>
          <w:lang w:val="es_ES" w:bidi="es_ES"/>
        </w:rPr>
        <w:t>3:3–4</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r>
        <w:rPr>
          <w:lang w:val="es_ES" w:bidi="es_ES"/>
        </w:rPr>
        <w:t>Hc 14:22,</w:t>
      </w:r>
      <w:r>
        <w:rPr>
          <w:lang w:val="es_ES" w:bidi="es_ES"/>
        </w:rPr>
        <w:t xml:space="preserve"> </w:t>
      </w:r>
      <w:r>
        <w:rPr>
          <w:lang w:val="es_ES" w:bidi="es_ES"/>
        </w:rPr>
        <w:t>1 Ts 2:12</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r>
        <w:rPr>
          <w:lang w:val="es_ES" w:bidi="es_ES"/>
        </w:rPr>
        <w:t>2:1;</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w:t>
      </w:r>
      <w:r>
        <w:rPr>
          <w:lang w:val="es_ES" w:bidi="es_ES"/>
        </w:rPr>
        <w:t xml:space="preserve"> </w:t>
      </w:r>
      <w:r>
        <w:rPr>
          <w:lang w:val="es_ES" w:bidi="es_ES"/>
        </w:rPr>
        <w:t>5:23</w:t>
      </w:r>
      <w:r>
        <w:rPr>
          <w:lang w:val="es_ES" w:bidi="es_ES"/>
        </w:rPr>
        <w:t xml:space="preserve">); aquí, se refiere al evento como la “manifestación” o “revelación” del Señor Jesús, quien actualmente no puede ser visto físicamente (cp. </w:t>
      </w:r>
      <w:r>
        <w:rPr>
          <w:lang w:val="es_ES" w:bidi="es_ES"/>
        </w:rPr>
        <w:t>1 Pe 1:7–8,</w:t>
      </w:r>
      <w:r>
        <w:rPr>
          <w:lang w:val="es_ES" w:bidi="es_ES"/>
        </w:rPr>
        <w:t xml:space="preserve">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r>
        <w:rPr>
          <w:lang w:val="es_ES" w:bidi="es_ES"/>
        </w:rPr>
        <w:t>1:8</w:t>
      </w:r>
      <w:r>
        <w:rPr>
          <w:lang w:val="es_ES" w:bidi="es_ES"/>
        </w:rPr>
        <w:t xml:space="preserve">). • "eterna perdición" (ver </w:t>
      </w:r>
      <w:r>
        <w:rPr>
          <w:lang w:val="es_ES" w:bidi="es_ES"/>
        </w:rPr>
        <w:t>1 Ts 5:3,</w:t>
      </w:r>
      <w:r>
        <w:rPr>
          <w:lang w:val="es_ES" w:bidi="es_ES"/>
        </w:rPr>
        <w:t xml:space="preserve"> </w:t>
      </w:r>
      <w:r>
        <w:rPr>
          <w:lang w:val="es_ES" w:bidi="es_ES"/>
        </w:rPr>
        <w:t>1 Tm 6:9</w:t>
      </w:r>
      <w:r>
        <w:rPr>
          <w:lang w:val="es_ES" w:bidi="es_ES"/>
        </w:rPr>
        <w:t>): es definitivo. • "la presencia del Señor": se refiere a la fuente del juicio venidero (</w:t>
      </w:r>
      <w:r>
        <w:rPr>
          <w:lang w:val="es_ES" w:bidi="es_ES"/>
        </w:rPr>
        <w:t>Is 2:10,</w:t>
      </w:r>
      <w:r>
        <w:rPr>
          <w:lang w:val="es_ES" w:bidi="es_ES"/>
        </w:rPr>
        <w:t>19,</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r>
        <w:rPr>
          <w:lang w:val="es_ES" w:bidi="es_ES"/>
        </w:rPr>
        <w:t xml:space="preserve">2:2, </w:t>
      </w:r>
      <w:r>
        <w:rPr>
          <w:lang w:val="es_ES" w:bidi="es_ES"/>
        </w:rPr>
        <w:t xml:space="preserve">1 Ts 5:2–4, </w:t>
      </w:r>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r>
        <w:rPr>
          <w:lang w:val="es_ES" w:bidi="es_ES"/>
        </w:rPr>
        <w:t>1 Ts 2:12,</w:t>
      </w:r>
      <w:r>
        <w:rPr>
          <w:lang w:val="es_ES" w:bidi="es_ES"/>
        </w:rPr>
        <w:t xml:space="preserve"> ver también </w:t>
      </w:r>
      <w:r>
        <w:rPr>
          <w:lang w:val="es_ES" w:bidi="es_ES"/>
        </w:rPr>
        <w:t>Ef 4:1,</w:t>
      </w:r>
      <w:r>
        <w:rPr>
          <w:lang w:val="es_ES" w:bidi="es_ES"/>
        </w:rPr>
        <w:t xml:space="preserve"> </w:t>
      </w:r>
      <w:r>
        <w:rPr>
          <w:lang w:val="es_ES" w:bidi="es_ES"/>
        </w:rPr>
        <w:t>Fil 1:27,</w:t>
      </w:r>
      <w:r>
        <w:rPr>
          <w:lang w:val="es_ES" w:bidi="es_ES"/>
        </w:rPr>
        <w:t xml:space="preserve"> </w:t>
      </w:r>
      <w:r>
        <w:rPr>
          <w:lang w:val="es_ES" w:bidi="es_ES"/>
        </w:rPr>
        <w:t>Col 1:10</w:t>
      </w:r>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r>
        <w:rPr>
          <w:lang w:val="es_ES" w:bidi="es_ES"/>
        </w:rPr>
        <w:t>1:5–10</w:t>
      </w:r>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r>
        <w:rPr>
          <w:lang w:val="es_ES" w:bidi="es_ES"/>
        </w:rPr>
        <w:t>1:8</w:t>
      </w:r>
      <w:r>
        <w:rPr>
          <w:lang w:val="es_ES" w:bidi="es_ES"/>
        </w:rPr>
        <w:t>), Jesús finalmente será glorificado a través de las vidas de los creyentes. Además, ellos serán honrados junto con él (</w:t>
      </w:r>
      <w:r>
        <w:rPr>
          <w:lang w:val="es_ES" w:bidi="es_ES"/>
        </w:rPr>
        <w:t>2:14,</w:t>
      </w:r>
      <w:r>
        <w:rPr>
          <w:lang w:val="es_ES" w:bidi="es_ES"/>
        </w:rPr>
        <w:t xml:space="preserve"> </w:t>
      </w:r>
      <w:r>
        <w:rPr>
          <w:lang w:val="es_ES" w:bidi="es_ES"/>
        </w:rPr>
        <w:t>1 Ts 2:12,</w:t>
      </w:r>
      <w:r>
        <w:rPr>
          <w:lang w:val="es_ES" w:bidi="es_ES"/>
        </w:rPr>
        <w:t xml:space="preserve"> cp. </w:t>
      </w:r>
      <w:r>
        <w:rPr>
          <w:lang w:val="es_ES" w:bidi="es_ES"/>
        </w:rPr>
        <w:t>Ro 8:17–18,</w:t>
      </w:r>
      <w:r>
        <w:rPr>
          <w:lang w:val="es_ES" w:bidi="es_ES"/>
        </w:rPr>
        <w:t xml:space="preserve"> </w:t>
      </w:r>
      <w:r>
        <w:rPr>
          <w:lang w:val="es_ES" w:bidi="es_ES"/>
        </w:rPr>
        <w:t>Col 3:4</w:t>
      </w:r>
      <w:r>
        <w:rPr>
          <w:lang w:val="es_ES" w:bidi="es_ES"/>
        </w:rPr>
        <w:t xml:space="preserve">). Cp. </w:t>
      </w:r>
      <w:r>
        <w:rPr>
          <w:lang w:val="es_ES" w:bidi="es_ES"/>
        </w:rPr>
        <w:t>Is 66:5</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r>
        <w:rPr>
          <w:lang w:val="es_ES" w:bidi="es_ES"/>
        </w:rPr>
        <w:t>1:7–10;</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4:15–5:2,</w:t>
      </w:r>
      <w:r>
        <w:rPr>
          <w:lang w:val="es_ES" w:bidi="es_ES"/>
        </w:rPr>
        <w:t xml:space="preserve"> </w:t>
      </w:r>
      <w:r>
        <w:rPr>
          <w:lang w:val="es_ES" w:bidi="es_ES"/>
        </w:rPr>
        <w:t>5:23</w:t>
      </w:r>
      <w:r>
        <w:rPr>
          <w:lang w:val="es_ES" w:bidi="es_ES"/>
        </w:rPr>
        <w:t>): todo su pueblo se reunirá para encontrarse con él. Esto sucederá en la resurrección y el arrebatamiento de la iglesia (</w:t>
      </w:r>
      <w:r>
        <w:rPr>
          <w:lang w:val="es_ES" w:bidi="es_ES"/>
        </w:rPr>
        <w:t>1 Ts 4:13–18</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r>
        <w:rPr>
          <w:lang w:val="es_ES" w:bidi="es_ES"/>
        </w:rPr>
        <w:t>2:1–2</w:t>
      </w:r>
      <w:r>
        <w:rPr>
          <w:lang w:val="es_ES" w:bidi="es_ES"/>
        </w:rPr>
        <w:t>). Pablo les recuerda (</w:t>
      </w:r>
      <w:r>
        <w:rPr>
          <w:lang w:val="es_ES" w:bidi="es_ES"/>
        </w:rPr>
        <w:t>2:5</w:t>
      </w:r>
      <w:r>
        <w:rPr>
          <w:lang w:val="es_ES" w:bidi="es_ES"/>
        </w:rPr>
        <w:t>) que dos eventos precederán ese día: una gran apostasía y la revelación del hombre de pecado (</w:t>
      </w:r>
      <w:r>
        <w:rPr>
          <w:lang w:val="es_ES" w:bidi="es_ES"/>
        </w:rPr>
        <w:t>2:3–12</w:t>
      </w:r>
      <w:r>
        <w:rPr>
          <w:lang w:val="es_ES" w:bidi="es_ES"/>
        </w:rPr>
        <w:t>). Cristo destruirá a este hombre cuando regrese (</w:t>
      </w:r>
      <w:r>
        <w:rPr>
          <w:lang w:val="es_ES" w:bidi="es_ES"/>
        </w:rPr>
        <w:t>2:3,</w:t>
      </w:r>
      <w:r>
        <w:rPr>
          <w:lang w:val="es_ES" w:bidi="es_ES"/>
        </w:rPr>
        <w:t>8</w:t>
      </w:r>
      <w:r>
        <w:rPr>
          <w:lang w:val="es_ES" w:bidi="es_ES"/>
        </w:rPr>
        <w:t>), y aquellos que han sido engañados también serán juzgados (</w:t>
      </w:r>
      <w:r>
        <w:rPr>
          <w:lang w:val="es_ES" w:bidi="es_ES"/>
        </w:rPr>
        <w:t>2:9–12</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r>
        <w:rPr>
          <w:lang w:val="es_ES" w:bidi="es_ES"/>
        </w:rPr>
        <w:t>1 Ts 5:1–11</w:t>
      </w:r>
      <w:r>
        <w:rPr>
          <w:lang w:val="es_ES" w:bidi="es_ES"/>
        </w:rPr>
        <w:t xml:space="preserve">). Ahora, una falsa enseñanza de que este día ya había comenzado (cp. </w:t>
      </w:r>
      <w:r>
        <w:rPr>
          <w:lang w:val="es_ES" w:bidi="es_ES"/>
        </w:rPr>
        <w:t>2 Tm 2:18</w:t>
      </w:r>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r>
        <w:rPr>
          <w:lang w:val="es_ES" w:bidi="es_ES"/>
        </w:rPr>
        <w:t>1 Jn 4:1–2</w:t>
      </w:r>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r>
        <w:rPr>
          <w:lang w:val="es_ES" w:bidi="es_ES"/>
        </w:rPr>
        <w:t>2:2</w:t>
      </w:r>
      <w:r>
        <w:rPr>
          <w:lang w:val="es_ES" w:bidi="es_ES"/>
        </w:rPr>
        <w:t>). • Tanto la teología judía como la cristiana predijeron una gran rebelión contra Dios antes del fin (</w:t>
      </w:r>
      <w:r>
        <w:rPr>
          <w:lang w:val="es_ES" w:bidi="es_ES"/>
        </w:rPr>
        <w:t>Mt 24:11–14,</w:t>
      </w:r>
      <w:r>
        <w:rPr>
          <w:lang w:val="es_ES" w:bidi="es_ES"/>
        </w:rPr>
        <w:t xml:space="preserve"> </w:t>
      </w:r>
      <w:r>
        <w:rPr>
          <w:lang w:val="es_ES" w:bidi="es_ES"/>
        </w:rPr>
        <w:t>1 Tm 4:1</w:t>
      </w:r>
      <w:r>
        <w:rPr>
          <w:lang w:val="es_ES" w:bidi="es_ES"/>
        </w:rPr>
        <w:t>). • El hombre de pecado está sin ley o en contra de ella; su carácter está definido por el pecado. • "el hijo de perdición" (o el destinado a la destrucción): el énfasis está en la propia destrucción del Hombre de pecado (</w:t>
      </w:r>
      <w:r>
        <w:rPr>
          <w:lang w:val="es_ES" w:bidi="es_ES"/>
        </w:rPr>
        <w:t>2 Ts 2:8</w:t>
      </w:r>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r>
        <w:rPr>
          <w:lang w:val="es_ES" w:bidi="es_ES"/>
        </w:rPr>
        <w:t>Dn 9:27,</w:t>
      </w:r>
      <w:r>
        <w:rPr>
          <w:lang w:val="es_ES" w:bidi="es_ES"/>
        </w:rPr>
        <w:t xml:space="preserve"> </w:t>
      </w:r>
      <w:r>
        <w:rPr>
          <w:lang w:val="es_ES" w:bidi="es_ES"/>
        </w:rPr>
        <w:t>11:31,</w:t>
      </w:r>
      <w:r>
        <w:rPr>
          <w:lang w:val="es_ES" w:bidi="es_ES"/>
        </w:rPr>
        <w:t xml:space="preserve"> </w:t>
      </w:r>
      <w:r>
        <w:rPr>
          <w:lang w:val="es_ES" w:bidi="es_ES"/>
        </w:rPr>
        <w:t>12:11</w:t>
      </w:r>
      <w:r>
        <w:rPr>
          <w:lang w:val="es_ES" w:bidi="es_ES"/>
        </w:rPr>
        <w:t>) puede haber prefigurado el evento predicho aquí (</w:t>
      </w:r>
      <w:r>
        <w:rPr>
          <w:lang w:val="es_ES" w:bidi="es_ES"/>
        </w:rPr>
        <w:t>Mt 24:15,</w:t>
      </w:r>
      <w:r>
        <w:rPr>
          <w:lang w:val="es_ES" w:bidi="es_ES"/>
        </w:rPr>
        <w:t xml:space="preserve"> </w:t>
      </w:r>
      <w:r>
        <w:rPr>
          <w:lang w:val="es_ES" w:bidi="es_ES"/>
        </w:rPr>
        <w:t>Mc 13:14</w:t>
      </w:r>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r>
        <w:rPr>
          <w:lang w:val="es_ES" w:bidi="es_ES"/>
        </w:rPr>
        <w:t>Ez 28:2–10</w:t>
      </w:r>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r>
        <w:rPr>
          <w:lang w:val="es_ES" w:bidi="es_ES"/>
        </w:rPr>
        <w:t>2:7–8</w:t>
      </w:r>
      <w:r>
        <w:rPr>
          <w:lang w:val="es_ES" w:bidi="es_ES"/>
        </w:rPr>
        <w:t>); en la literatura griega, esta expresión podría describir la posesión demoníaca. Esta figura prepararía el camino para el Hombre de pecado cuando llegue su momento (</w:t>
      </w:r>
      <w:r>
        <w:rPr>
          <w:lang w:val="es_ES" w:bidi="es_ES"/>
        </w:rPr>
        <w:t>2:3,</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r>
        <w:rPr>
          <w:lang w:val="es_ES" w:bidi="es_ES"/>
        </w:rPr>
        <w:t>2:3–6</w:t>
      </w:r>
      <w:r>
        <w:rPr>
          <w:lang w:val="es_ES" w:bidi="es_ES"/>
        </w:rPr>
        <w:t xml:space="preserve">) ya está actuando en secreto, como los anticristos de </w:t>
      </w:r>
      <w:r>
        <w:rPr>
          <w:lang w:val="es_ES" w:bidi="es_ES"/>
        </w:rPr>
        <w:t>1 Juan 2:18</w:t>
      </w:r>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r>
        <w:rPr>
          <w:lang w:val="es_ES" w:bidi="es_ES"/>
        </w:rPr>
        <w:t>2 Ts 2:6</w:t>
      </w:r>
      <w:r>
        <w:rPr>
          <w:lang w:val="es_ES" w:bidi="es_ES"/>
        </w:rPr>
        <w:t>). • "obrando": Esto implica intervención sobrenatural, ya sea divina (</w:t>
      </w:r>
      <w:r>
        <w:rPr>
          <w:lang w:val="es_ES" w:bidi="es_ES"/>
        </w:rPr>
        <w:t>1 Ts 2:13</w:t>
      </w:r>
      <w:r>
        <w:rPr>
          <w:lang w:val="es_ES" w:bidi="es_ES"/>
        </w:rPr>
        <w:t>) o, como en este caso, maligna (</w:t>
      </w:r>
      <w:r>
        <w:rPr>
          <w:lang w:val="es_ES" w:bidi="es_ES"/>
        </w:rPr>
        <w:t>2 Ts 2:9,</w:t>
      </w:r>
      <w:r>
        <w:rPr>
          <w:lang w:val="es_ES" w:bidi="es_ES"/>
        </w:rPr>
        <w:t xml:space="preserve"> </w:t>
      </w:r>
      <w:r>
        <w:rPr>
          <w:lang w:val="es_ES" w:bidi="es_ES"/>
        </w:rPr>
        <w:t>Ef 2:2</w:t>
      </w:r>
      <w:r>
        <w:rPr>
          <w:lang w:val="es_ES" w:bidi="es_ES"/>
        </w:rPr>
        <w:t>). • La frase "el que ahora impide" podría referirse a alguien que se opone al Hombre de pecado, a alguien que está poseído, o a Satanás, el que posee (</w:t>
      </w:r>
      <w:r>
        <w:rPr>
          <w:lang w:val="es_ES" w:bidi="es_ES"/>
        </w:rPr>
        <w:t>2 Ts 2:9</w:t>
      </w:r>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r>
        <w:rPr>
          <w:lang w:val="es_ES" w:bidi="es_ES"/>
        </w:rPr>
        <w:t>2:3</w:t>
      </w:r>
      <w:r>
        <w:rPr>
          <w:lang w:val="es_ES" w:bidi="es_ES"/>
        </w:rPr>
        <w:t>). Aunque esta figura afirma ser divina y coloca su culto por encima de toda otra adoración (</w:t>
      </w:r>
      <w:r>
        <w:rPr>
          <w:lang w:val="es_ES" w:bidi="es_ES"/>
        </w:rPr>
        <w:t>2:4</w:t>
      </w:r>
      <w:r>
        <w:rPr>
          <w:lang w:val="es_ES" w:bidi="es_ES"/>
        </w:rPr>
        <w:t>), recibiendo el poder de Satanás (</w:t>
      </w:r>
      <w:r>
        <w:rPr>
          <w:lang w:val="es_ES" w:bidi="es_ES"/>
        </w:rPr>
        <w:t>2:9</w:t>
      </w:r>
      <w:r>
        <w:rPr>
          <w:lang w:val="es_ES" w:bidi="es_ES"/>
        </w:rPr>
        <w:t>), el Señor Jesús lo destruirá de manera violenta y completa (</w:t>
      </w:r>
      <w:r>
        <w:rPr>
          <w:lang w:val="es_ES" w:bidi="es_ES"/>
        </w:rPr>
        <w:t>Is 11:4</w:t>
      </w:r>
      <w:r>
        <w:rPr>
          <w:lang w:val="es_ES" w:bidi="es_ES"/>
        </w:rPr>
        <w:t>). • "resplandor": una referencia a la epifanía de Cristo (</w:t>
      </w:r>
      <w:r>
        <w:rPr>
          <w:lang w:val="es_ES" w:bidi="es_ES"/>
        </w:rPr>
        <w:t>1 Tm 6:14;</w:t>
      </w:r>
      <w:r>
        <w:rPr>
          <w:lang w:val="es_ES" w:bidi="es_ES"/>
        </w:rPr>
        <w:t xml:space="preserve"> </w:t>
      </w:r>
      <w:r>
        <w:rPr>
          <w:lang w:val="es_ES" w:bidi="es_ES"/>
        </w:rPr>
        <w:t>2 Tm 1:10;</w:t>
      </w:r>
      <w:r>
        <w:rPr>
          <w:lang w:val="es_ES" w:bidi="es_ES"/>
        </w:rPr>
        <w:t xml:space="preserve"> </w:t>
      </w:r>
      <w:r>
        <w:rPr>
          <w:lang w:val="es_ES" w:bidi="es_ES"/>
        </w:rPr>
        <w:t>4:1,</w:t>
      </w:r>
      <w:r>
        <w:rPr>
          <w:lang w:val="es_ES" w:bidi="es_ES"/>
        </w:rPr>
        <w:t>8;</w:t>
      </w:r>
      <w:r>
        <w:rPr>
          <w:lang w:val="es_ES" w:bidi="es_ES"/>
        </w:rPr>
        <w:t xml:space="preserve"> </w:t>
      </w:r>
      <w:r>
        <w:rPr>
          <w:lang w:val="es_ES" w:bidi="es_ES"/>
        </w:rPr>
        <w:t>Tt 2:13</w:t>
      </w:r>
      <w:r>
        <w:rPr>
          <w:lang w:val="es_ES" w:bidi="es_ES"/>
        </w:rPr>
        <w:t>), una descripción alternativa de la venida de Cristo (</w:t>
      </w:r>
      <w:r>
        <w:rPr>
          <w:lang w:val="es_ES" w:bidi="es_ES"/>
        </w:rPr>
        <w:t xml:space="preserve">2 Ts 2:1;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w:t>
      </w:r>
      <w:r>
        <w:rPr>
          <w:lang w:val="es_ES" w:bidi="es_ES"/>
        </w:rPr>
        <w:t xml:space="preserve"> </w:t>
      </w:r>
      <w:r>
        <w:rPr>
          <w:lang w:val="es_ES" w:bidi="es_ES"/>
        </w:rPr>
        <w:t>5:23</w:t>
      </w:r>
      <w:r>
        <w:rPr>
          <w:lang w:val="es_ES" w:bidi="es_ES"/>
        </w:rPr>
        <w:t>) o una revelación (</w:t>
      </w:r>
      <w:r>
        <w:rPr>
          <w:lang w:val="es_ES" w:bidi="es_ES"/>
        </w:rPr>
        <w:t>2 Ts 1:7</w:t>
      </w:r>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r>
        <w:rPr>
          <w:lang w:val="es_ES" w:bidi="es_ES"/>
        </w:rPr>
        <w:t>2:1,</w:t>
      </w:r>
      <w:r>
        <w:rPr>
          <w:lang w:val="es_ES" w:bidi="es_ES"/>
        </w:rPr>
        <w:t>8;</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w:t>
      </w:r>
      <w:r>
        <w:rPr>
          <w:lang w:val="es_ES" w:bidi="es_ES"/>
        </w:rPr>
        <w:t xml:space="preserve"> </w:t>
      </w:r>
      <w:r>
        <w:rPr>
          <w:lang w:val="es_ES" w:bidi="es_ES"/>
        </w:rPr>
        <w:t>5:23</w:t>
      </w:r>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r>
        <w:rPr>
          <w:lang w:val="es_ES" w:bidi="es_ES"/>
        </w:rPr>
        <w:t>Ex 9:12,</w:t>
      </w:r>
      <w:r>
        <w:rPr>
          <w:lang w:val="es_ES" w:bidi="es_ES"/>
        </w:rPr>
        <w:t xml:space="preserve"> </w:t>
      </w:r>
      <w:r>
        <w:rPr>
          <w:lang w:val="es_ES" w:bidi="es_ES"/>
        </w:rPr>
        <w:t>2 Cro 18:22</w:t>
      </w:r>
      <w:r>
        <w:rPr>
          <w:lang w:val="es_ES" w:bidi="es_ES"/>
        </w:rPr>
        <w:t>), Dios a veces entrega a las personas al poder del pecado o del engaño, que han preferido, en lugar de la verdad (</w:t>
      </w:r>
      <w:r>
        <w:rPr>
          <w:lang w:val="es_ES" w:bidi="es_ES"/>
        </w:rPr>
        <w:t>Ro 1:24,</w:t>
      </w:r>
      <w:r>
        <w:rPr>
          <w:lang w:val="es_ES" w:bidi="es_ES"/>
        </w:rPr>
        <w:t>26,</w:t>
      </w:r>
      <w:r>
        <w:rPr>
          <w:lang w:val="es_ES" w:bidi="es_ES"/>
        </w:rPr>
        <w:t>28</w:t>
      </w:r>
      <w:r>
        <w:rPr>
          <w:lang w:val="es_ES" w:bidi="es_ES"/>
        </w:rPr>
        <w:t xml:space="preserve">; </w:t>
      </w:r>
      <w:r>
        <w:rPr>
          <w:lang w:val="es_ES" w:bidi="es_ES"/>
        </w:rPr>
        <w:t>11:8</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r>
        <w:rPr>
          <w:lang w:val="es_ES" w:bidi="es_ES"/>
        </w:rPr>
        <w:t>1:6–9</w:t>
      </w:r>
      <w:r>
        <w:rPr>
          <w:lang w:val="es_ES" w:bidi="es_ES"/>
        </w:rPr>
        <w:t>) por el veredicto judicial de Dios por no creer en la verdad (</w:t>
      </w:r>
      <w:r>
        <w:rPr>
          <w:lang w:val="es_ES" w:bidi="es_ES"/>
        </w:rPr>
        <w:t>2:10</w:t>
      </w:r>
      <w:r>
        <w:rPr>
          <w:lang w:val="es_ES" w:bidi="es_ES"/>
        </w:rPr>
        <w:t>), prefiriendo en su lugar creer la mentira del Hombre de iniquidad (</w:t>
      </w:r>
      <w:r>
        <w:rPr>
          <w:lang w:val="es_ES" w:bidi="es_ES"/>
        </w:rPr>
        <w:t>2:9–10</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r>
        <w:rPr>
          <w:lang w:val="es_ES" w:bidi="es_ES"/>
        </w:rPr>
        <w:t>1:11;</w:t>
      </w:r>
      <w:r>
        <w:rPr>
          <w:lang w:val="es_ES" w:bidi="es_ES"/>
        </w:rPr>
        <w:t xml:space="preserve"> </w:t>
      </w:r>
      <w:r>
        <w:rPr>
          <w:lang w:val="es_ES" w:bidi="es_ES"/>
        </w:rPr>
        <w:t>1 Ts 2:12,</w:t>
      </w:r>
      <w:r>
        <w:rPr>
          <w:lang w:val="es_ES" w:bidi="es_ES"/>
        </w:rPr>
        <w:t xml:space="preserve"> </w:t>
      </w:r>
      <w:r>
        <w:rPr>
          <w:lang w:val="es_ES" w:bidi="es_ES"/>
        </w:rPr>
        <w:t>4:7,</w:t>
      </w:r>
      <w:r>
        <w:rPr>
          <w:lang w:val="es_ES" w:bidi="es_ES"/>
        </w:rPr>
        <w:t xml:space="preserve"> </w:t>
      </w:r>
      <w:r>
        <w:rPr>
          <w:lang w:val="es_ES" w:bidi="es_ES"/>
        </w:rPr>
        <w:t>5:24</w:t>
      </w:r>
      <w:r>
        <w:rPr>
          <w:lang w:val="es_ES" w:bidi="es_ES"/>
        </w:rPr>
        <w:t>) a través de la predicación de las buenas nuevas. • Aquellos que sufren por su fe al final compartirán la gloria de nuestro Señor Jesucristo (</w:t>
      </w:r>
      <w:r>
        <w:rPr>
          <w:lang w:val="es_ES" w:bidi="es_ES"/>
        </w:rPr>
        <w:t>Ro 5:2,</w:t>
      </w:r>
      <w:r>
        <w:rPr>
          <w:lang w:val="es_ES" w:bidi="es_ES"/>
        </w:rPr>
        <w:t xml:space="preserve"> </w:t>
      </w:r>
      <w:r>
        <w:rPr>
          <w:lang w:val="es_ES" w:bidi="es_ES"/>
        </w:rPr>
        <w:t>8:17–18;</w:t>
      </w:r>
      <w:r>
        <w:rPr>
          <w:lang w:val="es_ES" w:bidi="es_ES"/>
        </w:rPr>
        <w:t xml:space="preserve"> </w:t>
      </w:r>
      <w:r>
        <w:rPr>
          <w:lang w:val="es_ES" w:bidi="es_ES"/>
        </w:rPr>
        <w:t>Col 1:27;</w:t>
      </w:r>
      <w:r>
        <w:rPr>
          <w:lang w:val="es_ES" w:bidi="es_ES"/>
        </w:rPr>
        <w:t xml:space="preserve"> </w:t>
      </w:r>
      <w:r>
        <w:rPr>
          <w:lang w:val="es_ES" w:bidi="es_ES"/>
        </w:rPr>
        <w:t>1 Ts 2:12</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r>
        <w:rPr>
          <w:lang w:val="es_ES" w:bidi="es_ES"/>
        </w:rPr>
        <w:t>1 Ts 3:2,</w:t>
      </w:r>
      <w:r>
        <w:rPr>
          <w:lang w:val="es_ES" w:bidi="es_ES"/>
        </w:rPr>
        <w:t>5,</w:t>
      </w:r>
      <w:r>
        <w:rPr>
          <w:lang w:val="es_ES" w:bidi="es_ES"/>
        </w:rPr>
        <w:t>8,</w:t>
      </w:r>
      <w:r>
        <w:rPr>
          <w:lang w:val="es_ES" w:bidi="es_ES"/>
        </w:rPr>
        <w:t xml:space="preserve"> </w:t>
      </w:r>
      <w:r>
        <w:rPr>
          <w:lang w:val="es_ES" w:bidi="es_ES"/>
        </w:rPr>
        <w:t>4:1–2</w:t>
      </w:r>
      <w:r>
        <w:rPr>
          <w:lang w:val="es_ES" w:bidi="es_ES"/>
        </w:rPr>
        <w:t>) y la adherencia a sus enseñanzas (</w:t>
      </w:r>
      <w:r>
        <w:rPr>
          <w:lang w:val="es_ES" w:bidi="es_ES"/>
        </w:rPr>
        <w:t>2 Ts 3:6;</w:t>
      </w:r>
      <w:r>
        <w:rPr>
          <w:lang w:val="es_ES" w:bidi="es_ES"/>
        </w:rPr>
        <w:t xml:space="preserve"> </w:t>
      </w:r>
      <w:r>
        <w:rPr>
          <w:lang w:val="es_ES" w:bidi="es_ES"/>
        </w:rPr>
        <w:t xml:space="preserve">1 Co 11:2, </w:t>
      </w:r>
      <w:r>
        <w:rPr>
          <w:lang w:val="es_ES" w:bidi="es_ES"/>
        </w:rPr>
        <w:t>15:3;</w:t>
      </w:r>
      <w:r>
        <w:rPr>
          <w:lang w:val="es_ES" w:bidi="es_ES"/>
        </w:rPr>
        <w:t xml:space="preserve"> ver </w:t>
      </w:r>
      <w:r>
        <w:rPr>
          <w:lang w:val="es_ES" w:bidi="es_ES"/>
        </w:rPr>
        <w:t>Jd 1:3</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r>
        <w:rPr>
          <w:lang w:val="es_ES" w:bidi="es_ES"/>
        </w:rPr>
        <w:t>1 Ts 3:2</w:t>
      </w:r>
      <w:r>
        <w:rPr>
          <w:lang w:val="es_ES" w:bidi="es_ES"/>
        </w:rPr>
        <w:t>). • "Consuele" no significa simplemente confortarlos, sino exhortarlos o animarlos por causa de sus miedos y dudas (</w:t>
      </w:r>
      <w:r>
        <w:rPr>
          <w:lang w:val="es_ES" w:bidi="es_ES"/>
        </w:rPr>
        <w:t>2 Ts 2:1–12;</w:t>
      </w:r>
      <w:r>
        <w:rPr>
          <w:lang w:val="es_ES" w:bidi="es_ES"/>
        </w:rPr>
        <w:t xml:space="preserve"> </w:t>
      </w:r>
      <w:r>
        <w:rPr>
          <w:lang w:val="es_ES" w:bidi="es_ES"/>
        </w:rPr>
        <w:t>1 Ts 4:18,</w:t>
      </w:r>
      <w:r>
        <w:rPr>
          <w:lang w:val="es_ES" w:bidi="es_ES"/>
        </w:rPr>
        <w:t xml:space="preserve"> </w:t>
      </w:r>
      <w:r>
        <w:rPr>
          <w:lang w:val="es_ES" w:bidi="es_ES"/>
        </w:rPr>
        <w:t>5:11</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r>
        <w:rPr>
          <w:lang w:val="es_ES" w:bidi="es_ES"/>
        </w:rPr>
        <w:t>Sal 147:15</w:t>
      </w:r>
      <w:r>
        <w:rPr>
          <w:lang w:val="es_ES" w:bidi="es_ES"/>
        </w:rPr>
        <w:t xml:space="preserve">. Pablo fusiona esta imagen con referencias a los juegos (ver </w:t>
      </w:r>
      <w:r>
        <w:rPr>
          <w:lang w:val="es_ES" w:bidi="es_ES"/>
        </w:rPr>
        <w:t>1 Co 9:24–26,</w:t>
      </w:r>
      <w:r>
        <w:rPr>
          <w:lang w:val="es_ES" w:bidi="es_ES"/>
        </w:rPr>
        <w:t xml:space="preserve"> </w:t>
      </w:r>
      <w:r>
        <w:rPr>
          <w:lang w:val="es_ES" w:bidi="es_ES"/>
        </w:rPr>
        <w:t>Ga 2:2</w:t>
      </w:r>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r>
        <w:rPr>
          <w:lang w:val="es_ES" w:bidi="es_ES"/>
        </w:rPr>
        <w:t>3:6–15</w:t>
      </w:r>
      <w:r>
        <w:rPr>
          <w:lang w:val="es_ES" w:bidi="es_ES"/>
        </w:rPr>
        <w:t>), Pablo solicita oraciones (</w:t>
      </w:r>
      <w:r>
        <w:rPr>
          <w:lang w:val="es_ES" w:bidi="es_ES"/>
        </w:rPr>
        <w:t>3:1–2</w:t>
      </w:r>
      <w:r>
        <w:rPr>
          <w:lang w:val="es_ES" w:bidi="es_ES"/>
        </w:rPr>
        <w:t>) y asegura a los Tesalonicenses sobre la providencia de Dios en las dificultades (</w:t>
      </w:r>
      <w:r>
        <w:rPr>
          <w:lang w:val="es_ES" w:bidi="es_ES"/>
        </w:rPr>
        <w:t>3:3–5</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r>
        <w:rPr>
          <w:lang w:val="es_ES" w:bidi="es_ES"/>
        </w:rPr>
        <w:t xml:space="preserve">2 Co 6:5, </w:t>
      </w:r>
      <w:r>
        <w:rPr>
          <w:lang w:val="es_ES" w:bidi="es_ES"/>
        </w:rPr>
        <w:t>11:23–26;</w:t>
      </w:r>
      <w:r>
        <w:rPr>
          <w:lang w:val="es_ES" w:bidi="es_ES"/>
        </w:rPr>
        <w:t xml:space="preserve"> </w:t>
      </w:r>
      <w:r>
        <w:rPr>
          <w:lang w:val="es_ES" w:bidi="es_ES"/>
        </w:rPr>
        <w:t>1 Ts 2:2</w:t>
      </w:r>
      <w:r>
        <w:rPr>
          <w:lang w:val="es_ES" w:bidi="es_ES"/>
        </w:rPr>
        <w:t xml:space="preserve">). Su oración para ser rescatado evoca </w:t>
      </w:r>
      <w:r>
        <w:rPr>
          <w:lang w:val="es_ES" w:bidi="es_ES"/>
        </w:rPr>
        <w:t>Is 25:4</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r>
        <w:rPr>
          <w:lang w:val="es_ES" w:bidi="es_ES"/>
        </w:rPr>
        <w:t>2:9;</w:t>
      </w:r>
      <w:r>
        <w:rPr>
          <w:lang w:val="es_ES" w:bidi="es_ES"/>
        </w:rPr>
        <w:t xml:space="preserve"> cp. </w:t>
      </w:r>
      <w:r>
        <w:rPr>
          <w:lang w:val="es_ES" w:bidi="es_ES"/>
        </w:rPr>
        <w:t>1:4–6;</w:t>
      </w:r>
      <w:r>
        <w:rPr>
          <w:lang w:val="es_ES" w:bidi="es_ES"/>
        </w:rPr>
        <w:t xml:space="preserve"> </w:t>
      </w:r>
      <w:r>
        <w:rPr>
          <w:lang w:val="es_ES" w:bidi="es_ES"/>
        </w:rPr>
        <w:t>1 Ts 1:6,</w:t>
      </w:r>
      <w:r>
        <w:rPr>
          <w:lang w:val="es_ES" w:bidi="es_ES"/>
        </w:rPr>
        <w:t xml:space="preserve"> </w:t>
      </w:r>
      <w:r>
        <w:rPr>
          <w:lang w:val="es_ES" w:bidi="es_ES"/>
        </w:rPr>
        <w:t>2:14</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r>
        <w:rPr>
          <w:lang w:val="es_ES" w:bidi="es_ES"/>
        </w:rPr>
        <w:t>1 Cr 29:18,</w:t>
      </w:r>
      <w:r>
        <w:rPr>
          <w:lang w:val="es_ES" w:bidi="es_ES"/>
        </w:rPr>
        <w:t xml:space="preserve"> </w:t>
      </w:r>
      <w:r>
        <w:rPr>
          <w:lang w:val="es_ES" w:bidi="es_ES"/>
        </w:rPr>
        <w:t>Pr 23:19</w:t>
      </w:r>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r>
        <w:rPr>
          <w:lang w:val="es_ES" w:bidi="es_ES"/>
        </w:rPr>
        <w:t>1 Ts 4:2</w:t>
      </w:r>
      <w:r>
        <w:rPr>
          <w:lang w:val="es_ES" w:bidi="es_ES"/>
        </w:rPr>
        <w:t xml:space="preserve">). • Los miembros de la iglesia deben evitar a los cristianos que llevan vidas ociosas (ver </w:t>
      </w:r>
      <w:r>
        <w:rPr>
          <w:lang w:val="es_ES" w:bidi="es_ES"/>
        </w:rPr>
        <w:t>2 Ts 3:7,</w:t>
      </w:r>
      <w:r>
        <w:rPr>
          <w:lang w:val="es_ES" w:bidi="es_ES"/>
        </w:rPr>
        <w:t>11–13;</w:t>
      </w:r>
      <w:r>
        <w:rPr>
          <w:lang w:val="es_ES" w:bidi="es_ES"/>
        </w:rPr>
        <w:t xml:space="preserve"> </w:t>
      </w:r>
      <w:r>
        <w:rPr>
          <w:lang w:val="es_ES" w:bidi="es_ES"/>
        </w:rPr>
        <w:t>1 Ts 5:14</w:t>
      </w:r>
      <w:r>
        <w:rPr>
          <w:lang w:val="es_ES" w:bidi="es_ES"/>
        </w:rPr>
        <w:t>). Alejarse de los perezosos causaría una fuerte impresión en ellos (</w:t>
      </w:r>
      <w:r>
        <w:rPr>
          <w:lang w:val="es_ES" w:bidi="es_ES"/>
        </w:rPr>
        <w:t>Mt 18:17,</w:t>
      </w:r>
      <w:r>
        <w:rPr>
          <w:lang w:val="es_ES" w:bidi="es_ES"/>
        </w:rPr>
        <w:t xml:space="preserve"> </w:t>
      </w:r>
      <w:r>
        <w:rPr>
          <w:lang w:val="es_ES" w:bidi="es_ES"/>
        </w:rPr>
        <w:t>Ro 16:17,</w:t>
      </w:r>
      <w:r>
        <w:rPr>
          <w:lang w:val="es_ES" w:bidi="es_ES"/>
        </w:rPr>
        <w:t xml:space="preserve"> </w:t>
      </w:r>
      <w:r>
        <w:rPr>
          <w:lang w:val="es_ES" w:bidi="es_ES"/>
        </w:rPr>
        <w:t>1 Co 5:9–13</w:t>
      </w:r>
      <w:r>
        <w:rPr>
          <w:lang w:val="es_ES" w:bidi="es_ES"/>
        </w:rPr>
        <w:t>), promoviendo la vergüenza (</w:t>
      </w:r>
      <w:r>
        <w:rPr>
          <w:lang w:val="es_ES" w:bidi="es_ES"/>
        </w:rPr>
        <w:t>2 Ts 3:14</w:t>
      </w:r>
      <w:r>
        <w:rPr>
          <w:lang w:val="es_ES" w:bidi="es_ES"/>
        </w:rPr>
        <w:t>) y el arrepentimiento, pero sin llegar a la excomunión (</w:t>
      </w:r>
      <w:r>
        <w:rPr>
          <w:lang w:val="es_ES" w:bidi="es_ES"/>
        </w:rPr>
        <w:t>3:15</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r>
        <w:rPr>
          <w:lang w:val="es_ES" w:bidi="es_ES"/>
        </w:rPr>
        <w:t>1 Ts 4:11–12,</w:t>
      </w:r>
      <w:r>
        <w:rPr>
          <w:lang w:val="es_ES" w:bidi="es_ES"/>
        </w:rPr>
        <w:t xml:space="preserve"> </w:t>
      </w:r>
      <w:r>
        <w:rPr>
          <w:lang w:val="es_ES" w:bidi="es_ES"/>
        </w:rPr>
        <w:t>5:14</w:t>
      </w:r>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r>
        <w:rPr>
          <w:lang w:val="es_ES" w:bidi="es_ES"/>
        </w:rPr>
        <w:t>3:8,</w:t>
      </w:r>
      <w:r>
        <w:rPr>
          <w:lang w:val="es_ES" w:bidi="es_ES"/>
        </w:rPr>
        <w:t xml:space="preserve"> </w:t>
      </w:r>
      <w:r>
        <w:rPr>
          <w:lang w:val="es_ES" w:bidi="es_ES"/>
        </w:rPr>
        <w:t>1 Tes 2:9</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r>
        <w:rPr>
          <w:lang w:val="es_ES" w:bidi="es_ES"/>
        </w:rPr>
        <w:t>3:9,</w:t>
      </w:r>
      <w:r>
        <w:rPr>
          <w:lang w:val="es_ES" w:bidi="es_ES"/>
        </w:rPr>
        <w:t xml:space="preserve"> ver </w:t>
      </w:r>
      <w:r>
        <w:rPr>
          <w:lang w:val="es_ES" w:bidi="es_ES"/>
        </w:rPr>
        <w:t>Mt 10:10,</w:t>
      </w:r>
      <w:r>
        <w:rPr>
          <w:lang w:val="es_ES" w:bidi="es_ES"/>
        </w:rPr>
        <w:t xml:space="preserve"> </w:t>
      </w:r>
      <w:r>
        <w:rPr>
          <w:lang w:val="es_ES" w:bidi="es_ES"/>
        </w:rPr>
        <w:t>1 Co 9:7–14,</w:t>
      </w:r>
      <w:r>
        <w:rPr>
          <w:lang w:val="es_ES" w:bidi="es_ES"/>
        </w:rPr>
        <w:t xml:space="preserve"> </w:t>
      </w:r>
      <w:r>
        <w:rPr>
          <w:lang w:val="es_ES" w:bidi="es_ES"/>
        </w:rPr>
        <w:t>1 Tm 5:17–18</w:t>
      </w:r>
      <w:r>
        <w:rPr>
          <w:lang w:val="es_ES" w:bidi="es_ES"/>
        </w:rPr>
        <w:t>), él no hizo uso de ese privilegio (</w:t>
      </w:r>
      <w:r>
        <w:rPr>
          <w:lang w:val="es_ES" w:bidi="es_ES"/>
        </w:rPr>
        <w:t>1 Ts 2:9,</w:t>
      </w:r>
      <w:r>
        <w:rPr>
          <w:lang w:val="es_ES" w:bidi="es_ES"/>
        </w:rPr>
        <w:t xml:space="preserve"> </w:t>
      </w:r>
      <w:r>
        <w:rPr>
          <w:lang w:val="es_ES" w:bidi="es_ES"/>
        </w:rPr>
        <w:t>2 Ts 3:6–10</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r>
        <w:rPr>
          <w:lang w:val="es_ES" w:bidi="es_ES"/>
        </w:rPr>
        <w:t>1 Ts 2:5</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r>
        <w:rPr>
          <w:lang w:val="es_ES" w:bidi="es_ES"/>
        </w:rPr>
        <w:t>Gn 3:17–19,</w:t>
      </w:r>
      <w:r>
        <w:rPr>
          <w:lang w:val="es_ES" w:bidi="es_ES"/>
        </w:rPr>
        <w:t xml:space="preserve"> </w:t>
      </w:r>
      <w:r>
        <w:rPr>
          <w:lang w:val="es_ES" w:bidi="es_ES"/>
        </w:rPr>
        <w:t>Sal 128:2,</w:t>
      </w:r>
      <w:r>
        <w:rPr>
          <w:lang w:val="es_ES" w:bidi="es_ES"/>
        </w:rPr>
        <w:t xml:space="preserve"> </w:t>
      </w:r>
      <w:r>
        <w:rPr>
          <w:lang w:val="es_ES" w:bidi="es_ES"/>
        </w:rPr>
        <w:t>Pr 10:4</w:t>
      </w:r>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r>
        <w:rPr>
          <w:lang w:val="es_ES" w:bidi="es_ES"/>
        </w:rPr>
        <w:t>3:6,</w:t>
      </w:r>
      <w:r>
        <w:rPr>
          <w:lang w:val="es_ES" w:bidi="es_ES"/>
        </w:rPr>
        <w:t xml:space="preserve"> </w:t>
      </w:r>
      <w:r>
        <w:rPr>
          <w:lang w:val="es_ES" w:bidi="es_ES"/>
        </w:rPr>
        <w:t>1 Ts 4:1–2</w:t>
      </w:r>
      <w:r>
        <w:rPr>
          <w:lang w:val="es_ES" w:bidi="es_ES"/>
        </w:rPr>
        <w:t xml:space="preserve">). • "con reposo": llevar una vida tranquila en lugar de involucrarse en actividades entrometidas (ver </w:t>
      </w:r>
      <w:r>
        <w:rPr>
          <w:lang w:val="es_ES" w:bidi="es_ES"/>
        </w:rPr>
        <w:t>1 Ts 4:11</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r>
        <w:rPr>
          <w:lang w:val="es_ES" w:bidi="es_ES"/>
        </w:rPr>
        <w:t>Ga 6:9–10</w:t>
      </w:r>
      <w:r>
        <w:rPr>
          <w:lang w:val="es_ES" w:bidi="es_ES"/>
        </w:rPr>
        <w:t>), en contraste con aquellos que son perezosos y dependientes (</w:t>
      </w:r>
      <w:r>
        <w:rPr>
          <w:lang w:val="es_ES" w:bidi="es_ES"/>
        </w:rPr>
        <w:t>2 Ts 3:7- 8,</w:t>
      </w:r>
      <w:r>
        <w:rPr>
          <w:lang w:val="es_ES" w:bidi="es_ES"/>
        </w:rPr>
        <w:t>10</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r>
        <w:rPr>
          <w:lang w:val="es_ES" w:bidi="es_ES"/>
        </w:rPr>
        <w:t>3:14</w:t>
      </w:r>
      <w:r>
        <w:rPr>
          <w:lang w:val="es_ES" w:bidi="es_ES"/>
        </w:rPr>
        <w:t>) no debe desembocar en este tipo de ataques. Más bien, la iglesia debía tratarlos como a miembros de la familia, con la esperanza de que corrigieran su conducta (</w:t>
      </w:r>
      <w:r>
        <w:rPr>
          <w:lang w:val="es_ES" w:bidi="es_ES"/>
        </w:rPr>
        <w:t>1 Ts 5:12,</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r>
        <w:rPr>
          <w:lang w:val="es_ES" w:bidi="es_ES"/>
        </w:rPr>
        <w:t>Juan 14:27</w:t>
      </w:r>
      <w:r>
        <w:rPr>
          <w:lang w:val="es_ES" w:bidi="es_ES"/>
        </w:rPr>
        <w:t xml:space="preserve"> (cp. </w:t>
      </w:r>
      <w:r>
        <w:rPr>
          <w:lang w:val="es_ES" w:bidi="es_ES"/>
        </w:rPr>
        <w:t>Nm 6:26</w:t>
      </w:r>
      <w:r>
        <w:rPr>
          <w:lang w:val="es_ES" w:bidi="es_ES"/>
        </w:rPr>
        <w:t>) y contrasta con la situación que estos creyentes enfrentaron en Tesalónica (</w:t>
      </w:r>
      <w:r>
        <w:rPr>
          <w:lang w:val="es_ES" w:bidi="es_ES"/>
        </w:rPr>
        <w:t>2 Ts 1:4–10,</w:t>
      </w:r>
      <w:r>
        <w:rPr>
          <w:lang w:val="es_ES" w:bidi="es_ES"/>
        </w:rPr>
        <w:t xml:space="preserve"> </w:t>
      </w:r>
      <w:r>
        <w:rPr>
          <w:lang w:val="es_ES" w:bidi="es_ES"/>
        </w:rPr>
        <w:t>1 Ts 2:14</w:t>
      </w:r>
      <w:r>
        <w:rPr>
          <w:lang w:val="es_ES" w:bidi="es_ES"/>
        </w:rPr>
        <w:t>). Pablo siempre fue consciente de la presencia del Señor Jesús con su pueblo (</w:t>
      </w:r>
      <w:r>
        <w:rPr>
          <w:lang w:val="es_ES" w:bidi="es_ES"/>
        </w:rPr>
        <w:t>Ro 15:33,</w:t>
      </w:r>
      <w:r>
        <w:rPr>
          <w:lang w:val="es_ES" w:bidi="es_ES"/>
        </w:rPr>
        <w:t xml:space="preserve"> </w:t>
      </w:r>
      <w:r>
        <w:rPr>
          <w:lang w:val="es_ES" w:bidi="es_ES"/>
        </w:rPr>
        <w:t>Fil 4:9</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r>
        <w:rPr>
          <w:lang w:val="es_ES" w:bidi="es_ES"/>
        </w:rPr>
        <w:t>Ro 16:22,</w:t>
      </w:r>
      <w:r>
        <w:rPr>
          <w:lang w:val="es_ES" w:bidi="es_ES"/>
        </w:rPr>
        <w:t xml:space="preserve"> </w:t>
      </w:r>
      <w:r>
        <w:rPr>
          <w:lang w:val="es_ES" w:bidi="es_ES"/>
        </w:rPr>
        <w:t>1 Pe 5:12</w:t>
      </w:r>
      <w:r>
        <w:rPr>
          <w:lang w:val="es_ES" w:bidi="es_ES"/>
        </w:rPr>
        <w:t xml:space="preserve">). Ahora Pablo toma la pluma para añadir un saludo final de su propia mano (cp. </w:t>
      </w:r>
      <w:r>
        <w:rPr>
          <w:lang w:val="es_ES" w:bidi="es_ES"/>
        </w:rPr>
        <w:t>1 Co 16:21,</w:t>
      </w:r>
      <w:r>
        <w:rPr>
          <w:lang w:val="es_ES" w:bidi="es_ES"/>
        </w:rPr>
        <w:t xml:space="preserve"> </w:t>
      </w:r>
      <w:r>
        <w:rPr>
          <w:lang w:val="es_ES" w:bidi="es_ES"/>
        </w:rPr>
        <w:t>Ga 6:11,</w:t>
      </w:r>
      <w:r>
        <w:rPr>
          <w:lang w:val="es_ES" w:bidi="es_ES"/>
        </w:rPr>
        <w:t xml:space="preserve"> </w:t>
      </w:r>
      <w:r>
        <w:rPr>
          <w:lang w:val="es_ES" w:bidi="es_ES"/>
        </w:rPr>
        <w:t>Col 4:18,</w:t>
      </w:r>
      <w:r>
        <w:rPr>
          <w:lang w:val="es_ES" w:bidi="es_ES"/>
        </w:rPr>
        <w:t xml:space="preserve"> </w:t>
      </w:r>
      <w:r>
        <w:rPr>
          <w:lang w:val="es_ES" w:bidi="es_ES"/>
        </w:rPr>
        <w:t>Flm 1:19</w:t>
      </w:r>
      <w:r>
        <w:rPr>
          <w:lang w:val="es_ES" w:bidi="es_ES"/>
        </w:rPr>
        <w:t>). Como sospechaba que una carta que él no había escrito estaba circulando bajo su nombre (</w:t>
      </w:r>
      <w:r>
        <w:rPr>
          <w:lang w:val="es_ES" w:bidi="es_ES"/>
        </w:rPr>
        <w:t>2 Ts 2:2</w:t>
      </w:r>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r>
        <w:rPr>
          <w:lang w:val="es_ES" w:bidi="es_ES"/>
        </w:rPr>
        <w:t>1 Ts 5:28</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