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hyperlink r:id="rId13">
        <w:r>
          <w:rPr>
            <w:lang w:val="en_US" w:bidi="en_US"/>
          </w:rPr>
          <w:rPr>
            <w:color w:val="0000EE"/>
            <w:u w:val="single"/>
          </w:rPr>
          <w:t>Genesis 1:1–</w:t>
        </w:r>
      </w:hyperlink>
      <w:hyperlink r:id="rId14">
        <w:r>
          <w:rPr>
            <w:lang w:val="en_US" w:bidi="en_US"/>
          </w:rPr>
          <w:rPr>
            <w:color w:val="0000EE"/>
            <w:u w:val="single"/>
          </w:rPr>
          <w:t>Deuteronomy 34:12</w:t>
        </w:r>
      </w:hyperlink>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hyperlink r:id="rId15">
        <w:r>
          <w:rPr>
            <w:lang w:val="en_US" w:bidi="en_US"/>
          </w:rPr>
          <w:rPr>
            <w:color w:val="0000EE"/>
            <w:u w:val="single"/>
          </w:rPr>
          <w:t>Exodus 40:34–38</w:t>
        </w:r>
      </w:hyperlink>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hyperlink r:id="rId16">
        <w:r>
          <w:rPr>
            <w:lang w:val="en_US" w:bidi="en_US"/>
          </w:rPr>
          <w:rPr>
            <w:color w:val="0000EE"/>
            <w:u w:val="single"/>
          </w:rPr>
          <w:t>Exodus 40:1–33</w:t>
        </w:r>
      </w:hyperlink>
      <w:r>
        <w:rPr>
          <w:lang w:val="en_US" w:bidi="en_US"/>
        </w:rPr>
        <w:t xml:space="preserve">). The Lord's glory was between the cherubim's outstretched wings. This was where God would meet with the people of Israel. He would speak to them and tell them what he wanted them to do (see </w:t>
      </w:r>
      <w:hyperlink r:id="rId17">
        <w:r>
          <w:rPr>
            <w:lang w:val="en_US" w:bidi="en_US"/>
          </w:rPr>
          <w:rPr>
            <w:color w:val="0000EE"/>
            <w:u w:val="single"/>
          </w:rPr>
          <w:t>Exodus 25:22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hyperlink r:id="rId18">
        <w:r>
          <w:rPr>
            <w:lang w:val="en_US" w:bidi="en_US"/>
          </w:rPr>
          <w:rPr>
            <w:color w:val="0000EE"/>
            <w:u w:val="single"/>
          </w:rPr>
          <w:t>16</w:t>
        </w:r>
      </w:hyperlink>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hyperlink r:id="rId19">
        <w:r>
          <w:rPr>
            <w:lang w:val="en_US" w:bidi="en_US"/>
          </w:rPr>
          <w:rPr>
            <w:color w:val="0000EE"/>
            <w:u w:val="single"/>
          </w:rPr>
          <w:t>1:3</w:t>
        </w:r>
      </w:hyperlink>
      <w:r>
        <w:rPr>
          <w:lang w:val="en_US" w:bidi="en_US"/>
        </w:rPr>
        <w:t xml:space="preserve">, </w:t>
      </w:r>
      <w:hyperlink r:id="rId20">
        <w:r>
          <w:rPr>
            <w:lang w:val="en_US" w:bidi="en_US"/>
          </w:rPr>
          <w:rPr>
            <w:color w:val="0000EE"/>
            <w:u w:val="single"/>
          </w:rPr>
          <w:t>10</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Leviticus 1:2–6:7</w:t>
        </w:r>
      </w:hyperlink>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hyperlink r:id="rId23">
        <w:r>
          <w:rPr>
            <w:lang w:val="en_US" w:bidi="en_US"/>
          </w:rPr>
          <w:rPr>
            <w:color w:val="0000EE"/>
            <w:u w:val="single"/>
          </w:rPr>
          <w:t>Leviticus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hyperlink r:id="rId24">
        <w:r>
          <w:rPr>
            <w:lang w:val="en_US" w:bidi="en_US"/>
          </w:rPr>
          <w:rPr>
            <w:color w:val="0000EE"/>
            <w:u w:val="single"/>
          </w:rPr>
          <w:t>3:1</w:t>
        </w:r>
      </w:hyperlink>
      <w:r>
        <w:rPr>
          <w:lang w:val="en_US" w:bidi="en_US"/>
        </w:rPr>
        <w:t xml:space="preserve">; </w:t>
      </w:r>
      <w:hyperlink r:id="rId25">
        <w:r>
          <w:rPr>
            <w:lang w:val="en_US" w:bidi="en_US"/>
          </w:rPr>
          <w:rPr>
            <w:color w:val="0000EE"/>
            <w:u w:val="single"/>
          </w:rPr>
          <w:t>4:27–31</w:t>
        </w:r>
      </w:hyperlink>
      <w:r>
        <w:rPr>
          <w:lang w:val="en_US" w:bidi="en_US"/>
        </w:rPr>
        <w:t xml:space="preserve">; </w:t>
      </w:r>
      <w:hyperlink r:id="rId26">
        <w:r>
          <w:rPr>
            <w:lang w:val="en_US" w:bidi="en_US"/>
          </w:rPr>
          <w:rPr>
            <w:color w:val="0000EE"/>
            <w:u w:val="single"/>
          </w:rPr>
          <w:t>22:23</w:t>
        </w:r>
      </w:hyperlink>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lang w:val="en_US" w:bidi="en_US"/>
          </w:rPr>
          <w:rPr>
            <w:color w:val="0000EE"/>
            <w:u w:val="single"/>
          </w:rPr>
          <w:t>Malachi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hyperlink r:id="rId28">
        <w:r>
          <w:rPr>
            <w:lang w:val="en_US" w:bidi="en_US"/>
          </w:rPr>
          <w:rPr>
            <w:color w:val="0000EE"/>
            <w:u w:val="single"/>
          </w:rPr>
          <w:t>Leviticus 7:8</w:t>
        </w:r>
      </w:hyperlink>
      <w:r>
        <w:rPr>
          <w:lang w:val="en_US" w:bidi="en_US"/>
        </w:rPr>
        <w:t>). They completely burned this offering on the altar (</w:t>
      </w:r>
      <w:hyperlink r:id="rId29">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hyperlink r:id="rId30">
        <w:r>
          <w:rPr>
            <w:lang w:val="en_US" w:bidi="en_US"/>
          </w:rPr>
          <w:rPr>
            <w:color w:val="0000EE"/>
            <w:u w:val="single"/>
          </w:rPr>
          <w:t>Romans 3:25</w:t>
        </w:r>
      </w:hyperlink>
      <w:r>
        <w:rPr>
          <w:lang w:val="en_US" w:bidi="en_US"/>
        </w:rPr>
        <w:t xml:space="preserve">; </w:t>
      </w:r>
      <w:hyperlink r:id="rId31">
        <w:r>
          <w:rPr>
            <w:lang w:val="en_US" w:bidi="en_US"/>
          </w:rPr>
          <w:rPr>
            <w:color w:val="0000EE"/>
            <w:u w:val="single"/>
          </w:rPr>
          <w:t>8:3</w:t>
        </w:r>
      </w:hyperlink>
      <w:r>
        <w:rPr>
          <w:lang w:val="en_US" w:bidi="en_US"/>
        </w:rPr>
        <w:t xml:space="preserve">; </w:t>
      </w:r>
      <w:hyperlink r:id="rId32">
        <w:r>
          <w:rPr>
            <w:lang w:val="en_US" w:bidi="en_US"/>
          </w:rPr>
          <w:rPr>
            <w:color w:val="0000EE"/>
            <w:u w:val="single"/>
          </w:rPr>
          <w:t>2 Corinthians 5:18–21</w:t>
        </w:r>
      </w:hyperlink>
      <w:r>
        <w:rPr>
          <w:lang w:val="en_US" w:bidi="en_US"/>
        </w:rPr>
        <w:t>). The whole burnt offering appears first in this list of offerings (</w:t>
      </w:r>
      <w:hyperlink r:id="rId23">
        <w:r>
          <w:rPr>
            <w:lang w:val="en_US" w:bidi="en_US"/>
          </w:rPr>
          <w:rPr>
            <w:color w:val="0000EE"/>
            <w:u w:val="single"/>
          </w:rPr>
          <w:t>Leviticus 1–7</w:t>
        </w:r>
      </w:hyperlink>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hyperlink r:id="rId33">
        <w:r>
          <w:rPr>
            <w:lang w:val="en_US" w:bidi="en_US"/>
          </w:rPr>
          <w:rPr>
            <w:color w:val="0000EE"/>
            <w:u w:val="single"/>
          </w:rPr>
          <w:t>Leviticus 4:4</w:t>
        </w:r>
      </w:hyperlink>
      <w:r>
        <w:rPr>
          <w:lang w:val="en_US" w:bidi="en_US"/>
        </w:rPr>
        <w:t xml:space="preserve">, </w:t>
      </w:r>
      <w:hyperlink r:id="rId34">
        <w:r>
          <w:rPr>
            <w:lang w:val="en_US" w:bidi="en_US"/>
          </w:rPr>
          <w:rPr>
            <w:color w:val="0000EE"/>
            <w:u w:val="single"/>
          </w:rPr>
          <w:t>15</w:t>
        </w:r>
      </w:hyperlink>
      <w:r>
        <w:rPr>
          <w:lang w:val="en_US" w:bidi="en_US"/>
        </w:rPr>
        <w:t xml:space="preserve">, </w:t>
      </w:r>
      <w:hyperlink r:id="rId35">
        <w:r>
          <w:rPr>
            <w:lang w:val="en_US" w:bidi="en_US"/>
          </w:rPr>
          <w:rPr>
            <w:color w:val="0000EE"/>
            <w:u w:val="single"/>
          </w:rPr>
          <w:t>24</w:t>
        </w:r>
      </w:hyperlink>
      <w:r>
        <w:rPr>
          <w:lang w:val="en_US" w:bidi="en_US"/>
        </w:rPr>
        <w:t xml:space="preserve">, </w:t>
      </w:r>
      <w:hyperlink r:id="rId36">
        <w:r>
          <w:rPr>
            <w:lang w:val="en_US" w:bidi="en_US"/>
          </w:rPr>
          <w:rPr>
            <w:color w:val="0000EE"/>
            <w:u w:val="single"/>
          </w:rPr>
          <w:t>29</w:t>
        </w:r>
      </w:hyperlink>
      <w:r>
        <w:rPr>
          <w:lang w:val="en_US" w:bidi="en_US"/>
        </w:rPr>
        <w:t xml:space="preserve">, </w:t>
      </w:r>
      <w:hyperlink r:id="rId37">
        <w:r>
          <w:rPr>
            <w:lang w:val="en_US" w:bidi="en_US"/>
          </w:rPr>
          <w:rPr>
            <w:color w:val="0000EE"/>
            <w:u w:val="single"/>
          </w:rPr>
          <w:t>33</w:t>
        </w:r>
      </w:hyperlink>
      <w:r>
        <w:rPr>
          <w:lang w:val="en_US" w:bidi="en_US"/>
        </w:rPr>
        <w:t xml:space="preserve">; </w:t>
      </w:r>
      <w:hyperlink r:id="rId38">
        <w:r>
          <w:rPr>
            <w:lang w:val="en_US" w:bidi="en_US"/>
          </w:rPr>
          <w:rPr>
            <w:color w:val="0000EE"/>
            <w:u w:val="single"/>
          </w:rPr>
          <w:t>16:21</w:t>
        </w:r>
      </w:hyperlink>
      <w:r>
        <w:rPr>
          <w:lang w:val="en_US" w:bidi="en_US"/>
        </w:rPr>
        <w:t>). This act showed that the animal's death represented the owner's death. During the Day of Atonement ceremony, it showed that God transferred the owner's sins to the animal (</w:t>
      </w:r>
      <w:hyperlink r:id="rId39">
        <w:r>
          <w:rPr>
            <w:lang w:val="en_US" w:bidi="en_US"/>
          </w:rPr>
          <w:rPr>
            <w:color w:val="0000EE"/>
            <w:u w:val="single"/>
          </w:rPr>
          <w:t>16:20–22</w:t>
        </w:r>
      </w:hyperlink>
      <w:r>
        <w:rPr>
          <w:lang w:val="en_US" w:bidi="en_US"/>
        </w:rPr>
        <w:t>). In the peace offering (</w:t>
      </w:r>
      <w:hyperlink r:id="rId40">
        <w:r>
          <w:rPr>
            <w:lang w:val="en_US" w:bidi="en_US"/>
          </w:rPr>
          <w:rPr>
            <w:color w:val="0000EE"/>
            <w:u w:val="single"/>
          </w:rPr>
          <w:t>3:2</w:t>
        </w:r>
      </w:hyperlink>
      <w:r>
        <w:rPr>
          <w:lang w:val="en_US" w:bidi="en_US"/>
        </w:rPr>
        <w:t xml:space="preserve">, </w:t>
      </w:r>
      <w:hyperlink r:id="rId41">
        <w:r>
          <w:rPr>
            <w:lang w:val="en_US" w:bidi="en_US"/>
          </w:rPr>
          <w:rPr>
            <w:color w:val="0000EE"/>
            <w:u w:val="single"/>
          </w:rPr>
          <w:t>8</w:t>
        </w:r>
      </w:hyperlink>
      <w:r>
        <w:rPr>
          <w:lang w:val="en_US" w:bidi="en_US"/>
        </w:rPr>
        <w:t xml:space="preserve">, </w:t>
      </w:r>
      <w:hyperlink r:id="rId42">
        <w:r>
          <w:rPr>
            <w:lang w:val="en_US" w:bidi="en_US"/>
          </w:rPr>
          <w:rPr>
            <w:color w:val="0000EE"/>
            <w:u w:val="single"/>
          </w:rPr>
          <w:t>13</w:t>
        </w:r>
      </w:hyperlink>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hyperlink r:id="rId43">
        <w:r>
          <w:rPr>
            <w:lang w:val="en_US" w:bidi="en_US"/>
          </w:rPr>
          <w:rPr>
            <w:color w:val="0000EE"/>
            <w:u w:val="single"/>
          </w:rPr>
          <w:t>Exodus 28:1–4</w:t>
        </w:r>
      </w:hyperlink>
      <w:r>
        <w:rPr>
          <w:lang w:val="en_US" w:bidi="en_US"/>
        </w:rPr>
        <w:t xml:space="preserve">; </w:t>
      </w:r>
      <w:hyperlink r:id="rId44">
        <w:r>
          <w:rPr>
            <w:lang w:val="en_US" w:bidi="en_US"/>
          </w:rPr>
          <w:rPr>
            <w:color w:val="0000EE"/>
            <w:u w:val="single"/>
          </w:rPr>
          <w:t>Numbers 18:1–7</w:t>
        </w:r>
      </w:hyperlink>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hyperlink r:id="rId45">
        <w:r>
          <w:rPr>
            <w:lang w:val="en_US" w:bidi="en_US"/>
          </w:rPr>
          <w:rPr>
            <w:color w:val="0000EE"/>
            <w:u w:val="single"/>
          </w:rPr>
          <w:t>Leviticus 17:10–14</w:t>
        </w:r>
      </w:hyperlink>
      <w:r>
        <w:rPr>
          <w:lang w:val="en_US" w:bidi="en_US"/>
        </w:rPr>
        <w:t xml:space="preserve">; </w:t>
      </w:r>
      <w:hyperlink r:id="rId46">
        <w:r>
          <w:rPr>
            <w:lang w:val="en_US" w:bidi="en_US"/>
          </w:rPr>
          <w:rPr>
            <w:color w:val="0000EE"/>
            <w:u w:val="single"/>
          </w:rPr>
          <w:t>Hebrews 9:22</w:t>
        </w:r>
      </w:hyperlink>
      <w:r>
        <w:rPr>
          <w:lang w:val="en_US" w:bidi="en_US"/>
        </w:rPr>
        <w:t>). Jesus Christ's shed his blood as the ultimate sacrifice for sin (</w:t>
      </w:r>
      <w:hyperlink r:id="rId47">
        <w:r>
          <w:rPr>
            <w:lang w:val="en_US" w:bidi="en_US"/>
          </w:rPr>
          <w:rPr>
            <w:color w:val="0000EE"/>
            <w:u w:val="single"/>
          </w:rPr>
          <w:t>Hebrews 9:11–14</w:t>
        </w:r>
      </w:hyperlink>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hyperlink r:id="rId48">
        <w:r>
          <w:rPr>
            <w:lang w:val="en_US" w:bidi="en_US"/>
          </w:rPr>
          <w:rPr>
            <w:color w:val="0000EE"/>
            <w:u w:val="single"/>
          </w:rPr>
          <w:t>Exodus 40:6</w:t>
        </w:r>
      </w:hyperlink>
      <w:r>
        <w:rPr>
          <w:lang w:val="en_US" w:bidi="en_US"/>
        </w:rPr>
        <w:t xml:space="preserve">, </w:t>
      </w:r>
      <w:hyperlink r:id="rId49">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hyperlink r:id="rId28">
        <w:r>
          <w:rPr>
            <w:lang w:val="en_US" w:bidi="en_US"/>
          </w:rPr>
          <w:rPr>
            <w:color w:val="0000EE"/>
            <w:u w:val="single"/>
          </w:rPr>
          <w:t>Leviticus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hyperlink r:id="rId50">
        <w:r>
          <w:rPr>
            <w:lang w:val="en_US" w:bidi="en_US"/>
          </w:rPr>
          <w:rPr>
            <w:color w:val="0000EE"/>
            <w:u w:val="single"/>
          </w:rPr>
          <w:t>Leviticus 1:12</w:t>
        </w:r>
      </w:hyperlink>
      <w:r>
        <w:rPr>
          <w:lang w:val="en_US" w:bidi="en_US"/>
        </w:rPr>
        <w:t xml:space="preserve"> and </w:t>
      </w:r>
      <w:hyperlink r:id="rId51">
        <w:r>
          <w:rPr>
            <w:lang w:val="en_US" w:bidi="en_US"/>
          </w:rPr>
          <w:rPr>
            <w:color w:val="0000EE"/>
            <w:u w:val="single"/>
          </w:rPr>
          <w:t>8:20</w:t>
        </w:r>
      </w:hyperlink>
      <w:r>
        <w:rPr>
          <w:lang w:val="en_US" w:bidi="en_US"/>
        </w:rPr>
        <w:t>. All fat (not just this specific fat) belonged to God (</w:t>
      </w:r>
      <w:hyperlink r:id="rId52">
        <w:r>
          <w:rPr>
            <w:lang w:val="en_US" w:bidi="en_US"/>
          </w:rPr>
          <w:rPr>
            <w:color w:val="0000EE"/>
            <w:u w:val="single"/>
          </w:rPr>
          <w:t>3:14–17</w:t>
        </w:r>
      </w:hyperlink>
      <w:r>
        <w:rPr>
          <w:lang w:val="en_US" w:bidi="en_US"/>
        </w:rPr>
        <w:t xml:space="preserve">; </w:t>
      </w:r>
      <w:hyperlink r:id="rId53">
        <w:r>
          <w:rPr>
            <w:lang w:val="en_US" w:bidi="en_US"/>
          </w:rPr>
          <w:rPr>
            <w:color w:val="0000EE"/>
            <w:u w:val="single"/>
          </w:rPr>
          <w:t>7:23–25</w:t>
        </w:r>
      </w:hyperlink>
      <w:r>
        <w:rPr>
          <w:lang w:val="en_US" w:bidi="en_US"/>
        </w:rPr>
        <w:t xml:space="preserve">; see </w:t>
      </w:r>
      <w:hyperlink r:id="rId54">
        <w:r>
          <w:rPr>
            <w:lang w:val="en_US" w:bidi="en_US"/>
          </w:rPr>
          <w:rPr>
            <w:color w:val="0000EE"/>
            <w:u w:val="single"/>
          </w:rPr>
          <w:t>1 Samuel 2:15–17</w:t>
        </w:r>
      </w:hyperlink>
      <w:r>
        <w:rPr>
          <w:lang w:val="en_US" w:bidi="en_US"/>
        </w:rPr>
        <w:t>). The whole burnt offering was the only offering completely burned on the altar. For other offerings, they burned the fatty parts and some internal organs. The rest belonged to the officiating priests and sometimes the worshiper (</w:t>
      </w:r>
      <w:hyperlink r:id="rId55">
        <w:r>
          <w:rPr>
            <w:lang w:val="en_US" w:bidi="en_US"/>
          </w:rPr>
          <w:rPr>
            <w:color w:val="0000EE"/>
            <w:u w:val="single"/>
          </w:rPr>
          <w:t>Leviticus 7:11–18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hyperlink r:id="rId56">
        <w:r>
          <w:rPr>
            <w:lang w:val="en_US" w:bidi="en_US"/>
          </w:rPr>
          <w:rPr>
            <w:color w:val="0000EE"/>
            <w:u w:val="single"/>
          </w:rPr>
          <w:t>Leviticus 6:27</w:t>
        </w:r>
      </w:hyperlink>
      <w:r>
        <w:rPr>
          <w:lang w:val="en_US" w:bidi="en_US"/>
        </w:rPr>
        <w:t xml:space="preserve">; </w:t>
      </w:r>
      <w:hyperlink r:id="rId57">
        <w:r>
          <w:rPr>
            <w:lang w:val="en_US" w:bidi="en_US"/>
          </w:rPr>
          <w:rPr>
            <w:color w:val="0000EE"/>
            <w:u w:val="single"/>
          </w:rPr>
          <w:t>11:28</w:t>
        </w:r>
      </w:hyperlink>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hyperlink r:id="rId58">
        <w:r>
          <w:rPr>
            <w:lang w:val="en_US" w:bidi="en_US"/>
          </w:rPr>
          <w:rPr>
            <w:color w:val="0000EE"/>
            <w:u w:val="single"/>
          </w:rPr>
          <w:t>Leviticus 1:13</w:t>
        </w:r>
      </w:hyperlink>
      <w:r>
        <w:rPr>
          <w:lang w:val="en_US" w:bidi="en_US"/>
        </w:rPr>
        <w:t xml:space="preserve">, </w:t>
      </w:r>
      <w:hyperlink r:id="rId59">
        <w:r>
          <w:rPr>
            <w:lang w:val="en_US" w:bidi="en_US"/>
          </w:rPr>
          <w:rPr>
            <w:color w:val="0000EE"/>
            <w:u w:val="single"/>
          </w:rPr>
          <w:t>17</w:t>
        </w:r>
      </w:hyperlink>
      <w:r>
        <w:rPr>
          <w:lang w:val="en_US" w:bidi="en_US"/>
        </w:rPr>
        <w:t xml:space="preserve">): Pagans in the ancient Near East believed their gods smelled the offerings because they needed to eat them to live. God's response is sometimes described in ways that reflect this cultural setting (for example, </w:t>
      </w:r>
      <w:hyperlink r:id="rId60">
        <w:r>
          <w:rPr>
            <w:lang w:val="en_US" w:bidi="en_US"/>
          </w:rPr>
          <w:rPr>
            <w:color w:val="0000EE"/>
            <w:u w:val="single"/>
          </w:rPr>
          <w:t>Leviticus 21:6</w:t>
        </w:r>
      </w:hyperlink>
      <w:r>
        <w:rPr>
          <w:lang w:val="en_US" w:bidi="en_US"/>
        </w:rPr>
        <w:t xml:space="preserve">; </w:t>
      </w:r>
      <w:hyperlink r:id="rId61">
        <w:r>
          <w:rPr>
            <w:lang w:val="en_US" w:bidi="en_US"/>
          </w:rPr>
          <w:rPr>
            <w:color w:val="0000EE"/>
            <w:u w:val="single"/>
          </w:rPr>
          <w:t>Numbers 28:2</w:t>
        </w:r>
      </w:hyperlink>
      <w:r>
        <w:rPr>
          <w:lang w:val="en_US" w:bidi="en_US"/>
        </w:rPr>
        <w:t>). Yet, the Bible makes it clear that God did not need offerings as food (</w:t>
      </w:r>
      <w:hyperlink r:id="rId62">
        <w:r>
          <w:rPr>
            <w:lang w:val="en_US" w:bidi="en_US"/>
          </w:rPr>
          <w:rPr>
            <w:color w:val="0000EE"/>
            <w:u w:val="single"/>
          </w:rPr>
          <w:t>Psalm 50:9–13</w:t>
        </w:r>
      </w:hyperlink>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lang w:val="en_US" w:bidi="en_US"/>
          </w:rPr>
          <w:rPr>
            <w:color w:val="0000EE"/>
            <w:u w:val="single"/>
          </w:rPr>
          <w:t>Leviticus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hyperlink r:id="rId64">
        <w:r>
          <w:rPr>
            <w:lang w:val="en_US" w:bidi="en_US"/>
          </w:rPr>
          <w:rPr>
            <w:color w:val="0000EE"/>
            <w:u w:val="single"/>
          </w:rPr>
          <w:t>Leviticus 5:7</w:t>
        </w:r>
      </w:hyperlink>
      <w:r>
        <w:rPr>
          <w:lang w:val="en_US" w:bidi="en_US"/>
        </w:rPr>
        <w:t xml:space="preserve">; </w:t>
      </w:r>
      <w:hyperlink r:id="rId65">
        <w:r>
          <w:rPr>
            <w:lang w:val="en_US" w:bidi="en_US"/>
          </w:rPr>
          <w:rPr>
            <w:color w:val="0000EE"/>
            <w:u w:val="single"/>
          </w:rPr>
          <w:t>12:8</w:t>
        </w:r>
      </w:hyperlink>
      <w:r>
        <w:rPr>
          <w:lang w:val="en_US" w:bidi="en_US"/>
        </w:rPr>
        <w:t xml:space="preserve">; see </w:t>
      </w:r>
      <w:hyperlink r:id="rId66">
        <w:r>
          <w:rPr>
            <w:lang w:val="en_US" w:bidi="en_US"/>
          </w:rPr>
          <w:rPr>
            <w:color w:val="0000EE"/>
            <w:u w:val="single"/>
          </w:rPr>
          <w:t>Luke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hyperlink r:id="rId67">
        <w:r>
          <w:rPr>
            <w:lang w:val="en_US" w:bidi="en_US"/>
          </w:rPr>
          <w:rPr>
            <w:color w:val="0000EE"/>
            <w:u w:val="single"/>
          </w:rPr>
          <w:t>Leviticus 1:6</w:t>
        </w:r>
      </w:hyperlink>
      <w:r>
        <w:rPr>
          <w:lang w:val="en_US" w:bidi="en_US"/>
        </w:rPr>
        <w:t xml:space="preserve">, </w:t>
      </w:r>
      <w:hyperlink r:id="rId50">
        <w:r>
          <w:rPr>
            <w:lang w:val="en_US" w:bidi="en_US"/>
          </w:rPr>
          <w:rPr>
            <w:color w:val="0000EE"/>
            <w:u w:val="single"/>
          </w:rPr>
          <w:t>12</w:t>
        </w:r>
      </w:hyperlink>
      <w:r>
        <w:rPr>
          <w:lang w:val="en_US" w:bidi="en_US"/>
        </w:rPr>
        <w:t xml:space="preserve">) probably reflects an ancient covenant-making ceremony. In this ceremony, participants passed between the two halves of a sacrificed animal (see </w:t>
      </w:r>
      <w:hyperlink r:id="rId68">
        <w:r>
          <w:rPr>
            <w:lang w:val="en_US" w:bidi="en_US"/>
          </w:rPr>
          <w:rPr>
            <w:color w:val="0000EE"/>
            <w:u w:val="single"/>
          </w:rPr>
          <w:t>Genesis 15:10</w:t>
        </w:r>
      </w:hyperlink>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hyperlink r:id="rId69">
        <w:r>
          <w:rPr>
            <w:lang w:val="en_US" w:bidi="en_US"/>
          </w:rPr>
          <w:rPr>
            <w:color w:val="0000EE"/>
            <w:u w:val="single"/>
          </w:rPr>
          <w:t>1 Kings 4:22</w:t>
        </w:r>
      </w:hyperlink>
      <w:r>
        <w:rPr>
          <w:lang w:val="en_US" w:bidi="en_US"/>
        </w:rPr>
        <w:t xml:space="preserve">; </w:t>
      </w:r>
      <w:hyperlink r:id="rId70">
        <w:r>
          <w:rPr>
            <w:lang w:val="en_US" w:bidi="en_US"/>
          </w:rPr>
          <w:rPr>
            <w:color w:val="0000EE"/>
            <w:u w:val="single"/>
          </w:rPr>
          <w:t>Ezekiel 16:13</w:t>
        </w:r>
      </w:hyperlink>
      <w:r>
        <w:rPr>
          <w:lang w:val="en_US" w:bidi="en_US"/>
        </w:rPr>
        <w:t xml:space="preserve">, </w:t>
      </w:r>
      <w:hyperlink r:id="rId71">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hyperlink r:id="rId72">
        <w:r>
          <w:rPr>
            <w:lang w:val="en_US" w:bidi="en_US"/>
          </w:rPr>
          <w:rPr>
            <w:color w:val="0000EE"/>
            <w:u w:val="single"/>
          </w:rPr>
          <w:t>Deuteronomy 8:8</w:t>
        </w:r>
      </w:hyperlink>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hyperlink r:id="rId73">
        <w:r>
          <w:rPr>
            <w:lang w:val="en_US" w:bidi="en_US"/>
          </w:rPr>
          <w:rPr>
            <w:color w:val="0000EE"/>
            <w:u w:val="single"/>
          </w:rPr>
          <w:t>Exodus 30:34</w:t>
        </w:r>
      </w:hyperlink>
      <w:r>
        <w:rPr>
          <w:lang w:val="en_US" w:bidi="en_US"/>
        </w:rPr>
        <w:t xml:space="preserve">; </w:t>
      </w:r>
      <w:hyperlink r:id="rId74">
        <w:r>
          <w:rPr>
            <w:lang w:val="en_US" w:bidi="en_US"/>
          </w:rPr>
          <w:rPr>
            <w:color w:val="0000EE"/>
            <w:u w:val="single"/>
          </w:rPr>
          <w:t>Leviticus 24:7</w:t>
        </w:r>
      </w:hyperlink>
      <w:r>
        <w:rPr>
          <w:lang w:val="en_US" w:bidi="en_US"/>
        </w:rPr>
        <w:t>) or the temple (</w:t>
      </w:r>
      <w:hyperlink r:id="rId75">
        <w:r>
          <w:rPr>
            <w:lang w:val="en_US" w:bidi="en_US"/>
          </w:rPr>
          <w:rPr>
            <w:color w:val="0000EE"/>
            <w:u w:val="single"/>
          </w:rPr>
          <w:t>1 Chronicles 9:29</w:t>
        </w:r>
      </w:hyperlink>
      <w:r>
        <w:rPr>
          <w:lang w:val="en_US" w:bidi="en_US"/>
        </w:rPr>
        <w:t>). Individuals also used this fragrant tree resin on special occasions (</w:t>
      </w:r>
      <w:hyperlink r:id="rId76">
        <w:r>
          <w:rPr>
            <w:lang w:val="en_US" w:bidi="en_US"/>
          </w:rPr>
          <w:rPr>
            <w:color w:val="0000EE"/>
            <w:u w:val="single"/>
          </w:rPr>
          <w:t>Song of Solomon 3:6</w:t>
        </w:r>
      </w:hyperlink>
      <w:r>
        <w:rPr>
          <w:lang w:val="en_US" w:bidi="en_US"/>
        </w:rPr>
        <w:t xml:space="preserve">; </w:t>
      </w:r>
      <w:hyperlink r:id="rId77">
        <w:r>
          <w:rPr>
            <w:lang w:val="en_US" w:bidi="en_US"/>
          </w:rPr>
          <w:rPr>
            <w:color w:val="0000EE"/>
            <w:u w:val="single"/>
          </w:rPr>
          <w:t>Matthew 2:11</w:t>
        </w:r>
      </w:hyperlink>
      <w:r>
        <w:rPr>
          <w:lang w:val="en_US" w:bidi="en_US"/>
        </w:rPr>
        <w:t>). It was a main ingredient in the holy incense burned in the Holy Place as a physical expression of worship (</w:t>
      </w:r>
      <w:hyperlink r:id="rId7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hyperlink r:id="rId79">
        <w:r>
          <w:rPr>
            <w:lang w:val="en_US" w:bidi="en_US"/>
          </w:rPr>
          <w:rPr>
            <w:color w:val="0000EE"/>
            <w:u w:val="single"/>
          </w:rPr>
          <w:t>Numbers 28:3–6</w:t>
        </w:r>
      </w:hyperlink>
      <w:r>
        <w:rPr>
          <w:lang w:val="en_US" w:bidi="en_US"/>
        </w:rPr>
        <w:t xml:space="preserve">, </w:t>
      </w:r>
      <w:hyperlink r:id="rId80">
        <w:r>
          <w:rPr>
            <w:lang w:val="en_US" w:bidi="en_US"/>
          </w:rPr>
          <w:rPr>
            <w:color w:val="0000EE"/>
            <w:u w:val="single"/>
          </w:rPr>
          <w:t>12–13</w:t>
        </w:r>
      </w:hyperlink>
      <w:r>
        <w:rPr>
          <w:lang w:val="en_US" w:bidi="en_US"/>
        </w:rPr>
        <w:t>), sin offering (</w:t>
      </w:r>
      <w:hyperlink r:id="rId81">
        <w:r>
          <w:rPr>
            <w:lang w:val="en_US" w:bidi="en_US"/>
          </w:rPr>
          <w:rPr>
            <w:color w:val="0000EE"/>
            <w:u w:val="single"/>
          </w:rPr>
          <w:t>Numbers 6:14–15</w:t>
        </w:r>
      </w:hyperlink>
      <w:r>
        <w:rPr>
          <w:lang w:val="en_US" w:bidi="en_US"/>
        </w:rPr>
        <w:t>), and peace offering (</w:t>
      </w:r>
      <w:hyperlink r:id="rId82">
        <w:r>
          <w:rPr>
            <w:lang w:val="en_US" w:bidi="en_US"/>
          </w:rPr>
          <w:rPr>
            <w:color w:val="0000EE"/>
            <w:u w:val="single"/>
          </w:rPr>
          <w:t>Leviticus 9:4</w:t>
        </w:r>
      </w:hyperlink>
      <w:r>
        <w:rPr>
          <w:lang w:val="en_US" w:bidi="en_US"/>
        </w:rPr>
        <w:t xml:space="preserve">; </w:t>
      </w:r>
      <w:hyperlink r:id="rId83">
        <w:r>
          <w:rPr>
            <w:lang w:val="en_US" w:bidi="en_US"/>
          </w:rPr>
          <w:rPr>
            <w:color w:val="0000EE"/>
            <w:u w:val="single"/>
          </w:rPr>
          <w:t>Numbers 6:17</w:t>
        </w:r>
      </w:hyperlink>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hyperlink r:id="rId84">
        <w:r>
          <w:rPr>
            <w:lang w:val="en_US" w:bidi="en_US"/>
          </w:rPr>
          <w:rPr>
            <w:color w:val="0000EE"/>
            <w:u w:val="single"/>
          </w:rPr>
          <w:t>6:16–17</w:t>
        </w:r>
      </w:hyperlink>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hyperlink r:id="rId28">
        <w:r>
          <w:rPr>
            <w:lang w:val="en_US" w:bidi="en_US"/>
          </w:rPr>
          <w:rPr>
            <w:color w:val="0000EE"/>
            <w:u w:val="single"/>
          </w:rPr>
          <w:t>7:8</w:t>
        </w:r>
      </w:hyperlink>
      <w:r>
        <w:rPr>
          <w:lang w:val="en_US" w:bidi="en_US"/>
        </w:rPr>
        <w:t>),</w:t>
      </w:r>
    </w:p>
    <w:p>
      <w:pPr>
        <w:pStyle w:val="ListNumber"/>
        <w:spacing w:line="240" w:lineRule="auto"/>
        <w:ind w:left="1440"/>
      </w:pPr>
      <w:r>
        <w:rPr>
          <w:lang w:val="en_US" w:bidi="en_US"/>
        </w:rPr>
      </w:r>
      <w:r>
        <w:rPr>
          <w:lang w:val="en_US" w:bidi="en_US"/>
        </w:rPr>
        <w:t>offerings given by the priest for himself (</w:t>
      </w:r>
      <w:hyperlink r:id="rId85">
        <w:r>
          <w:rPr>
            <w:lang w:val="en_US" w:bidi="en_US"/>
          </w:rPr>
          <w:rPr>
            <w:color w:val="0000EE"/>
            <w:u w:val="single"/>
          </w:rPr>
          <w:t>4:3–12</w:t>
        </w:r>
      </w:hyperlink>
      <w:r>
        <w:rPr>
          <w:lang w:val="en_US" w:bidi="en_US"/>
        </w:rPr>
        <w:t xml:space="preserve">; </w:t>
      </w:r>
      <w:hyperlink r:id="rId86">
        <w:r>
          <w:rPr>
            <w:lang w:val="en_US" w:bidi="en_US"/>
          </w:rPr>
          <w:rPr>
            <w:color w:val="0000EE"/>
            <w:u w:val="single"/>
          </w:rPr>
          <w:t>6:19–23</w:t>
        </w:r>
      </w:hyperlink>
      <w:r>
        <w:rPr>
          <w:lang w:val="en_US" w:bidi="en_US"/>
        </w:rPr>
        <w:t>), or</w:t>
      </w:r>
    </w:p>
    <w:p>
      <w:pPr>
        <w:pStyle w:val="ListNumber"/>
        <w:spacing w:line="240" w:lineRule="auto"/>
        <w:ind w:left="1440"/>
      </w:pPr>
      <w:r>
        <w:rPr>
          <w:lang w:val="en_US" w:bidi="en_US"/>
        </w:rPr>
      </w:r>
      <w:r>
        <w:rPr>
          <w:lang w:val="en_US" w:bidi="en_US"/>
        </w:rPr>
        <w:t>offerings made for the entire community (</w:t>
      </w:r>
      <w:hyperlink r:id="rId87">
        <w:r>
          <w:rPr>
            <w:lang w:val="en_US" w:bidi="en_US"/>
          </w:rPr>
          <w:rPr>
            <w:color w:val="0000EE"/>
            <w:u w:val="single"/>
          </w:rPr>
          <w:t>4:13–21</w:t>
        </w:r>
      </w:hyperlink>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hyperlink r:id="rId88">
        <w:r>
          <w:rPr>
            <w:lang w:val="en_US" w:bidi="en_US"/>
          </w:rPr>
          <w:rPr>
            <w:color w:val="0000EE"/>
            <w:u w:val="single"/>
          </w:rPr>
          <w:t xml:space="preserve">Numbers 18:8–10 </w:t>
        </w:r>
      </w:hyperlink>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hyperlink r:id="rId89">
        <w:r>
          <w:rPr>
            <w:lang w:val="en_US" w:bidi="en_US"/>
          </w:rPr>
          <w:rPr>
            <w:color w:val="0000EE"/>
            <w:u w:val="single"/>
          </w:rPr>
          <w:t>Exodus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hyperlink r:id="rId90">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hyperlink r:id="rId91">
        <w:r>
          <w:rPr>
            <w:lang w:val="en_US" w:bidi="en_US"/>
          </w:rPr>
          <w:rPr>
            <w:color w:val="0000EE"/>
            <w:u w:val="single"/>
          </w:rPr>
          <w:t>Matthew 13:33</w:t>
        </w:r>
      </w:hyperlink>
      <w:r>
        <w:rPr>
          <w:lang w:val="en_US" w:bidi="en_US"/>
        </w:rPr>
        <w:t xml:space="preserve">). </w:t>
        <w:br/>
      </w:r>
      <w:r>
        <w:rPr>
          <w:lang w:val="en_US" w:bidi="en_US"/>
        </w:rPr>
        <w:t>Unleavened bread was necessary for Passover (</w:t>
      </w:r>
      <w:hyperlink r:id="rId89">
        <w:r>
          <w:rPr>
            <w:lang w:val="en_US" w:bidi="en_US"/>
          </w:rPr>
          <w:rPr>
            <w:color w:val="0000EE"/>
            <w:u w:val="single"/>
          </w:rPr>
          <w:t>Exodus 12:8</w:t>
        </w:r>
      </w:hyperlink>
      <w:r>
        <w:rPr>
          <w:lang w:val="en_US" w:bidi="en_US"/>
        </w:rPr>
        <w:t>). This was to remember Israel's slavery in Egypt (</w:t>
      </w:r>
      <w:hyperlink r:id="rId92">
        <w:r>
          <w:rPr>
            <w:lang w:val="en_US" w:bidi="en_US"/>
          </w:rPr>
          <w:rPr>
            <w:color w:val="0000EE"/>
            <w:u w:val="single"/>
          </w:rPr>
          <w:t>Deuteronomy 16:3</w:t>
        </w:r>
      </w:hyperlink>
      <w:r>
        <w:rPr>
          <w:lang w:val="en_US" w:bidi="en_US"/>
        </w:rPr>
        <w:t>) and their quick departure (</w:t>
      </w:r>
      <w:hyperlink r:id="rId93">
        <w:r>
          <w:rPr>
            <w:lang w:val="en_US" w:bidi="en_US"/>
          </w:rPr>
          <w:rPr>
            <w:color w:val="0000EE"/>
            <w:u w:val="single"/>
          </w:rPr>
          <w:t>Exodus 12:34</w:t>
        </w:r>
      </w:hyperlink>
      <w:r>
        <w:rPr>
          <w:lang w:val="en_US" w:bidi="en_US"/>
        </w:rPr>
        <w:t xml:space="preserve">; </w:t>
      </w:r>
      <w:hyperlink r:id="rId94">
        <w:r>
          <w:rPr>
            <w:lang w:val="en_US" w:bidi="en_US"/>
          </w:rPr>
          <w:rPr>
            <w:color w:val="0000EE"/>
            <w:u w:val="single"/>
          </w:rPr>
          <w:t>13:3</w:t>
        </w:r>
      </w:hyperlink>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hyperlink r:id="rId95">
        <w:r>
          <w:rPr>
            <w:lang w:val="en_US" w:bidi="en_US"/>
          </w:rPr>
          <w:rPr>
            <w:color w:val="0000EE"/>
            <w:u w:val="single"/>
          </w:rPr>
          <w:t>Leviticus 2:12</w:t>
        </w:r>
      </w:hyperlink>
      <w:r>
        <w:rPr>
          <w:lang w:val="en_US" w:bidi="en_US"/>
        </w:rPr>
        <w:t>). They would present loaves made with leaven with thank offerings (</w:t>
      </w:r>
      <w:hyperlink r:id="rId96">
        <w:r>
          <w:rPr>
            <w:lang w:val="en_US" w:bidi="en_US"/>
          </w:rPr>
          <w:rPr>
            <w:color w:val="0000EE"/>
            <w:u w:val="single"/>
          </w:rPr>
          <w:t>7:13</w:t>
        </w:r>
      </w:hyperlink>
      <w:r>
        <w:rPr>
          <w:lang w:val="en_US" w:bidi="en_US"/>
        </w:rPr>
        <w:t>). They gave them to the priest during the Festival of Harvest (</w:t>
      </w:r>
      <w:hyperlink r:id="rId97">
        <w:r>
          <w:rPr>
            <w:lang w:val="en_US" w:bidi="en_US"/>
          </w:rPr>
          <w:rPr>
            <w:color w:val="0000EE"/>
            <w:u w:val="single"/>
          </w:rPr>
          <w:t>23:17</w:t>
        </w:r>
      </w:hyperlink>
      <w:r>
        <w:rPr>
          <w:lang w:val="en_US" w:bidi="en_US"/>
        </w:rPr>
        <w:t xml:space="preserve">). </w:t>
        <w:br/>
      </w:r>
      <w:r>
        <w:rPr>
          <w:lang w:val="en_US" w:bidi="en_US"/>
        </w:rPr>
        <w:t>In the New Testament, leaven becomes a spiritual symbol, highlighting its sour taste and how it spreads (</w:t>
      </w:r>
      <w:hyperlink r:id="rId98">
        <w:r>
          <w:rPr>
            <w:lang w:val="en_US" w:bidi="en_US"/>
          </w:rPr>
          <w:rPr>
            <w:color w:val="0000EE"/>
            <w:u w:val="single"/>
          </w:rPr>
          <w:t>Matthew 16:6</w:t>
        </w:r>
      </w:hyperlink>
      <w:r>
        <w:rPr>
          <w:lang w:val="en_US" w:bidi="en_US"/>
        </w:rPr>
        <w:t xml:space="preserve">, </w:t>
      </w:r>
      <w:hyperlink r:id="rId99">
        <w:r>
          <w:rPr>
            <w:lang w:val="en_US" w:bidi="en_US"/>
          </w:rPr>
          <w:rPr>
            <w:color w:val="0000EE"/>
            <w:u w:val="single"/>
          </w:rPr>
          <w:t>11</w:t>
        </w:r>
      </w:hyperlink>
      <w:r>
        <w:rPr>
          <w:lang w:val="en_US" w:bidi="en_US"/>
        </w:rPr>
        <w:t xml:space="preserve">, </w:t>
      </w:r>
      <w:hyperlink r:id="rId100">
        <w:r>
          <w:rPr>
            <w:lang w:val="en_US" w:bidi="en_US"/>
          </w:rPr>
          <w:rPr>
            <w:color w:val="0000EE"/>
            <w:u w:val="single"/>
          </w:rPr>
          <w:t>12</w:t>
        </w:r>
      </w:hyperlink>
      <w:r>
        <w:rPr>
          <w:lang w:val="en_US" w:bidi="en_US"/>
        </w:rPr>
        <w:t xml:space="preserve">; </w:t>
      </w:r>
      <w:hyperlink r:id="rId101">
        <w:r>
          <w:rPr>
            <w:lang w:val="en_US" w:bidi="en_US"/>
          </w:rPr>
          <w:rPr>
            <w:color w:val="0000EE"/>
            <w:u w:val="single"/>
          </w:rPr>
          <w:t>1 Corinthians 5:6–8</w:t>
        </w:r>
      </w:hyperlink>
      <w:r>
        <w:rPr>
          <w:lang w:val="en_US" w:bidi="en_US"/>
        </w:rPr>
        <w:t xml:space="preserve">; see also </w:t>
      </w:r>
      <w:hyperlink r:id="rId91">
        <w:r>
          <w:rPr>
            <w:lang w:val="en_US" w:bidi="en_US"/>
          </w:rPr>
          <w:rPr>
            <w:color w:val="0000EE"/>
            <w:u w:val="single"/>
          </w:rPr>
          <w:t>Matthew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hyperlink r:id="rId102">
        <w:r>
          <w:rPr>
            <w:lang w:val="en_US" w:bidi="en_US"/>
          </w:rPr>
          <w:rPr>
            <w:color w:val="0000EE"/>
            <w:u w:val="single"/>
          </w:rPr>
          <w:t>Leviticus 23:15–21</w:t>
        </w:r>
      </w:hyperlink>
      <w:r>
        <w:rPr>
          <w:lang w:val="en_US" w:bidi="en_US"/>
        </w:rPr>
        <w:t xml:space="preserve">; </w:t>
      </w:r>
      <w:hyperlink r:id="rId103">
        <w:r>
          <w:rPr>
            <w:lang w:val="en_US" w:bidi="en_US"/>
          </w:rPr>
          <w:rPr>
            <w:color w:val="0000EE"/>
            <w:u w:val="single"/>
          </w:rPr>
          <w:t>Numbers 28:26–31</w:t>
        </w:r>
      </w:hyperlink>
      <w:r>
        <w:rPr>
          <w:lang w:val="en_US" w:bidi="en_US"/>
        </w:rPr>
        <w:t>). Like the main portion of the grain offering, this act acknowledged that the entire harvest belonged to God (</w:t>
      </w:r>
      <w:hyperlink r:id="rId104">
        <w:r>
          <w:rPr>
            <w:lang w:val="en_US" w:bidi="en_US"/>
          </w:rPr>
          <w:rPr>
            <w:color w:val="0000EE"/>
            <w:u w:val="single"/>
          </w:rPr>
          <w:t>Leviticus 23:10–11</w:t>
        </w:r>
      </w:hyperlink>
      <w:r>
        <w:rPr>
          <w:lang w:val="en_US" w:bidi="en_US"/>
        </w:rPr>
        <w:t xml:space="preserve">; </w:t>
      </w:r>
      <w:hyperlink r:id="rId105">
        <w:r>
          <w:rPr>
            <w:lang w:val="en_US" w:bidi="en_US"/>
          </w:rPr>
          <w:rPr>
            <w:color w:val="0000EE"/>
            <w:u w:val="single"/>
          </w:rPr>
          <w:t>Exodus 22:29</w:t>
        </w:r>
      </w:hyperlink>
      <w:r>
        <w:rPr>
          <w:lang w:val="en_US" w:bidi="en_US"/>
        </w:rPr>
        <w:t xml:space="preserve">; </w:t>
      </w:r>
      <w:hyperlink r:id="rId106">
        <w:r>
          <w:rPr>
            <w:lang w:val="en_US" w:bidi="en_US"/>
          </w:rPr>
          <w:rPr>
            <w:color w:val="0000EE"/>
            <w:u w:val="single"/>
          </w:rPr>
          <w:t>23:19</w:t>
        </w:r>
      </w:hyperlink>
      <w:r>
        <w:rPr>
          <w:lang w:val="en_US" w:bidi="en_US"/>
        </w:rPr>
        <w:t xml:space="preserve">; </w:t>
      </w:r>
      <w:hyperlink r:id="rId107">
        <w:r>
          <w:rPr>
            <w:lang w:val="en_US" w:bidi="en_US"/>
          </w:rPr>
          <w:rPr>
            <w:color w:val="0000EE"/>
            <w:u w:val="single"/>
          </w:rPr>
          <w:t>34:26</w:t>
        </w:r>
      </w:hyperlink>
      <w:r>
        <w:rPr>
          <w:lang w:val="en_US" w:bidi="en_US"/>
        </w:rPr>
        <w:t xml:space="preserve">; </w:t>
      </w:r>
      <w:hyperlink r:id="rId108">
        <w:r>
          <w:rPr>
            <w:lang w:val="en_US" w:bidi="en_US"/>
          </w:rPr>
          <w:rPr>
            <w:color w:val="0000EE"/>
            <w:u w:val="single"/>
          </w:rPr>
          <w:t>Numbers 15:18–20</w:t>
        </w:r>
      </w:hyperlink>
      <w:r>
        <w:rPr>
          <w:lang w:val="en_US" w:bidi="en_US"/>
        </w:rPr>
        <w:t xml:space="preserve">; </w:t>
      </w:r>
      <w:hyperlink r:id="rId109">
        <w:r>
          <w:rPr>
            <w:lang w:val="en_US" w:bidi="en_US"/>
          </w:rPr>
          <w:rPr>
            <w:color w:val="0000EE"/>
            <w:u w:val="single"/>
          </w:rPr>
          <w:t>Deuteronomy 18:4–5</w:t>
        </w:r>
      </w:hyperlink>
      <w:r>
        <w:rPr>
          <w:lang w:val="en_US" w:bidi="en_US"/>
        </w:rPr>
        <w:t xml:space="preserve">; </w:t>
      </w:r>
      <w:hyperlink r:id="rId110">
        <w:r>
          <w:rPr>
            <w:lang w:val="en_US" w:bidi="en_US"/>
          </w:rPr>
          <w:rPr>
            <w:color w:val="0000EE"/>
            <w:u w:val="single"/>
          </w:rPr>
          <w:t>26:1–2</w:t>
        </w:r>
      </w:hyperlink>
      <w:r>
        <w:rPr>
          <w:lang w:val="en_US" w:bidi="en_US"/>
        </w:rPr>
        <w:t xml:space="preserve">). It also recognized that the land itself, not just its produce, belonged to God. Israel was only the tenant (see </w:t>
      </w:r>
      <w:hyperlink r:id="rId111">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hyperlink r:id="rId19">
        <w:r>
          <w:rPr>
            <w:lang w:val="en_US" w:bidi="en_US"/>
          </w:rPr>
          <w:rPr>
            <w:color w:val="0000EE"/>
            <w:u w:val="single"/>
          </w:rPr>
          <w:t>Leviticus 1:3</w:t>
        </w:r>
      </w:hyperlink>
      <w:r>
        <w:rPr>
          <w:lang w:val="en_US" w:bidi="en_US"/>
        </w:rPr>
        <w:t xml:space="preserve">, </w:t>
      </w:r>
      <w:hyperlink r:id="rId20">
        <w:r>
          <w:rPr>
            <w:lang w:val="en_US" w:bidi="en_US"/>
          </w:rPr>
          <w:rPr>
            <w:color w:val="0000EE"/>
            <w:u w:val="single"/>
          </w:rPr>
          <w:t>10</w:t>
        </w:r>
      </w:hyperlink>
      <w:r>
        <w:rPr>
          <w:lang w:val="en_US" w:bidi="en_US"/>
        </w:rPr>
        <w:t xml:space="preserve">). The less formal peace offering allowed both male and female animals (see also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hyperlink r:id="rId114">
        <w:r>
          <w:rPr>
            <w:lang w:val="en_US" w:bidi="en_US"/>
          </w:rPr>
          <w:rPr>
            <w:color w:val="0000EE"/>
            <w:u w:val="single"/>
          </w:rPr>
          <w:t>Exodus 18:12</w:t>
        </w:r>
      </w:hyperlink>
      <w:r>
        <w:rPr>
          <w:lang w:val="en_US" w:bidi="en_US"/>
        </w:rPr>
        <w:t xml:space="preserve">; </w:t>
      </w:r>
      <w:hyperlink r:id="rId115">
        <w:r>
          <w:rPr>
            <w:lang w:val="en_US" w:bidi="en_US"/>
          </w:rPr>
          <w:rPr>
            <w:color w:val="0000EE"/>
            <w:u w:val="single"/>
          </w:rPr>
          <w:t>24:9–11</w:t>
        </w:r>
      </w:hyperlink>
      <w:r>
        <w:rPr>
          <w:lang w:val="en_US" w:bidi="en_US"/>
        </w:rPr>
        <w:t xml:space="preserve">; </w:t>
      </w:r>
      <w:hyperlink r:id="rId116">
        <w:r>
          <w:rPr>
            <w:lang w:val="en_US" w:bidi="en_US"/>
          </w:rPr>
          <w:rPr>
            <w:color w:val="0000EE"/>
            <w:u w:val="single"/>
          </w:rPr>
          <w:t>1 Samuel 9:15–24</w:t>
        </w:r>
      </w:hyperlink>
      <w:r>
        <w:rPr>
          <w:lang w:val="en_US" w:bidi="en_US"/>
        </w:rPr>
        <w:t>). They could offer it as thanks (</w:t>
      </w:r>
      <w:hyperlink r:id="rId117">
        <w:r>
          <w:rPr>
            <w:lang w:val="en_US" w:bidi="en_US"/>
          </w:rPr>
          <w:rPr>
            <w:color w:val="0000EE"/>
            <w:u w:val="single"/>
          </w:rPr>
          <w:t>Leviticus 7:12–15</w:t>
        </w:r>
      </w:hyperlink>
      <w:r>
        <w:rPr>
          <w:lang w:val="en_US" w:bidi="en_US"/>
        </w:rPr>
        <w:t>), as a voluntary offering, or to fulfill a vow (</w:t>
      </w:r>
      <w:hyperlink r:id="rId118">
        <w:r>
          <w:rPr>
            <w:lang w:val="en_US" w:bidi="en_US"/>
          </w:rPr>
          <w:rPr>
            <w:color w:val="0000EE"/>
            <w:u w:val="single"/>
          </w:rPr>
          <w:t>7:16–18</w:t>
        </w:r>
      </w:hyperlink>
      <w:r>
        <w:rPr>
          <w:lang w:val="en_US" w:bidi="en_US"/>
        </w:rPr>
        <w:t xml:space="preserve">; </w:t>
      </w:r>
      <w:hyperlink r:id="rId119">
        <w:r>
          <w:rPr>
            <w:lang w:val="en_US" w:bidi="en_US"/>
          </w:rPr>
          <w:rPr>
            <w:color w:val="0000EE"/>
            <w:u w:val="single"/>
          </w:rPr>
          <w:t>22:21</w:t>
        </w:r>
      </w:hyperlink>
      <w:r>
        <w:rPr>
          <w:lang w:val="en_US" w:bidi="en_US"/>
        </w:rPr>
        <w:t xml:space="preserve">). </w:t>
      </w:r>
    </w:p>
    <w:p>
      <w:pPr/>
      <w:r>
        <w:rPr>
          <w:lang w:val="en_US" w:bidi="en_US"/>
        </w:rPr>
      </w:r>
      <w:r>
        <w:rPr>
          <w:lang w:val="en_US" w:bidi="en_US"/>
        </w:rPr>
        <w:t xml:space="preserve">Peace offerings often came after whole burnt offerings (for example, </w:t>
      </w:r>
      <w:hyperlink r:id="rId120">
        <w:r>
          <w:rPr>
            <w:lang w:val="en_US" w:bidi="en_US"/>
          </w:rPr>
          <w:rPr>
            <w:color w:val="0000EE"/>
            <w:u w:val="single"/>
          </w:rPr>
          <w:t>1 Kings 9:25</w:t>
        </w:r>
      </w:hyperlink>
      <w:r>
        <w:rPr>
          <w:lang w:val="en_US" w:bidi="en_US"/>
        </w:rPr>
        <w:t xml:space="preserve">). This showed that fellowship with God follows atonement. When we experience atonement through Christ, we can be at peace with God and each other (see </w:t>
      </w:r>
      <w:hyperlink r:id="rId121">
        <w:r>
          <w:rPr>
            <w:lang w:val="en_US" w:bidi="en_US"/>
          </w:rPr>
          <w:rPr>
            <w:color w:val="0000EE"/>
            <w:u w:val="single"/>
          </w:rPr>
          <w:t>Acts 2:42</w:t>
        </w:r>
      </w:hyperlink>
      <w:r>
        <w:rPr>
          <w:lang w:val="en_US" w:bidi="en_US"/>
        </w:rPr>
        <w:t xml:space="preserve">; </w:t>
      </w:r>
      <w:hyperlink r:id="rId122">
        <w:r>
          <w:rPr>
            <w:lang w:val="en_US" w:bidi="en_US"/>
          </w:rPr>
          <w:rPr>
            <w:color w:val="0000EE"/>
            <w:u w:val="single"/>
          </w:rPr>
          <w:t>10:36</w:t>
        </w:r>
      </w:hyperlink>
      <w:r>
        <w:rPr>
          <w:lang w:val="en_US" w:bidi="en_US"/>
        </w:rPr>
        <w:t xml:space="preserve">; </w:t>
      </w:r>
      <w:hyperlink r:id="rId123">
        <w:r>
          <w:rPr>
            <w:lang w:val="en_US" w:bidi="en_US"/>
          </w:rPr>
          <w:rPr>
            <w:color w:val="0000EE"/>
            <w:u w:val="single"/>
          </w:rPr>
          <w:t>Romans 5:1</w:t>
        </w:r>
      </w:hyperlink>
      <w:r>
        <w:rPr>
          <w:lang w:val="en_US" w:bidi="en_US"/>
        </w:rPr>
        <w:t xml:space="preserve">; </w:t>
      </w:r>
      <w:hyperlink r:id="rId124">
        <w:r>
          <w:rPr>
            <w:lang w:val="en_US" w:bidi="en_US"/>
          </w:rPr>
          <w:rPr>
            <w:color w:val="0000EE"/>
            <w:u w:val="single"/>
          </w:rPr>
          <w:t>1 Corinthians 10:16</w:t>
        </w:r>
      </w:hyperlink>
      <w:r>
        <w:rPr>
          <w:lang w:val="en_US" w:bidi="en_US"/>
        </w:rPr>
        <w:t xml:space="preserve">; </w:t>
      </w:r>
      <w:hyperlink r:id="rId125">
        <w:r>
          <w:rPr>
            <w:lang w:val="en_US" w:bidi="en_US"/>
          </w:rPr>
          <w:rPr>
            <w:color w:val="0000EE"/>
            <w:u w:val="single"/>
          </w:rPr>
          <w:t>11:17–34</w:t>
        </w:r>
      </w:hyperlink>
      <w:r>
        <w:rPr>
          <w:lang w:val="en_US" w:bidi="en_US"/>
        </w:rPr>
        <w:t xml:space="preserve">; </w:t>
      </w:r>
      <w:hyperlink r:id="rId32">
        <w:r>
          <w:rPr>
            <w:lang w:val="en_US" w:bidi="en_US"/>
          </w:rPr>
          <w:rPr>
            <w:color w:val="0000EE"/>
            <w:u w:val="single"/>
          </w:rPr>
          <w:t>2 Corinthians 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hyperlink r:id="rId126">
        <w:r>
          <w:rPr>
            <w:lang w:val="en_US" w:bidi="en_US"/>
          </w:rPr>
          <w:rPr>
            <w:color w:val="0000EE"/>
            <w:u w:val="single"/>
          </w:rPr>
          <w:t>Job 19:27</w:t>
        </w:r>
      </w:hyperlink>
      <w:r>
        <w:rPr>
          <w:lang w:val="en_US" w:bidi="en_US"/>
        </w:rPr>
        <w:t>). It can refer to "minds" (</w:t>
      </w:r>
      <w:hyperlink r:id="rId127">
        <w:r>
          <w:rPr>
            <w:lang w:val="en_US" w:bidi="en_US"/>
          </w:rPr>
          <w:rPr>
            <w:color w:val="0000EE"/>
            <w:u w:val="single"/>
          </w:rPr>
          <w:t>Psalms 7:9</w:t>
        </w:r>
      </w:hyperlink>
      <w:r>
        <w:rPr>
          <w:lang w:val="en_US" w:bidi="en_US"/>
        </w:rPr>
        <w:t xml:space="preserve">; </w:t>
      </w:r>
      <w:hyperlink r:id="rId128">
        <w:r>
          <w:rPr>
            <w:lang w:val="en_US" w:bidi="en_US"/>
          </w:rPr>
          <w:rPr>
            <w:color w:val="0000EE"/>
            <w:u w:val="single"/>
          </w:rPr>
          <w:t>Psalm 26:2</w:t>
        </w:r>
      </w:hyperlink>
      <w:r>
        <w:rPr>
          <w:lang w:val="en_US" w:bidi="en_US"/>
        </w:rPr>
        <w:t xml:space="preserve">; </w:t>
      </w:r>
      <w:hyperlink r:id="rId129">
        <w:r>
          <w:rPr>
            <w:lang w:val="en_US" w:bidi="en_US"/>
          </w:rPr>
          <w:rPr>
            <w:color w:val="0000EE"/>
            <w:u w:val="single"/>
          </w:rPr>
          <w:t>Jeremiah 17:10</w:t>
        </w:r>
      </w:hyperlink>
      <w:r>
        <w:rPr>
          <w:lang w:val="en_US" w:bidi="en_US"/>
        </w:rPr>
        <w:t xml:space="preserve">; </w:t>
      </w:r>
      <w:hyperlink r:id="rId130">
        <w:r>
          <w:rPr>
            <w:lang w:val="en_US" w:bidi="en_US"/>
          </w:rPr>
          <w:rPr>
            <w:color w:val="0000EE"/>
            <w:u w:val="single"/>
          </w:rPr>
          <w:t>Jeremiah 11:20</w:t>
        </w:r>
      </w:hyperlink>
      <w:r>
        <w:rPr>
          <w:lang w:val="en_US" w:bidi="en_US"/>
        </w:rPr>
        <w:t xml:space="preserve">; </w:t>
      </w:r>
      <w:hyperlink r:id="rId131">
        <w:r>
          <w:rPr>
            <w:lang w:val="en_US" w:bidi="en_US"/>
          </w:rPr>
          <w:rPr>
            <w:color w:val="0000EE"/>
            <w:u w:val="single"/>
          </w:rPr>
          <w:t>20:12</w:t>
        </w:r>
      </w:hyperlink>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hyperlink r:id="rId132">
        <w:r>
          <w:rPr>
            <w:lang w:val="en_US" w:bidi="en_US"/>
          </w:rPr>
          <w:rPr>
            <w:color w:val="0000EE"/>
            <w:u w:val="single"/>
          </w:rPr>
          <w:t>Lamentations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hyperlink r:id="rId133">
        <w:r>
          <w:rPr>
            <w:lang w:val="en_US" w:bidi="en_US"/>
          </w:rPr>
          <w:rPr>
            <w:color w:val="0000EE"/>
            <w:u w:val="single"/>
          </w:rPr>
          <w:t>Leviticus 1:3–17</w:t>
        </w:r>
      </w:hyperlink>
      <w:r>
        <w:rPr>
          <w:lang w:val="en_US" w:bidi="en_US"/>
        </w:rPr>
        <w:t xml:space="preserve"> describes the burnt offering. It is more accurate to call it "the whole burnt offering." They offered it twice daily (see </w:t>
      </w:r>
      <w:hyperlink r:id="rId134">
        <w:r>
          <w:rPr>
            <w:lang w:val="en_US" w:bidi="en_US"/>
          </w:rPr>
          <w:rPr>
            <w:color w:val="0000EE"/>
            <w:u w:val="single"/>
          </w:rPr>
          <w:t>Numbers 28:4</w:t>
        </w:r>
      </w:hyperlink>
      <w:r>
        <w:rPr>
          <w:lang w:val="en_US" w:bidi="en_US"/>
        </w:rPr>
        <w:t>). God required atonement before fellowship with him. So, the text assumes the burnt offering was already on the altar. The priest would place the fatty portions and certain internal organs of the peace offering on top of it (</w:t>
      </w:r>
      <w:hyperlink r:id="rId135">
        <w:r>
          <w:rPr>
            <w:lang w:val="en_US" w:bidi="en_US"/>
          </w:rPr>
          <w:rPr>
            <w:color w:val="0000EE"/>
            <w:u w:val="single"/>
          </w:rPr>
          <w:t>Leviticus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hyperlink r:id="rId60">
        <w:r>
          <w:rPr>
            <w:lang w:val="en_US" w:bidi="en_US"/>
          </w:rPr>
          <w:rPr>
            <w:color w:val="0000EE"/>
            <w:u w:val="single"/>
          </w:rPr>
          <w:t>Leviticus 21:6</w:t>
        </w:r>
      </w:hyperlink>
      <w:r>
        <w:rPr>
          <w:lang w:val="en_US" w:bidi="en_US"/>
        </w:rPr>
        <w:t xml:space="preserve">, </w:t>
      </w:r>
      <w:hyperlink r:id="rId136">
        <w:r>
          <w:rPr>
            <w:lang w:val="en_US" w:bidi="en_US"/>
          </w:rPr>
          <w:rPr>
            <w:color w:val="0000EE"/>
            <w:u w:val="single"/>
          </w:rPr>
          <w:t>8</w:t>
        </w:r>
      </w:hyperlink>
      <w:r>
        <w:rPr>
          <w:lang w:val="en_US" w:bidi="en_US"/>
        </w:rPr>
        <w:t xml:space="preserve">, </w:t>
      </w:r>
      <w:hyperlink r:id="rId137">
        <w:r>
          <w:rPr>
            <w:lang w:val="en_US" w:bidi="en_US"/>
          </w:rPr>
          <w:rPr>
            <w:color w:val="0000EE"/>
            <w:u w:val="single"/>
          </w:rPr>
          <w:t>17</w:t>
        </w:r>
      </w:hyperlink>
      <w:r>
        <w:rPr>
          <w:lang w:val="en_US" w:bidi="en_US"/>
        </w:rPr>
        <w:t xml:space="preserve">, </w:t>
      </w:r>
      <w:hyperlink r:id="rId138">
        <w:r>
          <w:rPr>
            <w:lang w:val="en_US" w:bidi="en_US"/>
          </w:rPr>
          <w:rPr>
            <w:color w:val="0000EE"/>
            <w:u w:val="single"/>
          </w:rPr>
          <w:t>21</w:t>
        </w:r>
      </w:hyperlink>
      <w:r>
        <w:rPr>
          <w:lang w:val="en_US" w:bidi="en_US"/>
        </w:rPr>
        <w:t xml:space="preserve">, </w:t>
      </w:r>
      <w:hyperlink r:id="rId139">
        <w:r>
          <w:rPr>
            <w:lang w:val="en_US" w:bidi="en_US"/>
          </w:rPr>
          <w:rPr>
            <w:color w:val="0000EE"/>
            <w:u w:val="single"/>
          </w:rPr>
          <w:t>22</w:t>
        </w:r>
      </w:hyperlink>
      <w:r>
        <w:rPr>
          <w:lang w:val="en_US" w:bidi="en_US"/>
        </w:rPr>
        <w:t xml:space="preserve">; </w:t>
      </w:r>
      <w:hyperlink r:id="rId61">
        <w:r>
          <w:rPr>
            <w:lang w:val="en_US" w:bidi="en_US"/>
          </w:rPr>
          <w:rPr>
            <w:color w:val="0000EE"/>
            <w:u w:val="single"/>
          </w:rPr>
          <w:t>Numbers 28:2</w:t>
        </w:r>
      </w:hyperlink>
      <w:r>
        <w:rPr>
          <w:lang w:val="en_US" w:bidi="en_US"/>
        </w:rPr>
        <w:t>). Yet, Scripture clearly states that the Lord did not eat the offerings, unlike pagan beliefs about their gods (</w:t>
      </w:r>
      <w:hyperlink r:id="rId62">
        <w:r>
          <w:rPr>
            <w:lang w:val="en_US" w:bidi="en_US"/>
          </w:rPr>
          <w:rPr>
            <w:color w:val="0000EE"/>
            <w:u w:val="single"/>
          </w:rPr>
          <w:t>Psalm 50:9–13</w:t>
        </w:r>
      </w:hyperlink>
      <w:r>
        <w:rPr>
          <w:lang w:val="en_US" w:bidi="en_US"/>
        </w:rPr>
        <w:t>). Instead, these offerings belonged to God, and the priest ate a portion as God’s representative (</w:t>
      </w:r>
      <w:hyperlink r:id="rId140">
        <w:r>
          <w:rPr>
            <w:lang w:val="en_US" w:bidi="en_US"/>
          </w:rPr>
          <w:rPr>
            <w:color w:val="0000EE"/>
            <w:u w:val="single"/>
          </w:rPr>
          <w:t>Leviticus 21:21–22</w:t>
        </w:r>
      </w:hyperlink>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hyperlink r:id="rId141">
        <w:r>
          <w:rPr>
            <w:lang w:val="en_US" w:bidi="en_US"/>
          </w:rPr>
          <w:rPr>
            <w:color w:val="0000EE"/>
            <w:u w:val="single"/>
          </w:rPr>
          <w:t>Leviticus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hyperlink r:id="rId142">
        <w:r>
          <w:rPr>
            <w:lang w:val="en_US" w:bidi="en_US"/>
          </w:rPr>
          <w:rPr>
            <w:color w:val="0000EE"/>
            <w:u w:val="single"/>
          </w:rPr>
          <w:t>Leviticus 1:5</w:t>
        </w:r>
      </w:hyperlink>
      <w:r>
        <w:rPr>
          <w:lang w:val="en_US" w:bidi="en_US"/>
        </w:rPr>
        <w:t xml:space="preserve">, </w:t>
      </w:r>
      <w:hyperlink r:id="rId143">
        <w:r>
          <w:rPr>
            <w:lang w:val="en_US" w:bidi="en_US"/>
          </w:rPr>
          <w:rPr>
            <w:color w:val="0000EE"/>
            <w:u w:val="single"/>
          </w:rPr>
          <w:t>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hyperlink r:id="rId144">
        <w:r>
          <w:rPr>
            <w:lang w:val="en_US" w:bidi="en_US"/>
          </w:rPr>
          <w:rPr>
            <w:color w:val="0000EE"/>
            <w:u w:val="single"/>
          </w:rPr>
          <w:t>Numbers 15:22–29</w:t>
        </w:r>
      </w:hyperlink>
      <w:r>
        <w:rPr>
          <w:lang w:val="en_US" w:bidi="en_US"/>
        </w:rPr>
        <w:t xml:space="preserve">). The purpose of this offering was to repair a loss or fix a failure (for example, </w:t>
      </w:r>
      <w:hyperlink r:id="rId145">
        <w:r>
          <w:rPr>
            <w:lang w:val="en_US" w:bidi="en_US"/>
          </w:rPr>
          <w:rPr>
            <w:color w:val="0000EE"/>
            <w:u w:val="single"/>
          </w:rPr>
          <w:t>Leviticus 5:1–4</w:t>
        </w:r>
      </w:hyperlink>
      <w:r>
        <w:rPr>
          <w:lang w:val="en_US" w:bidi="en_US"/>
        </w:rPr>
        <w:t xml:space="preserve">). </w:t>
      </w:r>
    </w:p>
    <w:p>
      <w:pPr/>
      <w:r>
        <w:rPr>
          <w:lang w:val="en_US" w:bidi="en_US"/>
        </w:rPr>
      </w:r>
      <w:r>
        <w:rPr>
          <w:lang w:val="en_US" w:bidi="en_US"/>
        </w:rPr>
        <w:t>Although all Christians sin, God will forgive us if we confess them (</w:t>
      </w:r>
      <w:hyperlink r:id="rId146">
        <w:r>
          <w:rPr>
            <w:lang w:val="en_US" w:bidi="en_US"/>
          </w:rPr>
          <w:rPr>
            <w:color w:val="0000EE"/>
            <w:u w:val="single"/>
          </w:rPr>
          <w:t>Galatians 6:1</w:t>
        </w:r>
      </w:hyperlink>
      <w:r>
        <w:rPr>
          <w:lang w:val="en_US" w:bidi="en_US"/>
        </w:rPr>
        <w:t xml:space="preserve">; </w:t>
      </w:r>
      <w:hyperlink r:id="rId147">
        <w:r>
          <w:rPr>
            <w:lang w:val="en_US" w:bidi="en_US"/>
          </w:rPr>
          <w:rPr>
            <w:color w:val="0000EE"/>
            <w:u w:val="single"/>
          </w:rPr>
          <w:t>1 John 1:8–9</w:t>
        </w:r>
      </w:hyperlink>
      <w:r>
        <w:rPr>
          <w:lang w:val="en_US" w:bidi="en_US"/>
        </w:rPr>
        <w:t xml:space="preserve">). Yet, the Scripture warns against sinning "defiantly" or "deliberately" </w:t>
      </w:r>
      <w:hyperlink r:id="rId148">
        <w:r>
          <w:rPr>
            <w:lang w:val="en_US" w:bidi="en_US"/>
          </w:rPr>
          <w:rPr>
            <w:color w:val="0000EE"/>
            <w:u w:val="single"/>
          </w:rPr>
          <w:t>(</w:t>
        </w:r>
      </w:hyperlink>
      <w:hyperlink r:id="rId149">
        <w:r>
          <w:rPr>
            <w:lang w:val="en_US" w:bidi="en_US"/>
          </w:rPr>
          <w:rPr>
            <w:color w:val="0000EE"/>
            <w:u w:val="single"/>
          </w:rPr>
          <w:t>Numbers 15:30–31</w:t>
        </w:r>
      </w:hyperlink>
      <w:r>
        <w:rPr>
          <w:lang w:val="en_US" w:bidi="en_US"/>
        </w:rPr>
        <w:t xml:space="preserve">; </w:t>
      </w:r>
      <w:hyperlink r:id="rId150">
        <w:r>
          <w:rPr>
            <w:lang w:val="en_US" w:bidi="en_US"/>
          </w:rPr>
          <w:rPr>
            <w:color w:val="0000EE"/>
            <w:u w:val="single"/>
          </w:rPr>
          <w:t>Hebrews 10:26–29</w:t>
        </w:r>
      </w:hyperlink>
      <w:r>
        <w:rPr>
          <w:lang w:val="en_US" w:bidi="en_US"/>
        </w:rPr>
        <w:t xml:space="preserve">; </w:t>
      </w:r>
      <w:hyperlink r:id="rId148">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hyperlink r:id="rId151">
        <w:r>
          <w:rPr>
            <w:lang w:val="en_US" w:bidi="en_US"/>
          </w:rPr>
          <w:rPr>
            <w:color w:val="0000EE"/>
            <w:u w:val="single"/>
          </w:rPr>
          <w:t>1 Samuel 1:1—2 Kings 25:30</w:t>
        </w:r>
      </w:hyperlink>
      <w:r>
        <w:rPr>
          <w:lang w:val="en_US" w:bidi="en_US"/>
        </w:rPr>
        <w:t xml:space="preserve">, anointing usually refers to Israel's king (see </w:t>
      </w:r>
      <w:hyperlink r:id="rId152">
        <w:r>
          <w:rPr>
            <w:lang w:val="en_US" w:bidi="en_US"/>
          </w:rPr>
          <w:rPr>
            <w:color w:val="0000EE"/>
            <w:u w:val="single"/>
          </w:rPr>
          <w:t>1 Samuel 24:6</w:t>
        </w:r>
      </w:hyperlink>
      <w:r>
        <w:rPr>
          <w:lang w:val="en_US" w:bidi="en_US"/>
        </w:rPr>
        <w:t xml:space="preserve">; </w:t>
      </w:r>
      <w:hyperlink r:id="rId153">
        <w:r>
          <w:rPr>
            <w:lang w:val="en_US" w:bidi="en_US"/>
          </w:rPr>
          <w:rPr>
            <w:color w:val="0000EE"/>
            <w:u w:val="single"/>
          </w:rPr>
          <w:t>2 Samuel 1:14</w:t>
        </w:r>
      </w:hyperlink>
      <w:r>
        <w:rPr>
          <w:lang w:val="en_US" w:bidi="en_US"/>
        </w:rPr>
        <w:t xml:space="preserve">; </w:t>
      </w:r>
      <w:hyperlink r:id="rId154">
        <w:r>
          <w:rPr>
            <w:lang w:val="en_US" w:bidi="en_US"/>
          </w:rPr>
          <w:rPr>
            <w:color w:val="0000EE"/>
            <w:u w:val="single"/>
          </w:rPr>
          <w:t>19:21</w:t>
        </w:r>
      </w:hyperlink>
      <w:r>
        <w:rPr>
          <w:lang w:val="en_US" w:bidi="en_US"/>
        </w:rPr>
        <w:t xml:space="preserve">). </w:t>
        <w:br/>
      </w:r>
      <w:r>
        <w:rPr>
          <w:lang w:val="en_US" w:bidi="en_US"/>
        </w:rPr>
        <w:t>They would anoint all priests (</w:t>
      </w:r>
      <w:hyperlink r:id="rId155">
        <w:r>
          <w:rPr>
            <w:lang w:val="en_US" w:bidi="en_US"/>
          </w:rPr>
          <w:rPr>
            <w:color w:val="0000EE"/>
            <w:u w:val="single"/>
          </w:rPr>
          <w:t>Exodus 40:13–15</w:t>
        </w:r>
      </w:hyperlink>
      <w:r>
        <w:rPr>
          <w:lang w:val="en_US" w:bidi="en_US"/>
        </w:rPr>
        <w:t>). Yet, here the term probably refers to the high priest because they specially anointed him for service in the tabernacle (</w:t>
      </w:r>
      <w:hyperlink r:id="rId156">
        <w:r>
          <w:rPr>
            <w:lang w:val="en_US" w:bidi="en_US"/>
          </w:rPr>
          <w:rPr>
            <w:color w:val="0000EE"/>
            <w:u w:val="single"/>
          </w:rPr>
          <w:t>Leviticus 6:20</w:t>
        </w:r>
      </w:hyperlink>
      <w:r>
        <w:rPr>
          <w:lang w:val="en_US" w:bidi="en_US"/>
        </w:rPr>
        <w:t xml:space="preserve">; </w:t>
      </w:r>
      <w:hyperlink r:id="rId157">
        <w:r>
          <w:rPr>
            <w:lang w:val="en_US" w:bidi="en_US"/>
          </w:rPr>
          <w:rPr>
            <w:color w:val="0000EE"/>
            <w:u w:val="single"/>
          </w:rPr>
          <w:t>8:12</w:t>
        </w:r>
      </w:hyperlink>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hyperlink r:id="rId158">
        <w:r>
          <w:rPr>
            <w:lang w:val="en_US" w:bidi="en_US"/>
          </w:rPr>
          <w:rPr>
            <w:color w:val="0000EE"/>
            <w:u w:val="single"/>
          </w:rPr>
          <w:t>Leviticus 4:3</w:t>
        </w:r>
      </w:hyperlink>
      <w:r>
        <w:rPr>
          <w:lang w:val="en_US" w:bidi="en_US"/>
        </w:rPr>
        <w:t xml:space="preserve">, </w:t>
      </w:r>
      <w:hyperlink r:id="rId159">
        <w:r>
          <w:rPr>
            <w:lang w:val="en_US" w:bidi="en_US"/>
          </w:rPr>
          <w:rPr>
            <w:color w:val="0000EE"/>
            <w:u w:val="single"/>
          </w:rPr>
          <w:t>20</w:t>
        </w:r>
      </w:hyperlink>
      <w:r>
        <w:rPr>
          <w:lang w:val="en_US" w:bidi="en_US"/>
        </w:rPr>
        <w:t>) and the entire Israelite community (</w:t>
      </w:r>
      <w:hyperlink r:id="rId160">
        <w:r>
          <w:rPr>
            <w:lang w:val="en_US" w:bidi="en_US"/>
          </w:rPr>
          <w:rPr>
            <w:color w:val="0000EE"/>
            <w:u w:val="single"/>
          </w:rPr>
          <w:t>4:13</w:t>
        </w:r>
      </w:hyperlink>
      <w:r>
        <w:rPr>
          <w:lang w:val="en_US" w:bidi="en_US"/>
        </w:rPr>
        <w:t>).</w:t>
      </w:r>
    </w:p>
    <w:p>
      <w:pPr>
        <w:pStyle w:val="ListNumber"/>
        <w:spacing w:line="240" w:lineRule="auto"/>
        <w:ind w:left="720"/>
      </w:pPr>
      <w:r>
        <w:rPr>
          <w:lang w:val="en_US" w:bidi="en_US"/>
        </w:rPr>
      </w:r>
      <w:r>
        <w:rPr>
          <w:lang w:val="en_US" w:bidi="en_US"/>
        </w:rPr>
        <w:t>The offering for one of Israel’s leaders (</w:t>
      </w:r>
      <w:hyperlink r:id="rId161">
        <w:r>
          <w:rPr>
            <w:lang w:val="en_US" w:bidi="en_US"/>
          </w:rPr>
          <w:rPr>
            <w:color w:val="0000EE"/>
            <w:u w:val="single"/>
          </w:rPr>
          <w:t>4:22</w:t>
        </w:r>
      </w:hyperlink>
      <w:r>
        <w:rPr>
          <w:lang w:val="en_US" w:bidi="en_US"/>
        </w:rPr>
        <w:t>) and any common person (</w:t>
      </w:r>
      <w:hyperlink r:id="rId162">
        <w:r>
          <w:rPr>
            <w:lang w:val="en_US" w:bidi="en_US"/>
          </w:rPr>
          <w:rPr>
            <w:color w:val="0000EE"/>
            <w:u w:val="single"/>
          </w:rPr>
          <w:t>4:27</w:t>
        </w:r>
      </w:hyperlink>
      <w:r>
        <w:rPr>
          <w:lang w:val="en_US" w:bidi="en_US"/>
        </w:rPr>
        <w:t xml:space="preserve">). </w:t>
      </w:r>
    </w:p>
    <w:p>
      <w:pPr/>
      <w:r>
        <w:rPr>
          <w:lang w:val="en_US" w:bidi="en_US"/>
        </w:rPr>
      </w:r>
      <w:r>
        <w:rPr>
          <w:lang w:val="en_US" w:bidi="en_US"/>
        </w:rPr>
        <w:t>The first type required a bull, a large and expensive animal. It was not eaten (</w:t>
      </w:r>
      <w:hyperlink r:id="rId163">
        <w:r>
          <w:rPr>
            <w:lang w:val="en_US" w:bidi="en_US"/>
          </w:rPr>
          <w:rPr>
            <w:color w:val="0000EE"/>
            <w:u w:val="single"/>
          </w:rPr>
          <w:t>6:30</w:t>
        </w:r>
      </w:hyperlink>
      <w:r>
        <w:rPr>
          <w:lang w:val="en_US" w:bidi="en_US"/>
        </w:rPr>
        <w:t>) but completely burned (</w:t>
      </w:r>
      <w:hyperlink r:id="rId164">
        <w:r>
          <w:rPr>
            <w:lang w:val="en_US" w:bidi="en_US"/>
          </w:rPr>
          <w:rPr>
            <w:color w:val="0000EE"/>
            <w:u w:val="single"/>
          </w:rPr>
          <w:t>4:12</w:t>
        </w:r>
      </w:hyperlink>
      <w:r>
        <w:rPr>
          <w:lang w:val="en_US" w:bidi="en_US"/>
        </w:rPr>
        <w:t xml:space="preserve">, </w:t>
      </w:r>
      <w:hyperlink r:id="rId165">
        <w:r>
          <w:rPr>
            <w:lang w:val="en_US" w:bidi="en_US"/>
          </w:rPr>
          <w:rPr>
            <w:color w:val="0000EE"/>
            <w:u w:val="single"/>
          </w:rPr>
          <w:t>21</w:t>
        </w:r>
      </w:hyperlink>
      <w:r>
        <w:rPr>
          <w:lang w:val="en_US" w:bidi="en_US"/>
        </w:rPr>
        <w:t>). The priests presented some of its blood in the Holy Place (</w:t>
      </w:r>
      <w:hyperlink r:id="rId166">
        <w:r>
          <w:rPr>
            <w:lang w:val="en_US" w:bidi="en_US"/>
          </w:rPr>
          <w:rPr>
            <w:color w:val="0000EE"/>
            <w:u w:val="single"/>
          </w:rPr>
          <w:t>4:6–7</w:t>
        </w:r>
      </w:hyperlink>
      <w:r>
        <w:rPr>
          <w:lang w:val="en_US" w:bidi="en_US"/>
        </w:rPr>
        <w:t xml:space="preserve">, </w:t>
      </w:r>
      <w:hyperlink r:id="rId167">
        <w:r>
          <w:rPr>
            <w:lang w:val="en_US" w:bidi="en_US"/>
          </w:rPr>
          <w:rPr>
            <w:color w:val="0000EE"/>
            <w:u w:val="single"/>
          </w:rPr>
          <w:t>17–18</w:t>
        </w:r>
      </w:hyperlink>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hyperlink r:id="rId168">
        <w:r>
          <w:rPr>
            <w:lang w:val="en_US" w:bidi="en_US"/>
          </w:rPr>
          <w:rPr>
            <w:color w:val="0000EE"/>
            <w:u w:val="single"/>
          </w:rPr>
          <w:t>6:24–29</w:t>
        </w:r>
      </w:hyperlink>
      <w:r>
        <w:rPr>
          <w:lang w:val="en_US" w:bidi="en_US"/>
        </w:rPr>
        <w:t>). The priest would present the blood at the bronze altar in the courtyard (</w:t>
      </w:r>
      <w:hyperlink r:id="rId169">
        <w:r>
          <w:rPr>
            <w:lang w:val="en_US" w:bidi="en_US"/>
          </w:rPr>
          <w:rPr>
            <w:color w:val="0000EE"/>
            <w:u w:val="single"/>
          </w:rPr>
          <w:t>4:25</w:t>
        </w:r>
      </w:hyperlink>
      <w:r>
        <w:rPr>
          <w:lang w:val="en_US" w:bidi="en_US"/>
        </w:rPr>
        <w:t xml:space="preserve">, </w:t>
      </w:r>
      <w:hyperlink r:id="rId170">
        <w:r>
          <w:rPr>
            <w:lang w:val="en_US" w:bidi="en_US"/>
          </w:rPr>
          <w:rPr>
            <w:color w:val="0000EE"/>
            <w:u w:val="single"/>
          </w:rPr>
          <w:t>30</w:t>
        </w:r>
      </w:hyperlink>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hyperlink r:id="rId171">
        <w:r>
          <w:rPr>
            <w:lang w:val="en_US" w:bidi="en_US"/>
          </w:rPr>
          <w:rPr>
            <w:color w:val="0000EE"/>
            <w:u w:val="single"/>
          </w:rPr>
          <w:t>James 3:1</w:t>
        </w:r>
      </w:hyperlink>
      <w:r>
        <w:rPr>
          <w:lang w:val="en_US" w:bidi="en_US"/>
        </w:rPr>
        <w:t xml:space="preserve">; </w:t>
      </w:r>
      <w:hyperlink r:id="rId172">
        <w:r>
          <w:rPr>
            <w:lang w:val="en_US" w:bidi="en_US"/>
          </w:rPr>
          <w:rPr>
            <w:color w:val="0000EE"/>
            <w:u w:val="single"/>
          </w:rPr>
          <w:t>Matthew 23:1–33</w:t>
        </w:r>
      </w:hyperlink>
      <w:r>
        <w:rPr>
          <w:lang w:val="en_US" w:bidi="en_US"/>
        </w:rPr>
        <w:t xml:space="preserve">; </w:t>
      </w:r>
      <w:hyperlink r:id="rId173">
        <w:r>
          <w:rPr>
            <w:lang w:val="en_US" w:bidi="en_US"/>
          </w:rPr>
          <w:rPr>
            <w:color w:val="0000EE"/>
            <w:u w:val="single"/>
          </w:rPr>
          <w:t>Luke 20:47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lang w:val="en_US" w:bidi="en_US"/>
          </w:rPr>
          <w:rPr>
            <w:color w:val="0000EE"/>
            <w:u w:val="single"/>
          </w:rPr>
          <w:t>Exodus 26:31–33</w:t>
        </w:r>
      </w:hyperlink>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hyperlink r:id="rId175">
        <w:r>
          <w:rPr>
            <w:lang w:val="en_US" w:bidi="en_US"/>
          </w:rPr>
          <w:rPr>
            <w:color w:val="0000EE"/>
            <w:u w:val="single"/>
          </w:rPr>
          <w:t>Leviticus 4:6</w:t>
        </w:r>
      </w:hyperlink>
      <w:r>
        <w:rPr>
          <w:lang w:val="en_US" w:bidi="en_US"/>
        </w:rPr>
        <w:t xml:space="preserve">, </w:t>
      </w:r>
      <w:hyperlink r:id="rId176">
        <w:r>
          <w:rPr>
            <w:lang w:val="en_US" w:bidi="en_US"/>
          </w:rPr>
          <w:rPr>
            <w:color w:val="0000EE"/>
            <w:u w:val="single"/>
          </w:rPr>
          <w:t>17</w:t>
        </w:r>
      </w:hyperlink>
      <w:r>
        <w:rPr>
          <w:lang w:val="en_US" w:bidi="en_US"/>
        </w:rPr>
        <w:t>). They would also apply it to the horns of the incense altar (</w:t>
      </w:r>
      <w:hyperlink r:id="rId177">
        <w:r>
          <w:rPr>
            <w:lang w:val="en_US" w:bidi="en_US"/>
          </w:rPr>
          <w:rPr>
            <w:color w:val="0000EE"/>
            <w:u w:val="single"/>
          </w:rPr>
          <w:t>4:7</w:t>
        </w:r>
      </w:hyperlink>
      <w:r>
        <w:rPr>
          <w:lang w:val="en_US" w:bidi="en_US"/>
        </w:rPr>
        <w:t xml:space="preserve">, </w:t>
      </w:r>
      <w:hyperlink r:id="rId178">
        <w:r>
          <w:rPr>
            <w:lang w:val="en_US" w:bidi="en_US"/>
          </w:rPr>
          <w:rPr>
            <w:color w:val="0000EE"/>
            <w:u w:val="single"/>
          </w:rPr>
          <w:t>18</w:t>
        </w:r>
      </w:hyperlink>
      <w:r>
        <w:rPr>
          <w:lang w:val="en_US" w:bidi="en_US"/>
        </w:rPr>
        <w:t xml:space="preserve">). This would atone for the anointed priest or the entire congregation. This action showed the seriousness of the offenses that needed atonement (compare </w:t>
      </w:r>
      <w:hyperlink r:id="rId169">
        <w:r>
          <w:rPr>
            <w:lang w:val="en_US" w:bidi="en_US"/>
          </w:rPr>
          <w:rPr>
            <w:color w:val="0000EE"/>
            <w:u w:val="single"/>
          </w:rPr>
          <w:t>4:25</w:t>
        </w:r>
      </w:hyperlink>
      <w:r>
        <w:rPr>
          <w:lang w:val="en_US" w:bidi="en_US"/>
        </w:rPr>
        <w:t xml:space="preserve">, </w:t>
      </w:r>
      <w:hyperlink r:id="rId179">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hyperlink r:id="rId175">
        <w:r>
          <w:rPr>
            <w:lang w:val="en_US" w:bidi="en_US"/>
          </w:rPr>
          <w:rPr>
            <w:color w:val="0000EE"/>
            <w:u w:val="single"/>
          </w:rPr>
          <w:t>Leviticus 4:6</w:t>
        </w:r>
      </w:hyperlink>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hyperlink r:id="rId180">
        <w:r>
          <w:rPr>
            <w:lang w:val="en_US" w:bidi="en_US"/>
          </w:rPr>
          <w:rPr>
            <w:color w:val="0000EE"/>
            <w:u w:val="single"/>
          </w:rPr>
          <w:t>Exodus 30:1–10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lang w:val="en_US" w:bidi="en_US"/>
          </w:rPr>
          <w:rPr>
            <w:color w:val="0000EE"/>
            <w:u w:val="single"/>
          </w:rPr>
          <w:t>Leviticus 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hyperlink r:id="rId181">
        <w:r>
          <w:rPr>
            <w:lang w:val="en_US" w:bidi="en_US"/>
          </w:rPr>
          <w:rPr>
            <w:color w:val="0000EE"/>
            <w:u w:val="single"/>
          </w:rPr>
          <w:t>Exodus 18:21–26</w:t>
        </w:r>
      </w:hyperlink>
      <w:r>
        <w:rPr>
          <w:lang w:val="en_US" w:bidi="en_US"/>
        </w:rPr>
        <w:t xml:space="preserve">; </w:t>
      </w:r>
      <w:hyperlink r:id="rId182">
        <w:r>
          <w:rPr>
            <w:lang w:val="en_US" w:bidi="en_US"/>
          </w:rPr>
          <w:rPr>
            <w:color w:val="0000EE"/>
            <w:u w:val="single"/>
          </w:rPr>
          <w:t>Deuteronomy 22:15–19</w:t>
        </w:r>
      </w:hyperlink>
      <w:r>
        <w:rPr>
          <w:lang w:val="en_US" w:bidi="en_US"/>
        </w:rPr>
        <w:t>). For this offering, the elders represented all the people, as they did later when anointing David as king (</w:t>
      </w:r>
      <w:hyperlink r:id="rId183">
        <w:r>
          <w:rPr>
            <w:lang w:val="en_US" w:bidi="en_US"/>
          </w:rPr>
          <w:rPr>
            <w:color w:val="0000EE"/>
            <w:u w:val="single"/>
          </w:rPr>
          <w:t>2 Samuel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hyperlink r:id="rId184">
        <w:r>
          <w:rPr>
            <w:lang w:val="en_US" w:bidi="en_US"/>
          </w:rPr>
          <w:rPr>
            <w:color w:val="0000EE"/>
            <w:u w:val="single"/>
          </w:rPr>
          <w:t>Leviticus 4:26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5:10</w:t>
        </w:r>
      </w:hyperlink>
      <w:r>
        <w:rPr>
          <w:lang w:val="en_US" w:bidi="en_US"/>
        </w:rPr>
        <w:t xml:space="preserve">, </w:t>
      </w:r>
      <w:hyperlink r:id="rId188">
        <w:r>
          <w:rPr>
            <w:lang w:val="en_US" w:bidi="en_US"/>
          </w:rPr>
          <w:rPr>
            <w:color w:val="0000EE"/>
            <w:u w:val="single"/>
          </w:rPr>
          <w:t>13</w:t>
        </w:r>
      </w:hyperlink>
      <w:r>
        <w:rPr>
          <w:lang w:val="en_US" w:bidi="en_US"/>
        </w:rPr>
        <w:t xml:space="preserve">, </w:t>
      </w:r>
      <w:hyperlink r:id="rId189">
        <w:r>
          <w:rPr>
            <w:lang w:val="en_US" w:bidi="en_US"/>
          </w:rPr>
          <w:rPr>
            <w:color w:val="0000EE"/>
            <w:u w:val="single"/>
          </w:rPr>
          <w:t>16</w:t>
        </w:r>
      </w:hyperlink>
      <w:r>
        <w:rPr>
          <w:lang w:val="en_US" w:bidi="en_US"/>
        </w:rPr>
        <w:t xml:space="preserve">, </w:t>
      </w:r>
      <w:hyperlink r:id="rId190">
        <w:r>
          <w:rPr>
            <w:lang w:val="en_US" w:bidi="en_US"/>
          </w:rPr>
          <w:rPr>
            <w:color w:val="0000EE"/>
            <w:u w:val="single"/>
          </w:rPr>
          <w:t>18</w:t>
        </w:r>
      </w:hyperlink>
      <w:r>
        <w:rPr>
          <w:lang w:val="en_US" w:bidi="en_US"/>
        </w:rPr>
        <w:t xml:space="preserve">; </w:t>
      </w:r>
      <w:hyperlink r:id="rId191">
        <w:r>
          <w:rPr>
            <w:lang w:val="en_US" w:bidi="en_US"/>
          </w:rPr>
          <w:rPr>
            <w:color w:val="0000EE"/>
            <w:u w:val="single"/>
          </w:rPr>
          <w:t>6:7</w:t>
        </w:r>
      </w:hyperlink>
      <w:r>
        <w:rPr>
          <w:lang w:val="en_US" w:bidi="en_US"/>
        </w:rPr>
        <w:t xml:space="preserve">; </w:t>
      </w:r>
      <w:hyperlink r:id="rId192">
        <w:r>
          <w:rPr>
            <w:lang w:val="en_US" w:bidi="en_US"/>
          </w:rPr>
          <w:rPr>
            <w:color w:val="0000EE"/>
            <w:u w:val="single"/>
          </w:rPr>
          <w:t>19:22</w:t>
        </w:r>
      </w:hyperlink>
      <w:r>
        <w:rPr>
          <w:lang w:val="en_US" w:bidi="en_US"/>
        </w:rPr>
        <w:t xml:space="preserve">; </w:t>
      </w:r>
      <w:hyperlink r:id="rId193">
        <w:r>
          <w:rPr>
            <w:lang w:val="en_US" w:bidi="en_US"/>
          </w:rPr>
          <w:rPr>
            <w:color w:val="0000EE"/>
            <w:u w:val="single"/>
          </w:rPr>
          <w:t>Numbers 15:25</w:t>
        </w:r>
      </w:hyperlink>
      <w:r>
        <w:rPr>
          <w:lang w:val="en_US" w:bidi="en_US"/>
        </w:rPr>
        <w:t xml:space="preserve">, </w:t>
      </w:r>
      <w:hyperlink r:id="rId194">
        <w:r>
          <w:rPr>
            <w:lang w:val="en_US" w:bidi="en_US"/>
          </w:rPr>
          <w:rPr>
            <w:color w:val="0000EE"/>
            <w:u w:val="single"/>
          </w:rPr>
          <w:t>26</w:t>
        </w:r>
      </w:hyperlink>
      <w:r>
        <w:rPr>
          <w:lang w:val="en_US" w:bidi="en_US"/>
        </w:rPr>
        <w:t xml:space="preserve">, </w:t>
      </w:r>
      <w:hyperlink r:id="rId195">
        <w:r>
          <w:rPr>
            <w:lang w:val="en_US" w:bidi="en_US"/>
          </w:rPr>
          <w:rPr>
            <w:color w:val="0000EE"/>
            <w:u w:val="single"/>
          </w:rPr>
          <w:t>28</w:t>
        </w:r>
      </w:hyperlink>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hyperlink r:id="rId34">
        <w:r>
          <w:rPr>
            <w:lang w:val="en_US" w:bidi="en_US"/>
          </w:rPr>
          <w:rPr>
            <w:color w:val="0000EE"/>
            <w:u w:val="single"/>
          </w:rPr>
          <w:t>Leviticus 4:15</w:t>
        </w:r>
      </w:hyperlink>
      <w:r>
        <w:rPr>
          <w:lang w:val="en_US" w:bidi="en_US"/>
        </w:rPr>
        <w:t xml:space="preserve">), chiefs of tribes and families (see </w:t>
      </w:r>
      <w:hyperlink r:id="rId196">
        <w:r>
          <w:rPr>
            <w:lang w:val="en_US" w:bidi="en_US"/>
          </w:rPr>
          <w:rPr>
            <w:color w:val="0000EE"/>
            <w:u w:val="single"/>
          </w:rPr>
          <w:t>Numbers 1:16</w:t>
        </w:r>
      </w:hyperlink>
      <w:r>
        <w:rPr>
          <w:lang w:val="en_US" w:bidi="en_US"/>
        </w:rPr>
        <w:t xml:space="preserve">, </w:t>
      </w:r>
      <w:hyperlink r:id="rId197">
        <w:r>
          <w:rPr>
            <w:lang w:val="en_US" w:bidi="en_US"/>
          </w:rPr>
          <w:rPr>
            <w:color w:val="0000EE"/>
            <w:u w:val="single"/>
          </w:rPr>
          <w:t>44</w:t>
        </w:r>
      </w:hyperlink>
      <w:r>
        <w:rPr>
          <w:lang w:val="en_US" w:bidi="en_US"/>
        </w:rPr>
        <w:t xml:space="preserve">; </w:t>
      </w:r>
      <w:hyperlink r:id="rId198">
        <w:r>
          <w:rPr>
            <w:lang w:val="en_US" w:bidi="en_US"/>
          </w:rPr>
          <w:rPr>
            <w:color w:val="0000EE"/>
            <w:u w:val="single"/>
          </w:rPr>
          <w:t>1 Kings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hyperlink r:id="rId199">
        <w:r>
          <w:rPr>
            <w:lang w:val="en_US" w:bidi="en_US"/>
          </w:rPr>
          <w:rPr>
            <w:color w:val="0000EE"/>
            <w:u w:val="single"/>
          </w:rPr>
          <w:t>Leviticus 4:3–21</w:t>
        </w:r>
      </w:hyperlink>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hyperlink r:id="rId200">
        <w:r>
          <w:rPr>
            <w:lang w:val="en_US" w:bidi="en_US"/>
          </w:rPr>
          <w:rPr>
            <w:color w:val="0000EE"/>
            <w:u w:val="single"/>
          </w:rPr>
          <w:t>3</w:t>
        </w:r>
      </w:hyperlink>
      <w:r>
        <w:rPr>
          <w:lang w:val="en_US" w:bidi="en_US"/>
        </w:rPr>
        <w:t>, they burned the fat and certain internal organs on the altar. The priest and his male family members ate the rest of the meat in a holy place (</w:t>
      </w:r>
      <w:hyperlink r:id="rId201">
        <w:r>
          <w:rPr>
            <w:lang w:val="en_US" w:bidi="en_US"/>
          </w:rPr>
          <w:rPr>
            <w:color w:val="0000EE"/>
            <w:u w:val="single"/>
          </w:rPr>
          <w:t>6:29</w:t>
        </w:r>
      </w:hyperlink>
      <w:r>
        <w:rPr>
          <w:lang w:val="en_US" w:bidi="en_US"/>
        </w:rPr>
        <w:t xml:space="preserve">; </w:t>
      </w:r>
      <w:hyperlink r:id="rId202">
        <w:r>
          <w:rPr>
            <w:lang w:val="en_US" w:bidi="en_US"/>
          </w:rPr>
          <w:rPr>
            <w:color w:val="0000EE"/>
            <w:u w:val="single"/>
          </w:rPr>
          <w:t>6:26</w:t>
        </w:r>
      </w:hyperlink>
      <w:r>
        <w:rPr>
          <w:lang w:val="en_US" w:bidi="en_US"/>
        </w:rPr>
        <w:t xml:space="preserve">; compare </w:t>
      </w:r>
      <w:hyperlink r:id="rId203">
        <w:r>
          <w:rPr>
            <w:lang w:val="en_US" w:bidi="en_US"/>
          </w:rPr>
          <w:rPr>
            <w:color w:val="0000EE"/>
            <w:u w:val="single"/>
          </w:rPr>
          <w:t>10:16–20</w:t>
        </w:r>
      </w:hyperlink>
      <w:r>
        <w:rPr>
          <w:lang w:val="en_US" w:bidi="en_US"/>
        </w:rPr>
        <w:t>). A lay leader offered a male goat (</w:t>
      </w:r>
      <w:hyperlink r:id="rId204">
        <w:r>
          <w:rPr>
            <w:lang w:val="en_US" w:bidi="en_US"/>
          </w:rPr>
          <w:rPr>
            <w:color w:val="0000EE"/>
            <w:u w:val="single"/>
          </w:rPr>
          <w:t>4:23</w:t>
        </w:r>
      </w:hyperlink>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hyperlink r:id="rId205">
        <w:r>
          <w:rPr>
            <w:lang w:val="en_US" w:bidi="en_US"/>
          </w:rPr>
          <w:rPr>
            <w:color w:val="0000EE"/>
            <w:u w:val="single"/>
          </w:rPr>
          <w:t>5:7–8</w:t>
        </w:r>
      </w:hyperlink>
      <w:r>
        <w:rPr>
          <w:lang w:val="en_US" w:bidi="en_US"/>
        </w:rPr>
        <w:t xml:space="preserve">; </w:t>
      </w:r>
      <w:hyperlink r:id="rId206">
        <w:r>
          <w:rPr>
            <w:lang w:val="en_US" w:bidi="en_US"/>
          </w:rPr>
          <w:rPr>
            <w:color w:val="0000EE"/>
            <w:u w:val="single"/>
          </w:rPr>
          <w:t>12:6</w:t>
        </w:r>
      </w:hyperlink>
      <w:r>
        <w:rPr>
          <w:lang w:val="en_US" w:bidi="en_US"/>
        </w:rPr>
        <w:t xml:space="preserve">, </w:t>
      </w:r>
      <w:hyperlink r:id="rId65">
        <w:r>
          <w:rPr>
            <w:lang w:val="en_US" w:bidi="en_US"/>
          </w:rPr>
          <w:rPr>
            <w:color w:val="0000EE"/>
            <w:u w:val="single"/>
          </w:rPr>
          <w:t>8</w:t>
        </w:r>
      </w:hyperlink>
      <w:r>
        <w:rPr>
          <w:lang w:val="en_US" w:bidi="en_US"/>
        </w:rPr>
        <w:t xml:space="preserve">; compare </w:t>
      </w:r>
      <w:hyperlink r:id="rId66">
        <w:r>
          <w:rPr>
            <w:lang w:val="en_US" w:bidi="en_US"/>
          </w:rPr>
          <w:rPr>
            <w:color w:val="0000EE"/>
            <w:u w:val="single"/>
          </w:rPr>
          <w:t>Luke 2:24</w:t>
        </w:r>
      </w:hyperlink>
      <w:r>
        <w:rPr>
          <w:lang w:val="en_US" w:bidi="en_US"/>
        </w:rPr>
        <w:t>). The very poor could offer two quarts of flour (</w:t>
      </w:r>
      <w:hyperlink r:id="rId207">
        <w:r>
          <w:rPr>
            <w:lang w:val="en_US" w:bidi="en_US"/>
          </w:rPr>
          <w:rPr>
            <w:color w:val="0000EE"/>
            <w:u w:val="single"/>
          </w:rPr>
          <w:t>Leviticus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hyperlink r:id="rId112">
        <w:r>
          <w:rPr>
            <w:lang w:val="en_US" w:bidi="en_US"/>
          </w:rPr>
          <w:rPr>
            <w:color w:val="0000EE"/>
            <w:u w:val="single"/>
          </w:rPr>
          <w:t>Leviticus 4:28</w:t>
        </w:r>
      </w:hyperlink>
      <w:r>
        <w:rPr>
          <w:lang w:val="en_US" w:bidi="en_US"/>
        </w:rPr>
        <w:t xml:space="preserve">, </w:t>
      </w:r>
      <w:hyperlink r:id="rId113">
        <w:r>
          <w:rPr>
            <w:lang w:val="en_US" w:bidi="en_US"/>
          </w:rPr>
          <w:rPr>
            <w:color w:val="0000EE"/>
            <w:u w:val="single"/>
          </w:rPr>
          <w:t>32</w:t>
        </w:r>
      </w:hyperlink>
      <w:r>
        <w:rPr>
          <w:lang w:val="en_US" w:bidi="en_US"/>
        </w:rPr>
        <w:t xml:space="preserve">). Yet, like all offerings for atonement, the animal could not have any defects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hyperlink r:id="rId208">
        <w:r>
          <w:rPr>
            <w:lang w:val="en_US" w:bidi="en_US"/>
          </w:rPr>
          <w:rPr>
            <w:color w:val="0000EE"/>
            <w:u w:val="single"/>
          </w:rPr>
          <w:t>Leviticus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hyperlink r:id="rId169">
        <w:r>
          <w:rPr>
            <w:lang w:val="en_US" w:bidi="en_US"/>
          </w:rPr>
          <w:rPr>
            <w:color w:val="0000EE"/>
            <w:u w:val="single"/>
          </w:rPr>
          <w:t>Leviticus 4:25</w:t>
        </w:r>
      </w:hyperlink>
      <w:r>
        <w:rPr>
          <w:lang w:val="en_US" w:bidi="en_US"/>
        </w:rPr>
        <w:t>) or a common Israelite's offering (</w:t>
      </w:r>
      <w:hyperlink r:id="rId170">
        <w:r>
          <w:rPr>
            <w:lang w:val="en_US" w:bidi="en_US"/>
          </w:rPr>
          <w:rPr>
            <w:color w:val="0000EE"/>
            <w:u w:val="single"/>
          </w:rPr>
          <w:t>4:30</w:t>
        </w:r>
      </w:hyperlink>
      <w:r>
        <w:rPr>
          <w:lang w:val="en_US" w:bidi="en_US"/>
        </w:rPr>
        <w:t xml:space="preserve">, </w:t>
      </w:r>
      <w:hyperlink r:id="rId209">
        <w:r>
          <w:rPr>
            <w:lang w:val="en_US" w:bidi="en_US"/>
          </w:rPr>
          <w:rPr>
            <w:color w:val="0000EE"/>
            <w:u w:val="single"/>
          </w:rPr>
          <w:t>34</w:t>
        </w:r>
      </w:hyperlink>
      <w:r>
        <w:rPr>
          <w:lang w:val="en_US" w:bidi="en_US"/>
        </w:rPr>
        <w:t>) into the Holy Place. The blood of the priest's bull offering entered the Holy Place. The priest who offered would eat a portion of the meat (</w:t>
      </w:r>
      <w:hyperlink r:id="rId168">
        <w:r>
          <w:rPr>
            <w:lang w:val="en_US" w:bidi="en_US"/>
          </w:rPr>
          <w:rPr>
            <w:color w:val="0000EE"/>
            <w:u w:val="single"/>
          </w:rPr>
          <w:t>6:24–29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hyperlink r:id="rId210">
        <w:r>
          <w:rPr>
            <w:lang w:val="en_US" w:bidi="en_US"/>
          </w:rPr>
          <w:rPr>
            <w:color w:val="0000EE"/>
            <w:u w:val="single"/>
          </w:rPr>
          <w:t>Amos 3:2</w:t>
        </w:r>
      </w:hyperlink>
      <w:r>
        <w:rPr>
          <w:lang w:val="en_US" w:bidi="en_US"/>
        </w:rPr>
        <w:t xml:space="preserve">; </w:t>
      </w:r>
      <w:hyperlink r:id="rId211">
        <w:r>
          <w:rPr>
            <w:lang w:val="en_US" w:bidi="en_US"/>
          </w:rPr>
          <w:rPr>
            <w:color w:val="0000EE"/>
            <w:u w:val="single"/>
          </w:rPr>
          <w:t>Matthew 25:14–30</w:t>
        </w:r>
      </w:hyperlink>
      <w:r>
        <w:rPr>
          <w:lang w:val="en_US" w:bidi="en_US"/>
        </w:rPr>
        <w:t xml:space="preserve">; </w:t>
      </w:r>
      <w:hyperlink r:id="rId171">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hyperlink r:id="rId212">
        <w:r>
          <w:rPr>
            <w:lang w:val="en_US" w:bidi="en_US"/>
          </w:rPr>
          <w:rPr>
            <w:color w:val="0000EE"/>
            <w:u w:val="single"/>
          </w:rPr>
          <w:t>Leviticus 4:2</w:t>
        </w:r>
      </w:hyperlink>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hyperlink r:id="rId213">
        <w:r>
          <w:rPr>
            <w:lang w:val="en_US" w:bidi="en_US"/>
          </w:rPr>
          <w:rPr>
            <w:color w:val="0000EE"/>
            <w:u w:val="single"/>
          </w:rPr>
          <w:t>Leviticus 11:1–15:33</w:t>
        </w:r>
      </w:hyperlink>
      <w:r>
        <w:rPr>
          <w:lang w:val="en_US" w:bidi="en_US"/>
        </w:rPr>
        <w:t xml:space="preserve">). They referred to whether someone could participate in worship. For animals, it meant if they were suitable for sacrifice or eating. There is a list of ceremonially clean and unclean animals in </w:t>
      </w:r>
      <w:hyperlink r:id="rId214">
        <w:r>
          <w:rPr>
            <w:lang w:val="en_US" w:bidi="en_US"/>
          </w:rPr>
          <w:rPr>
            <w:color w:val="0000EE"/>
            <w:u w:val="single"/>
          </w:rPr>
          <w:t>11:1–47</w:t>
        </w:r>
      </w:hyperlink>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hyperlink r:id="rId215">
        <w:r>
          <w:rPr>
            <w:lang w:val="en_US" w:bidi="en_US"/>
          </w:rPr>
          <w:rPr>
            <w:color w:val="0000EE"/>
            <w:u w:val="single"/>
          </w:rPr>
          <w:t>11:25</w:t>
        </w:r>
      </w:hyperlink>
      <w:r>
        <w:rPr>
          <w:lang w:val="en_US" w:bidi="en_US"/>
        </w:rPr>
        <w:t>). This sin offering probably shows that the person did not follow the rules for cleansing (</w:t>
      </w:r>
      <w:hyperlink r:id="rId216">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hyperlink r:id="rId213">
        <w:r>
          <w:rPr>
            <w:lang w:val="en_US" w:bidi="en_US"/>
          </w:rPr>
          <w:rPr>
            <w:color w:val="0000EE"/>
            <w:u w:val="single"/>
          </w:rPr>
          <w:t>Leviticus 11–15</w:t>
        </w:r>
      </w:hyperlink>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hyperlink r:id="rId217">
        <w:r>
          <w:rPr>
            <w:lang w:val="en_US" w:bidi="en_US"/>
          </w:rPr>
          <w:rPr>
            <w:color w:val="0000EE"/>
            <w:u w:val="single"/>
          </w:rPr>
          <w:t>Exodus 20:7</w:t>
        </w:r>
      </w:hyperlink>
      <w:r>
        <w:rPr>
          <w:lang w:val="en_US" w:bidi="en_US"/>
        </w:rPr>
        <w:t xml:space="preserve">). For this reason, the law required people to keep the vows they made (see </w:t>
      </w:r>
      <w:hyperlink r:id="rId218">
        <w:r>
          <w:rPr>
            <w:lang w:val="en_US" w:bidi="en_US"/>
          </w:rPr>
          <w:rPr>
            <w:color w:val="0000EE"/>
            <w:u w:val="single"/>
          </w:rPr>
          <w:t>Numbers 30:2</w:t>
        </w:r>
      </w:hyperlink>
      <w:r>
        <w:rPr>
          <w:lang w:val="en_US" w:bidi="en_US"/>
        </w:rPr>
        <w:t xml:space="preserve">; </w:t>
      </w:r>
      <w:hyperlink r:id="rId219">
        <w:r>
          <w:rPr>
            <w:lang w:val="en_US" w:bidi="en_US"/>
          </w:rPr>
          <w:rPr>
            <w:color w:val="0000EE"/>
            <w:u w:val="single"/>
          </w:rPr>
          <w:t>Deuteronomy 23:21–23</w:t>
        </w:r>
      </w:hyperlink>
      <w:r>
        <w:rPr>
          <w:lang w:val="en_US" w:bidi="en_US"/>
        </w:rPr>
        <w:t xml:space="preserve">; </w:t>
      </w:r>
      <w:hyperlink r:id="rId220">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lang w:val="en_US" w:bidi="en_US"/>
          </w:rPr>
          <w:rPr>
            <w:color w:val="0000EE"/>
            <w:u w:val="single"/>
          </w:rPr>
          <w:t>5:17</w:t>
        </w:r>
      </w:hyperlink>
      <w:r>
        <w:rPr>
          <w:lang w:val="en_US" w:bidi="en_US"/>
        </w:rPr>
        <w:t xml:space="preserve">; </w:t>
      </w:r>
      <w:hyperlink r:id="rId222">
        <w:r>
          <w:rPr>
            <w:lang w:val="en_US" w:bidi="en_US"/>
          </w:rPr>
          <w:rPr>
            <w:color w:val="0000EE"/>
            <w:u w:val="single"/>
          </w:rPr>
          <w:t>James 4:17</w:t>
        </w:r>
      </w:hyperlink>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hyperlink r:id="rId223">
        <w:r>
          <w:rPr>
            <w:lang w:val="en_US" w:bidi="en_US"/>
          </w:rPr>
          <w:rPr>
            <w:color w:val="0000EE"/>
            <w:u w:val="single"/>
          </w:rPr>
          <w:t>Leviticus 5:1–5</w:t>
        </w:r>
      </w:hyperlink>
      <w:r>
        <w:rPr>
          <w:lang w:val="en_US" w:bidi="en_US"/>
        </w:rPr>
        <w:t xml:space="preserve"> seem to apply to orindary people, not priests. For this reason, the law allowed the use of a female animal for the offering, following the same principle shown in </w:t>
      </w:r>
      <w:hyperlink r:id="rId112">
        <w:r>
          <w:rPr>
            <w:lang w:val="en_US" w:bidi="en_US"/>
          </w:rPr>
          <w:rPr>
            <w:color w:val="0000EE"/>
            <w:u w:val="single"/>
          </w:rPr>
          <w:t>4:28</w:t>
        </w:r>
      </w:hyperlink>
      <w:r>
        <w:rPr>
          <w:lang w:val="en_US" w:bidi="en_US"/>
        </w:rPr>
        <w:t xml:space="preserve">, </w:t>
      </w:r>
      <w:hyperlink r:id="rId11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hyperlink r:id="rId224">
        <w:r>
          <w:rPr>
            <w:lang w:val="en_US" w:bidi="en_US"/>
          </w:rPr>
          <w:rPr>
            <w:color w:val="0000EE"/>
            <w:u w:val="single"/>
          </w:rPr>
          <w:t>Leviticus 4:22–35</w:t>
        </w:r>
      </w:hyperlink>
      <w:r>
        <w:rPr>
          <w:lang w:val="en_US" w:bidi="en_US"/>
        </w:rPr>
        <w:t xml:space="preserve">; </w:t>
      </w:r>
      <w:hyperlink r:id="rId225">
        <w:r>
          <w:rPr>
            <w:lang w:val="en_US" w:bidi="en_US"/>
          </w:rPr>
          <w:rPr>
            <w:color w:val="0000EE"/>
            <w:u w:val="single"/>
          </w:rPr>
          <w:t>6:24–30</w:t>
        </w:r>
      </w:hyperlink>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hyperlink r:id="rId64">
        <w:r>
          <w:rPr>
            <w:lang w:val="en_US" w:bidi="en_US"/>
          </w:rPr>
          <w:rPr>
            <w:color w:val="0000EE"/>
            <w:u w:val="single"/>
          </w:rPr>
          <w:t>Leviticus 5:7</w:t>
        </w:r>
      </w:hyperlink>
      <w:r>
        <w:rPr>
          <w:lang w:val="en_US" w:bidi="en_US"/>
        </w:rPr>
        <w:t xml:space="preserve">; compare </w:t>
      </w:r>
      <w:hyperlink r:id="rId226">
        <w:r>
          <w:rPr>
            <w:lang w:val="en_US" w:bidi="en_US"/>
          </w:rPr>
          <w:rPr>
            <w:color w:val="0000EE"/>
            <w:u w:val="single"/>
          </w:rPr>
          <w:t>1:14–17</w:t>
        </w:r>
      </w:hyperlink>
      <w:r>
        <w:rPr>
          <w:lang w:val="en_US" w:bidi="en_US"/>
        </w:rPr>
        <w:t>). Normally, atonement required the blood of an animal (</w:t>
      </w:r>
      <w:hyperlink r:id="rId227">
        <w:r>
          <w:rPr>
            <w:lang w:val="en_US" w:bidi="en_US"/>
          </w:rPr>
          <w:rPr>
            <w:color w:val="0000EE"/>
            <w:u w:val="single"/>
          </w:rPr>
          <w:t>17:11</w:t>
        </w:r>
      </w:hyperlink>
      <w:r>
        <w:rPr>
          <w:lang w:val="en_US" w:bidi="en_US"/>
        </w:rPr>
        <w:t>). But in his grace, God permitted even an offering of flour when a person was too poor to afford two birds (</w:t>
      </w:r>
      <w:hyperlink r:id="rId207">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hyperlink r:id="rId228">
        <w:r>
          <w:rPr>
            <w:lang w:val="en_US" w:bidi="en_US"/>
          </w:rPr>
          <w:rPr>
            <w:color w:val="0000EE"/>
            <w:u w:val="single"/>
          </w:rPr>
          <w:t>Leviticus 2:1</w:t>
        </w:r>
      </w:hyperlink>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hyperlink r:id="rId229">
        <w:r>
          <w:rPr>
            <w:lang w:val="en_US" w:bidi="en_US"/>
          </w:rPr>
          <w:rPr>
            <w:color w:val="0000EE"/>
            <w:u w:val="single"/>
          </w:rPr>
          <w:t>Leviticus 5:14–16</w:t>
        </w:r>
      </w:hyperlink>
      <w:r>
        <w:rPr>
          <w:lang w:val="en_US" w:bidi="en_US"/>
        </w:rPr>
        <w:t>) or ordinary property belong to a person (</w:t>
      </w:r>
      <w:hyperlink r:id="rId230">
        <w:r>
          <w:rPr>
            <w:lang w:val="en_US" w:bidi="en_US"/>
          </w:rPr>
          <w:rPr>
            <w:color w:val="0000EE"/>
            <w:u w:val="single"/>
          </w:rPr>
          <w:t>6:1–7</w:t>
        </w:r>
      </w:hyperlink>
      <w:r>
        <w:rPr>
          <w:lang w:val="en_US" w:bidi="en_US"/>
        </w:rPr>
        <w:t>). The offering required both replacement and repayment for the loss (</w:t>
      </w:r>
      <w:hyperlink r:id="rId189">
        <w:r>
          <w:rPr>
            <w:lang w:val="en_US" w:bidi="en_US"/>
          </w:rPr>
          <w:rPr>
            <w:color w:val="0000EE"/>
            <w:u w:val="single"/>
          </w:rPr>
          <w:t>5:16</w:t>
        </w:r>
      </w:hyperlink>
      <w:r>
        <w:rPr>
          <w:lang w:val="en_US" w:bidi="en_US"/>
        </w:rPr>
        <w:t xml:space="preserve">; </w:t>
      </w:r>
      <w:hyperlink r:id="rId231">
        <w:r>
          <w:rPr>
            <w:lang w:val="en_US" w:bidi="en_US"/>
          </w:rPr>
          <w:rPr>
            <w:color w:val="0000EE"/>
            <w:u w:val="single"/>
          </w:rPr>
          <w:t>6:5</w:t>
        </w:r>
      </w:hyperlink>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lang w:val="en_US" w:bidi="en_US"/>
          </w:rPr>
          <w:rPr>
            <w:color w:val="0000EE"/>
            <w:u w:val="single"/>
          </w:rPr>
          <w:t>5:14–6:7</w:t>
        </w:r>
      </w:hyperlink>
      <w:r>
        <w:rPr>
          <w:lang w:val="en_US" w:bidi="en_US"/>
        </w:rPr>
        <w:t xml:space="preserve">). It was also a loss of property to another person or to the sanctuary. Compare </w:t>
      </w:r>
      <w:hyperlink r:id="rId233">
        <w:r>
          <w:rPr>
            <w:lang w:val="en_US" w:bidi="en_US"/>
          </w:rPr>
          <w:rPr>
            <w:color w:val="0000EE"/>
            <w:u w:val="single"/>
          </w:rPr>
          <w:t>Matthew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hyperlink r:id="rId149">
        <w:r>
          <w:rPr>
            <w:lang w:val="en_US" w:bidi="en_US"/>
          </w:rPr>
          <w:rPr>
            <w:color w:val="0000EE"/>
            <w:u w:val="single"/>
          </w:rPr>
          <w:t>Numbers 15:30–31</w:t>
        </w:r>
      </w:hyperlink>
      <w:r>
        <w:rPr>
          <w:lang w:val="en_US" w:bidi="en_US"/>
        </w:rPr>
        <w:t xml:space="preserve">). A true believer would not defiantly continue in sin (see </w:t>
      </w:r>
      <w:hyperlink r:id="rId234">
        <w:r>
          <w:rPr>
            <w:lang w:val="en_US" w:bidi="en_US"/>
          </w:rPr>
          <w:rPr>
            <w:color w:val="0000EE"/>
            <w:u w:val="single"/>
          </w:rPr>
          <w:t>1 John 3:9</w:t>
        </w:r>
      </w:hyperlink>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lang w:val="en_US" w:bidi="en_US"/>
          </w:rPr>
          <w:rPr>
            <w:color w:val="0000EE"/>
            <w:u w:val="single"/>
          </w:rPr>
          <w:t>Leviticus 22:14</w:t>
        </w:r>
      </w:hyperlink>
      <w:r>
        <w:rPr>
          <w:lang w:val="en_US" w:bidi="en_US"/>
        </w:rPr>
        <w:t xml:space="preserve">; </w:t>
      </w:r>
      <w:hyperlink r:id="rId236">
        <w:r>
          <w:rPr>
            <w:lang w:val="en_US" w:bidi="en_US"/>
          </w:rPr>
          <w:rPr>
            <w:color w:val="0000EE"/>
            <w:u w:val="single"/>
          </w:rPr>
          <w:t>27:31</w:t>
        </w:r>
      </w:hyperlink>
      <w:r>
        <w:rPr>
          <w:lang w:val="en_US" w:bidi="en_US"/>
        </w:rPr>
        <w:t>). A similar additional charge applied when redeeming an animal (</w:t>
      </w:r>
      <w:hyperlink r:id="rId237">
        <w:r>
          <w:rPr>
            <w:lang w:val="en_US" w:bidi="en_US"/>
          </w:rPr>
          <w:rPr>
            <w:color w:val="0000EE"/>
            <w:u w:val="single"/>
          </w:rPr>
          <w:t>27:13</w:t>
        </w:r>
      </w:hyperlink>
      <w:r>
        <w:rPr>
          <w:lang w:val="en_US" w:bidi="en_US"/>
        </w:rPr>
        <w:t xml:space="preserve">, </w:t>
      </w:r>
      <w:hyperlink r:id="rId23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lang w:val="en_US" w:bidi="en_US"/>
          </w:rPr>
          <w:rPr>
            <w:color w:val="0000EE"/>
            <w:u w:val="single"/>
          </w:rPr>
          <w:t>Leviticus 5:14–16</w:t>
        </w:r>
      </w:hyperlink>
      <w:r>
        <w:rPr>
          <w:lang w:val="en_US" w:bidi="en_US"/>
        </w:rPr>
        <w:t xml:space="preserve">; </w:t>
      </w:r>
      <w:hyperlink r:id="rId23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hyperlink r:id="rId239">
        <w:r>
          <w:rPr>
            <w:lang w:val="en_US" w:bidi="en_US"/>
          </w:rPr>
          <w:rPr>
            <w:color w:val="0000EE"/>
            <w:u w:val="single"/>
          </w:rPr>
          <w:t>Leviticus 6:5–7</w:t>
        </w:r>
      </w:hyperlink>
      <w:r>
        <w:rPr>
          <w:lang w:val="en_US" w:bidi="en_US"/>
        </w:rPr>
        <w:t xml:space="preserve">; compare </w:t>
      </w:r>
      <w:hyperlink r:id="rId233">
        <w:r>
          <w:rPr>
            <w:lang w:val="en_US" w:bidi="en_US"/>
          </w:rPr>
          <w:rPr>
            <w:color w:val="0000EE"/>
            <w:u w:val="single"/>
          </w:rPr>
          <w:t>Matthew 5:23–24</w:t>
        </w:r>
      </w:hyperlink>
      <w:r>
        <w:rPr>
          <w:lang w:val="en_US" w:bidi="en_US"/>
        </w:rPr>
        <w:t>). Unlike offenses against sacred property (</w:t>
      </w:r>
      <w:hyperlink r:id="rId229">
        <w:r>
          <w:rPr>
            <w:lang w:val="en_US" w:bidi="en_US"/>
          </w:rPr>
          <w:rPr>
            <w:color w:val="0000EE"/>
            <w:u w:val="single"/>
          </w:rPr>
          <w:t>Leviticus 5:14–16</w:t>
        </w:r>
      </w:hyperlink>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lang w:val="en_US" w:bidi="en_US"/>
          </w:rPr>
          <w:rPr>
            <w:color w:val="0000EE"/>
            <w:u w:val="single"/>
          </w:rPr>
          <w:t>Exodus 22:1–15</w:t>
        </w:r>
      </w:hyperlink>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hyperlink r:id="rId22">
        <w:r>
          <w:rPr>
            <w:lang w:val="en_US" w:bidi="en_US"/>
          </w:rPr>
          <w:rPr>
            <w:color w:val="0000EE"/>
            <w:u w:val="single"/>
          </w:rPr>
          <w:t>Leviticus 1:2–6:7</w:t>
        </w:r>
      </w:hyperlink>
      <w:r>
        <w:rPr>
          <w:lang w:val="en_US" w:bidi="en_US"/>
        </w:rPr>
        <w:t xml:space="preserve"> include instructions for both priests and ordinary Israelites. This section details the rights and duties of the priest who led the offerings. The tribe of Levi received no land for farming (</w:t>
      </w:r>
      <w:hyperlink r:id="rId241">
        <w:r>
          <w:rPr>
            <w:lang w:val="en_US" w:bidi="en_US"/>
          </w:rPr>
          <w:rPr>
            <w:color w:val="0000EE"/>
            <w:u w:val="single"/>
          </w:rPr>
          <w:t>Deuteronomy 18:1</w:t>
        </w:r>
      </w:hyperlink>
      <w:r>
        <w:rPr>
          <w:lang w:val="en_US" w:bidi="en_US"/>
        </w:rPr>
        <w:t xml:space="preserve">; </w:t>
      </w:r>
      <w:hyperlink r:id="rId242">
        <w:r>
          <w:rPr>
            <w:lang w:val="en_US" w:bidi="en_US"/>
          </w:rPr>
          <w:rPr>
            <w:color w:val="0000EE"/>
            <w:u w:val="single"/>
          </w:rPr>
          <w:t>Joshua 13:14</w:t>
        </w:r>
      </w:hyperlink>
      <w:r>
        <w:rPr>
          <w:lang w:val="en_US" w:bidi="en_US"/>
        </w:rPr>
        <w:t xml:space="preserve">, </w:t>
      </w:r>
      <w:hyperlink r:id="rId243">
        <w:r>
          <w:rPr>
            <w:lang w:val="en_US" w:bidi="en_US"/>
          </w:rPr>
          <w:rPr>
            <w:color w:val="0000EE"/>
            <w:u w:val="single"/>
          </w:rPr>
          <w:t>33</w:t>
        </w:r>
      </w:hyperlink>
      <w:r>
        <w:rPr>
          <w:lang w:val="en_US" w:bidi="en_US"/>
        </w:rPr>
        <w:t>). Priests relied on offerings for their income. These rules made sure the priests were properly provided for. Like many human systems, the offering system was later abused (</w:t>
      </w:r>
      <w:hyperlink r:id="rId244">
        <w:r>
          <w:rPr>
            <w:lang w:val="en_US" w:bidi="en_US"/>
          </w:rPr>
          <w:rPr>
            <w:color w:val="0000EE"/>
            <w:u w:val="single"/>
          </w:rPr>
          <w:t>1 Samuel 2:12–25</w:t>
        </w:r>
      </w:hyperlink>
      <w:r>
        <w:rPr>
          <w:lang w:val="en_US" w:bidi="en_US"/>
        </w:rPr>
        <w:t xml:space="preserve">; </w:t>
      </w:r>
      <w:hyperlink r:id="rId245">
        <w:r>
          <w:rPr>
            <w:lang w:val="en_US" w:bidi="en_US"/>
          </w:rPr>
          <w:rPr>
            <w:color w:val="0000EE"/>
            <w:u w:val="single"/>
          </w:rPr>
          <w:t>Hosea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hyperlink r:id="rId246">
        <w:r>
          <w:rPr>
            <w:lang w:val="en_US" w:bidi="en_US"/>
          </w:rPr>
          <w:rPr>
            <w:color w:val="0000EE"/>
            <w:u w:val="single"/>
          </w:rPr>
          <w:t>Exodus 28:40–43</w:t>
        </w:r>
      </w:hyperlink>
      <w:r>
        <w:rPr>
          <w:lang w:val="en_US" w:bidi="en_US"/>
        </w:rPr>
        <w:t>). The priest needed to dress properly to serve the divine king. He could not wear his official clothing outside the tabernacle (</w:t>
      </w:r>
      <w:hyperlink r:id="rId247">
        <w:r>
          <w:rPr>
            <w:lang w:val="en_US" w:bidi="en_US"/>
          </w:rPr>
          <w:rPr>
            <w:color w:val="0000EE"/>
            <w:u w:val="single"/>
          </w:rPr>
          <w:t>Leviticus 6:11</w:t>
        </w:r>
      </w:hyperlink>
      <w:r>
        <w:rPr>
          <w:lang w:val="en_US" w:bidi="en_US"/>
        </w:rPr>
        <w:t xml:space="preserve">; </w:t>
      </w:r>
      <w:hyperlink r:id="rId248">
        <w:r>
          <w:rPr>
            <w:lang w:val="en_US" w:bidi="en_US"/>
          </w:rPr>
          <w:rPr>
            <w:color w:val="0000EE"/>
            <w:u w:val="single"/>
          </w:rPr>
          <w:t>Ezekiel 44:19</w:t>
        </w:r>
      </w:hyperlink>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hyperlink r:id="rId249">
        <w:r>
          <w:rPr>
            <w:lang w:val="en_US" w:bidi="en_US"/>
          </w:rPr>
          <w:rPr>
            <w:color w:val="0000EE"/>
            <w:u w:val="single"/>
          </w:rPr>
          <w:t>Exodus 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hyperlink r:id="rId250">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hyperlink r:id="rId251">
        <w:r>
          <w:rPr>
            <w:lang w:val="en_US" w:bidi="en_US"/>
          </w:rPr>
          <w:rPr>
            <w:color w:val="0000EE"/>
            <w:u w:val="single"/>
          </w:rPr>
          <w:t>7:9</w:t>
        </w:r>
      </w:hyperlink>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hyperlink r:id="rId252">
        <w:r>
          <w:rPr>
            <w:lang w:val="en_US" w:bidi="en_US"/>
          </w:rPr>
          <w:rPr>
            <w:color w:val="0000EE"/>
            <w:u w:val="single"/>
          </w:rPr>
          <w:t>Numbers 18:20–24</w:t>
        </w:r>
      </w:hyperlink>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hyperlink r:id="rId56">
        <w:r>
          <w:rPr>
            <w:lang w:val="en_US" w:bidi="en_US"/>
          </w:rPr>
          <w:rPr>
            <w:color w:val="0000EE"/>
            <w:u w:val="single"/>
          </w:rPr>
          <w:t>Leviticus 6:27</w:t>
        </w:r>
      </w:hyperlink>
      <w:r>
        <w:rPr>
          <w:lang w:val="en_US" w:bidi="en_US"/>
        </w:rPr>
        <w:t xml:space="preserve">): Although uncleanness could spread by touch (chapter </w:t>
      </w:r>
      <w:hyperlink r:id="rId253">
        <w:r>
          <w:rPr>
            <w:lang w:val="en_US" w:bidi="en_US"/>
          </w:rPr>
          <w:rPr>
            <w:color w:val="0000EE"/>
            <w:u w:val="single"/>
          </w:rPr>
          <w:t>15</w:t>
        </w:r>
      </w:hyperlink>
      <w:r>
        <w:rPr>
          <w:lang w:val="en_US" w:bidi="en_US"/>
        </w:rPr>
        <w:t>), the prophet Haggai suggested that holiness could not (</w:t>
      </w:r>
      <w:hyperlink r:id="rId254">
        <w:r>
          <w:rPr>
            <w:lang w:val="en_US" w:bidi="en_US"/>
          </w:rPr>
          <w:rPr>
            <w:color w:val="0000EE"/>
            <w:u w:val="single"/>
          </w:rPr>
          <w:t>Haggai 2:12</w:t>
        </w:r>
      </w:hyperlink>
      <w:r>
        <w:rPr>
          <w:lang w:val="en_US" w:bidi="en_US"/>
        </w:rPr>
        <w:t>). If a ceremonially unclean person touched something holy, it could lead to disaster (</w:t>
      </w:r>
      <w:hyperlink r:id="rId255">
        <w:r>
          <w:rPr>
            <w:lang w:val="en_US" w:bidi="en_US"/>
          </w:rPr>
          <w:rPr>
            <w:color w:val="0000EE"/>
            <w:u w:val="single"/>
          </w:rPr>
          <w:t>Leviticus 10:1–3</w:t>
        </w:r>
      </w:hyperlink>
      <w:r>
        <w:rPr>
          <w:lang w:val="en_US" w:bidi="en_US"/>
        </w:rPr>
        <w:t xml:space="preserve">; </w:t>
      </w:r>
      <w:hyperlink r:id="rId256">
        <w:r>
          <w:rPr>
            <w:lang w:val="en_US" w:bidi="en_US"/>
          </w:rPr>
          <w:rPr>
            <w:color w:val="0000EE"/>
            <w:u w:val="single"/>
          </w:rPr>
          <w:t>1 Samuel 6:19–20</w:t>
        </w:r>
      </w:hyperlink>
      <w:r>
        <w:rPr>
          <w:lang w:val="en_US" w:bidi="en_US"/>
        </w:rPr>
        <w:t xml:space="preserve">; </w:t>
      </w:r>
      <w:hyperlink r:id="rId257">
        <w:r>
          <w:rPr>
            <w:lang w:val="en_US" w:bidi="en_US"/>
          </w:rPr>
          <w:rPr>
            <w:color w:val="0000EE"/>
            <w:u w:val="single"/>
          </w:rPr>
          <w:t>2 Samuel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hyperlink r:id="rId258">
        <w:r>
          <w:rPr>
            <w:lang w:val="en_US" w:bidi="en_US"/>
          </w:rPr>
          <w:rPr>
            <w:color w:val="0000EE"/>
            <w:u w:val="single"/>
          </w:rPr>
          <w:t>Leviticus 2:1–16</w:t>
        </w:r>
      </w:hyperlink>
      <w:r>
        <w:rPr>
          <w:lang w:val="en_US" w:bidi="en_US"/>
        </w:rPr>
        <w:t xml:space="preserve">). For the rest of the ordination offering, see </w:t>
      </w:r>
      <w:hyperlink r:id="rId259">
        <w:r>
          <w:rPr>
            <w:lang w:val="en_US" w:bidi="en_US"/>
          </w:rPr>
          <w:rPr>
            <w:color w:val="0000EE"/>
            <w:u w:val="single"/>
          </w:rPr>
          <w:t>8:22–32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hyperlink r:id="rId260">
        <w:r>
          <w:rPr>
            <w:lang w:val="en_US" w:bidi="en_US"/>
          </w:rPr>
          <w:rPr>
            <w:color w:val="0000EE"/>
            <w:u w:val="single"/>
          </w:rPr>
          <w:t>Leviticus 2:9–10</w:t>
        </w:r>
      </w:hyperlink>
      <w:r>
        <w:rPr>
          <w:lang w:val="en_US" w:bidi="en_US"/>
        </w:rPr>
        <w:t xml:space="preserve">). But the grain offering in </w:t>
      </w:r>
      <w:hyperlink r:id="rId86">
        <w:r>
          <w:rPr>
            <w:lang w:val="en_US" w:bidi="en_US"/>
          </w:rPr>
          <w:rPr>
            <w:color w:val="0000EE"/>
            <w:u w:val="single"/>
          </w:rPr>
          <w:t>6:19–23</w:t>
        </w:r>
      </w:hyperlink>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hyperlink r:id="rId261">
        <w:r>
          <w:rPr>
            <w:lang w:val="en_US" w:bidi="en_US"/>
          </w:rPr>
          <w:rPr>
            <w:color w:val="0000EE"/>
            <w:u w:val="single"/>
          </w:rPr>
          <w:t>Leviticus 11:33</w:t>
        </w:r>
      </w:hyperlink>
      <w:r>
        <w:rPr>
          <w:lang w:val="en_US" w:bidi="en_US"/>
        </w:rPr>
        <w:t xml:space="preserve">; </w:t>
      </w:r>
      <w:hyperlink r:id="rId262">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hyperlink r:id="rId263">
        <w:r>
          <w:rPr>
            <w:lang w:val="en_US" w:bidi="en_US"/>
          </w:rPr>
          <w:rPr>
            <w:color w:val="0000EE"/>
            <w:u w:val="single"/>
          </w:rPr>
          <w:t>Leviticus 4:1–21</w:t>
        </w:r>
      </w:hyperlink>
      <w:r>
        <w:rPr>
          <w:lang w:val="en_US" w:bidi="en_US"/>
        </w:rPr>
        <w:t xml:space="preserve">). The lay leader and the ordinary Israelites could eat the sacrifices. The priest poured the blood of these animals on and around the base of the altar in the tabernacle courtyard (see </w:t>
      </w:r>
      <w:hyperlink r:id="rId224">
        <w:r>
          <w:rPr>
            <w:lang w:val="en_US" w:bidi="en_US"/>
          </w:rPr>
          <w:rPr>
            <w:color w:val="0000EE"/>
            <w:u w:val="single"/>
          </w:rPr>
          <w:t>4:22–35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hyperlink r:id="rId190">
        <w:r>
          <w:rPr>
            <w:lang w:val="en_US" w:bidi="en_US"/>
          </w:rPr>
          <w:rPr>
            <w:color w:val="0000EE"/>
            <w:u w:val="single"/>
          </w:rPr>
          <w:t>Leviticus 5:18</w:t>
        </w:r>
      </w:hyperlink>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hyperlink r:id="rId135">
        <w:r>
          <w:rPr>
            <w:lang w:val="en_US" w:bidi="en_US"/>
          </w:rPr>
          <w:rPr>
            <w:color w:val="0000EE"/>
            <w:u w:val="single"/>
          </w:rPr>
          <w:t>3:3–4</w:t>
        </w:r>
      </w:hyperlink>
      <w:r>
        <w:rPr>
          <w:lang w:val="en_US" w:bidi="en_US"/>
        </w:rPr>
        <w:t xml:space="preserve">, </w:t>
      </w:r>
      <w:hyperlink r:id="rId264">
        <w:r>
          <w:rPr>
            <w:lang w:val="en_US" w:bidi="en_US"/>
          </w:rPr>
          <w:rPr>
            <w:color w:val="0000EE"/>
            <w:u w:val="single"/>
          </w:rPr>
          <w:t>9–10</w:t>
        </w:r>
      </w:hyperlink>
      <w:r>
        <w:rPr>
          <w:lang w:val="en_US" w:bidi="en_US"/>
        </w:rPr>
        <w:t xml:space="preserve">, </w:t>
      </w:r>
      <w:hyperlink r:id="rId265">
        <w:r>
          <w:rPr>
            <w:lang w:val="en_US" w:bidi="en_US"/>
          </w:rPr>
          <w:rPr>
            <w:color w:val="0000EE"/>
            <w:u w:val="single"/>
          </w:rPr>
          <w:t>14–15</w:t>
        </w:r>
      </w:hyperlink>
      <w:r>
        <w:rPr>
          <w:lang w:val="en_US" w:bidi="en_US"/>
        </w:rPr>
        <w:t>) and the sin offering (</w:t>
      </w:r>
      <w:hyperlink r:id="rId266">
        <w:r>
          <w:rPr>
            <w:lang w:val="en_US" w:bidi="en_US"/>
          </w:rPr>
          <w:rPr>
            <w:color w:val="0000EE"/>
            <w:u w:val="single"/>
          </w:rPr>
          <w:t>4:8–9</w:t>
        </w:r>
      </w:hyperlink>
      <w:r>
        <w:rPr>
          <w:lang w:val="en_US" w:bidi="en_US"/>
        </w:rPr>
        <w:t xml:space="preserve">, </w:t>
      </w:r>
      <w:hyperlink r:id="rId184">
        <w:r>
          <w:rPr>
            <w:lang w:val="en_US" w:bidi="en_US"/>
          </w:rPr>
          <w:rPr>
            <w:color w:val="0000EE"/>
            <w:u w:val="single"/>
          </w:rPr>
          <w:t>26</w:t>
        </w:r>
      </w:hyperlink>
      <w:r>
        <w:rPr>
          <w:lang w:val="en_US" w:bidi="en_US"/>
        </w:rPr>
        <w:t xml:space="preserve">, </w:t>
      </w:r>
      <w:hyperlink r:id="rId185">
        <w:r>
          <w:rPr>
            <w:lang w:val="en_US" w:bidi="en_US"/>
          </w:rPr>
          <w:rPr>
            <w:color w:val="0000EE"/>
            <w:u w:val="single"/>
          </w:rPr>
          <w:t>31</w:t>
        </w:r>
      </w:hyperlink>
      <w:r>
        <w:rPr>
          <w:lang w:val="en_US" w:bidi="en_US"/>
        </w:rPr>
        <w:t xml:space="preserve">, </w:t>
      </w:r>
      <w:hyperlink r:id="rId186">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hyperlink r:id="rId267">
        <w:r>
          <w:rPr>
            <w:lang w:val="en_US" w:bidi="en_US"/>
          </w:rPr>
          <w:rPr>
            <w:color w:val="0000EE"/>
            <w:u w:val="single"/>
          </w:rPr>
          <w:t>Leviticus 7:16</w:t>
        </w:r>
      </w:hyperlink>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hyperlink r:id="rId268">
        <w:r>
          <w:rPr>
            <w:lang w:val="en_US" w:bidi="en_US"/>
          </w:rPr>
          <w:rPr>
            <w:color w:val="0000EE"/>
            <w:u w:val="single"/>
          </w:rPr>
          <w:t>3:1–7</w:t>
        </w:r>
      </w:hyperlink>
      <w:r>
        <w:rPr>
          <w:lang w:val="en_US" w:bidi="en_US"/>
        </w:rPr>
        <w:t xml:space="preserve">). </w:t>
      </w:r>
    </w:p>
    <w:p>
      <w:pPr/>
      <w:r>
        <w:rPr>
          <w:lang w:val="en_US" w:bidi="en_US"/>
        </w:rPr>
      </w:r>
      <w:r>
        <w:rPr>
          <w:lang w:val="en_US" w:bidi="en_US"/>
        </w:rPr>
        <w:t>A worshiper showed thanks by giving a grain offering with the peace offering (</w:t>
      </w:r>
      <w:hyperlink r:id="rId258">
        <w:r>
          <w:rPr>
            <w:lang w:val="en_US" w:bidi="en_US"/>
          </w:rPr>
          <w:rPr>
            <w:color w:val="0000EE"/>
            <w:u w:val="single"/>
          </w:rPr>
          <w:t>2:1–16</w:t>
        </w:r>
      </w:hyperlink>
      <w:r>
        <w:rPr>
          <w:lang w:val="en_US" w:bidi="en_US"/>
        </w:rPr>
        <w:t>). A grain offering included unleavened cakes, wafers, or fine flour cakes. They mixed all of them or spread olive oil on them. They set aside a portion to burn (</w:t>
      </w:r>
      <w:hyperlink r:id="rId269">
        <w:r>
          <w:rPr>
            <w:lang w:val="en_US" w:bidi="en_US"/>
          </w:rPr>
          <w:rPr>
            <w:color w:val="0000EE"/>
            <w:u w:val="single"/>
          </w:rPr>
          <w:t>2:9</w:t>
        </w:r>
      </w:hyperlink>
      <w:r>
        <w:rPr>
          <w:lang w:val="en_US" w:bidi="en_US"/>
        </w:rPr>
        <w:t>). The grain offering came with loaves of "leavened bread" (</w:t>
      </w:r>
      <w:hyperlink r:id="rId9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hyperlink r:id="rId270">
        <w:r>
          <w:rPr>
            <w:lang w:val="en_US" w:bidi="en_US"/>
          </w:rPr>
          <w:rPr>
            <w:color w:val="0000EE"/>
            <w:u w:val="single"/>
          </w:rPr>
          <w:t>Jeremiah 17:26</w:t>
        </w:r>
      </w:hyperlink>
      <w:r>
        <w:rPr>
          <w:lang w:val="en_US" w:bidi="en_US"/>
        </w:rPr>
        <w:t xml:space="preserve">; </w:t>
      </w:r>
      <w:hyperlink r:id="rId271">
        <w:r>
          <w:rPr>
            <w:lang w:val="en_US" w:bidi="en_US"/>
          </w:rPr>
          <w:rPr>
            <w:color w:val="0000EE"/>
            <w:u w:val="single"/>
          </w:rPr>
          <w:t>33:11</w:t>
        </w:r>
      </w:hyperlink>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hyperlink r:id="rId117">
        <w:r>
          <w:rPr>
            <w:lang w:val="en_US" w:bidi="en_US"/>
          </w:rPr>
          <w:rPr>
            <w:color w:val="0000EE"/>
            <w:u w:val="single"/>
          </w:rPr>
          <w:t>Leviticus 7:12–15</w:t>
        </w:r>
      </w:hyperlink>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hyperlink r:id="rId272">
        <w:r>
          <w:rPr>
            <w:lang w:val="en_US" w:bidi="en_US"/>
          </w:rPr>
          <w:rPr>
            <w:color w:val="0000EE"/>
            <w:u w:val="single"/>
          </w:rPr>
          <w:t>Leviticus 19:7</w:t>
        </w:r>
      </w:hyperlink>
      <w:r>
        <w:rPr>
          <w:lang w:val="en_US" w:bidi="en_US"/>
        </w:rPr>
        <w:t xml:space="preserve">; </w:t>
      </w:r>
      <w:hyperlink r:id="rId273">
        <w:r>
          <w:rPr>
            <w:lang w:val="en_US" w:bidi="en_US"/>
          </w:rPr>
          <w:rPr>
            <w:color w:val="0000EE"/>
            <w:u w:val="single"/>
          </w:rPr>
          <w:t>Isaiah 65:4</w:t>
        </w:r>
      </w:hyperlink>
      <w:r>
        <w:rPr>
          <w:lang w:val="en_US" w:bidi="en_US"/>
        </w:rPr>
        <w:t xml:space="preserve">; </w:t>
      </w:r>
      <w:hyperlink r:id="rId274">
        <w:r>
          <w:rPr>
            <w:lang w:val="en_US" w:bidi="en_US"/>
          </w:rPr>
          <w:rPr>
            <w:color w:val="0000EE"/>
            <w:u w:val="single"/>
          </w:rPr>
          <w:t>Ezekiel 4:14</w:t>
        </w:r>
      </w:hyperlink>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hyperlink r:id="rId275">
        <w:r>
          <w:rPr>
            <w:lang w:val="en_US" w:bidi="en_US"/>
          </w:rPr>
          <w:rPr>
            <w:color w:val="0000EE"/>
            <w:u w:val="single"/>
          </w:rPr>
          <w:t>Leviticus 7:20</w:t>
        </w:r>
      </w:hyperlink>
      <w:r>
        <w:rPr>
          <w:lang w:val="en_US" w:bidi="en_US"/>
        </w:rPr>
        <w:t xml:space="preserve">). Although uncleanness was not sinful by itself, it symbolized what was unholy (see </w:t>
      </w:r>
      <w:hyperlink r:id="rId276">
        <w:r>
          <w:rPr>
            <w:lang w:val="en_US" w:bidi="en_US"/>
          </w:rPr>
          <w:rPr>
            <w:color w:val="0000EE"/>
            <w:u w:val="single"/>
          </w:rPr>
          <w:t>Exodus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hyperlink r:id="rId45">
        <w:r>
          <w:rPr>
            <w:lang w:val="en_US" w:bidi="en_US"/>
          </w:rPr>
          <w:rPr>
            <w:color w:val="0000EE"/>
            <w:u w:val="single"/>
          </w:rPr>
          <w:t>Leviticus 17:10–14</w:t>
        </w:r>
      </w:hyperlink>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hyperlink r:id="rId277">
        <w:r>
          <w:rPr>
            <w:lang w:val="en_US" w:bidi="en_US"/>
          </w:rPr>
          <w:rPr>
            <w:color w:val="0000EE"/>
            <w:u w:val="single"/>
          </w:rPr>
          <w:t>Exodus 31:14</w:t>
        </w:r>
      </w:hyperlink>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hyperlink r:id="rId278">
        <w:r>
          <w:rPr>
            <w:lang w:val="en_US" w:bidi="en_US"/>
          </w:rPr>
          <w:rPr>
            <w:color w:val="0000EE"/>
            <w:u w:val="single"/>
          </w:rPr>
          <w:t>Leviticus 18:24–30</w:t>
        </w:r>
      </w:hyperlink>
      <w:r>
        <w:rPr>
          <w:lang w:val="en_US" w:bidi="en_US"/>
        </w:rPr>
        <w:t xml:space="preserve">; see </w:t>
      </w:r>
      <w:hyperlink r:id="rId279">
        <w:r>
          <w:rPr>
            <w:lang w:val="en_US" w:bidi="en_US"/>
          </w:rPr>
          <w:rPr>
            <w:color w:val="0000EE"/>
            <w:u w:val="single"/>
          </w:rPr>
          <w:t>23:29–30</w:t>
        </w:r>
      </w:hyperlink>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hyperlink r:id="rId280">
        <w:r>
          <w:rPr>
            <w:lang w:val="en_US" w:bidi="en_US"/>
          </w:rPr>
          <w:rPr>
            <w:color w:val="0000EE"/>
            <w:u w:val="single"/>
          </w:rPr>
          <w:t>Leviticus 17:10–16</w:t>
        </w:r>
      </w:hyperlink>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hyperlink r:id="rId281">
        <w:r>
          <w:rPr>
            <w:lang w:val="en_US" w:bidi="en_US"/>
          </w:rPr>
          <w:rPr>
            <w:color w:val="0000EE"/>
            <w:u w:val="single"/>
          </w:rPr>
          <w:t>Acts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hyperlink r:id="rId282">
        <w:r>
          <w:rPr>
            <w:lang w:val="en_US" w:bidi="en_US"/>
          </w:rPr>
          <w:rPr>
            <w:color w:val="0000EE"/>
            <w:u w:val="single"/>
          </w:rPr>
          <w:t>Leviticus 10:13–15</w:t>
        </w:r>
      </w:hyperlink>
      <w:r>
        <w:rPr>
          <w:lang w:val="en_US" w:bidi="en_US"/>
        </w:rPr>
        <w:t xml:space="preserve">). After presenting these offerings in the tabernacle in front of the Lord, they ate them (see </w:t>
      </w:r>
      <w:hyperlink r:id="rId283">
        <w:r>
          <w:rPr>
            <w:lang w:val="en_US" w:bidi="en_US"/>
          </w:rPr>
          <w:rPr>
            <w:color w:val="0000EE"/>
            <w:u w:val="single"/>
          </w:rPr>
          <w:t>Exodus 29:24</w:t>
        </w:r>
      </w:hyperlink>
      <w:r>
        <w:rPr>
          <w:lang w:val="en_US" w:bidi="en_US"/>
        </w:rPr>
        <w:t xml:space="preserve">, </w:t>
      </w:r>
      <w:hyperlink r:id="rId28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hyperlink r:id="rId157">
        <w:r>
          <w:rPr>
            <w:lang w:val="en_US" w:bidi="en_US"/>
          </w:rPr>
          <w:rPr>
            <w:color w:val="0000EE"/>
            <w:u w:val="single"/>
          </w:rPr>
          <w:t>Leviticus 8:12</w:t>
        </w:r>
      </w:hyperlink>
      <w:r>
        <w:rPr>
          <w:lang w:val="en_US" w:bidi="en_US"/>
        </w:rPr>
        <w:t xml:space="preserve">, </w:t>
      </w:r>
      <w:hyperlink r:id="rId285">
        <w:r>
          <w:rPr>
            <w:lang w:val="en_US" w:bidi="en_US"/>
          </w:rPr>
          <w:rPr>
            <w:color w:val="0000EE"/>
            <w:u w:val="single"/>
          </w:rPr>
          <w:t>30</w:t>
        </w:r>
      </w:hyperlink>
      <w:r>
        <w:rPr>
          <w:lang w:val="en_US" w:bidi="en_US"/>
        </w:rPr>
        <w:t xml:space="preserve">; also </w:t>
      </w:r>
      <w:hyperlink r:id="rId155">
        <w:r>
          <w:rPr>
            <w:lang w:val="en_US" w:bidi="en_US"/>
          </w:rPr>
          <w:rPr>
            <w:color w:val="0000EE"/>
            <w:u w:val="single"/>
          </w:rPr>
          <w:t>Exodus 40:13–15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hyperlink r:id="rId286">
        <w:r>
          <w:rPr>
            <w:lang w:val="en_US" w:bidi="en_US"/>
          </w:rPr>
          <w:rPr>
            <w:color w:val="0000EE"/>
            <w:u w:val="single"/>
          </w:rPr>
          <w:t>Exodus 28–29</w:t>
        </w:r>
      </w:hyperlink>
      <w:r>
        <w:rPr>
          <w:lang w:val="en_US" w:bidi="en_US"/>
        </w:rPr>
        <w:t xml:space="preserve">, the Lord gave Moses detailed instructions for clothing and ordaining Aaron and his sons as priests. In </w:t>
      </w:r>
      <w:hyperlink r:id="rId287">
        <w:r>
          <w:rPr>
            <w:lang w:val="en_US" w:bidi="en_US"/>
          </w:rPr>
          <w:rPr>
            <w:color w:val="0000EE"/>
            <w:u w:val="single"/>
          </w:rPr>
          <w:t>Exodus 39:1–31</w:t>
        </w:r>
      </w:hyperlink>
      <w:r>
        <w:rPr>
          <w:lang w:val="en_US" w:bidi="en_US"/>
        </w:rPr>
        <w:t xml:space="preserve">; </w:t>
      </w:r>
      <w:hyperlink r:id="rId288">
        <w:r>
          <w:rPr>
            <w:lang w:val="en_US" w:bidi="en_US"/>
          </w:rPr>
          <w:rPr>
            <w:color w:val="0000EE"/>
            <w:u w:val="single"/>
          </w:rPr>
          <w:t>40:12–16</w:t>
        </w:r>
      </w:hyperlink>
      <w:r>
        <w:rPr>
          <w:lang w:val="en_US" w:bidi="en_US"/>
        </w:rPr>
        <w:t xml:space="preserve">; and </w:t>
      </w:r>
      <w:hyperlink r:id="rId289">
        <w:r>
          <w:rPr>
            <w:lang w:val="en_US" w:bidi="en_US"/>
          </w:rPr>
          <w:rPr>
            <w:color w:val="0000EE"/>
            <w:u w:val="single"/>
          </w:rPr>
          <w:t>Leviticus 8</w:t>
        </w:r>
      </w:hyperlink>
      <w:r>
        <w:rPr>
          <w:lang w:val="en_US" w:bidi="en_US"/>
        </w:rPr>
        <w:t>, they followed these commands. Moses did not only tell them the instructions. He performed the ceremonies to show the priests exactly what to do, as the Lord had commanded him (</w:t>
      </w:r>
      <w:hyperlink r:id="rId290">
        <w:r>
          <w:rPr>
            <w:lang w:val="en_US" w:bidi="en_US"/>
          </w:rPr>
          <w:rPr>
            <w:color w:val="0000EE"/>
            <w:u w:val="single"/>
          </w:rPr>
          <w:t>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Exodus 29:1–3</w:t>
        </w:r>
      </w:hyperlink>
      <w:r>
        <w:rPr>
          <w:lang w:val="en_US" w:bidi="en_US"/>
        </w:rPr>
        <w:t xml:space="preserve">, </w:t>
      </w:r>
      <w:hyperlink r:id="rId296">
        <w:r>
          <w:rPr>
            <w:lang w:val="en_US" w:bidi="en_US"/>
          </w:rPr>
          <w:rPr>
            <w:color w:val="0000EE"/>
            <w:u w:val="single"/>
          </w:rPr>
          <w:t xml:space="preserve">7 </w:t>
        </w:r>
      </w:hyperlink>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hyperlink r:id="rId297">
        <w:r>
          <w:rPr>
            <w:lang w:val="en_US" w:bidi="en_US"/>
          </w:rPr>
          <w:rPr>
            <w:color w:val="0000EE"/>
            <w:u w:val="single"/>
          </w:rPr>
          <w:t>Exodus 28</w:t>
        </w:r>
      </w:hyperlink>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hyperlink r:id="rId298">
        <w:r>
          <w:rPr>
            <w:lang w:val="en_US" w:bidi="en_US"/>
          </w:rPr>
          <w:rPr>
            <w:color w:val="0000EE"/>
            <w:u w:val="single"/>
          </w:rPr>
          <w:t>Exodus 30:22–33</w:t>
        </w:r>
      </w:hyperlink>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hyperlink r:id="rId85">
        <w:r>
          <w:rPr>
            <w:lang w:val="en_US" w:bidi="en_US"/>
          </w:rPr>
          <w:rPr>
            <w:color w:val="0000EE"/>
            <w:u w:val="single"/>
          </w:rPr>
          <w:t>Leviticus 4:3–12</w:t>
        </w:r>
      </w:hyperlink>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hyperlink r:id="rId299">
        <w:r>
          <w:rPr>
            <w:lang w:val="en_US" w:bidi="en_US"/>
          </w:rPr>
          <w:rPr>
            <w:color w:val="0000EE"/>
            <w:u w:val="single"/>
          </w:rPr>
          <w:t>8:18</w:t>
        </w:r>
      </w:hyperlink>
      <w:r>
        <w:rPr>
          <w:lang w:val="en_US" w:bidi="en_US"/>
        </w:rPr>
        <w:t>), while the second was a special ordination sacrifice (</w:t>
      </w:r>
      <w:hyperlink r:id="rId300">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hyperlink r:id="rId86">
        <w:r>
          <w:rPr>
            <w:lang w:val="en_US" w:bidi="en_US"/>
          </w:rPr>
          <w:rPr>
            <w:color w:val="0000EE"/>
            <w:u w:val="single"/>
          </w:rPr>
          <w:t>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hyperlink r:id="rId301">
        <w:r>
          <w:rPr>
            <w:lang w:val="en_US" w:bidi="en_US"/>
          </w:rPr>
          <w:rPr>
            <w:color w:val="0000EE"/>
            <w:u w:val="single"/>
          </w:rPr>
          <w:t>Exodus 29</w:t>
        </w:r>
      </w:hyperlink>
      <w:r>
        <w:rPr>
          <w:lang w:val="en_US" w:bidi="en_US"/>
        </w:rPr>
        <w:t xml:space="preserve"> (see also </w:t>
      </w:r>
      <w:hyperlink r:id="rId290">
        <w:r>
          <w:rPr>
            <w:lang w:val="en_US" w:bidi="en_US"/>
          </w:rPr>
          <w:rPr>
            <w:color w:val="0000EE"/>
            <w:u w:val="single"/>
          </w:rPr>
          <w:t>Leviticus 8:9</w:t>
        </w:r>
      </w:hyperlink>
      <w:r>
        <w:rPr>
          <w:lang w:val="en_US" w:bidi="en_US"/>
        </w:rPr>
        <w:t xml:space="preserve">, </w:t>
      </w:r>
      <w:hyperlink r:id="rId291">
        <w:r>
          <w:rPr>
            <w:lang w:val="en_US" w:bidi="en_US"/>
          </w:rPr>
          <w:rPr>
            <w:color w:val="0000EE"/>
            <w:u w:val="single"/>
          </w:rPr>
          <w:t>13</w:t>
        </w:r>
      </w:hyperlink>
      <w:r>
        <w:rPr>
          <w:lang w:val="en_US" w:bidi="en_US"/>
        </w:rPr>
        <w:t xml:space="preserve">, </w:t>
      </w:r>
      <w:hyperlink r:id="rId292">
        <w:r>
          <w:rPr>
            <w:lang w:val="en_US" w:bidi="en_US"/>
          </w:rPr>
          <w:rPr>
            <w:color w:val="0000EE"/>
            <w:u w:val="single"/>
          </w:rPr>
          <w:t>17</w:t>
        </w:r>
      </w:hyperlink>
      <w:r>
        <w:rPr>
          <w:lang w:val="en_US" w:bidi="en_US"/>
        </w:rPr>
        <w:t xml:space="preserve">, </w:t>
      </w:r>
      <w:hyperlink r:id="rId293">
        <w:r>
          <w:rPr>
            <w:lang w:val="en_US" w:bidi="en_US"/>
          </w:rPr>
          <w:rPr>
            <w:color w:val="0000EE"/>
            <w:u w:val="single"/>
          </w:rPr>
          <w:t>21</w:t>
        </w:r>
      </w:hyperlink>
      <w:r>
        <w:rPr>
          <w:lang w:val="en_US" w:bidi="en_US"/>
        </w:rPr>
        <w:t xml:space="preserve">, </w:t>
      </w:r>
      <w:hyperlink r:id="rId294">
        <w:r>
          <w:rPr>
            <w:lang w:val="en_US" w:bidi="en_US"/>
          </w:rPr>
          <w:rPr>
            <w:color w:val="0000EE"/>
            <w:u w:val="single"/>
          </w:rPr>
          <w:t>29</w:t>
        </w:r>
      </w:hyperlink>
      <w:r>
        <w:rPr>
          <w:lang w:val="en_US" w:bidi="en_US"/>
        </w:rPr>
        <w:t xml:space="preserve">, </w:t>
      </w:r>
      <w:hyperlink r:id="rId30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hyperlink r:id="rId303">
        <w:r>
          <w:rPr>
            <w:lang w:val="en_US" w:bidi="en_US"/>
          </w:rPr>
          <w:rPr>
            <w:color w:val="0000EE"/>
            <w:u w:val="single"/>
          </w:rPr>
          <w:t>Exodus 29:4</w:t>
        </w:r>
      </w:hyperlink>
      <w:r>
        <w:rPr>
          <w:lang w:val="en_US" w:bidi="en_US"/>
        </w:rPr>
        <w:t xml:space="preserve">; see </w:t>
      </w:r>
      <w:hyperlink r:id="rId304">
        <w:r>
          <w:rPr>
            <w:lang w:val="en_US" w:bidi="en_US"/>
          </w:rPr>
          <w:rPr>
            <w:color w:val="0000EE"/>
            <w:u w:val="single"/>
          </w:rPr>
          <w:t>Psalm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hyperlink r:id="rId305">
        <w:r>
          <w:rPr>
            <w:lang w:val="en_US" w:bidi="en_US"/>
          </w:rPr>
          <w:rPr>
            <w:color w:val="0000EE"/>
            <w:u w:val="single"/>
          </w:rPr>
          <w:t>Exodus 28:39</w:t>
        </w:r>
      </w:hyperlink>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hyperlink r:id="rId306">
        <w:r>
          <w:rPr>
            <w:lang w:val="en_US" w:bidi="en_US"/>
          </w:rPr>
          <w:rPr>
            <w:color w:val="0000EE"/>
            <w:u w:val="single"/>
          </w:rPr>
          <w:t>Exodus 28:4</w:t>
        </w:r>
      </w:hyperlink>
      <w:r>
        <w:rPr>
          <w:lang w:val="en_US" w:bidi="en_US"/>
        </w:rPr>
        <w:t xml:space="preserve">, </w:t>
      </w:r>
      <w:hyperlink r:id="rId307">
        <w:r>
          <w:rPr>
            <w:lang w:val="en_US" w:bidi="en_US"/>
          </w:rPr>
          <w:rPr>
            <w:color w:val="0000EE"/>
            <w:u w:val="single"/>
          </w:rPr>
          <w:t>6–14</w:t>
        </w:r>
      </w:hyperlink>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lang w:val="en_US" w:bidi="en_US"/>
          </w:rPr>
          <w:rPr>
            <w:color w:val="0000EE"/>
            <w:u w:val="single"/>
          </w:rPr>
          <w:t>Exodus 28:9</w:t>
        </w:r>
      </w:hyperlink>
      <w:r>
        <w:rPr>
          <w:lang w:val="en_US" w:bidi="en_US"/>
        </w:rPr>
        <w:t>). Later, an ephod also referred to a honored image (</w:t>
      </w:r>
      <w:hyperlink r:id="rId309">
        <w:r>
          <w:rPr>
            <w:lang w:val="en_US" w:bidi="en_US"/>
          </w:rPr>
          <w:rPr>
            <w:color w:val="0000EE"/>
            <w:u w:val="single"/>
          </w:rPr>
          <w:t>Judges 8:27</w:t>
        </w:r>
      </w:hyperlink>
      <w:r>
        <w:rPr>
          <w:lang w:val="en_US" w:bidi="en_US"/>
        </w:rPr>
        <w:t xml:space="preserve">; </w:t>
      </w:r>
      <w:hyperlink r:id="rId310">
        <w:r>
          <w:rPr>
            <w:lang w:val="en_US" w:bidi="en_US"/>
          </w:rPr>
          <w:rPr>
            <w:color w:val="0000EE"/>
            <w:u w:val="single"/>
          </w:rPr>
          <w:t>18:17</w:t>
        </w:r>
      </w:hyperlink>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hyperlink r:id="rId311">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hyperlink r:id="rId312">
        <w:r>
          <w:rPr>
            <w:lang w:val="en_US" w:bidi="en_US"/>
          </w:rPr>
          <w:rPr>
            <w:color w:val="0000EE"/>
            <w:u w:val="single"/>
          </w:rPr>
          <w:t>Exodus 28:15–30</w:t>
        </w:r>
      </w:hyperlink>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hyperlink r:id="rId313">
        <w:r>
          <w:rPr>
            <w:lang w:val="en_US" w:bidi="en_US"/>
          </w:rPr>
          <w:rPr>
            <w:color w:val="0000EE"/>
            <w:u w:val="single"/>
          </w:rPr>
          <w:t>Exodus 28:30</w:t>
        </w:r>
      </w:hyperlink>
      <w:r>
        <w:rPr>
          <w:lang w:val="en_US" w:bidi="en_US"/>
        </w:rPr>
        <w:t xml:space="preserve">; </w:t>
      </w:r>
      <w:hyperlink r:id="rId314">
        <w:r>
          <w:rPr>
            <w:lang w:val="en_US" w:bidi="en_US"/>
          </w:rPr>
          <w:rPr>
            <w:color w:val="0000EE"/>
            <w:u w:val="single"/>
          </w:rPr>
          <w:t>1 Samuel 23:9–12</w:t>
        </w:r>
      </w:hyperlink>
      <w:r>
        <w:rPr>
          <w:lang w:val="en_US" w:bidi="en_US"/>
        </w:rPr>
        <w:t xml:space="preserve">; </w:t>
      </w:r>
      <w:hyperlink r:id="rId315">
        <w:r>
          <w:rPr>
            <w:lang w:val="en_US" w:bidi="en_US"/>
          </w:rPr>
          <w:rPr>
            <w:color w:val="0000EE"/>
            <w:u w:val="single"/>
          </w:rPr>
          <w:t>30:7–8</w:t>
        </w:r>
      </w:hyperlink>
      <w:r>
        <w:rPr>
          <w:lang w:val="en_US" w:bidi="en_US"/>
        </w:rPr>
        <w:t>). Their exact purpose is unclear. Most scholars think they are two stones, possibly different in color, that were cast as lots. They could give a positive, neutral, or negative answer to difficult questions (</w:t>
      </w:r>
      <w:hyperlink r:id="rId313">
        <w:r>
          <w:rPr>
            <w:lang w:val="en_US" w:bidi="en_US"/>
          </w:rPr>
          <w:rPr>
            <w:color w:val="0000EE"/>
            <w:u w:val="single"/>
          </w:rPr>
          <w:t>Exodus 28:30</w:t>
        </w:r>
      </w:hyperlink>
      <w:r>
        <w:rPr>
          <w:lang w:val="en_US" w:bidi="en_US"/>
        </w:rPr>
        <w:t xml:space="preserve">; </w:t>
      </w:r>
      <w:hyperlink r:id="rId316">
        <w:r>
          <w:rPr>
            <w:lang w:val="en_US" w:bidi="en_US"/>
          </w:rPr>
          <w:rPr>
            <w:color w:val="0000EE"/>
            <w:u w:val="single"/>
          </w:rPr>
          <w:t>Numbers 27:21</w:t>
        </w:r>
      </w:hyperlink>
      <w:r>
        <w:rPr>
          <w:lang w:val="en_US" w:bidi="en_US"/>
        </w:rPr>
        <w:t xml:space="preserve">; </w:t>
      </w:r>
      <w:hyperlink r:id="rId317">
        <w:r>
          <w:rPr>
            <w:lang w:val="en_US" w:bidi="en_US"/>
          </w:rPr>
          <w:rPr>
            <w:color w:val="0000EE"/>
            <w:u w:val="single"/>
          </w:rPr>
          <w:t>1 Samuel 28:6</w:t>
        </w:r>
      </w:hyperlink>
      <w:r>
        <w:rPr>
          <w:lang w:val="en_US" w:bidi="en_US"/>
        </w:rPr>
        <w:t>). Their mention in later Old Testament prophetic writings shows how important these items were for the work of the priest (</w:t>
      </w:r>
      <w:hyperlink r:id="rId318">
        <w:r>
          <w:rPr>
            <w:lang w:val="en_US" w:bidi="en_US"/>
          </w:rPr>
          <w:rPr>
            <w:color w:val="0000EE"/>
            <w:u w:val="single"/>
          </w:rPr>
          <w:t>Ezra 2:63</w:t>
        </w:r>
      </w:hyperlink>
      <w:r>
        <w:rPr>
          <w:lang w:val="en_US" w:bidi="en_US"/>
        </w:rPr>
        <w:t xml:space="preserve">; </w:t>
      </w:r>
      <w:hyperlink r:id="rId319">
        <w:r>
          <w:rPr>
            <w:lang w:val="en_US" w:bidi="en_US"/>
          </w:rPr>
          <w:rPr>
            <w:color w:val="0000EE"/>
            <w:u w:val="single"/>
          </w:rPr>
          <w:t>Nehemiah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hyperlink r:id="rId320">
        <w:r>
          <w:rPr>
            <w:lang w:val="en_US" w:bidi="en_US"/>
          </w:rPr>
          <w:rPr>
            <w:color w:val="0000EE"/>
            <w:u w:val="single"/>
          </w:rPr>
          <w:t>Exodus 28:40</w:t>
        </w:r>
      </w:hyperlink>
      <w:r>
        <w:rPr>
          <w:lang w:val="en_US" w:bidi="en_US"/>
        </w:rPr>
        <w:t>). A gold medallion hung from the turban. It had the words "</w:t>
      </w:r>
      <w:r>
        <w:rPr>
          <w:lang w:val="en_US" w:bidi="en_US"/>
        </w:rPr>
        <w:t>HOLY TO THE LORD</w:t>
      </w:r>
      <w:r>
        <w:rPr>
          <w:lang w:val="en_US" w:bidi="en_US"/>
        </w:rPr>
        <w:t>" inscribed on it (</w:t>
      </w:r>
      <w:hyperlink r:id="rId321">
        <w:r>
          <w:rPr>
            <w:lang w:val="en_US" w:bidi="en_US"/>
          </w:rPr>
          <w:rPr>
            <w:color w:val="0000EE"/>
            <w:u w:val="single"/>
          </w:rPr>
          <w:t>Exodus 28:36</w:t>
        </w:r>
      </w:hyperlink>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hyperlink r:id="rId322">
        <w:r>
          <w:rPr>
            <w:lang w:val="en_US" w:bidi="en_US"/>
          </w:rPr>
          <w:rPr>
            <w:color w:val="0000EE"/>
            <w:u w:val="single"/>
          </w:rPr>
          <w:t>Psalm 78:41</w:t>
        </w:r>
      </w:hyperlink>
      <w:r>
        <w:rPr>
          <w:lang w:val="en_US" w:bidi="en_US"/>
        </w:rPr>
        <w:t xml:space="preserve">; </w:t>
      </w:r>
      <w:hyperlink r:id="rId323">
        <w:r>
          <w:rPr>
            <w:lang w:val="en_US" w:bidi="en_US"/>
          </w:rPr>
          <w:rPr>
            <w:color w:val="0000EE"/>
            <w:u w:val="single"/>
          </w:rPr>
          <w:t>22:3</w:t>
        </w:r>
      </w:hyperlink>
      <w:r>
        <w:rPr>
          <w:lang w:val="en_US" w:bidi="en_US"/>
        </w:rPr>
        <w:t>). Only God can truly make a person or thing holy (</w:t>
      </w:r>
      <w:hyperlink r:id="rId324">
        <w:r>
          <w:rPr>
            <w:lang w:val="en_US" w:bidi="en_US"/>
          </w:rPr>
          <w:rPr>
            <w:color w:val="0000EE"/>
            <w:u w:val="single"/>
          </w:rPr>
          <w:t>Leviticus 20:8</w:t>
        </w:r>
      </w:hyperlink>
      <w:r>
        <w:rPr>
          <w:lang w:val="en_US" w:bidi="en_US"/>
        </w:rPr>
        <w:t xml:space="preserve">; </w:t>
      </w:r>
      <w:hyperlink r:id="rId325">
        <w:r>
          <w:rPr>
            <w:lang w:val="en_US" w:bidi="en_US"/>
          </w:rPr>
          <w:rPr>
            <w:color w:val="0000EE"/>
            <w:u w:val="single"/>
          </w:rPr>
          <w:t>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w:t>
      </w:r>
      <w:hyperlink r:id="rId330">
        <w:r>
          <w:rPr>
            <w:lang w:val="en_US" w:bidi="en_US"/>
          </w:rPr>
          <w:rPr>
            <w:color w:val="0000EE"/>
            <w:u w:val="single"/>
          </w:rPr>
          <w:t>Exodus 31:13</w:t>
        </w:r>
      </w:hyperlink>
      <w:r>
        <w:rPr>
          <w:lang w:val="en_US" w:bidi="en_US"/>
        </w:rPr>
        <w:t xml:space="preserve">; see </w:t>
      </w:r>
      <w:hyperlink r:id="rId331">
        <w:r>
          <w:rPr>
            <w:lang w:val="en_US" w:bidi="en_US"/>
          </w:rPr>
          <w:rPr>
            <w:color w:val="0000EE"/>
            <w:u w:val="single"/>
          </w:rPr>
          <w:t>Hebrews 2:11</w:t>
        </w:r>
      </w:hyperlink>
      <w:r>
        <w:rPr>
          <w:lang w:val="en_US" w:bidi="en_US"/>
        </w:rPr>
        <w:t xml:space="preserve">). Moses poured the anointing oil on the tabernacle and everything in it. This action showed that God had chosen these objects and set them apart for worship (also in </w:t>
      </w:r>
      <w:hyperlink r:id="rId332">
        <w:r>
          <w:rPr>
            <w:lang w:val="en_US" w:bidi="en_US"/>
          </w:rPr>
          <w:rPr>
            <w:color w:val="0000EE"/>
            <w:u w:val="single"/>
          </w:rPr>
          <w:t>Leviticus 8:11</w:t>
        </w:r>
      </w:hyperlink>
      <w:r>
        <w:rPr>
          <w:lang w:val="en_US" w:bidi="en_US"/>
        </w:rPr>
        <w:t xml:space="preserve">, </w:t>
      </w:r>
      <w:hyperlink r:id="rId157">
        <w:r>
          <w:rPr>
            <w:lang w:val="en_US" w:bidi="en_US"/>
          </w:rPr>
          <w:rPr>
            <w:color w:val="0000EE"/>
            <w:u w:val="single"/>
          </w:rPr>
          <w:t>12</w:t>
        </w:r>
      </w:hyperlink>
      <w:r>
        <w:rPr>
          <w:lang w:val="en_US" w:bidi="en_US"/>
        </w:rPr>
        <w:t xml:space="preserve">, </w:t>
      </w:r>
      <w:hyperlink r:id="rId333">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hyperlink r:id="rId334">
        <w:r>
          <w:rPr>
            <w:lang w:val="en_US" w:bidi="en_US"/>
          </w:rPr>
          <w:rPr>
            <w:color w:val="0000EE"/>
            <w:u w:val="single"/>
          </w:rPr>
          <w:t>Exodus 28:40–41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hyperlink r:id="rId85">
        <w:r>
          <w:rPr>
            <w:lang w:val="en_US" w:bidi="en_US"/>
          </w:rPr>
          <w:rPr>
            <w:color w:val="0000EE"/>
            <w:u w:val="single"/>
          </w:rPr>
          <w:t>4:3–12</w:t>
        </w:r>
      </w:hyperlink>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hyperlink r:id="rId335">
        <w:r>
          <w:rPr>
            <w:lang w:val="en_US" w:bidi="en_US"/>
          </w:rPr>
          <w:rPr>
            <w:color w:val="0000EE"/>
            <w:u w:val="single"/>
          </w:rPr>
          <w:t>8:14–17</w:t>
        </w:r>
      </w:hyperlink>
      <w:r>
        <w:rPr>
          <w:lang w:val="en_US" w:bidi="en_US"/>
        </w:rPr>
        <w:t xml:space="preserve">) and </w:t>
      </w:r>
    </w:p>
    <w:p>
      <w:pPr>
        <w:pStyle w:val="ListNumber"/>
        <w:spacing w:line="240" w:lineRule="auto"/>
        <w:ind w:left="1440"/>
      </w:pPr>
      <w:r>
        <w:rPr>
          <w:lang w:val="en_US" w:bidi="en_US"/>
        </w:rPr>
      </w:r>
      <w:r>
        <w:rPr>
          <w:lang w:val="en_US" w:bidi="en_US"/>
        </w:rPr>
        <w:t>the whole burnt offering (</w:t>
      </w:r>
      <w:hyperlink r:id="rId336">
        <w:r>
          <w:rPr>
            <w:lang w:val="en_US" w:bidi="en_US"/>
          </w:rPr>
          <w:rPr>
            <w:color w:val="0000EE"/>
            <w:u w:val="single"/>
          </w:rPr>
          <w:t>8:18–21</w:t>
        </w:r>
      </w:hyperlink>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hyperlink r:id="rId337">
        <w:r>
          <w:rPr>
            <w:lang w:val="en_US" w:bidi="en_US"/>
          </w:rPr>
          <w:rPr>
            <w:color w:val="0000EE"/>
            <w:u w:val="single"/>
          </w:rPr>
          <w:t>1:4</w:t>
        </w:r>
      </w:hyperlink>
      <w:r>
        <w:rPr>
          <w:lang w:val="en_US" w:bidi="en_US"/>
        </w:rPr>
        <w:t xml:space="preserve">), Aaron and his sons identified themselves with the sacrifice (also in </w:t>
      </w:r>
      <w:hyperlink r:id="rId299">
        <w:r>
          <w:rPr>
            <w:lang w:val="en_US" w:bidi="en_US"/>
          </w:rPr>
          <w:rPr>
            <w:color w:val="0000EE"/>
            <w:u w:val="single"/>
          </w:rPr>
          <w:t>8:18</w:t>
        </w:r>
      </w:hyperlink>
      <w:r>
        <w:rPr>
          <w:lang w:val="en_US" w:bidi="en_US"/>
        </w:rPr>
        <w:t xml:space="preserve">, </w:t>
      </w:r>
      <w:hyperlink r:id="rId30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hyperlink r:id="rId338">
        <w:r>
          <w:rPr>
            <w:lang w:val="en_US" w:bidi="en_US"/>
          </w:rPr>
          <w:rPr>
            <w:color w:val="0000EE"/>
            <w:u w:val="single"/>
          </w:rPr>
          <w:t>Exodus 29:19–34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hyperlink r:id="rId333">
        <w:r>
          <w:rPr>
            <w:lang w:val="en_US" w:bidi="en_US"/>
          </w:rPr>
          <w:rPr>
            <w:color w:val="0000EE"/>
            <w:u w:val="single"/>
          </w:rPr>
          <w:t>Leviticus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hyperlink r:id="rId339">
        <w:r>
          <w:rPr>
            <w:lang w:val="en_US" w:bidi="en_US"/>
          </w:rPr>
          <w:rPr>
            <w:color w:val="0000EE"/>
            <w:u w:val="single"/>
          </w:rPr>
          <w:t>Psalm 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hyperlink r:id="rId340">
        <w:r>
          <w:rPr>
            <w:lang w:val="en_US" w:bidi="en_US"/>
          </w:rPr>
          <w:rPr>
            <w:color w:val="0000EE"/>
            <w:u w:val="single"/>
          </w:rPr>
          <w:t>Exodus 29:28</w:t>
        </w:r>
      </w:hyperlink>
      <w:r>
        <w:rPr>
          <w:lang w:val="en_US" w:bidi="en_US"/>
        </w:rPr>
        <w:t>). It was a meal shared between God and the priests (</w:t>
      </w:r>
      <w:hyperlink r:id="rId55">
        <w:r>
          <w:rPr>
            <w:lang w:val="en_US" w:bidi="en_US"/>
          </w:rPr>
          <w:rPr>
            <w:color w:val="0000EE"/>
            <w:u w:val="single"/>
          </w:rPr>
          <w:t>Leviticus 7:11–18</w:t>
        </w:r>
      </w:hyperlink>
      <w:r>
        <w:rPr>
          <w:lang w:val="en_US" w:bidi="en_US"/>
        </w:rPr>
        <w:t xml:space="preserve">, </w:t>
      </w:r>
      <w:hyperlink r:id="rId341">
        <w:r>
          <w:rPr>
            <w:lang w:val="en_US" w:bidi="en_US"/>
          </w:rPr>
          <w:rPr>
            <w:color w:val="0000EE"/>
            <w:u w:val="single"/>
          </w:rPr>
          <w:t>28–34</w:t>
        </w:r>
      </w:hyperlink>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hyperlink r:id="rId342">
        <w:r>
          <w:rPr>
            <w:lang w:val="en_US" w:bidi="en_US"/>
          </w:rPr>
          <w:rPr>
            <w:color w:val="0000EE"/>
            <w:u w:val="single"/>
          </w:rPr>
          <w:t>Exodus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lang w:val="en_US" w:bidi="en_US"/>
          </w:rPr>
          <w:rPr>
            <w:color w:val="0000EE"/>
            <w:u w:val="single"/>
          </w:rPr>
          <w:t>1 Samuel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hyperlink r:id="rId344">
        <w:r>
          <w:rPr>
            <w:lang w:val="en_US" w:bidi="en_US"/>
          </w:rPr>
          <w:rPr>
            <w:color w:val="0000EE"/>
            <w:u w:val="single"/>
          </w:rPr>
          <w:t>Leviticus 8:35</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hyperlink r:id="rId345">
        <w:r>
          <w:rPr>
            <w:lang w:val="en_US" w:bidi="en_US"/>
          </w:rPr>
          <w:rPr>
            <w:color w:val="0000EE"/>
            <w:u w:val="single"/>
          </w:rPr>
          <w:t>Ezekiel 1:28</w:t>
        </w:r>
      </w:hyperlink>
      <w:r>
        <w:rPr>
          <w:lang w:val="en_US" w:bidi="en_US"/>
        </w:rPr>
        <w:t xml:space="preserve">; </w:t>
      </w:r>
      <w:hyperlink r:id="rId346">
        <w:r>
          <w:rPr>
            <w:lang w:val="en_US" w:bidi="en_US"/>
          </w:rPr>
          <w:rPr>
            <w:color w:val="0000EE"/>
            <w:u w:val="single"/>
          </w:rPr>
          <w:t>10:4</w:t>
        </w:r>
      </w:hyperlink>
      <w:r>
        <w:rPr>
          <w:lang w:val="en_US" w:bidi="en_US"/>
        </w:rPr>
        <w:t>). God's glory appeared:</w:t>
      </w:r>
    </w:p>
    <w:p>
      <w:pPr>
        <w:pStyle w:val="ListBullet"/>
        <w:spacing w:line="240" w:lineRule="auto"/>
        <w:ind w:left="720"/>
      </w:pPr>
      <w:r>
        <w:rPr>
          <w:lang w:val="en_US" w:bidi="en_US"/>
        </w:rPr>
      </w:r>
      <w:r>
        <w:rPr>
          <w:lang w:val="en_US" w:bidi="en_US"/>
        </w:rPr>
        <w:t>on Mount Sinai (</w:t>
      </w:r>
      <w:hyperlink r:id="rId347">
        <w:r>
          <w:rPr>
            <w:lang w:val="en_US" w:bidi="en_US"/>
          </w:rPr>
          <w:rPr>
            <w:color w:val="0000EE"/>
            <w:u w:val="single"/>
          </w:rPr>
          <w:t>Exodus 24:16</w:t>
        </w:r>
      </w:hyperlink>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hyperlink r:id="rId348">
        <w:r>
          <w:rPr>
            <w:lang w:val="en_US" w:bidi="en_US"/>
          </w:rPr>
          <w:rPr>
            <w:color w:val="0000EE"/>
            <w:u w:val="single"/>
          </w:rPr>
          <w:t>Exodus 40:34–35</w:t>
        </w:r>
      </w:hyperlink>
      <w:r>
        <w:rPr>
          <w:lang w:val="en_US" w:bidi="en_US"/>
        </w:rPr>
        <w:t xml:space="preserve">), and </w:t>
      </w:r>
    </w:p>
    <w:p>
      <w:pPr>
        <w:pStyle w:val="ListBullet"/>
        <w:spacing w:line="240" w:lineRule="auto"/>
        <w:ind w:left="720"/>
      </w:pPr>
      <w:r>
        <w:rPr>
          <w:lang w:val="en_US" w:bidi="en_US"/>
        </w:rPr>
      </w:r>
      <w:r>
        <w:rPr>
          <w:lang w:val="en_US" w:bidi="en_US"/>
        </w:rPr>
        <w:t>in Solomon's temple (</w:t>
      </w:r>
      <w:hyperlink r:id="rId349">
        <w:r>
          <w:rPr>
            <w:lang w:val="en_US" w:bidi="en_US"/>
          </w:rPr>
          <w:rPr>
            <w:color w:val="0000EE"/>
            <w:u w:val="single"/>
          </w:rPr>
          <w:t>1 Kings 8:11</w:t>
        </w:r>
      </w:hyperlink>
      <w:r>
        <w:rPr>
          <w:lang w:val="en_US" w:bidi="en_US"/>
        </w:rPr>
        <w:t xml:space="preserve">; </w:t>
      </w:r>
      <w:hyperlink r:id="rId350">
        <w:r>
          <w:rPr>
            <w:lang w:val="en_US" w:bidi="en_US"/>
          </w:rPr>
          <w:rPr>
            <w:color w:val="0000EE"/>
            <w:u w:val="single"/>
          </w:rPr>
          <w:t>2 Chronicles 7:1</w:t>
        </w:r>
      </w:hyperlink>
      <w:r>
        <w:rPr>
          <w:lang w:val="en_US" w:bidi="en_US"/>
        </w:rPr>
        <w:t xml:space="preserve">). </w:t>
      </w:r>
    </w:p>
    <w:p>
      <w:pPr/>
      <w:r>
        <w:rPr>
          <w:lang w:val="en_US" w:bidi="en_US"/>
        </w:rPr>
      </w:r>
      <w:r>
        <w:rPr>
          <w:lang w:val="en_US" w:bidi="en_US"/>
        </w:rPr>
        <w:t>But God's glory also fills the heavens (</w:t>
      </w:r>
      <w:hyperlink r:id="rId351">
        <w:r>
          <w:rPr>
            <w:lang w:val="en_US" w:bidi="en_US"/>
          </w:rPr>
          <w:rPr>
            <w:color w:val="0000EE"/>
            <w:u w:val="single"/>
          </w:rPr>
          <w:t>Psalm 19:1</w:t>
        </w:r>
      </w:hyperlink>
      <w:r>
        <w:rPr>
          <w:lang w:val="en_US" w:bidi="en_US"/>
        </w:rPr>
        <w:t xml:space="preserve">). </w:t>
      </w:r>
    </w:p>
    <w:p>
      <w:pPr/>
      <w:r>
        <w:rPr>
          <w:lang w:val="en_US" w:bidi="en_US"/>
        </w:rPr>
      </w:r>
      <w:r>
        <w:rPr>
          <w:lang w:val="en_US" w:bidi="en_US"/>
        </w:rPr>
        <w:t>The New Testament describes Christ's glory as the image of God (</w:t>
      </w:r>
      <w:hyperlink r:id="rId352">
        <w:r>
          <w:rPr>
            <w:lang w:val="en_US" w:bidi="en_US"/>
          </w:rPr>
          <w:rPr>
            <w:color w:val="0000EE"/>
            <w:u w:val="single"/>
          </w:rPr>
          <w:t>2 Corinthians 4:4</w:t>
        </w:r>
      </w:hyperlink>
      <w:r>
        <w:rPr>
          <w:lang w:val="en_US" w:bidi="en_US"/>
        </w:rPr>
        <w:t>), who showed God's glory to the world (</w:t>
      </w:r>
      <w:hyperlink r:id="rId353">
        <w:r>
          <w:rPr>
            <w:lang w:val="en_US" w:bidi="en_US"/>
          </w:rPr>
          <w:rPr>
            <w:color w:val="0000EE"/>
            <w:u w:val="single"/>
          </w:rPr>
          <w:t>John 1:14</w:t>
        </w:r>
      </w:hyperlink>
      <w:r>
        <w:rPr>
          <w:lang w:val="en_US" w:bidi="en_US"/>
        </w:rPr>
        <w:t>). God glorified Christ in his death and resurrection (</w:t>
      </w:r>
      <w:hyperlink r:id="rId354">
        <w:r>
          <w:rPr>
            <w:lang w:val="en_US" w:bidi="en_US"/>
          </w:rPr>
          <w:rPr>
            <w:color w:val="0000EE"/>
            <w:u w:val="single"/>
          </w:rPr>
          <w:t>John 17:1–5</w:t>
        </w:r>
      </w:hyperlink>
      <w:r>
        <w:rPr>
          <w:lang w:val="en_US" w:bidi="en_US"/>
        </w:rPr>
        <w:t xml:space="preserve">). See also </w:t>
      </w:r>
      <w:hyperlink r:id="rId355">
        <w:r>
          <w:rPr>
            <w:lang w:val="en_US" w:bidi="en_US"/>
          </w:rPr>
          <w:rPr>
            <w:color w:val="0000EE"/>
            <w:u w:val="single"/>
          </w:rPr>
          <w:t>Exodus 24:15–17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hyperlink r:id="rId356">
        <w:r>
          <w:rPr>
            <w:lang w:val="en_US" w:bidi="en_US"/>
          </w:rPr>
          <w:rPr>
            <w:color w:val="0000EE"/>
            <w:u w:val="single"/>
          </w:rPr>
          <w:t>Leviticus 9:8–14</w:t>
        </w:r>
      </w:hyperlink>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hyperlink r:id="rId357">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hyperlink r:id="rId358">
        <w:r>
          <w:rPr>
            <w:lang w:val="en_US" w:bidi="en_US"/>
          </w:rPr>
          <w:rPr>
            <w:color w:val="0000EE"/>
            <w:u w:val="single"/>
          </w:rPr>
          <w:t>Leviticus 6:9</w:t>
        </w:r>
      </w:hyperlink>
      <w:r>
        <w:rPr>
          <w:lang w:val="en_US" w:bidi="en_US"/>
        </w:rPr>
        <w:t xml:space="preserve">; </w:t>
      </w:r>
      <w:hyperlink r:id="rId359">
        <w:r>
          <w:rPr>
            <w:lang w:val="en_US" w:bidi="en_US"/>
          </w:rPr>
          <w:rPr>
            <w:color w:val="0000EE"/>
            <w:u w:val="single"/>
          </w:rPr>
          <w:t>Numbers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hyperlink r:id="rId360">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hyperlink r:id="rId361">
        <w:r>
          <w:rPr>
            <w:lang w:val="en_US" w:bidi="en_US"/>
          </w:rPr>
          <w:rPr>
            <w:color w:val="0000EE"/>
            <w:u w:val="single"/>
          </w:rPr>
          <w:t>Leviticus 9:7</w:t>
        </w:r>
      </w:hyperlink>
      <w:r>
        <w:rPr>
          <w:lang w:val="en_US" w:bidi="en_US"/>
        </w:rPr>
        <w:t xml:space="preserve">; compare </w:t>
      </w:r>
      <w:hyperlink r:id="rId362">
        <w:r>
          <w:rPr>
            <w:lang w:val="en_US" w:bidi="en_US"/>
          </w:rPr>
          <w:rPr>
            <w:color w:val="0000EE"/>
            <w:u w:val="single"/>
          </w:rPr>
          <w:t>1 Kings 18:36–38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hyperlink r:id="rId363">
        <w:r>
          <w:rPr>
            <w:lang w:val="en_US" w:bidi="en_US"/>
          </w:rPr>
          <w:rPr>
            <w:color w:val="0000EE"/>
            <w:u w:val="single"/>
          </w:rPr>
          <w:t>Exodus 6:23</w:t>
        </w:r>
      </w:hyperlink>
      <w:r>
        <w:rPr>
          <w:lang w:val="en_US" w:bidi="en_US"/>
        </w:rPr>
        <w:t>): These were Aaron's oldest sons who had gone with Moses and the seventy elders to Mount Sinai (</w:t>
      </w:r>
      <w:hyperlink r:id="rId364">
        <w:r>
          <w:rPr>
            <w:lang w:val="en_US" w:bidi="en_US"/>
          </w:rPr>
          <w:rPr>
            <w:color w:val="0000EE"/>
            <w:u w:val="single"/>
          </w:rPr>
          <w:t>Exodus 24:1</w:t>
        </w:r>
      </w:hyperlink>
      <w:r>
        <w:rPr>
          <w:lang w:val="en_US" w:bidi="en_US"/>
        </w:rPr>
        <w:t xml:space="preserve">, </w:t>
      </w:r>
      <w:hyperlink r:id="rId365">
        <w:r>
          <w:rPr>
            <w:lang w:val="en_US" w:bidi="en_US"/>
          </w:rPr>
          <w:rPr>
            <w:color w:val="0000EE"/>
            <w:u w:val="single"/>
          </w:rPr>
          <w:t>9</w:t>
        </w:r>
      </w:hyperlink>
      <w:r>
        <w:rPr>
          <w:lang w:val="en_US" w:bidi="en_US"/>
        </w:rPr>
        <w:t xml:space="preserve">). They also saw the great theophany (appearance of God) there. They died without male children (see also </w:t>
      </w:r>
      <w:hyperlink r:id="rId366">
        <w:r>
          <w:rPr>
            <w:lang w:val="en_US" w:bidi="en_US"/>
          </w:rPr>
          <w:rPr>
            <w:color w:val="0000EE"/>
            <w:u w:val="single"/>
          </w:rPr>
          <w:t>Exodus 28:1</w:t>
        </w:r>
      </w:hyperlink>
      <w:r>
        <w:rPr>
          <w:lang w:val="en_US" w:bidi="en_US"/>
        </w:rPr>
        <w:t xml:space="preserve">; </w:t>
      </w:r>
      <w:hyperlink r:id="rId367">
        <w:r>
          <w:rPr>
            <w:lang w:val="en_US" w:bidi="en_US"/>
          </w:rPr>
          <w:rPr>
            <w:color w:val="0000EE"/>
            <w:u w:val="single"/>
          </w:rPr>
          <w:t>Numbers 3:2–4</w:t>
        </w:r>
      </w:hyperlink>
      <w:r>
        <w:rPr>
          <w:lang w:val="en_US" w:bidi="en_US"/>
        </w:rPr>
        <w:t xml:space="preserve">; </w:t>
      </w:r>
      <w:hyperlink r:id="rId368">
        <w:r>
          <w:rPr>
            <w:lang w:val="en_US" w:bidi="en_US"/>
          </w:rPr>
          <w:rPr>
            <w:color w:val="0000EE"/>
            <w:u w:val="single"/>
          </w:rPr>
          <w:t>26:60–61</w:t>
        </w:r>
      </w:hyperlink>
      <w:r>
        <w:rPr>
          <w:lang w:val="en_US" w:bidi="en_US"/>
        </w:rPr>
        <w:t xml:space="preserve">; </w:t>
      </w:r>
      <w:hyperlink r:id="rId369">
        <w:r>
          <w:rPr>
            <w:lang w:val="en_US" w:bidi="en_US"/>
          </w:rPr>
          <w:rPr>
            <w:color w:val="0000EE"/>
            <w:u w:val="single"/>
          </w:rPr>
          <w:t>1 Chronicles 6:3</w:t>
        </w:r>
      </w:hyperlink>
      <w:r>
        <w:rPr>
          <w:lang w:val="en_US" w:bidi="en_US"/>
        </w:rPr>
        <w:t xml:space="preserve">; </w:t>
      </w:r>
      <w:hyperlink r:id="rId370">
        <w:r>
          <w:rPr>
            <w:lang w:val="en_US" w:bidi="en_US"/>
          </w:rPr>
          <w:rPr>
            <w:color w:val="0000EE"/>
            <w:u w:val="single"/>
          </w:rPr>
          <w:t>24:1–2</w:t>
        </w:r>
      </w:hyperlink>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hyperlink r:id="rId78">
        <w:r>
          <w:rPr>
            <w:lang w:val="en_US" w:bidi="en_US"/>
          </w:rPr>
          <w:rPr>
            <w:color w:val="0000EE"/>
            <w:u w:val="single"/>
          </w:rPr>
          <w:t>Exodus 30:34–38</w:t>
        </w:r>
      </w:hyperlink>
      <w:r>
        <w:rPr>
          <w:lang w:val="en_US" w:bidi="en_US"/>
        </w:rPr>
        <w:t xml:space="preserve">; see also </w:t>
      </w:r>
      <w:hyperlink r:id="rId371">
        <w:r>
          <w:rPr>
            <w:lang w:val="en_US" w:bidi="en_US"/>
          </w:rPr>
          <w:rPr>
            <w:color w:val="0000EE"/>
            <w:u w:val="single"/>
          </w:rPr>
          <w:t>Leviticus 16:12–13</w:t>
        </w:r>
      </w:hyperlink>
      <w:r>
        <w:rPr>
          <w:lang w:val="en_US" w:bidi="en_US"/>
        </w:rPr>
        <w:t xml:space="preserve">; </w:t>
      </w:r>
      <w:hyperlink r:id="rId372">
        <w:r>
          <w:rPr>
            <w:lang w:val="en_US" w:bidi="en_US"/>
          </w:rPr>
          <w:rPr>
            <w:color w:val="0000EE"/>
            <w:u w:val="single"/>
          </w:rPr>
          <w:t>2 Chronicles 26:19</w:t>
        </w:r>
      </w:hyperlink>
      <w:r>
        <w:rPr>
          <w:lang w:val="en_US" w:bidi="en_US"/>
        </w:rPr>
        <w:t xml:space="preserve">; </w:t>
      </w:r>
      <w:hyperlink r:id="rId373">
        <w:r>
          <w:rPr>
            <w:lang w:val="en_US" w:bidi="en_US"/>
          </w:rPr>
          <w:rPr>
            <w:color w:val="0000EE"/>
            <w:u w:val="single"/>
          </w:rPr>
          <w:t>Revelation 8:3–4</w:t>
        </w:r>
      </w:hyperlink>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hyperlink r:id="rId374">
        <w:r>
          <w:rPr>
            <w:lang w:val="en_US" w:bidi="en_US"/>
          </w:rPr>
          <w:rPr>
            <w:color w:val="0000EE"/>
            <w:u w:val="single"/>
          </w:rPr>
          <w:t>Exodus 30:9</w:t>
        </w:r>
      </w:hyperlink>
      <w:r>
        <w:rPr>
          <w:lang w:val="en_US" w:bidi="en_US"/>
        </w:rPr>
        <w:t xml:space="preserve">) or even “pagan” (as in </w:t>
      </w:r>
      <w:hyperlink r:id="rId375">
        <w:r>
          <w:rPr>
            <w:lang w:val="en_US" w:bidi="en_US"/>
          </w:rPr>
          <w:rPr>
            <w:color w:val="0000EE"/>
            <w:u w:val="single"/>
          </w:rPr>
          <w:t>Psalm 44:20</w:t>
        </w:r>
      </w:hyperlink>
      <w:r>
        <w:rPr>
          <w:lang w:val="en_US" w:bidi="en_US"/>
        </w:rPr>
        <w:t xml:space="preserve">; </w:t>
      </w:r>
      <w:hyperlink r:id="rId376">
        <w:r>
          <w:rPr>
            <w:lang w:val="en_US" w:bidi="en_US"/>
          </w:rPr>
          <w:rPr>
            <w:color w:val="0000EE"/>
            <w:u w:val="single"/>
          </w:rPr>
          <w:t>81:9</w:t>
        </w:r>
      </w:hyperlink>
      <w:r>
        <w:rPr>
          <w:lang w:val="en_US" w:bidi="en_US"/>
        </w:rPr>
        <w:t xml:space="preserve">). </w:t>
        <w:br/>
      </w:r>
      <w:r>
        <w:rPr>
          <w:lang w:val="en_US" w:bidi="en_US"/>
        </w:rPr>
        <w:t>It seems that Nadab and Abihu used fire from a source not approved by God (</w:t>
      </w:r>
      <w:hyperlink r:id="rId377">
        <w:r>
          <w:rPr>
            <w:lang w:val="en_US" w:bidi="en_US"/>
          </w:rPr>
          <w:rPr>
            <w:color w:val="0000EE"/>
            <w:u w:val="single"/>
          </w:rPr>
          <w:t>Numbers 3:4</w:t>
        </w:r>
      </w:hyperlink>
      <w:r>
        <w:rPr>
          <w:lang w:val="en_US" w:bidi="en_US"/>
        </w:rPr>
        <w:t xml:space="preserve">; </w:t>
      </w:r>
      <w:hyperlink r:id="rId378">
        <w:r>
          <w:rPr>
            <w:lang w:val="en_US" w:bidi="en_US"/>
          </w:rPr>
          <w:rPr>
            <w:color w:val="0000EE"/>
            <w:u w:val="single"/>
          </w:rPr>
          <w:t>26:61</w:t>
        </w:r>
      </w:hyperlink>
      <w:r>
        <w:rPr>
          <w:lang w:val="en_US" w:bidi="en_US"/>
        </w:rPr>
        <w:t>). It could have been even a pagan source. They might have offered incense not prepared according to God's instructions (</w:t>
      </w:r>
      <w:hyperlink r:id="rId78">
        <w:r>
          <w:rPr>
            <w:lang w:val="en_US" w:bidi="en_US"/>
          </w:rPr>
          <w:rPr>
            <w:color w:val="0000EE"/>
            <w:u w:val="single"/>
          </w:rPr>
          <w:t>Exodus 30:34–38</w:t>
        </w:r>
      </w:hyperlink>
      <w:r>
        <w:rPr>
          <w:lang w:val="en_US" w:bidi="en_US"/>
        </w:rPr>
        <w:t>).</w:t>
      </w:r>
      <w:hyperlink r:id="rId78">
        <w:r>
          <w:rPr>
            <w:lang w:val="en_US" w:bidi="en_US"/>
          </w:rPr>
          <w:rPr>
            <w:color w:val="0000EE"/>
            <w:u w:val="single"/>
          </w:rPr>
          <w:t xml:space="preserve"> </w:t>
        </w:r>
      </w:hyperlink>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hyperlink r:id="rId358">
        <w:r>
          <w:rPr>
            <w:lang w:val="en_US" w:bidi="en_US"/>
          </w:rPr>
          <w:rPr>
            <w:color w:val="0000EE"/>
            <w:u w:val="single"/>
          </w:rPr>
          <w:t>Leviticus 6:9</w:t>
        </w:r>
      </w:hyperlink>
      <w:r>
        <w:rPr>
          <w:lang w:val="en_US" w:bidi="en_US"/>
        </w:rPr>
        <w:t xml:space="preserve">; </w:t>
      </w:r>
      <w:hyperlink r:id="rId379">
        <w:r>
          <w:rPr>
            <w:lang w:val="en_US" w:bidi="en_US"/>
          </w:rPr>
          <w:rPr>
            <w:color w:val="0000EE"/>
            <w:u w:val="single"/>
          </w:rPr>
          <w:t>16:12</w:t>
        </w:r>
      </w:hyperlink>
      <w:r>
        <w:rPr>
          <w:lang w:val="en_US" w:bidi="en_US"/>
        </w:rPr>
        <w:t>). Nadab and Abihu, perhaps careless because they had been drinking wine (</w:t>
      </w:r>
      <w:hyperlink r:id="rId380">
        <w:r>
          <w:rPr>
            <w:lang w:val="en_US" w:bidi="en_US"/>
          </w:rPr>
          <w:rPr>
            <w:color w:val="0000EE"/>
            <w:u w:val="single"/>
          </w:rPr>
          <w:t>10:8–11</w:t>
        </w:r>
      </w:hyperlink>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hyperlink r:id="rId381">
        <w:r>
          <w:rPr>
            <w:lang w:val="en_US" w:bidi="en_US"/>
          </w:rPr>
          <w:rPr>
            <w:color w:val="0000EE"/>
            <w:u w:val="single"/>
          </w:rPr>
          <w:t>Leviticus 9:24</w:t>
        </w:r>
      </w:hyperlink>
      <w:r>
        <w:rPr>
          <w:lang w:val="en_US" w:bidi="en_US"/>
        </w:rPr>
        <w:t xml:space="preserve">, the fire showed God's acceptance. Now, it shows his disapproval by causing the death of Nadab and Abihu. They had shown a careless attitude toward worshiping God (compare </w:t>
      </w:r>
      <w:hyperlink r:id="rId382">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hyperlink r:id="rId383">
        <w:r>
          <w:rPr>
            <w:lang w:val="en_US" w:bidi="en_US"/>
          </w:rPr>
          <w:rPr>
            <w:color w:val="0000EE"/>
            <w:u w:val="single"/>
          </w:rPr>
          <w:t>Exodus 6:18</w:t>
        </w:r>
      </w:hyperlink>
      <w:r>
        <w:rPr>
          <w:lang w:val="en_US" w:bidi="en_US"/>
        </w:rPr>
        <w:t xml:space="preserve">, </w:t>
      </w:r>
      <w:hyperlink r:id="rId38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hyperlink r:id="rId385">
        <w:r>
          <w:rPr>
            <w:lang w:val="en_US" w:bidi="en_US"/>
          </w:rPr>
          <w:rPr>
            <w:color w:val="0000EE"/>
            <w:u w:val="single"/>
          </w:rPr>
          <w:t>Leviticus 10:6</w:t>
        </w:r>
      </w:hyperlink>
      <w:r>
        <w:rPr>
          <w:lang w:val="en_US" w:bidi="en_US"/>
        </w:rPr>
        <w:t>;</w:t>
      </w:r>
      <w:hyperlink r:id="rId385">
        <w:r>
          <w:rPr>
            <w:lang w:val="en_US" w:bidi="en_US"/>
          </w:rPr>
          <w:rPr>
            <w:color w:val="0000EE"/>
            <w:u w:val="single"/>
          </w:rPr>
          <w:t xml:space="preserve"> </w:t>
        </w:r>
      </w:hyperlink>
      <w:hyperlink r:id="rId386">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hyperlink r:id="rId363">
        <w:r>
          <w:rPr>
            <w:lang w:val="en_US" w:bidi="en_US"/>
          </w:rPr>
          <w:rPr>
            <w:color w:val="0000EE"/>
            <w:u w:val="single"/>
          </w:rPr>
          <w:t>Exodus 6:23</w:t>
        </w:r>
      </w:hyperlink>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hyperlink r:id="rId387">
        <w:r>
          <w:rPr>
            <w:lang w:val="en_US" w:bidi="en_US"/>
          </w:rPr>
          <w:rPr>
            <w:color w:val="0000EE"/>
            <w:u w:val="single"/>
          </w:rPr>
          <w:t>Genesis 37:29</w:t>
        </w:r>
      </w:hyperlink>
      <w:r>
        <w:rPr>
          <w:lang w:val="en_US" w:bidi="en_US"/>
        </w:rPr>
        <w:t xml:space="preserve">; </w:t>
      </w:r>
      <w:hyperlink r:id="rId388">
        <w:r>
          <w:rPr>
            <w:lang w:val="en_US" w:bidi="en_US"/>
          </w:rPr>
          <w:rPr>
            <w:color w:val="0000EE"/>
            <w:u w:val="single"/>
          </w:rPr>
          <w:t>44:13</w:t>
        </w:r>
      </w:hyperlink>
      <w:r>
        <w:rPr>
          <w:lang w:val="en_US" w:bidi="en_US"/>
        </w:rPr>
        <w:t xml:space="preserve">; </w:t>
      </w:r>
      <w:hyperlink r:id="rId389">
        <w:r>
          <w:rPr>
            <w:lang w:val="en_US" w:bidi="en_US"/>
          </w:rPr>
          <w:rPr>
            <w:color w:val="0000EE"/>
            <w:u w:val="single"/>
          </w:rPr>
          <w:t>Deuteronomy 14:1</w:t>
        </w:r>
      </w:hyperlink>
      <w:r>
        <w:rPr>
          <w:lang w:val="en_US" w:bidi="en_US"/>
        </w:rPr>
        <w:t xml:space="preserve">; </w:t>
      </w:r>
      <w:hyperlink r:id="rId390">
        <w:r>
          <w:rPr>
            <w:lang w:val="en_US" w:bidi="en_US"/>
          </w:rPr>
          <w:rPr>
            <w:color w:val="0000EE"/>
            <w:u w:val="single"/>
          </w:rPr>
          <w:t>2 Samuel 1:11</w:t>
        </w:r>
      </w:hyperlink>
      <w:r>
        <w:rPr>
          <w:lang w:val="en_US" w:bidi="en_US"/>
        </w:rPr>
        <w:t xml:space="preserve">; </w:t>
      </w:r>
      <w:hyperlink r:id="rId391">
        <w:r>
          <w:rPr>
            <w:lang w:val="en_US" w:bidi="en_US"/>
          </w:rPr>
          <w:rPr>
            <w:color w:val="0000EE"/>
            <w:u w:val="single"/>
          </w:rPr>
          <w:t>Job 1:20</w:t>
        </w:r>
      </w:hyperlink>
      <w:r>
        <w:rPr>
          <w:lang w:val="en_US" w:bidi="en_US"/>
        </w:rPr>
        <w:t xml:space="preserve">; </w:t>
      </w:r>
      <w:hyperlink r:id="rId392">
        <w:r>
          <w:rPr>
            <w:lang w:val="en_US" w:bidi="en_US"/>
          </w:rPr>
          <w:rPr>
            <w:color w:val="0000EE"/>
            <w:u w:val="single"/>
          </w:rPr>
          <w:t>Jeremiah 16:6</w:t>
        </w:r>
      </w:hyperlink>
      <w:r>
        <w:rPr>
          <w:lang w:val="en_US" w:bidi="en_US"/>
        </w:rPr>
        <w:t xml:space="preserve">; </w:t>
      </w:r>
      <w:hyperlink r:id="rId393">
        <w:r>
          <w:rPr>
            <w:lang w:val="en_US" w:bidi="en_US"/>
          </w:rPr>
          <w:rPr>
            <w:color w:val="0000EE"/>
            <w:u w:val="single"/>
          </w:rPr>
          <w:t>47:5</w:t>
        </w:r>
      </w:hyperlink>
      <w:r>
        <w:rPr>
          <w:lang w:val="en_US" w:bidi="en_US"/>
        </w:rPr>
        <w:t>). As high priest, Aaron could not participate in these ceremonies or show his grief (</w:t>
      </w:r>
      <w:hyperlink r:id="rId394">
        <w:r>
          <w:rPr>
            <w:lang w:val="en_US" w:bidi="en_US"/>
          </w:rPr>
          <w:rPr>
            <w:color w:val="0000EE"/>
            <w:u w:val="single"/>
          </w:rPr>
          <w:t>Leviticus 21:10</w:t>
        </w:r>
      </w:hyperlink>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hyperlink r:id="rId395">
        <w:r>
          <w:rPr>
            <w:lang w:val="en_US" w:bidi="en_US"/>
          </w:rPr>
          <w:rPr>
            <w:color w:val="0000EE"/>
            <w:u w:val="single"/>
          </w:rPr>
          <w:t>Leviticus 7:36</w:t>
        </w:r>
      </w:hyperlink>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hyperlink r:id="rId396">
        <w:r>
          <w:rPr>
            <w:lang w:val="en_US" w:bidi="en_US"/>
          </w:rPr>
          <w:rPr>
            <w:color w:val="0000EE"/>
            <w:u w:val="single"/>
          </w:rPr>
          <w:t>Leviticus 10:1</w:t>
        </w:r>
      </w:hyperlink>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hyperlink r:id="rId397">
        <w:r>
          <w:rPr>
            <w:lang w:val="en_US" w:bidi="en_US"/>
          </w:rPr>
          <w:rPr>
            <w:color w:val="0000EE"/>
            <w:u w:val="single"/>
          </w:rPr>
          <w:t>Leviticus 7:19–21</w:t>
        </w:r>
      </w:hyperlink>
      <w:r>
        <w:rPr>
          <w:lang w:val="en_US" w:bidi="en_US"/>
        </w:rPr>
        <w:t xml:space="preserve">; </w:t>
      </w:r>
      <w:hyperlink r:id="rId213">
        <w:r>
          <w:rPr>
            <w:lang w:val="en_US" w:bidi="en_US"/>
          </w:rPr>
          <w:rPr>
            <w:color w:val="0000EE"/>
            <w:u w:val="single"/>
          </w:rPr>
          <w:t>11:1–15:33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hyperlink r:id="rId398">
        <w:r>
          <w:rPr>
            <w:lang w:val="en_US" w:bidi="en_US"/>
          </w:rPr>
          <w:rPr>
            <w:color w:val="0000EE"/>
            <w:u w:val="single"/>
          </w:rPr>
          <w:t>Leviticus 8:26</w:t>
        </w:r>
      </w:hyperlink>
      <w:r>
        <w:rPr>
          <w:lang w:val="en_US" w:bidi="en_US"/>
        </w:rPr>
        <w:t xml:space="preserve">; </w:t>
      </w:r>
      <w:hyperlink r:id="rId399">
        <w:r>
          <w:rPr>
            <w:lang w:val="en_US" w:bidi="en_US"/>
          </w:rPr>
          <w:rPr>
            <w:color w:val="0000EE"/>
            <w:u w:val="single"/>
          </w:rPr>
          <w:t>Exodus 29:2</w:t>
        </w:r>
      </w:hyperlink>
      <w:r>
        <w:rPr>
          <w:lang w:val="en_US" w:bidi="en_US"/>
        </w:rPr>
        <w:t xml:space="preserve">, </w:t>
      </w:r>
      <w:hyperlink r:id="rId40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hyperlink r:id="rId401">
        <w:r>
          <w:rPr>
            <w:lang w:val="en_US" w:bidi="en_US"/>
          </w:rPr>
          <w:rPr>
            <w:color w:val="0000EE"/>
            <w:u w:val="single"/>
          </w:rPr>
          <w:t>Leviticus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hyperlink r:id="rId402">
        <w:r>
          <w:rPr>
            <w:lang w:val="en_US" w:bidi="en_US"/>
          </w:rPr>
          <w:rPr>
            <w:color w:val="0000EE"/>
            <w:u w:val="single"/>
          </w:rPr>
          <w:t>Leviticus 2:3</w:t>
        </w:r>
      </w:hyperlink>
      <w:r>
        <w:rPr>
          <w:lang w:val="en_US" w:bidi="en_US"/>
        </w:rPr>
        <w:t xml:space="preserve">; </w:t>
      </w:r>
      <w:hyperlink r:id="rId201">
        <w:r>
          <w:rPr>
            <w:lang w:val="en_US" w:bidi="en_US"/>
          </w:rPr>
          <w:rPr>
            <w:color w:val="0000EE"/>
            <w:u w:val="single"/>
          </w:rPr>
          <w:t>6:29</w:t>
        </w:r>
      </w:hyperlink>
      <w:r>
        <w:rPr>
          <w:lang w:val="en_US" w:bidi="en_US"/>
        </w:rPr>
        <w:t xml:space="preserve">; </w:t>
      </w:r>
      <w:hyperlink r:id="rId403">
        <w:r>
          <w:rPr>
            <w:lang w:val="en_US" w:bidi="en_US"/>
          </w:rPr>
          <w:rPr>
            <w:color w:val="0000EE"/>
            <w:u w:val="single"/>
          </w:rPr>
          <w:t>7:6</w:t>
        </w:r>
      </w:hyperlink>
      <w:r>
        <w:rPr>
          <w:lang w:val="en_US" w:bidi="en_US"/>
        </w:rPr>
        <w:t>). Only the males in the priest's family could eat it. They had to eat it in a holy place, like the tabernacle court. Yet, the priest's portion of the peace offering was only "holy." Any family member could eat it in any clean place (</w:t>
      </w:r>
      <w:hyperlink r:id="rId404">
        <w:r>
          <w:rPr>
            <w:lang w:val="en_US" w:bidi="en_US"/>
          </w:rPr>
          <w:rPr>
            <w:color w:val="0000EE"/>
            <w:u w:val="single"/>
          </w:rPr>
          <w:t>22:10–13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hyperlink r:id="rId405">
        <w:r>
          <w:rPr>
            <w:lang w:val="en_US" w:bidi="en_US"/>
          </w:rPr>
          <w:rPr>
            <w:color w:val="0000EE"/>
            <w:u w:val="single"/>
          </w:rPr>
          <w:t>Leviticus 9:3</w:t>
        </w:r>
      </w:hyperlink>
      <w:r>
        <w:rPr>
          <w:lang w:val="en_US" w:bidi="en_US"/>
        </w:rPr>
        <w:t xml:space="preserve">, </w:t>
      </w:r>
      <w:hyperlink r:id="rId406">
        <w:r>
          <w:rPr>
            <w:lang w:val="en_US" w:bidi="en_US"/>
          </w:rPr>
          <w:rPr>
            <w:color w:val="0000EE"/>
            <w:u w:val="single"/>
          </w:rPr>
          <w:t>15–17</w:t>
        </w:r>
      </w:hyperlink>
      <w:r>
        <w:rPr>
          <w:lang w:val="en_US" w:bidi="en_US"/>
        </w:rPr>
        <w:t xml:space="preserve">; compare </w:t>
      </w:r>
      <w:hyperlink r:id="rId407">
        <w:r>
          <w:rPr>
            <w:lang w:val="en_US" w:bidi="en_US"/>
          </w:rPr>
          <w:rPr>
            <w:color w:val="0000EE"/>
            <w:u w:val="single"/>
          </w:rPr>
          <w:t>9:2</w:t>
        </w:r>
      </w:hyperlink>
      <w:r>
        <w:rPr>
          <w:lang w:val="en_US" w:bidi="en_US"/>
        </w:rPr>
        <w:t xml:space="preserve">, </w:t>
      </w:r>
      <w:hyperlink r:id="rId408">
        <w:r>
          <w:rPr>
            <w:lang w:val="en_US" w:bidi="en_US"/>
          </w:rPr>
          <w:rPr>
            <w:color w:val="0000EE"/>
            <w:u w:val="single"/>
          </w:rPr>
          <w:t>8–11</w:t>
        </w:r>
      </w:hyperlink>
      <w:r>
        <w:rPr>
          <w:lang w:val="en_US" w:bidi="en_US"/>
        </w:rPr>
        <w:t xml:space="preserve">). On this special occasion, the priests did not take the blood into the Holy Place as usually required. After offering the parts meant for God, the priests should have eaten the remaining portion (see </w:t>
      </w:r>
      <w:hyperlink r:id="rId201">
        <w:r>
          <w:rPr>
            <w:lang w:val="en_US" w:bidi="en_US"/>
          </w:rPr>
          <w:rPr>
            <w:color w:val="0000EE"/>
            <w:u w:val="single"/>
          </w:rPr>
          <w:t>6:29</w:t>
        </w:r>
      </w:hyperlink>
      <w:r>
        <w:rPr>
          <w:lang w:val="en_US" w:bidi="en_US"/>
        </w:rPr>
        <w:t>). But they burned the entire goat, even though its blood had not entered the sanctuary (</w:t>
      </w:r>
      <w:hyperlink r:id="rId409">
        <w:r>
          <w:rPr>
            <w:lang w:val="en_US" w:bidi="en_US"/>
          </w:rPr>
          <w:rPr>
            <w:color w:val="0000EE"/>
            <w:u w:val="single"/>
          </w:rPr>
          <w:t>10:18</w:t>
        </w:r>
      </w:hyperlink>
      <w:r>
        <w:rPr>
          <w:lang w:val="en_US" w:bidi="en_US"/>
        </w:rPr>
        <w:t xml:space="preserve">; see </w:t>
      </w:r>
      <w:hyperlink r:id="rId16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hyperlink r:id="rId410">
        <w:r>
          <w:rPr>
            <w:lang w:val="en_US" w:bidi="en_US"/>
          </w:rPr>
          <w:rPr>
            <w:color w:val="0000EE"/>
            <w:u w:val="single"/>
          </w:rPr>
          <w:t>Deuteronomy 22:9–11</w:t>
        </w:r>
      </w:hyperlink>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lang w:val="en_US" w:bidi="en_US"/>
          </w:rPr>
          <w:rPr>
            <w:color w:val="0000EE"/>
            <w:u w:val="single"/>
          </w:rPr>
          <w:t>Deuteronomy 14:1–21</w:t>
        </w:r>
      </w:hyperlink>
      <w:r>
        <w:rPr>
          <w:lang w:val="en_US" w:bidi="en_US"/>
        </w:rPr>
        <w:t>). The dietary laws intended to set Israel apart as a holy people from other nations (</w:t>
      </w:r>
      <w:hyperlink r:id="rId412">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hyperlink r:id="rId413">
        <w:r>
          <w:rPr>
            <w:lang w:val="en_US" w:bidi="en_US"/>
          </w:rPr>
          <w:rPr>
            <w:color w:val="0000EE"/>
            <w:u w:val="single"/>
          </w:rPr>
          <w:t>Deuteronomy 14:3–21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lang w:val="en_US" w:bidi="en_US"/>
          </w:rPr>
          <w:rPr>
            <w:color w:val="0000EE"/>
            <w:u w:val="single"/>
          </w:rPr>
          <w:t>Leviticus 11:2–3</w:t>
        </w:r>
      </w:hyperlink>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hyperlink r:id="rId415">
        <w:r>
          <w:rPr>
            <w:lang w:val="en_US" w:bidi="en_US"/>
          </w:rPr>
          <w:rPr>
            <w:color w:val="0000EE"/>
            <w:u w:val="single"/>
          </w:rPr>
          <w:t>Mark 7:14–19</w:t>
        </w:r>
      </w:hyperlink>
      <w:r>
        <w:rPr>
          <w:lang w:val="en_US" w:bidi="en_US"/>
        </w:rPr>
        <w:t>). This teaching was confirmed in Peter’s vision (</w:t>
      </w:r>
      <w:hyperlink r:id="rId416">
        <w:r>
          <w:rPr>
            <w:lang w:val="en_US" w:bidi="en_US"/>
          </w:rPr>
          <w:rPr>
            <w:color w:val="0000EE"/>
            <w:u w:val="single"/>
          </w:rPr>
          <w:t>Acts 10:9–16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hyperlink r:id="rId417">
        <w:r>
          <w:rPr>
            <w:lang w:val="en_US" w:bidi="en_US"/>
          </w:rPr>
          <w:rPr>
            <w:color w:val="0000EE"/>
            <w:u w:val="single"/>
          </w:rPr>
          <w:t>Leviticus 11:19</w:t>
        </w:r>
      </w:hyperlink>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hyperlink r:id="rId418">
        <w:r>
          <w:rPr>
            <w:lang w:val="en_US" w:bidi="en_US"/>
          </w:rPr>
          <w:rPr>
            <w:color w:val="0000EE"/>
            <w:u w:val="single"/>
          </w:rPr>
          <w:t>Leviticus 11:27</w:t>
        </w:r>
      </w:hyperlink>
      <w:r>
        <w:rPr>
          <w:lang w:val="en_US" w:bidi="en_US"/>
        </w:rPr>
        <w:t xml:space="preserve">). </w:t>
      </w:r>
      <w:hyperlink r:id="rId419">
        <w:r>
          <w:rPr>
            <w:lang w:val="en_US" w:bidi="en_US"/>
          </w:rPr>
          <w:rPr>
            <w:color w:val="0000EE"/>
            <w:u w:val="single"/>
          </w:rPr>
          <w:t>Leviticus 11:42</w:t>
        </w:r>
      </w:hyperlink>
      <w:r>
        <w:rPr>
          <w:lang w:val="en_US" w:bidi="en_US"/>
        </w:rPr>
        <w:t xml:space="preserve"> says that creatures with many legs, like centipedes, are ceremonially unclean. Locusts and grasshoppers are examples of ceremonially clean insects (see </w:t>
      </w:r>
      <w:hyperlink r:id="rId4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hyperlink r:id="rId419">
        <w:r>
          <w:rPr>
            <w:lang w:val="en_US" w:bidi="en_US"/>
          </w:rPr>
          <w:rPr>
            <w:color w:val="0000EE"/>
            <w:u w:val="single"/>
          </w:rPr>
          <w:t>Leviticus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hyperlink r:id="rId421">
        <w:r>
          <w:rPr>
            <w:lang w:val="en_US" w:bidi="en_US"/>
          </w:rPr>
          <w:rPr>
            <w:color w:val="0000EE"/>
            <w:u w:val="single"/>
          </w:rPr>
          <w:t>Leviticus 11:39–40</w:t>
        </w:r>
      </w:hyperlink>
      <w:r>
        <w:rPr>
          <w:lang w:val="en_US" w:bidi="en_US"/>
        </w:rPr>
        <w:t>). If a person touched the body of a dead animal, they were unclean until evening. Household items that touched the body of a dead animal needed purification or the people had to destroy the items (</w:t>
      </w:r>
      <w:hyperlink r:id="rId215">
        <w:r>
          <w:rPr>
            <w:lang w:val="en_US" w:bidi="en_US"/>
          </w:rPr>
          <w:rPr>
            <w:color w:val="0000EE"/>
            <w:u w:val="single"/>
          </w:rPr>
          <w:t>11:25</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422">
        <w:r>
          <w:rPr>
            <w:lang w:val="en_US" w:bidi="en_US"/>
          </w:rPr>
          <w:rPr>
            <w:color w:val="0000EE"/>
            <w:u w:val="single"/>
          </w:rPr>
          <w:t>32</w:t>
        </w:r>
      </w:hyperlink>
      <w:r>
        <w:rPr>
          <w:lang w:val="en_US" w:bidi="en_US"/>
        </w:rPr>
        <w:t xml:space="preserve">, </w:t>
      </w:r>
      <w:hyperlink r:id="rId423">
        <w:r>
          <w:rPr>
            <w:lang w:val="en_US" w:bidi="en_US"/>
          </w:rPr>
          <w:rPr>
            <w:color w:val="0000EE"/>
            <w:u w:val="single"/>
          </w:rPr>
          <w:t>40</w:t>
        </w:r>
      </w:hyperlink>
      <w:r>
        <w:rPr>
          <w:lang w:val="en_US" w:bidi="en_US"/>
        </w:rPr>
        <w:t xml:space="preserve">; </w:t>
      </w:r>
      <w:hyperlink r:id="rId261">
        <w:r>
          <w:rPr>
            <w:lang w:val="en_US" w:bidi="en_US"/>
          </w:rPr>
          <w:rPr>
            <w:color w:val="0000EE"/>
            <w:u w:val="single"/>
          </w:rPr>
          <w:t>11:33</w:t>
        </w:r>
      </w:hyperlink>
      <w:r>
        <w:rPr>
          <w:lang w:val="en_US" w:bidi="en_US"/>
        </w:rPr>
        <w:t xml:space="preserve">, </w:t>
      </w:r>
      <w:hyperlink r:id="rId424">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hyperlink r:id="rId425">
        <w:r>
          <w:rPr>
            <w:lang w:val="en_US" w:bidi="en_US"/>
          </w:rPr>
          <w:rPr>
            <w:color w:val="0000EE"/>
            <w:u w:val="single"/>
          </w:rPr>
          <w:t>Leviticus 7:26</w:t>
        </w:r>
      </w:hyperlink>
      <w:r>
        <w:rPr>
          <w:lang w:val="en_US" w:bidi="en_US"/>
        </w:rPr>
        <w:t>). They could eat an animal only after draining and properly disposing of the blood (</w:t>
      </w:r>
      <w:hyperlink r:id="rId426">
        <w:r>
          <w:rPr>
            <w:lang w:val="en_US" w:bidi="en_US"/>
          </w:rPr>
          <w:rPr>
            <w:color w:val="0000EE"/>
            <w:u w:val="single"/>
          </w:rPr>
          <w:t>17:13</w:t>
        </w:r>
      </w:hyperlink>
      <w:r>
        <w:rPr>
          <w:lang w:val="en_US" w:bidi="en_US"/>
        </w:rPr>
        <w:t>). If a ceremonially clean animal died naturally and did not have its blood drained, it became ceremonially unclean. An Israelite could give or sell such an animal to foreigners but could not eat it (</w:t>
      </w:r>
      <w:hyperlink r:id="rId427">
        <w:r>
          <w:rPr>
            <w:lang w:val="en_US" w:bidi="en_US"/>
          </w:rPr>
          <w:rPr>
            <w:color w:val="0000EE"/>
            <w:u w:val="single"/>
          </w:rPr>
          <w:t>Deuteronomy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hyperlink r:id="rId428">
        <w:r>
          <w:rPr>
            <w:lang w:val="en_US" w:bidi="en_US"/>
          </w:rPr>
          <w:rPr>
            <w:color w:val="0000EE"/>
            <w:u w:val="single"/>
          </w:rPr>
          <w:t>Leviticus 10:3</w:t>
        </w:r>
      </w:hyperlink>
      <w:r>
        <w:rPr>
          <w:lang w:val="en_US" w:bidi="en_US"/>
        </w:rPr>
        <w:t xml:space="preserve">; </w:t>
      </w:r>
      <w:hyperlink r:id="rId429">
        <w:r>
          <w:rPr>
            <w:lang w:val="en_US" w:bidi="en_US"/>
          </w:rPr>
          <w:rPr>
            <w:color w:val="0000EE"/>
            <w:u w:val="single"/>
          </w:rPr>
          <w:t>19:2</w:t>
        </w:r>
      </w:hyperlink>
      <w:r>
        <w:rPr>
          <w:lang w:val="en_US" w:bidi="en_US"/>
        </w:rPr>
        <w:t xml:space="preserve">). This verse teaches that God's character influences those who make a covenant with him (see also </w:t>
      </w:r>
      <w:hyperlink r:id="rId430">
        <w:r>
          <w:rPr>
            <w:lang w:val="en_US" w:bidi="en_US"/>
          </w:rPr>
          <w:rPr>
            <w:color w:val="0000EE"/>
            <w:u w:val="single"/>
          </w:rPr>
          <w:t>11:45</w:t>
        </w:r>
      </w:hyperlink>
      <w:r>
        <w:rPr>
          <w:lang w:val="en_US" w:bidi="en_US"/>
        </w:rPr>
        <w:t xml:space="preserve">; </w:t>
      </w:r>
      <w:hyperlink r:id="rId431">
        <w:r>
          <w:rPr>
            <w:lang w:val="en_US" w:bidi="en_US"/>
          </w:rPr>
          <w:rPr>
            <w:color w:val="0000EE"/>
            <w:u w:val="single"/>
          </w:rPr>
          <w:t>20:7</w:t>
        </w:r>
      </w:hyperlink>
      <w:r>
        <w:rPr>
          <w:lang w:val="en_US" w:bidi="en_US"/>
        </w:rPr>
        <w:t xml:space="preserve">, </w:t>
      </w:r>
      <w:hyperlink r:id="rId432">
        <w:r>
          <w:rPr>
            <w:lang w:val="en_US" w:bidi="en_US"/>
          </w:rPr>
          <w:rPr>
            <w:color w:val="0000EE"/>
            <w:u w:val="single"/>
          </w:rPr>
          <w:t>26</w:t>
        </w:r>
      </w:hyperlink>
      <w:r>
        <w:rPr>
          <w:lang w:val="en_US" w:bidi="en_US"/>
        </w:rPr>
        <w:t xml:space="preserve">; </w:t>
      </w:r>
      <w:hyperlink r:id="rId136">
        <w:r>
          <w:rPr>
            <w:lang w:val="en_US" w:bidi="en_US"/>
          </w:rPr>
          <w:rPr>
            <w:color w:val="0000EE"/>
            <w:u w:val="single"/>
          </w:rPr>
          <w:t>21:8</w:t>
        </w:r>
      </w:hyperlink>
      <w:r>
        <w:rPr>
          <w:lang w:val="en_US" w:bidi="en_US"/>
        </w:rPr>
        <w:t xml:space="preserve">, </w:t>
      </w:r>
      <w:hyperlink r:id="rId325">
        <w:r>
          <w:rPr>
            <w:lang w:val="en_US" w:bidi="en_US"/>
          </w:rPr>
          <w:rPr>
            <w:color w:val="0000EE"/>
            <w:u w:val="single"/>
          </w:rPr>
          <w:t>15</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They must become holy in their actions (</w:t>
      </w:r>
      <w:hyperlink r:id="rId433">
        <w:r>
          <w:rPr>
            <w:lang w:val="en_US" w:bidi="en_US"/>
          </w:rPr>
          <w:rPr>
            <w:color w:val="0000EE"/>
            <w:u w:val="single"/>
          </w:rPr>
          <w:t>Exodus 22:31</w:t>
        </w:r>
      </w:hyperlink>
      <w:r>
        <w:rPr>
          <w:lang w:val="en_US" w:bidi="en_US"/>
        </w:rPr>
        <w:t xml:space="preserve">; </w:t>
      </w:r>
      <w:hyperlink r:id="rId434">
        <w:r>
          <w:rPr>
            <w:lang w:val="en_US" w:bidi="en_US"/>
          </w:rPr>
          <w:rPr>
            <w:color w:val="0000EE"/>
            <w:u w:val="single"/>
          </w:rPr>
          <w:t>Deuteronomy 28:9</w:t>
        </w:r>
      </w:hyperlink>
      <w:r>
        <w:rPr>
          <w:lang w:val="en_US" w:bidi="en_US"/>
        </w:rPr>
        <w:t xml:space="preserve">; compare </w:t>
      </w:r>
      <w:hyperlink r:id="rId435">
        <w:r>
          <w:rPr>
            <w:lang w:val="en_US" w:bidi="en_US"/>
          </w:rPr>
          <w:rPr>
            <w:color w:val="0000EE"/>
            <w:u w:val="single"/>
          </w:rPr>
          <w:t>1 Peter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hyperlink r:id="rId436">
        <w:r>
          <w:rPr>
            <w:lang w:val="en_US" w:bidi="en_US"/>
          </w:rPr>
          <w:rPr>
            <w:color w:val="0000EE"/>
            <w:u w:val="single"/>
          </w:rPr>
          <w:t>Leviticus 19:36</w:t>
        </w:r>
      </w:hyperlink>
      <w:r>
        <w:rPr>
          <w:lang w:val="en_US" w:bidi="en_US"/>
        </w:rPr>
        <w:t xml:space="preserve">; </w:t>
      </w:r>
      <w:hyperlink r:id="rId437">
        <w:r>
          <w:rPr>
            <w:lang w:val="en_US" w:bidi="en_US"/>
          </w:rPr>
          <w:rPr>
            <w:color w:val="0000EE"/>
            <w:u w:val="single"/>
          </w:rPr>
          <w:t>22:33</w:t>
        </w:r>
      </w:hyperlink>
      <w:r>
        <w:rPr>
          <w:lang w:val="en_US" w:bidi="en_US"/>
        </w:rPr>
        <w:t xml:space="preserve">; </w:t>
      </w:r>
      <w:hyperlink r:id="rId438">
        <w:r>
          <w:rPr>
            <w:lang w:val="en_US" w:bidi="en_US"/>
          </w:rPr>
          <w:rPr>
            <w:color w:val="0000EE"/>
            <w:u w:val="single"/>
          </w:rPr>
          <w:t>25:38</w:t>
        </w:r>
      </w:hyperlink>
      <w:r>
        <w:rPr>
          <w:lang w:val="en_US" w:bidi="en_US"/>
        </w:rPr>
        <w:t xml:space="preserve">; </w:t>
      </w:r>
      <w:hyperlink r:id="rId439">
        <w:r>
          <w:rPr>
            <w:lang w:val="en_US" w:bidi="en_US"/>
          </w:rPr>
          <w:rPr>
            <w:color w:val="0000EE"/>
            <w:u w:val="single"/>
          </w:rPr>
          <w:t>26:13</w:t>
        </w:r>
      </w:hyperlink>
      <w:r>
        <w:rPr>
          <w:lang w:val="en_US" w:bidi="en_US"/>
        </w:rPr>
        <w:t xml:space="preserve">; </w:t>
      </w:r>
      <w:hyperlink r:id="rId440">
        <w:r>
          <w:rPr>
            <w:lang w:val="en_US" w:bidi="en_US"/>
          </w:rPr>
          <w:rPr>
            <w:color w:val="0000EE"/>
            <w:u w:val="single"/>
          </w:rPr>
          <w:t>Exodus 13:9</w:t>
        </w:r>
      </w:hyperlink>
      <w:r>
        <w:rPr>
          <w:lang w:val="en_US" w:bidi="en_US"/>
        </w:rPr>
        <w:t xml:space="preserve">; </w:t>
      </w:r>
      <w:hyperlink r:id="rId441">
        <w:r>
          <w:rPr>
            <w:lang w:val="en_US" w:bidi="en_US"/>
          </w:rPr>
          <w:rPr>
            <w:color w:val="0000EE"/>
            <w:u w:val="single"/>
          </w:rPr>
          <w:t>20:2</w:t>
        </w:r>
      </w:hyperlink>
      <w:r>
        <w:rPr>
          <w:lang w:val="en_US" w:bidi="en_US"/>
        </w:rPr>
        <w:t xml:space="preserve">; </w:t>
      </w:r>
      <w:hyperlink r:id="rId442">
        <w:r>
          <w:rPr>
            <w:lang w:val="en_US" w:bidi="en_US"/>
          </w:rPr>
          <w:rPr>
            <w:color w:val="0000EE"/>
            <w:u w:val="single"/>
          </w:rPr>
          <w:t>Numbers 15:41</w:t>
        </w:r>
      </w:hyperlink>
      <w:r>
        <w:rPr>
          <w:lang w:val="en_US" w:bidi="en_US"/>
        </w:rPr>
        <w:t xml:space="preserve">; </w:t>
      </w:r>
      <w:hyperlink r:id="rId443">
        <w:r>
          <w:rPr>
            <w:lang w:val="en_US" w:bidi="en_US"/>
          </w:rPr>
          <w:rPr>
            <w:color w:val="0000EE"/>
            <w:u w:val="single"/>
          </w:rPr>
          <w:t>Deuteronomy 4:37</w:t>
        </w:r>
      </w:hyperlink>
      <w:r>
        <w:rPr>
          <w:lang w:val="en_US" w:bidi="en_US"/>
        </w:rPr>
        <w:t>). Each time, it reminds the Israelites, God's chosen people, of God's great act of freeing them from Egypt. Other verses in the Old Testament often mention the exodus event (</w:t>
      </w:r>
      <w:hyperlink r:id="rId444">
        <w:r>
          <w:rPr>
            <w:lang w:val="en_US" w:bidi="en_US"/>
          </w:rPr>
          <w:rPr>
            <w:color w:val="0000EE"/>
            <w:u w:val="single"/>
          </w:rPr>
          <w:t>Psalms 80:8</w:t>
        </w:r>
      </w:hyperlink>
      <w:r>
        <w:rPr>
          <w:lang w:val="en_US" w:bidi="en_US"/>
        </w:rPr>
        <w:t xml:space="preserve">; </w:t>
      </w:r>
      <w:hyperlink r:id="rId445">
        <w:r>
          <w:rPr>
            <w:lang w:val="en_US" w:bidi="en_US"/>
          </w:rPr>
          <w:rPr>
            <w:color w:val="0000EE"/>
            <w:u w:val="single"/>
          </w:rPr>
          <w:t>106:21</w:t>
        </w:r>
      </w:hyperlink>
      <w:r>
        <w:rPr>
          <w:lang w:val="en_US" w:bidi="en_US"/>
        </w:rPr>
        <w:t xml:space="preserve">; </w:t>
      </w:r>
      <w:hyperlink r:id="rId446">
        <w:r>
          <w:rPr>
            <w:lang w:val="en_US" w:bidi="en_US"/>
          </w:rPr>
          <w:rPr>
            <w:color w:val="0000EE"/>
            <w:u w:val="single"/>
          </w:rPr>
          <w:t>Isaiah 11:16</w:t>
        </w:r>
      </w:hyperlink>
      <w:r>
        <w:rPr>
          <w:lang w:val="en_US" w:bidi="en_US"/>
        </w:rPr>
        <w:t xml:space="preserve">; </w:t>
      </w:r>
      <w:hyperlink r:id="rId447">
        <w:r>
          <w:rPr>
            <w:lang w:val="en_US" w:bidi="en_US"/>
          </w:rPr>
          <w:rPr>
            <w:color w:val="0000EE"/>
            <w:u w:val="single"/>
          </w:rPr>
          <w:t>Jeremiah 34:13</w:t>
        </w:r>
      </w:hyperlink>
      <w:r>
        <w:rPr>
          <w:lang w:val="en_US" w:bidi="en_US"/>
        </w:rPr>
        <w:t xml:space="preserve">; </w:t>
      </w:r>
      <w:hyperlink r:id="rId448">
        <w:r>
          <w:rPr>
            <w:lang w:val="en_US" w:bidi="en_US"/>
          </w:rPr>
          <w:rPr>
            <w:color w:val="0000EE"/>
            <w:u w:val="single"/>
          </w:rPr>
          <w:t>Hosea 12:9</w:t>
        </w:r>
      </w:hyperlink>
      <w:r>
        <w:rPr>
          <w:lang w:val="en_US" w:bidi="en_US"/>
        </w:rPr>
        <w:t xml:space="preserve">; </w:t>
      </w:r>
      <w:hyperlink r:id="rId449">
        <w:r>
          <w:rPr>
            <w:lang w:val="en_US" w:bidi="en_US"/>
          </w:rPr>
          <w:rPr>
            <w:color w:val="0000EE"/>
            <w:u w:val="single"/>
          </w:rPr>
          <w:t>13:4</w:t>
        </w:r>
      </w:hyperlink>
      <w:r>
        <w:rPr>
          <w:lang w:val="en_US" w:bidi="en_US"/>
        </w:rPr>
        <w:t xml:space="preserve">; </w:t>
      </w:r>
      <w:hyperlink r:id="rId450">
        <w:r>
          <w:rPr>
            <w:lang w:val="en_US" w:bidi="en_US"/>
          </w:rPr>
          <w:rPr>
            <w:color w:val="0000EE"/>
            <w:u w:val="single"/>
          </w:rPr>
          <w:t>Amos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hyperlink r:id="rId451">
        <w:r>
          <w:rPr>
            <w:lang w:val="en_US" w:bidi="en_US"/>
          </w:rPr>
          <w:rPr>
            <w:color w:val="0000EE"/>
            <w:u w:val="single"/>
          </w:rPr>
          <w:t>12:2</w:t>
        </w:r>
      </w:hyperlink>
      <w:r>
        <w:rPr>
          <w:lang w:val="en_US" w:bidi="en_US"/>
        </w:rPr>
        <w:t xml:space="preserve">, </w:t>
      </w:r>
      <w:hyperlink r:id="rId452">
        <w:r>
          <w:rPr>
            <w:lang w:val="en_US" w:bidi="en_US"/>
          </w:rPr>
          <w:rPr>
            <w:color w:val="0000EE"/>
            <w:u w:val="single"/>
          </w:rPr>
          <w:t>5</w:t>
        </w:r>
      </w:hyperlink>
      <w:r>
        <w:rPr>
          <w:lang w:val="en_US" w:bidi="en_US"/>
        </w:rPr>
        <w:t xml:space="preserve">, </w:t>
      </w:r>
      <w:hyperlink r:id="rId453">
        <w:r>
          <w:rPr>
            <w:lang w:val="en_US" w:bidi="en_US"/>
          </w:rPr>
          <w:rPr>
            <w:color w:val="0000EE"/>
            <w:u w:val="single"/>
          </w:rPr>
          <w:t>7</w:t>
        </w:r>
      </w:hyperlink>
      <w:r>
        <w:rPr>
          <w:lang w:val="en_US" w:bidi="en_US"/>
        </w:rPr>
        <w:t xml:space="preserve">). The uncleanness was not sinful unless they ignored it and it came into contact with something holy (see </w:t>
      </w:r>
      <w:hyperlink r:id="rId454">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hyperlink r:id="rId455">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hyperlink r:id="rId451">
        <w:r>
          <w:rPr>
            <w:lang w:val="en_US" w:bidi="en_US"/>
          </w:rPr>
          <w:rPr>
            <w:color w:val="0000EE"/>
            <w:u w:val="single"/>
          </w:rPr>
          <w:t>Leviticus 12:2</w:t>
        </w:r>
      </w:hyperlink>
      <w:r>
        <w:rPr>
          <w:lang w:val="en_US" w:bidi="en_US"/>
        </w:rPr>
        <w:t xml:space="preserve">, </w:t>
      </w:r>
      <w:hyperlink r:id="rId456">
        <w:r>
          <w:rPr>
            <w:lang w:val="en_US" w:bidi="en_US"/>
          </w:rPr>
          <w:rPr>
            <w:color w:val="0000EE"/>
            <w:u w:val="single"/>
          </w:rPr>
          <w:t>3</w:t>
        </w:r>
      </w:hyperlink>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hyperlink r:id="rId457">
        <w:r>
          <w:rPr>
            <w:lang w:val="en_US" w:bidi="en_US"/>
          </w:rPr>
          <w:rPr>
            <w:color w:val="0000EE"/>
            <w:u w:val="single"/>
          </w:rPr>
          <w:t>Leviticus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hyperlink r:id="rId458">
        <w:r>
          <w:rPr>
            <w:lang w:val="en_US" w:bidi="en_US"/>
          </w:rPr>
          <w:rPr>
            <w:color w:val="0000EE"/>
            <w:u w:val="single"/>
          </w:rPr>
          <w:t>Leviticus 5:1–6</w:t>
        </w:r>
      </w:hyperlink>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hyperlink r:id="rId159">
        <w:r>
          <w:rPr>
            <w:lang w:val="en_US" w:bidi="en_US"/>
          </w:rPr>
          <w:rPr>
            <w:color w:val="0000EE"/>
            <w:u w:val="single"/>
          </w:rPr>
          <w:t>Leviticus 4:20</w:t>
        </w:r>
      </w:hyperlink>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hyperlink r:id="rId459">
        <w:r>
          <w:rPr>
            <w:lang w:val="en_US" w:bidi="en_US"/>
          </w:rPr>
          <w:rPr>
            <w:color w:val="0000EE"/>
            <w:u w:val="single"/>
          </w:rPr>
          <w:t>Leviticus 5:7–13</w:t>
        </w:r>
      </w:hyperlink>
      <w:r>
        <w:rPr>
          <w:lang w:val="en_US" w:bidi="en_US"/>
        </w:rPr>
        <w:t xml:space="preserve">; compare </w:t>
      </w:r>
      <w:hyperlink r:id="rId460">
        <w:r>
          <w:rPr>
            <w:lang w:val="en_US" w:bidi="en_US"/>
          </w:rPr>
          <w:rPr>
            <w:color w:val="0000EE"/>
            <w:u w:val="single"/>
          </w:rPr>
          <w:t>Luke 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hyperlink r:id="rId461">
        <w:r>
          <w:rPr>
            <w:lang w:val="en_US" w:bidi="en_US"/>
          </w:rPr>
          <w:rPr>
            <w:color w:val="0000EE"/>
            <w:u w:val="single"/>
          </w:rPr>
          <w:t>13:10</w:t>
        </w:r>
      </w:hyperlink>
      <w:r>
        <w:rPr>
          <w:lang w:val="en_US" w:bidi="en_US"/>
        </w:rPr>
        <w:t xml:space="preserve">), </w:t>
      </w:r>
    </w:p>
    <w:p>
      <w:pPr>
        <w:pStyle w:val="ListBullet"/>
        <w:spacing w:line="240" w:lineRule="auto"/>
        <w:ind w:left="720"/>
      </w:pPr>
      <w:r>
        <w:rPr>
          <w:lang w:val="en_US" w:bidi="en_US"/>
        </w:rPr>
      </w:r>
      <w:r>
        <w:rPr>
          <w:lang w:val="en_US" w:bidi="en_US"/>
        </w:rPr>
        <w:t>a boil (</w:t>
      </w:r>
      <w:hyperlink r:id="rId462">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lang w:val="en_US" w:bidi="en_US"/>
        </w:rPr>
        <w:t>a burn (</w:t>
      </w:r>
      <w:hyperlink r:id="rId463">
        <w:r>
          <w:rPr>
            <w:lang w:val="en_US" w:bidi="en_US"/>
          </w:rPr>
          <w:rPr>
            <w:color w:val="0000EE"/>
            <w:u w:val="single"/>
          </w:rPr>
          <w:t>13:24</w:t>
        </w:r>
      </w:hyperlink>
      <w:r>
        <w:rPr>
          <w:lang w:val="en_US" w:bidi="en_US"/>
        </w:rPr>
        <w:t xml:space="preserve">), </w:t>
      </w:r>
    </w:p>
    <w:p>
      <w:pPr>
        <w:pStyle w:val="ListBullet"/>
        <w:spacing w:line="240" w:lineRule="auto"/>
        <w:ind w:left="720"/>
      </w:pPr>
      <w:r>
        <w:rPr>
          <w:lang w:val="en_US" w:bidi="en_US"/>
        </w:rPr>
      </w:r>
      <w:r>
        <w:rPr>
          <w:lang w:val="en_US" w:bidi="en_US"/>
        </w:rPr>
        <w:t>a sore on the head or chin (</w:t>
      </w:r>
      <w:hyperlink r:id="rId464">
        <w:r>
          <w:rPr>
            <w:lang w:val="en_US" w:bidi="en_US"/>
          </w:rPr>
          <w:rPr>
            <w:color w:val="0000EE"/>
            <w:u w:val="single"/>
          </w:rPr>
          <w:t>13:29</w:t>
        </w:r>
      </w:hyperlink>
      <w:r>
        <w:rPr>
          <w:lang w:val="en_US" w:bidi="en_US"/>
        </w:rPr>
        <w:t xml:space="preserve">), </w:t>
      </w:r>
    </w:p>
    <w:p>
      <w:pPr>
        <w:pStyle w:val="ListBullet"/>
        <w:spacing w:line="240" w:lineRule="auto"/>
        <w:ind w:left="720"/>
      </w:pPr>
      <w:r>
        <w:rPr>
          <w:lang w:val="en_US" w:bidi="en_US"/>
        </w:rPr>
      </w:r>
      <w:r>
        <w:rPr>
          <w:lang w:val="en_US" w:bidi="en_US"/>
        </w:rPr>
        <w:t>shiny white patches (</w:t>
      </w:r>
      <w:hyperlink r:id="rId465">
        <w:r>
          <w:rPr>
            <w:lang w:val="en_US" w:bidi="en_US"/>
          </w:rPr>
          <w:rPr>
            <w:color w:val="0000EE"/>
            <w:u w:val="single"/>
          </w:rPr>
          <w:t>13:38</w:t>
        </w:r>
      </w:hyperlink>
      <w:r>
        <w:rPr>
          <w:lang w:val="en_US" w:bidi="en_US"/>
        </w:rPr>
        <w:t xml:space="preserve">), or </w:t>
      </w:r>
    </w:p>
    <w:p>
      <w:pPr>
        <w:pStyle w:val="ListBullet"/>
        <w:spacing w:line="240" w:lineRule="auto"/>
        <w:ind w:left="720"/>
      </w:pPr>
      <w:r>
        <w:rPr>
          <w:lang w:val="en_US" w:bidi="en_US"/>
        </w:rPr>
      </w:r>
      <w:r>
        <w:rPr>
          <w:lang w:val="en_US" w:bidi="en_US"/>
        </w:rPr>
        <w:t>unusual baldness (</w:t>
      </w:r>
      <w:hyperlink r:id="rId466">
        <w:r>
          <w:rPr>
            <w:lang w:val="en_US" w:bidi="en_US"/>
          </w:rPr>
          <w:rPr>
            <w:color w:val="0000EE"/>
            <w:u w:val="single"/>
          </w:rPr>
          <w:t>13:40</w:t>
        </w:r>
      </w:hyperlink>
      <w:r>
        <w:rPr>
          <w:lang w:val="en_US" w:bidi="en_US"/>
        </w:rPr>
        <w:t xml:space="preserve">). </w:t>
      </w:r>
    </w:p>
    <w:p>
      <w:pPr/>
      <w:r>
        <w:rPr>
          <w:lang w:val="en_US" w:bidi="en_US"/>
        </w:rPr>
      </w:r>
      <w:r>
        <w:rPr>
          <w:lang w:val="en_US" w:bidi="en_US"/>
        </w:rPr>
        <w:t>A key test was whether the condition spread to other parts of the body (</w:t>
      </w:r>
      <w:hyperlink r:id="rId467">
        <w:r>
          <w:rPr>
            <w:lang w:val="en_US" w:bidi="en_US"/>
          </w:rPr>
          <w:rPr>
            <w:color w:val="0000EE"/>
            <w:u w:val="single"/>
          </w:rPr>
          <w:t>13:5–8</w:t>
        </w:r>
      </w:hyperlink>
      <w:r>
        <w:rPr>
          <w:lang w:val="en_US" w:bidi="en_US"/>
        </w:rPr>
        <w:t>). If it did, they quarantined the person while the disorder lasted (</w:t>
      </w:r>
      <w:hyperlink r:id="rId468">
        <w:r>
          <w:rPr>
            <w:lang w:val="en_US" w:bidi="en_US"/>
          </w:rPr>
          <w:rPr>
            <w:color w:val="0000EE"/>
            <w:u w:val="single"/>
          </w:rPr>
          <w:t>13:46</w:t>
        </w:r>
      </w:hyperlink>
      <w:r>
        <w:rPr>
          <w:lang w:val="en_US" w:bidi="en_US"/>
        </w:rPr>
        <w:t>). Not only people, but also clothing and even buildings could become infected (</w:t>
      </w:r>
      <w:hyperlink r:id="rId469">
        <w:r>
          <w:rPr>
            <w:lang w:val="en_US" w:bidi="en_US"/>
          </w:rPr>
          <w:rPr>
            <w:color w:val="0000EE"/>
            <w:u w:val="single"/>
          </w:rPr>
          <w:t>13:47–59</w:t>
        </w:r>
      </w:hyperlink>
      <w:r>
        <w:rPr>
          <w:lang w:val="en_US" w:bidi="en_US"/>
        </w:rPr>
        <w:t xml:space="preserve">; </w:t>
      </w:r>
      <w:hyperlink r:id="rId470">
        <w:r>
          <w:rPr>
            <w:lang w:val="en_US" w:bidi="en_US"/>
          </w:rPr>
          <w:rPr>
            <w:color w:val="0000EE"/>
            <w:u w:val="single"/>
          </w:rPr>
          <w:t>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hyperlink r:id="rId471">
        <w:r>
          <w:rPr>
            <w:lang w:val="en_US" w:bidi="en_US"/>
          </w:rPr>
          <w:rPr>
            <w:color w:val="0000EE"/>
            <w:u w:val="single"/>
          </w:rPr>
          <w:t>Leviticus 13:21–23</w:t>
        </w:r>
      </w:hyperlink>
      <w:r>
        <w:rPr>
          <w:lang w:val="en_US" w:bidi="en_US"/>
        </w:rPr>
        <w:t>). This made the person ceremonially unclean (</w:t>
      </w:r>
      <w:hyperlink r:id="rId472">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hyperlink r:id="rId473">
        <w:r>
          <w:rPr>
            <w:lang w:val="en_US" w:bidi="en_US"/>
          </w:rPr>
          <w:rPr>
            <w:color w:val="0000EE"/>
            <w:u w:val="single"/>
          </w:rPr>
          <w:t>Leviticus 13:3</w:t>
        </w:r>
      </w:hyperlink>
      <w:r>
        <w:rPr>
          <w:lang w:val="en_US" w:bidi="en_US"/>
        </w:rPr>
        <w:t>). Raw flesh showed infection and ceremonial uncleanness (</w:t>
      </w:r>
      <w:hyperlink r:id="rId461">
        <w:r>
          <w:rPr>
            <w:lang w:val="en_US" w:bidi="en_US"/>
          </w:rPr>
          <w:rPr>
            <w:color w:val="0000EE"/>
            <w:u w:val="single"/>
          </w:rPr>
          <w:t>13:10</w:t>
        </w:r>
      </w:hyperlink>
      <w:r>
        <w:rPr>
          <w:lang w:val="en_US" w:bidi="en_US"/>
        </w:rPr>
        <w:t xml:space="preserve">, </w:t>
      </w:r>
      <w:hyperlink r:id="rId4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hyperlink r:id="rId475">
        <w:r>
          <w:rPr>
            <w:lang w:val="en_US" w:bidi="en_US"/>
          </w:rPr>
          <w:rPr>
            <w:color w:val="0000EE"/>
            <w:u w:val="single"/>
          </w:rPr>
          <w:t>Levticus 13:9–17</w:t>
        </w:r>
      </w:hyperlink>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hyperlink r:id="rId476">
        <w:r>
          <w:rPr>
            <w:lang w:val="en_US" w:bidi="en_US"/>
          </w:rPr>
          <w:rPr>
            <w:color w:val="0000EE"/>
            <w:u w:val="single"/>
          </w:rPr>
          <w:t>13:18–23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hyperlink r:id="rId477">
        <w:r>
          <w:rPr>
            <w:lang w:val="en_US" w:bidi="en_US"/>
          </w:rPr>
          <w:rPr>
            <w:color w:val="0000EE"/>
            <w:u w:val="single"/>
          </w:rPr>
          <w:t>Leviticus 13:42</w:t>
        </w:r>
      </w:hyperlink>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hyperlink r:id="rId385">
        <w:r>
          <w:rPr>
            <w:lang w:val="en_US" w:bidi="en_US"/>
          </w:rPr>
          <w:rPr>
            <w:color w:val="0000EE"/>
            <w:u w:val="single"/>
          </w:rPr>
          <w:t>Leviticus 10:6</w:t>
        </w:r>
      </w:hyperlink>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hyperlink r:id="rId478">
        <w:r>
          <w:rPr>
            <w:lang w:val="en_US" w:bidi="en_US"/>
          </w:rPr>
          <w:rPr>
            <w:color w:val="0000EE"/>
            <w:u w:val="single"/>
          </w:rPr>
          <w:t>Deuteronomy 23:14</w:t>
        </w:r>
      </w:hyperlink>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hyperlink r:id="rId479">
        <w:r>
          <w:rPr>
            <w:lang w:val="en_US" w:bidi="en_US"/>
          </w:rPr>
          <w:rPr>
            <w:color w:val="0000EE"/>
            <w:u w:val="single"/>
          </w:rPr>
          <w:t>Numbers 12:15</w:t>
        </w:r>
      </w:hyperlink>
      <w:r>
        <w:rPr>
          <w:lang w:val="en_US" w:bidi="en_US"/>
        </w:rPr>
        <w:t>). This area was not just for those with skin disorders. They also burned uneaten sin offerings (</w:t>
      </w:r>
      <w:hyperlink r:id="rId165">
        <w:r>
          <w:rPr>
            <w:lang w:val="en_US" w:bidi="en_US"/>
          </w:rPr>
          <w:rPr>
            <w:color w:val="0000EE"/>
            <w:u w:val="single"/>
          </w:rPr>
          <w:t>Lev 4:21</w:t>
        </w:r>
      </w:hyperlink>
      <w:r>
        <w:rPr>
          <w:lang w:val="en_US" w:bidi="en_US"/>
        </w:rPr>
        <w:t>) and executed criminals there (</w:t>
      </w:r>
      <w:hyperlink r:id="rId480">
        <w:r>
          <w:rPr>
            <w:lang w:val="en_US" w:bidi="en_US"/>
          </w:rPr>
          <w:rPr>
            <w:color w:val="0000EE"/>
            <w:u w:val="single"/>
          </w:rPr>
          <w:t>24:14</w:t>
        </w:r>
      </w:hyperlink>
      <w:r>
        <w:rPr>
          <w:lang w:val="en_US" w:bidi="en_US"/>
        </w:rPr>
        <w:t xml:space="preserve">, </w:t>
      </w:r>
      <w:hyperlink r:id="rId481">
        <w:r>
          <w:rPr>
            <w:lang w:val="en_US" w:bidi="en_US"/>
          </w:rPr>
          <w:rPr>
            <w:color w:val="0000EE"/>
            <w:u w:val="single"/>
          </w:rPr>
          <w:t>23</w:t>
        </w:r>
      </w:hyperlink>
      <w:r>
        <w:rPr>
          <w:lang w:val="en_US" w:bidi="en_US"/>
        </w:rPr>
        <w:t>). They took dead bodies there to keep the living area ceremonially clean (</w:t>
      </w:r>
      <w:hyperlink r:id="rId482">
        <w:r>
          <w:rPr>
            <w:lang w:val="en_US" w:bidi="en_US"/>
          </w:rPr>
          <w:rPr>
            <w:color w:val="0000EE"/>
            <w:u w:val="single"/>
          </w:rPr>
          <w:t>10:4–5</w:t>
        </w:r>
      </w:hyperlink>
      <w:r>
        <w:rPr>
          <w:lang w:val="en_US" w:bidi="en_US"/>
        </w:rPr>
        <w:t>). People also took care of bodily functions outside the camp (</w:t>
      </w:r>
      <w:hyperlink r:id="rId483">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lang w:val="en_US" w:bidi="en_US"/>
          </w:rPr>
          <w:rPr>
            <w:color w:val="0000EE"/>
            <w:u w:val="single"/>
          </w:rPr>
          <w:t>Leviticus 14:33–53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hyperlink r:id="rId484">
        <w:r>
          <w:rPr>
            <w:lang w:val="en_US" w:bidi="en_US"/>
          </w:rPr>
          <w:rPr>
            <w:color w:val="0000EE"/>
            <w:u w:val="single"/>
          </w:rPr>
          <w:t>Leviticus 13:1–46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hyperlink r:id="rId485">
        <w:r>
          <w:rPr>
            <w:lang w:val="en_US" w:bidi="en_US"/>
          </w:rPr>
          <w:rPr>
            <w:color w:val="0000EE"/>
            <w:u w:val="single"/>
          </w:rPr>
          <w:t>Numbers 19:6</w:t>
        </w:r>
      </w:hyperlink>
      <w:r>
        <w:rPr>
          <w:lang w:val="en_US" w:bidi="en_US"/>
        </w:rPr>
        <w:t xml:space="preserve">). Their exact significance is unclear (see also </w:t>
      </w:r>
      <w:hyperlink r:id="rId486">
        <w:r>
          <w:rPr>
            <w:lang w:val="en_US" w:bidi="en_US"/>
          </w:rPr>
          <w:rPr>
            <w:color w:val="0000EE"/>
            <w:u w:val="single"/>
          </w:rPr>
          <w:t>Hebrews 9:18–22</w:t>
        </w:r>
      </w:hyperlink>
      <w:r>
        <w:rPr>
          <w:lang w:val="en_US" w:bidi="en_US"/>
        </w:rPr>
        <w:t xml:space="preserve">). </w:t>
      </w:r>
      <w:r>
        <w:rPr>
          <w:i/>
          <w:lang w:val="en_US" w:bidi="en_US"/>
        </w:rPr>
        <w:t>Hyssop</w:t>
      </w:r>
      <w:r>
        <w:rPr>
          <w:lang w:val="en_US" w:bidi="en_US"/>
        </w:rPr>
        <w:t xml:space="preserve"> was a small plant used for sprinkling blood and in purification rites (</w:t>
      </w:r>
      <w:hyperlink r:id="rId487">
        <w:r>
          <w:rPr>
            <w:lang w:val="en_US" w:bidi="en_US"/>
          </w:rPr>
          <w:rPr>
            <w:color w:val="0000EE"/>
            <w:u w:val="single"/>
          </w:rPr>
          <w:t>Exodus 12:22</w:t>
        </w:r>
      </w:hyperlink>
      <w:r>
        <w:rPr>
          <w:lang w:val="en_US" w:bidi="en_US"/>
        </w:rPr>
        <w:t xml:space="preserve">; </w:t>
      </w:r>
      <w:hyperlink r:id="rId488">
        <w:r>
          <w:rPr>
            <w:lang w:val="en_US" w:bidi="en_US"/>
          </w:rPr>
          <w:rPr>
            <w:color w:val="0000EE"/>
            <w:u w:val="single"/>
          </w:rPr>
          <w:t>Numbers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hyperlink r:id="rId489">
        <w:r>
          <w:rPr>
            <w:lang w:val="en_US" w:bidi="en_US"/>
          </w:rPr>
          <w:rPr>
            <w:color w:val="0000EE"/>
            <w:u w:val="single"/>
          </w:rPr>
          <w:t>Leviticus 14:7</w:t>
        </w:r>
      </w:hyperlink>
      <w:r>
        <w:rPr>
          <w:lang w:val="en_US" w:bidi="en_US"/>
        </w:rPr>
        <w:t xml:space="preserve">) is similar to </w:t>
      </w:r>
      <w:hyperlink r:id="rId490">
        <w:r>
          <w:rPr>
            <w:lang w:val="en_US" w:bidi="en_US"/>
          </w:rPr>
          <w:rPr>
            <w:color w:val="0000EE"/>
            <w:u w:val="single"/>
          </w:rPr>
          <w:t>Exodus 24:6–8</w:t>
        </w:r>
      </w:hyperlink>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lang w:val="en_US" w:bidi="en_US"/>
          </w:rPr>
          <w:rPr>
            <w:color w:val="0000EE"/>
            <w:u w:val="single"/>
          </w:rPr>
          <w:t>Numbers 8:7</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58">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hyperlink r:id="rId492">
        <w:r>
          <w:rPr>
            <w:lang w:val="en_US" w:bidi="en_US"/>
          </w:rPr>
          <w:rPr>
            <w:color w:val="0000EE"/>
            <w:u w:val="single"/>
          </w:rPr>
          <w:t>Leviticus 16:10</w:t>
        </w:r>
      </w:hyperlink>
      <w:r>
        <w:rPr>
          <w:lang w:val="en_US" w:bidi="en_US"/>
        </w:rPr>
        <w:t xml:space="preserve">, </w:t>
      </w:r>
      <w:hyperlink r:id="rId39">
        <w:r>
          <w:rPr>
            <w:lang w:val="en_US" w:bidi="en_US"/>
          </w:rPr>
          <w:rPr>
            <w:color w:val="0000EE"/>
            <w:u w:val="single"/>
          </w:rPr>
          <w:t>20–22</w:t>
        </w:r>
      </w:hyperlink>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hyperlink r:id="rId229">
        <w:r>
          <w:rPr>
            <w:lang w:val="en_US" w:bidi="en_US"/>
          </w:rPr>
          <w:rPr>
            <w:color w:val="0000EE"/>
            <w:u w:val="single"/>
          </w:rPr>
          <w:t>Leviticus 5:14–16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hyperlink r:id="rId493">
        <w:r>
          <w:rPr>
            <w:lang w:val="en_US" w:bidi="en_US"/>
          </w:rPr>
          <w:rPr>
            <w:color w:val="0000EE"/>
            <w:u w:val="single"/>
          </w:rPr>
          <w:t>Leviticus 14:17</w:t>
        </w:r>
      </w:hyperlink>
      <w:r>
        <w:rPr>
          <w:lang w:val="en_US" w:bidi="en_US"/>
        </w:rPr>
        <w:t xml:space="preserve">, </w:t>
      </w:r>
      <w:hyperlink r:id="rId494">
        <w:r>
          <w:rPr>
            <w:lang w:val="en_US" w:bidi="en_US"/>
          </w:rPr>
          <w:rPr>
            <w:color w:val="0000EE"/>
            <w:u w:val="single"/>
          </w:rPr>
          <w:t>28</w:t>
        </w:r>
      </w:hyperlink>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hyperlink r:id="rId495">
        <w:r>
          <w:rPr>
            <w:lang w:val="en_US" w:bidi="en_US"/>
          </w:rPr>
          <w:rPr>
            <w:color w:val="0000EE"/>
            <w:u w:val="single"/>
          </w:rPr>
          <w:t>Isaiah 1:6</w:t>
        </w:r>
      </w:hyperlink>
      <w:r>
        <w:rPr>
          <w:lang w:val="en_US" w:bidi="en_US"/>
        </w:rPr>
        <w:t xml:space="preserve">; </w:t>
      </w:r>
      <w:hyperlink r:id="rId496">
        <w:r>
          <w:rPr>
            <w:lang w:val="en_US" w:bidi="en_US"/>
          </w:rPr>
          <w:rPr>
            <w:color w:val="0000EE"/>
            <w:u w:val="single"/>
          </w:rPr>
          <w:t>Luke 10:34</w:t>
        </w:r>
      </w:hyperlink>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hyperlink r:id="rId206">
        <w:r>
          <w:rPr>
            <w:lang w:val="en_US" w:bidi="en_US"/>
          </w:rPr>
          <w:rPr>
            <w:color w:val="0000EE"/>
            <w:u w:val="single"/>
          </w:rPr>
          <w:t>Leviticus 12:6</w:t>
        </w:r>
      </w:hyperlink>
      <w:r>
        <w:rPr>
          <w:lang w:val="en_US" w:bidi="en_US"/>
        </w:rPr>
        <w:t xml:space="preserve"> (see </w:t>
      </w:r>
      <w:hyperlink r:id="rId497">
        <w:r>
          <w:rPr>
            <w:lang w:val="en_US" w:bidi="en_US"/>
          </w:rPr>
          <w:rPr>
            <w:color w:val="0000EE"/>
            <w:u w:val="single"/>
          </w:rPr>
          <w:t>4:2–3</w:t>
        </w:r>
      </w:hyperlink>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hyperlink r:id="rId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hyperlink r:id="rId459">
        <w:r>
          <w:rPr>
            <w:lang w:val="en_US" w:bidi="en_US"/>
          </w:rPr>
          <w:rPr>
            <w:color w:val="0000EE"/>
            <w:u w:val="single"/>
          </w:rPr>
          <w:t>Leviticus 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hyperlink r:id="rId469">
        <w:r>
          <w:rPr>
            <w:lang w:val="en_US" w:bidi="en_US"/>
          </w:rPr>
          <w:rPr>
            <w:color w:val="0000EE"/>
            <w:u w:val="single"/>
          </w:rPr>
          <w:t>Leviticus 13:47–59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hyperlink r:id="rId498">
        <w:r>
          <w:rPr>
            <w:lang w:val="en_US" w:bidi="en_US"/>
          </w:rPr>
          <w:rPr>
            <w:color w:val="0000EE"/>
            <w:u w:val="single"/>
          </w:rPr>
          <w:t>Exodus 21:13</w:t>
        </w:r>
      </w:hyperlink>
      <w:r>
        <w:rPr>
          <w:lang w:val="en_US" w:bidi="en_US"/>
        </w:rPr>
        <w:t xml:space="preserve"> describes an accidental death as something God allowed (see also </w:t>
      </w:r>
      <w:hyperlink r:id="rId499">
        <w:r>
          <w:rPr>
            <w:lang w:val="en_US" w:bidi="en_US"/>
          </w:rPr>
          <w:rPr>
            <w:color w:val="0000EE"/>
            <w:u w:val="single"/>
          </w:rPr>
          <w:t>Deuteronomy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hyperlink r:id="rId500">
        <w:r>
          <w:rPr>
            <w:lang w:val="en_US" w:bidi="en_US"/>
          </w:rPr>
          <w:rPr>
            <w:color w:val="0000EE"/>
            <w:u w:val="single"/>
          </w:rPr>
          <w:t>Leviticus 11:46–47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hyperlink r:id="rId501">
        <w:r>
          <w:rPr>
            <w:lang w:val="en_US" w:bidi="en_US"/>
          </w:rPr>
          <w:rPr>
            <w:color w:val="0000EE"/>
            <w:u w:val="single"/>
          </w:rPr>
          <w:t>15:1–18</w:t>
        </w:r>
      </w:hyperlink>
      <w:r>
        <w:rPr>
          <w:lang w:val="en_US" w:bidi="en_US"/>
        </w:rPr>
        <w:t>) or female (</w:t>
      </w:r>
      <w:hyperlink r:id="rId502">
        <w:r>
          <w:rPr>
            <w:lang w:val="en_US" w:bidi="en_US"/>
          </w:rPr>
          <w:rPr>
            <w:color w:val="0000EE"/>
            <w:u w:val="single"/>
          </w:rPr>
          <w:t>15:19–33</w:t>
        </w:r>
      </w:hyperlink>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hyperlink r:id="rId503">
        <w:r>
          <w:rPr>
            <w:lang w:val="en_US" w:bidi="en_US"/>
          </w:rPr>
          <w:rPr>
            <w:color w:val="0000EE"/>
            <w:u w:val="single"/>
          </w:rPr>
          <w:t>Leviticus 15:16–17</w:t>
        </w:r>
      </w:hyperlink>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hyperlink r:id="rId504">
        <w:r>
          <w:rPr>
            <w:lang w:val="en_US" w:bidi="en_US"/>
          </w:rPr>
          <w:rPr>
            <w:color w:val="0000EE"/>
            <w:u w:val="single"/>
          </w:rPr>
          <w:t>15:10</w:t>
        </w:r>
      </w:hyperlink>
      <w:r>
        <w:rPr>
          <w:lang w:val="en_US" w:bidi="en_US"/>
        </w:rPr>
        <w:t>). It contaminated anything he sat on or lay upon (</w:t>
      </w:r>
      <w:hyperlink r:id="rId505">
        <w:r>
          <w:rPr>
            <w:lang w:val="en_US" w:bidi="en_US"/>
          </w:rPr>
          <w:rPr>
            <w:color w:val="0000EE"/>
            <w:u w:val="single"/>
          </w:rPr>
          <w:t>15:4</w:t>
        </w:r>
      </w:hyperlink>
      <w:r>
        <w:rPr>
          <w:lang w:val="en_US" w:bidi="en_US"/>
        </w:rPr>
        <w:t xml:space="preserve">, </w:t>
      </w:r>
      <w:hyperlink r:id="rId506">
        <w:r>
          <w:rPr>
            <w:lang w:val="en_US" w:bidi="en_US"/>
          </w:rPr>
          <w:rPr>
            <w:color w:val="0000EE"/>
            <w:u w:val="single"/>
          </w:rPr>
          <w:t>6</w:t>
        </w:r>
      </w:hyperlink>
      <w:r>
        <w:rPr>
          <w:lang w:val="en_US" w:bidi="en_US"/>
        </w:rPr>
        <w:t xml:space="preserve">, </w:t>
      </w:r>
      <w:hyperlink r:id="rId507">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hyperlink r:id="rId468">
        <w:r>
          <w:rPr>
            <w:lang w:val="en_US" w:bidi="en_US"/>
          </w:rPr>
          <w:rPr>
            <w:color w:val="0000EE"/>
            <w:u w:val="single"/>
          </w:rPr>
          <w:t>Leviticus 13:46</w:t>
        </w:r>
      </w:hyperlink>
      <w:r>
        <w:rPr>
          <w:lang w:val="en_US" w:bidi="en_US"/>
        </w:rPr>
        <w:t xml:space="preserve">). He did not need the detailed cleansing ceremony described in chapter </w:t>
      </w:r>
      <w:hyperlink r:id="rId508">
        <w:r>
          <w:rPr>
            <w:lang w:val="en_US" w:bidi="en_US"/>
          </w:rPr>
          <w:rPr>
            <w:color w:val="0000EE"/>
            <w:u w:val="single"/>
          </w:rPr>
          <w:t>14</w:t>
        </w:r>
      </w:hyperlink>
      <w:r>
        <w:rPr>
          <w:lang w:val="en_US" w:bidi="en_US"/>
        </w:rPr>
        <w:t>. He only had to wait seven days after the discharge stopped, wash (</w:t>
      </w:r>
      <w:hyperlink r:id="rId509">
        <w:r>
          <w:rPr>
            <w:lang w:val="en_US" w:bidi="en_US"/>
          </w:rPr>
          <w:rPr>
            <w:color w:val="0000EE"/>
            <w:u w:val="single"/>
          </w:rPr>
          <w:t>15:13</w:t>
        </w:r>
      </w:hyperlink>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hyperlink r:id="rId510">
        <w:r>
          <w:rPr>
            <w:lang w:val="en_US" w:bidi="en_US"/>
          </w:rPr>
          <w:rPr>
            <w:color w:val="0000EE"/>
            <w:u w:val="single"/>
          </w:rPr>
          <w:t>Leviticus 15:32–33</w:t>
        </w:r>
      </w:hyperlink>
      <w:r>
        <w:rPr>
          <w:lang w:val="en_US" w:bidi="en_US"/>
        </w:rPr>
        <w:t>). The rules were similar to those for a man with a bodily discharge (</w:t>
      </w:r>
      <w:hyperlink r:id="rId511">
        <w:r>
          <w:rPr>
            <w:lang w:val="en_US" w:bidi="en_US"/>
          </w:rPr>
          <w:rPr>
            <w:color w:val="0000EE"/>
            <w:u w:val="single"/>
          </w:rPr>
          <w:t>15:2–12</w:t>
        </w:r>
      </w:hyperlink>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hyperlink r:id="rId512">
        <w:r>
          <w:rPr>
            <w:lang w:val="en_US" w:bidi="en_US"/>
          </w:rPr>
          <w:rPr>
            <w:color w:val="0000EE"/>
            <w:u w:val="single"/>
          </w:rPr>
          <w:t>Leviticus 8:19</w:t>
        </w:r>
      </w:hyperlink>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hyperlink r:id="rId455">
        <w:r>
          <w:rPr>
            <w:lang w:val="en_US" w:bidi="en_US"/>
          </w:rPr>
          <w:rPr>
            <w:color w:val="0000EE"/>
            <w:u w:val="single"/>
          </w:rPr>
          <w:t>Leviticus 15:19–24</w:t>
        </w:r>
      </w:hyperlink>
      <w:r>
        <w:rPr>
          <w:lang w:val="en_US" w:bidi="en_US"/>
        </w:rPr>
        <w:t>). If a woman had a discharge of blood lasting more than seven days, she needed a cleansing ceremony. This was similar to the one for a man cleansed of a bodily discharge (</w:t>
      </w:r>
      <w:hyperlink r:id="rId513">
        <w:r>
          <w:rPr>
            <w:lang w:val="en_US" w:bidi="en_US"/>
          </w:rPr>
          <w:rPr>
            <w:color w:val="0000EE"/>
            <w:u w:val="single"/>
          </w:rPr>
          <w:t>15:13–15</w:t>
        </w:r>
      </w:hyperlink>
      <w:r>
        <w:rPr>
          <w:lang w:val="en_US" w:bidi="en_US"/>
        </w:rPr>
        <w:t xml:space="preserve">; see also </w:t>
      </w:r>
      <w:hyperlink r:id="rId514">
        <w:r>
          <w:rPr>
            <w:lang w:val="en_US" w:bidi="en_US"/>
          </w:rPr>
          <w:rPr>
            <w:color w:val="0000EE"/>
            <w:u w:val="single"/>
          </w:rPr>
          <w:t>Matthew 9:20–22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hyperlink r:id="rId515">
        <w:r>
          <w:rPr>
            <w:lang w:val="en_US" w:bidi="en_US"/>
          </w:rPr>
          <w:rPr>
            <w:color w:val="0000EE"/>
            <w:u w:val="single"/>
          </w:rPr>
          <w:t>Leviticus 15:1–31</w:t>
        </w:r>
      </w:hyperlink>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hyperlink r:id="rId516">
        <w:r>
          <w:rPr>
            <w:lang w:val="en_US" w:bidi="en_US"/>
          </w:rPr>
          <w:rPr>
            <w:color w:val="0000EE"/>
            <w:u w:val="single"/>
          </w:rPr>
          <w:t>Leviticus 16:29</w:t>
        </w:r>
      </w:hyperlink>
      <w:r>
        <w:rPr>
          <w:lang w:val="en_US" w:bidi="en_US"/>
        </w:rPr>
        <w:t xml:space="preserve">; </w:t>
      </w:r>
      <w:hyperlink r:id="rId517">
        <w:r>
          <w:rPr>
            <w:lang w:val="en_US" w:bidi="en_US"/>
          </w:rPr>
          <w:rPr>
            <w:color w:val="0000EE"/>
            <w:u w:val="single"/>
          </w:rPr>
          <w:t>23:27</w:t>
        </w:r>
      </w:hyperlink>
      <w:r>
        <w:rPr>
          <w:lang w:val="en_US" w:bidi="en_US"/>
        </w:rPr>
        <w:t xml:space="preserve">; </w:t>
      </w:r>
      <w:hyperlink r:id="rId518">
        <w:r>
          <w:rPr>
            <w:lang w:val="en_US" w:bidi="en_US"/>
          </w:rPr>
          <w:rPr>
            <w:color w:val="0000EE"/>
            <w:u w:val="single"/>
          </w:rPr>
          <w:t>Numbers 29:7</w:t>
        </w:r>
      </w:hyperlink>
      <w:r>
        <w:rPr>
          <w:lang w:val="en_US" w:bidi="en_US"/>
        </w:rPr>
        <w:t>). It was the only required fast and a Sabbath of rest for all the people (</w:t>
      </w:r>
      <w:hyperlink r:id="rId519">
        <w:r>
          <w:rPr>
            <w:lang w:val="en_US" w:bidi="en_US"/>
          </w:rPr>
          <w:rPr>
            <w:color w:val="0000EE"/>
            <w:u w:val="single"/>
          </w:rPr>
          <w:t>Leviticus 23:32</w:t>
        </w:r>
      </w:hyperlink>
      <w:r>
        <w:rPr>
          <w:lang w:val="en_US" w:bidi="en_US"/>
        </w:rPr>
        <w:t>). The Feast of Trumpets came before it and announced its arrival (</w:t>
      </w:r>
      <w:hyperlink r:id="rId520">
        <w:r>
          <w:rPr>
            <w:lang w:val="en_US" w:bidi="en_US"/>
          </w:rPr>
          <w:rPr>
            <w:color w:val="0000EE"/>
            <w:u w:val="single"/>
          </w:rPr>
          <w:t>Numbers 29:1</w:t>
        </w:r>
      </w:hyperlink>
      <w:r>
        <w:rPr>
          <w:lang w:val="en_US" w:bidi="en_US"/>
        </w:rPr>
        <w:t xml:space="preserve">, </w:t>
      </w:r>
      <w:hyperlink r:id="rId521">
        <w:r>
          <w:rPr>
            <w:lang w:val="en_US" w:bidi="en_US"/>
          </w:rPr>
          <w:rPr>
            <w:color w:val="0000EE"/>
            <w:u w:val="single"/>
          </w:rPr>
          <w:t>7–11</w:t>
        </w:r>
      </w:hyperlink>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hyperlink r:id="rId522">
        <w:r>
          <w:rPr>
            <w:lang w:val="en_US" w:bidi="en_US"/>
          </w:rPr>
          <w:rPr>
            <w:color w:val="0000EE"/>
            <w:u w:val="single"/>
          </w:rPr>
          <w:t>Leviticus 1:1</w:t>
        </w:r>
      </w:hyperlink>
      <w:r>
        <w:rPr>
          <w:lang w:val="en_US" w:bidi="en_US"/>
        </w:rPr>
        <w:t>). In the ancient Near East, entering a king's presence without an invitation could mean death (</w:t>
      </w:r>
      <w:hyperlink r:id="rId523">
        <w:r>
          <w:rPr>
            <w:lang w:val="en_US" w:bidi="en_US"/>
          </w:rPr>
          <w:rPr>
            <w:color w:val="0000EE"/>
            <w:u w:val="single"/>
          </w:rPr>
          <w:t>Esther 4:11</w:t>
        </w:r>
      </w:hyperlink>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lang w:val="en_US" w:bidi="en_US"/>
          </w:rPr>
          <w:rPr>
            <w:color w:val="0000EE"/>
            <w:u w:val="single"/>
          </w:rPr>
          <w:t>Leviticus 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lang w:val="en_US" w:bidi="en_US"/>
          </w:rPr>
          <w:rPr>
            <w:color w:val="0000EE"/>
            <w:u w:val="single"/>
          </w:rPr>
          <w:t>Hebrews 5:1–3</w:t>
        </w:r>
      </w:hyperlink>
      <w:r>
        <w:rPr>
          <w:lang w:val="en_US" w:bidi="en_US"/>
        </w:rPr>
        <w:t>). But Christ did not sin, though tempted (</w:t>
      </w:r>
      <w:hyperlink r:id="rId526">
        <w:r>
          <w:rPr>
            <w:lang w:val="en_US" w:bidi="en_US"/>
          </w:rPr>
          <w:rPr>
            <w:color w:val="0000EE"/>
            <w:u w:val="single"/>
          </w:rPr>
          <w:t>Hebrews 4:15</w:t>
        </w:r>
      </w:hyperlink>
      <w:r>
        <w:rPr>
          <w:lang w:val="en_US" w:bidi="en_US"/>
        </w:rPr>
        <w:t>). So, as the high priest for all Christians, he did not need to make a similar sacrifice (</w:t>
      </w:r>
      <w:hyperlink r:id="rId527">
        <w:r>
          <w:rPr>
            <w:lang w:val="en_US" w:bidi="en_US"/>
          </w:rPr>
          <w:rPr>
            <w:color w:val="0000EE"/>
            <w:u w:val="single"/>
          </w:rPr>
          <w:t>Hebrews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hyperlink r:id="rId528">
        <w:r>
          <w:rPr>
            <w:lang w:val="en_US" w:bidi="en_US"/>
          </w:rPr>
          <w:rPr>
            <w:color w:val="0000EE"/>
            <w:u w:val="single"/>
          </w:rPr>
          <w:t>Leviticus 16:8</w:t>
        </w:r>
      </w:hyperlink>
      <w:r>
        <w:rPr>
          <w:lang w:val="en_US" w:bidi="en_US"/>
        </w:rPr>
        <w:t xml:space="preserve">, </w:t>
      </w:r>
      <w:hyperlink r:id="rId492">
        <w:r>
          <w:rPr>
            <w:lang w:val="en_US" w:bidi="en_US"/>
          </w:rPr>
          <w:rPr>
            <w:color w:val="0000EE"/>
            <w:u w:val="single"/>
          </w:rPr>
          <w:t>10</w:t>
        </w:r>
      </w:hyperlink>
      <w:r>
        <w:rPr>
          <w:lang w:val="en_US" w:bidi="en_US"/>
        </w:rPr>
        <w:t xml:space="preserve">, </w:t>
      </w:r>
      <w:hyperlink r:id="rId529">
        <w:r>
          <w:rPr>
            <w:lang w:val="en_US" w:bidi="en_US"/>
          </w:rPr>
          <w:rPr>
            <w:color w:val="0000EE"/>
            <w:u w:val="single"/>
          </w:rPr>
          <w:t>26</w:t>
        </w:r>
      </w:hyperlink>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hyperlink r:id="rId5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lang w:val="en_US" w:bidi="en_US"/>
          </w:rPr>
          <w:rPr>
            <w:color w:val="0000EE"/>
            <w:u w:val="single"/>
          </w:rPr>
          <w:t>Leviticus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hyperlink r:id="rId532">
        <w:r>
          <w:rPr>
            <w:lang w:val="en_US" w:bidi="en_US"/>
          </w:rPr>
          <w:rPr>
            <w:color w:val="0000EE"/>
            <w:u w:val="single"/>
          </w:rPr>
          <w:t>Leviticus 16:4</w:t>
        </w:r>
      </w:hyperlink>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hyperlink r:id="rId199">
        <w:r>
          <w:rPr>
            <w:lang w:val="en_US" w:bidi="en_US"/>
          </w:rPr>
          <w:rPr>
            <w:color w:val="0000EE"/>
            <w:u w:val="single"/>
          </w:rPr>
          <w:t>Leviticus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hyperlink r:id="rId533">
        <w:r>
          <w:rPr>
            <w:lang w:val="en_US" w:bidi="en_US"/>
          </w:rPr>
          <w:rPr>
            <w:color w:val="0000EE"/>
            <w:u w:val="single"/>
          </w:rPr>
          <w:t>Isaiah 58:3</w:t>
        </w:r>
      </w:hyperlink>
      <w:r>
        <w:rPr>
          <w:lang w:val="en_US" w:bidi="en_US"/>
        </w:rPr>
        <w:t xml:space="preserve">, </w:t>
      </w:r>
      <w:hyperlink r:id="rId5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hyperlink r:id="rId535">
        <w:r>
          <w:rPr>
            <w:lang w:val="en_US" w:bidi="en_US"/>
          </w:rPr>
          <w:rPr>
            <w:color w:val="0000EE"/>
            <w:u w:val="single"/>
          </w:rPr>
          <w:t>Numbers 9:14</w:t>
        </w:r>
      </w:hyperlink>
      <w:r>
        <w:rPr>
          <w:lang w:val="en_US" w:bidi="en_US"/>
        </w:rPr>
        <w:t xml:space="preserve">). They probably did not own land but worked as day laborers, share-croppers, or tenant farmers. But if they lived among the Israelites, they had to follow Israelite laws and customs (see, for example, </w:t>
      </w:r>
      <w:hyperlink r:id="rId536">
        <w:r>
          <w:rPr>
            <w:lang w:val="en_US" w:bidi="en_US"/>
          </w:rPr>
          <w:rPr>
            <w:color w:val="0000EE"/>
            <w:u w:val="single"/>
          </w:rPr>
          <w:t>Leviticus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hyperlink r:id="rId537">
        <w:r>
          <w:rPr>
            <w:lang w:val="en_US" w:bidi="en_US"/>
          </w:rPr>
          <w:rPr>
            <w:color w:val="0000EE"/>
            <w:u w:val="single"/>
          </w:rPr>
          <w:t>Leviticus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hyperlink r:id="rId538">
        <w:r>
          <w:rPr>
            <w:lang w:val="en_US" w:bidi="en_US"/>
          </w:rPr>
          <w:rPr>
            <w:color w:val="0000EE"/>
            <w:u w:val="single"/>
          </w:rPr>
          <w:t>Leviticus 9:6</w:t>
        </w:r>
      </w:hyperlink>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hyperlink r:id="rId539">
        <w:r>
          <w:rPr>
            <w:lang w:val="en_US" w:bidi="en_US"/>
          </w:rPr>
          <w:rPr>
            <w:color w:val="0000EE"/>
            <w:u w:val="single"/>
          </w:rPr>
          <w:t>Deuteronomy 12:15–21</w:t>
        </w:r>
      </w:hyperlink>
      <w:r>
        <w:rPr>
          <w:lang w:val="en_US" w:bidi="en_US"/>
        </w:rPr>
        <w:t xml:space="preserve">; </w:t>
      </w:r>
      <w:hyperlink r:id="rId540">
        <w:r>
          <w:rPr>
            <w:lang w:val="en_US" w:bidi="en_US"/>
          </w:rPr>
          <w:rPr>
            <w:color w:val="0000EE"/>
            <w:u w:val="single"/>
          </w:rPr>
          <w:t>Leviticus 17:7</w:t>
        </w:r>
      </w:hyperlink>
      <w:r>
        <w:rPr>
          <w:lang w:val="en_US" w:bidi="en_US"/>
        </w:rPr>
        <w:t xml:space="preserve">). Israel camped around the Tent of Meeting so it was easy to bring an animal to the sanctuary for slaughter (see also </w:t>
      </w:r>
      <w:hyperlink r:id="rId539">
        <w:r>
          <w:rPr>
            <w:lang w:val="en_US" w:bidi="en_US"/>
          </w:rPr>
          <w:rPr>
            <w:color w:val="0000EE"/>
            <w:u w:val="single"/>
          </w:rPr>
          <w:t>Deuteronomy 12:15–21</w:t>
        </w:r>
      </w:hyperlink>
      <w:r>
        <w:rPr>
          <w:lang w:val="en_US" w:bidi="en_US"/>
        </w:rPr>
        <w:t xml:space="preserve">). </w:t>
      </w:r>
      <w:hyperlink r:id="rId541">
        <w:r>
          <w:rPr>
            <w:lang w:val="en_US" w:bidi="en_US"/>
          </w:rPr>
          <w:rPr>
            <w:color w:val="0000EE"/>
            <w:u w:val="single"/>
          </w:rPr>
          <w:t>Deuteronomy 12:20–24</w:t>
        </w:r>
      </w:hyperlink>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hyperlink r:id="rId542">
        <w:r>
          <w:rPr>
            <w:lang w:val="en_US" w:bidi="en_US"/>
          </w:rPr>
          <w:rPr>
            <w:color w:val="0000EE"/>
            <w:u w:val="single"/>
          </w:rPr>
          <w:t>Exodus 20:3</w:t>
        </w:r>
      </w:hyperlink>
      <w:r>
        <w:rPr>
          <w:lang w:val="en_US" w:bidi="en_US"/>
        </w:rPr>
        <w:t xml:space="preserve">). Israel's covenant with the LORD was like a marriage (see </w:t>
      </w:r>
      <w:hyperlink r:id="rId543">
        <w:r>
          <w:rPr>
            <w:lang w:val="en_US" w:bidi="en_US"/>
          </w:rPr>
          <w:rPr>
            <w:color w:val="0000EE"/>
            <w:u w:val="single"/>
          </w:rPr>
          <w:t>Hosea 1:2</w:t>
        </w:r>
      </w:hyperlink>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hyperlink r:id="rId544">
        <w:r>
          <w:rPr>
            <w:lang w:val="en_US" w:bidi="en_US"/>
          </w:rPr>
          <w:rPr>
            <w:color w:val="0000EE"/>
            <w:u w:val="single"/>
          </w:rPr>
          <w:t>2 Chronicles 11:15–16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hyperlink r:id="rId545">
        <w:r>
          <w:rPr>
            <w:lang w:val="en_US" w:bidi="en_US"/>
          </w:rPr>
          <w:rPr>
            <w:color w:val="0000EE"/>
            <w:u w:val="single"/>
          </w:rPr>
          <w:t>Leviticus 17:10</w:t>
        </w:r>
      </w:hyperlink>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hyperlink r:id="rId546">
        <w:r>
          <w:rPr>
            <w:lang w:val="en_US" w:bidi="en_US"/>
          </w:rPr>
          <w:rPr>
            <w:color w:val="0000EE"/>
            <w:u w:val="single"/>
          </w:rPr>
          <w:t>Hebrews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hyperlink r:id="rId547">
        <w:r>
          <w:rPr>
            <w:lang w:val="en_US" w:bidi="en_US"/>
          </w:rPr>
          <w:rPr>
            <w:color w:val="0000EE"/>
            <w:u w:val="single"/>
          </w:rPr>
          <w:t>Numbers 35:33</w:t>
        </w:r>
      </w:hyperlink>
      <w:r>
        <w:rPr>
          <w:lang w:val="en_US" w:bidi="en_US"/>
        </w:rPr>
        <w:t>). It called out to God for justice (</w:t>
      </w:r>
      <w:hyperlink r:id="rId548">
        <w:r>
          <w:rPr>
            <w:lang w:val="en_US" w:bidi="en_US"/>
          </w:rPr>
          <w:rPr>
            <w:color w:val="0000EE"/>
            <w:u w:val="single"/>
          </w:rPr>
          <w:t>Genesis 4:10</w:t>
        </w:r>
      </w:hyperlink>
      <w:r>
        <w:rPr>
          <w:lang w:val="en_US" w:bidi="en_US"/>
        </w:rPr>
        <w:t xml:space="preserve">; see </w:t>
      </w:r>
      <w:hyperlink r:id="rId549">
        <w:r>
          <w:rPr>
            <w:lang w:val="en_US" w:bidi="en_US"/>
          </w:rPr>
          <w:rPr>
            <w:color w:val="0000EE"/>
            <w:u w:val="single"/>
          </w:rPr>
          <w:t>Job 16:18</w:t>
        </w:r>
      </w:hyperlink>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hyperlink r:id="rId550">
        <w:r>
          <w:rPr>
            <w:lang w:val="en_US" w:bidi="en_US"/>
          </w:rPr>
          <w:rPr>
            <w:color w:val="0000EE"/>
            <w:u w:val="single"/>
          </w:rPr>
          <w:t>Leviticus 22:8</w:t>
        </w:r>
      </w:hyperlink>
      <w:r>
        <w:rPr>
          <w:lang w:val="en_US" w:bidi="en_US"/>
        </w:rPr>
        <w:t>). Israelites must throw such an animal to the dogs or give or sell it to a non-Israelite (</w:t>
      </w:r>
      <w:hyperlink r:id="rId433">
        <w:r>
          <w:rPr>
            <w:lang w:val="en_US" w:bidi="en_US"/>
          </w:rPr>
          <w:rPr>
            <w:color w:val="0000EE"/>
            <w:u w:val="single"/>
          </w:rPr>
          <w:t>Exodus 22:31</w:t>
        </w:r>
      </w:hyperlink>
      <w:r>
        <w:rPr>
          <w:lang w:val="en_US" w:bidi="en_US"/>
        </w:rPr>
        <w:t xml:space="preserve">; </w:t>
      </w:r>
      <w:hyperlink r:id="rId427">
        <w:r>
          <w:rPr>
            <w:lang w:val="en_US" w:bidi="en_US"/>
          </w:rPr>
          <w:rPr>
            <w:color w:val="0000EE"/>
            <w:u w:val="single"/>
          </w:rPr>
          <w:t>Deuteronomy 14:21</w:t>
        </w:r>
      </w:hyperlink>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hyperlink r:id="rId551">
        <w:r>
          <w:rPr>
            <w:lang w:val="en_US" w:bidi="en_US"/>
          </w:rPr>
          <w:rPr>
            <w:color w:val="0000EE"/>
            <w:u w:val="single"/>
          </w:rPr>
          <w:t>18</w:t>
        </w:r>
      </w:hyperlink>
      <w:r>
        <w:rPr>
          <w:lang w:val="en_US" w:bidi="en_US"/>
        </w:rPr>
        <w:t xml:space="preserve"> and </w:t>
      </w:r>
      <w:hyperlink r:id="rId552">
        <w:r>
          <w:rPr>
            <w:lang w:val="en_US" w:bidi="en_US"/>
          </w:rPr>
          <w:rPr>
            <w:color w:val="0000EE"/>
            <w:u w:val="single"/>
          </w:rPr>
          <w:t xml:space="preserve">20 </w:t>
        </w:r>
      </w:hyperlink>
      <w:r>
        <w:rPr>
          <w:lang w:val="en_US" w:bidi="en_US"/>
        </w:rPr>
        <w:t xml:space="preserve">focus mainly on sexual matters. They warn Israel not to follow the practices of pagan peoples, whether in religion or in daily life. Between these chapters, chapter </w:t>
      </w:r>
      <w:hyperlink r:id="rId553">
        <w:r>
          <w:rPr>
            <w:lang w:val="en_US" w:bidi="en_US"/>
          </w:rPr>
          <w:rPr>
            <w:color w:val="0000EE"/>
            <w:u w:val="single"/>
          </w:rPr>
          <w:t>19</w:t>
        </w:r>
      </w:hyperlink>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hyperlink r:id="rId441">
        <w:r>
          <w:rPr>
            <w:lang w:val="en_US" w:bidi="en_US"/>
          </w:rPr>
          <w:rPr>
            <w:color w:val="0000EE"/>
            <w:u w:val="single"/>
          </w:rPr>
          <w:t>Exodus 20:2</w:t>
        </w:r>
      </w:hyperlink>
      <w:r>
        <w:rPr>
          <w:lang w:val="en_US" w:bidi="en_US"/>
        </w:rPr>
        <w:t xml:space="preserve">; </w:t>
      </w:r>
      <w:hyperlink r:id="rId554">
        <w:r>
          <w:rPr>
            <w:lang w:val="en_US" w:bidi="en_US"/>
          </w:rPr>
          <w:rPr>
            <w:color w:val="0000EE"/>
            <w:u w:val="single"/>
          </w:rPr>
          <w:t>Deuteronomy 5:6</w:t>
        </w:r>
      </w:hyperlink>
      <w:r>
        <w:rPr>
          <w:lang w:val="en_US" w:bidi="en_US"/>
        </w:rPr>
        <w:t>). These words briefly recalled Israel’s covenant with God and all it meant. By reminding the people they belonged to the Lord, these words demanded a response (</w:t>
      </w:r>
      <w:hyperlink r:id="rId555">
        <w:r>
          <w:rPr>
            <w:lang w:val="en_US" w:bidi="en_US"/>
          </w:rPr>
          <w:rPr>
            <w:color w:val="0000EE"/>
            <w:u w:val="single"/>
          </w:rPr>
          <w:t>Leviticus 11:44</w:t>
        </w:r>
      </w:hyperlink>
      <w:r>
        <w:rPr>
          <w:lang w:val="en_US" w:bidi="en_US"/>
        </w:rPr>
        <w:t xml:space="preserve">; </w:t>
      </w:r>
      <w:hyperlink r:id="rId556">
        <w:r>
          <w:rPr>
            <w:lang w:val="en_US" w:bidi="en_US"/>
          </w:rPr>
          <w:rPr>
            <w:color w:val="0000EE"/>
            <w:u w:val="single"/>
          </w:rPr>
          <w:t>18:4–5</w:t>
        </w:r>
      </w:hyperlink>
      <w:r>
        <w:rPr>
          <w:lang w:val="en_US" w:bidi="en_US"/>
        </w:rPr>
        <w:t xml:space="preserve">). </w:t>
      </w:r>
      <w:hyperlink r:id="rId551">
        <w:r>
          <w:rPr>
            <w:lang w:val="en_US" w:bidi="en_US"/>
          </w:rPr>
          <w:rPr>
            <w:color w:val="0000EE"/>
            <w:u w:val="single"/>
          </w:rPr>
          <w:t>Chapter 18</w:t>
        </w:r>
      </w:hyperlink>
      <w:r>
        <w:rPr>
          <w:lang w:val="en_US" w:bidi="en_US"/>
        </w:rPr>
        <w:t xml:space="preserve"> starts and ends with these words, and they appear often throughout chapters </w:t>
      </w:r>
      <w:hyperlink r:id="rId557">
        <w:r>
          <w:rPr>
            <w:lang w:val="en_US" w:bidi="en_US"/>
          </w:rPr>
          <w:rPr>
            <w:color w:val="0000EE"/>
            <w:u w:val="single"/>
          </w:rPr>
          <w:t>19–26</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hyperlink r:id="rId558">
        <w:r>
          <w:rPr>
            <w:lang w:val="en_US" w:bidi="en_US"/>
          </w:rPr>
          <w:rPr>
            <w:color w:val="0000EE"/>
            <w:u w:val="single"/>
          </w:rPr>
          <w:t>Leviticus 10:11</w:t>
        </w:r>
      </w:hyperlink>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hyperlink r:id="rId559">
        <w:r>
          <w:rPr>
            <w:lang w:val="en_US" w:bidi="en_US"/>
          </w:rPr>
          <w:rPr>
            <w:color w:val="0000EE"/>
            <w:u w:val="single"/>
          </w:rPr>
          <w:t>Romans 10:5</w:t>
        </w:r>
      </w:hyperlink>
      <w:r>
        <w:rPr>
          <w:lang w:val="en_US" w:bidi="en_US"/>
        </w:rPr>
        <w:t xml:space="preserve"> and </w:t>
      </w:r>
      <w:hyperlink r:id="rId560">
        <w:r>
          <w:rPr>
            <w:lang w:val="en_US" w:bidi="en_US"/>
          </w:rPr>
          <w:rPr>
            <w:color w:val="0000EE"/>
            <w:u w:val="single"/>
          </w:rPr>
          <w:t>Galatians 3:12</w:t>
        </w:r>
      </w:hyperlink>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hyperlink r:id="rId552">
        <w:r>
          <w:rPr>
            <w:lang w:val="en_US" w:bidi="en_US"/>
          </w:rPr>
          <w:rPr>
            <w:color w:val="0000EE"/>
            <w:u w:val="single"/>
          </w:rPr>
          <w:t>20</w:t>
        </w:r>
      </w:hyperlink>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lang w:val="en_US" w:bidi="en_US"/>
          </w:rPr>
          <w:rPr>
            <w:color w:val="0000EE"/>
            <w:u w:val="single"/>
          </w:rPr>
          <w:t>Genesis 39:6–18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hyperlink r:id="rId562">
        <w:r>
          <w:rPr>
            <w:lang w:val="en_US" w:bidi="en_US"/>
          </w:rPr>
          <w:rPr>
            <w:color w:val="0000EE"/>
            <w:u w:val="single"/>
          </w:rPr>
          <w:t>Genesis 35:22</w:t>
        </w:r>
      </w:hyperlink>
      <w:r>
        <w:rPr>
          <w:lang w:val="en_US" w:bidi="en_US"/>
        </w:rPr>
        <w:t xml:space="preserve">; </w:t>
      </w:r>
      <w:hyperlink r:id="rId563">
        <w:r>
          <w:rPr>
            <w:lang w:val="en_US" w:bidi="en_US"/>
          </w:rPr>
          <w:rPr>
            <w:color w:val="0000EE"/>
            <w:u w:val="single"/>
          </w:rPr>
          <w:t>49:4</w:t>
        </w:r>
      </w:hyperlink>
      <w:r>
        <w:rPr>
          <w:lang w:val="en_US" w:bidi="en_US"/>
        </w:rPr>
        <w:t xml:space="preserve">; see also </w:t>
      </w:r>
      <w:hyperlink r:id="rId564">
        <w:r>
          <w:rPr>
            <w:lang w:val="en_US" w:bidi="en_US"/>
          </w:rPr>
          <w:rPr>
            <w:color w:val="0000EE"/>
            <w:u w:val="single"/>
          </w:rPr>
          <w:t>1 Corinthians 5:1</w:t>
        </w:r>
      </w:hyperlink>
      <w:r>
        <w:rPr>
          <w:lang w:val="en_US" w:bidi="en_US"/>
        </w:rPr>
        <w:t xml:space="preserve">). The husband and his wife "become </w:t>
      </w:r>
      <w:r>
        <w:rPr>
          <w:lang w:val="en_US" w:bidi="en_US"/>
        </w:rPr>
        <w:t>one flesh</w:t>
      </w:r>
      <w:r>
        <w:rPr>
          <w:lang w:val="en_US" w:bidi="en_US"/>
        </w:rPr>
        <w:t>" (</w:t>
      </w:r>
      <w:hyperlink r:id="rId565">
        <w:r>
          <w:rPr>
            <w:lang w:val="en_US" w:bidi="en_US"/>
          </w:rPr>
          <w:rPr>
            <w:color w:val="0000EE"/>
            <w:u w:val="single"/>
          </w:rPr>
          <w:t>Genesis 2:24</w:t>
        </w:r>
      </w:hyperlink>
      <w:r>
        <w:rPr>
          <w:lang w:val="en_US" w:bidi="en_US"/>
        </w:rPr>
        <w:t xml:space="preserve">; compare </w:t>
      </w:r>
      <w:hyperlink r:id="rId566">
        <w:r>
          <w:rPr>
            <w:lang w:val="en_US" w:bidi="en_US"/>
          </w:rPr>
          <w:rPr>
            <w:color w:val="0000EE"/>
            <w:u w:val="single"/>
          </w:rPr>
          <w:t>Ephesians 5:29</w:t>
        </w:r>
      </w:hyperlink>
      <w:r>
        <w:rPr>
          <w:lang w:val="en_US" w:bidi="en_US"/>
        </w:rPr>
        <w:t>). These commands always emphasize honoring your parents (</w:t>
      </w:r>
      <w:hyperlink r:id="rId567">
        <w:r>
          <w:rPr>
            <w:lang w:val="en_US" w:bidi="en_US"/>
          </w:rPr>
          <w:rPr>
            <w:color w:val="0000EE"/>
            <w:u w:val="single"/>
          </w:rPr>
          <w:t>Leviticus 20:9</w:t>
        </w:r>
      </w:hyperlink>
      <w:r>
        <w:rPr>
          <w:lang w:val="en_US" w:bidi="en_US"/>
        </w:rPr>
        <w:t xml:space="preserve">; </w:t>
      </w:r>
      <w:hyperlink r:id="rId568">
        <w:r>
          <w:rPr>
            <w:lang w:val="en_US" w:bidi="en_US"/>
          </w:rPr>
          <w:rPr>
            <w:color w:val="0000EE"/>
            <w:u w:val="single"/>
          </w:rPr>
          <w:t>Exodus 20:12</w:t>
        </w:r>
      </w:hyperlink>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hyperlink r:id="rId569">
        <w:r>
          <w:rPr>
            <w:lang w:val="en_US" w:bidi="en_US"/>
          </w:rPr>
          <w:rPr>
            <w:color w:val="0000EE"/>
            <w:u w:val="single"/>
          </w:rPr>
          <w:t>Leviticus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hyperlink r:id="rId570">
        <w:r>
          <w:rPr>
            <w:lang w:val="en_US" w:bidi="en_US"/>
          </w:rPr>
          <w:rPr>
            <w:color w:val="0000EE"/>
            <w:u w:val="single"/>
          </w:rPr>
          <w:t>Exodus 21:9</w:t>
        </w:r>
      </w:hyperlink>
      <w:r>
        <w:rPr>
          <w:lang w:val="en_US" w:bidi="en_US"/>
        </w:rPr>
        <w:t xml:space="preserve">; compare </w:t>
      </w:r>
      <w:hyperlink r:id="rId571">
        <w:r>
          <w:rPr>
            <w:lang w:val="en_US" w:bidi="en_US"/>
          </w:rPr>
          <w:rPr>
            <w:color w:val="0000EE"/>
            <w:u w:val="single"/>
          </w:rPr>
          <w:t>Genesis 38:1–30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hyperlink r:id="rId572">
        <w:r>
          <w:rPr>
            <w:lang w:val="en_US" w:bidi="en_US"/>
          </w:rPr>
          <w:rPr>
            <w:color w:val="0000EE"/>
            <w:u w:val="single"/>
          </w:rPr>
          <w:t>Deuteronomy 25:5–10</w:t>
        </w:r>
      </w:hyperlink>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hyperlink r:id="rId551">
        <w:r>
          <w:rPr>
            <w:lang w:val="en_US" w:bidi="en_US"/>
          </w:rPr>
          <w:rPr>
            <w:color w:val="0000EE"/>
            <w:u w:val="single"/>
          </w:rPr>
          <w:t>18</w:t>
        </w:r>
      </w:hyperlink>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hyperlink r:id="rId574">
        <w:r>
          <w:rPr>
            <w:lang w:val="en_US" w:bidi="en_US"/>
          </w:rPr>
          <w:rPr>
            <w:color w:val="0000EE"/>
            <w:u w:val="single"/>
          </w:rPr>
          <w:t>Genesis 29:16–30:24</w:t>
        </w:r>
      </w:hyperlink>
      <w:r>
        <w:rPr>
          <w:lang w:val="en_US" w:bidi="en_US"/>
        </w:rPr>
        <w:t xml:space="preserve">; </w:t>
      </w:r>
      <w:hyperlink r:id="rId575">
        <w:r>
          <w:rPr>
            <w:lang w:val="en_US" w:bidi="en_US"/>
          </w:rPr>
          <w:rPr>
            <w:color w:val="0000EE"/>
            <w:u w:val="single"/>
          </w:rPr>
          <w:t>1 Samuel 1:6</w:t>
        </w:r>
      </w:hyperlink>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hyperlink r:id="rId576">
        <w:r>
          <w:rPr>
            <w:lang w:val="en_US" w:bidi="en_US"/>
          </w:rPr>
          <w:rPr>
            <w:color w:val="0000EE"/>
            <w:u w:val="single"/>
          </w:rPr>
          <w:t>Deuteronomy 22:22</w:t>
        </w:r>
      </w:hyperlink>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hyperlink r:id="rId577">
        <w:r>
          <w:rPr>
            <w:lang w:val="en_US" w:bidi="en_US"/>
          </w:rPr>
          <w:rPr>
            <w:color w:val="0000EE"/>
            <w:u w:val="single"/>
          </w:rPr>
          <w:t>1 Kings 11:7</w:t>
        </w:r>
      </w:hyperlink>
      <w:r>
        <w:rPr>
          <w:lang w:val="en_US" w:bidi="en_US"/>
        </w:rPr>
        <w:t>). Later, Israel worshiped this god during times of turning away from their faith (</w:t>
      </w:r>
      <w:hyperlink r:id="rId578">
        <w:r>
          <w:rPr>
            <w:lang w:val="en_US" w:bidi="en_US"/>
          </w:rPr>
          <w:rPr>
            <w:color w:val="0000EE"/>
            <w:u w:val="single"/>
          </w:rPr>
          <w:t>2 Kings 23:10</w:t>
        </w:r>
      </w:hyperlink>
      <w:r>
        <w:rPr>
          <w:lang w:val="en_US" w:bidi="en_US"/>
        </w:rPr>
        <w:t xml:space="preserve">; </w:t>
      </w:r>
      <w:hyperlink r:id="rId579">
        <w:r>
          <w:rPr>
            <w:lang w:val="en_US" w:bidi="en_US"/>
          </w:rPr>
          <w:rPr>
            <w:color w:val="0000EE"/>
            <w:u w:val="single"/>
          </w:rPr>
          <w:t>Jeremiah 32:35</w:t>
        </w:r>
      </w:hyperlink>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hyperlink r:id="rId580">
        <w:r>
          <w:rPr>
            <w:lang w:val="en_US" w:bidi="en_US"/>
          </w:rPr>
          <w:rPr>
            <w:color w:val="0000EE"/>
            <w:u w:val="single"/>
          </w:rPr>
          <w:t>Leviticus 19:12</w:t>
        </w:r>
      </w:hyperlink>
      <w:r>
        <w:rPr>
          <w:lang w:val="en_US" w:bidi="en_US"/>
        </w:rPr>
        <w:t xml:space="preserve">; </w:t>
      </w:r>
      <w:hyperlink r:id="rId581">
        <w:r>
          <w:rPr>
            <w:lang w:val="en_US" w:bidi="en_US"/>
          </w:rPr>
          <w:rPr>
            <w:color w:val="0000EE"/>
            <w:u w:val="single"/>
          </w:rPr>
          <w:t>Ezekiel 20:39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hyperlink r:id="rId582">
        <w:r>
          <w:rPr>
            <w:lang w:val="en_US" w:bidi="en_US"/>
          </w:rPr>
          <w:rPr>
            <w:color w:val="0000EE"/>
            <w:u w:val="single"/>
          </w:rPr>
          <w:t>Genesis 1:31</w:t>
        </w:r>
      </w:hyperlink>
      <w:r>
        <w:rPr>
          <w:lang w:val="en_US" w:bidi="en_US"/>
        </w:rPr>
        <w:t>, God declared all things good. This shows that what God creates and the way he designed it to work define what is good. One part of this good creation was the making of woman as a companion for man (</w:t>
      </w:r>
      <w:hyperlink r:id="rId583">
        <w:r>
          <w:rPr>
            <w:lang w:val="en_US" w:bidi="en_US"/>
          </w:rPr>
          <w:rPr>
            <w:color w:val="0000EE"/>
            <w:u w:val="single"/>
          </w:rPr>
          <w:t>Genesis 2:22–24</w:t>
        </w:r>
      </w:hyperlink>
      <w:r>
        <w:rPr>
          <w:lang w:val="en_US" w:bidi="en_US"/>
        </w:rPr>
        <w:t>). Marriage reflects this design. It forms a small picture of the whole human race, which together bears God’s image. Sin entered the world through the original disobedience of humanity (called "the Fall") and disrupted this order (</w:t>
      </w:r>
      <w:hyperlink r:id="rId584">
        <w:r>
          <w:rPr>
            <w:lang w:val="en_US" w:bidi="en_US"/>
          </w:rPr>
          <w:rPr>
            <w:color w:val="0000EE"/>
            <w:u w:val="single"/>
          </w:rPr>
          <w:t>Genesis 3</w:t>
        </w:r>
      </w:hyperlink>
      <w:r>
        <w:rPr>
          <w:lang w:val="en_US" w:bidi="en_US"/>
        </w:rPr>
        <w:t xml:space="preserve">). </w:t>
      </w:r>
    </w:p>
    <w:p>
      <w:pPr/>
      <w:r>
        <w:rPr>
          <w:lang w:val="en_US" w:bidi="en_US"/>
        </w:rPr>
      </w:r>
      <w:r>
        <w:rPr>
          <w:lang w:val="en_US" w:bidi="en_US"/>
        </w:rPr>
        <w:t xml:space="preserve">One example of this disruption is homosexuality. In </w:t>
      </w:r>
      <w:hyperlink r:id="rId585">
        <w:r>
          <w:rPr>
            <w:lang w:val="en_US" w:bidi="en_US"/>
          </w:rPr>
          <w:rPr>
            <w:color w:val="0000EE"/>
            <w:u w:val="single"/>
          </w:rPr>
          <w:t>Romans 1:25–32</w:t>
        </w:r>
      </w:hyperlink>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hyperlink r:id="rId586">
        <w:r>
          <w:rPr>
            <w:lang w:val="en_US" w:bidi="en_US"/>
          </w:rPr>
          <w:rPr>
            <w:color w:val="0000EE"/>
            <w:u w:val="single"/>
          </w:rPr>
          <w:t>Leviticus 20:13</w:t>
        </w:r>
      </w:hyperlink>
      <w:r>
        <w:rPr>
          <w:lang w:val="en_US" w:bidi="en_US"/>
        </w:rPr>
        <w:t xml:space="preserve">; see also </w:t>
      </w:r>
      <w:hyperlink r:id="rId587">
        <w:r>
          <w:rPr>
            <w:lang w:val="en_US" w:bidi="en_US"/>
          </w:rPr>
          <w:rPr>
            <w:color w:val="0000EE"/>
            <w:u w:val="single"/>
          </w:rPr>
          <w:t>18:26–30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hyperlink r:id="rId588">
        <w:r>
          <w:rPr>
            <w:lang w:val="en_US" w:bidi="en_US"/>
          </w:rPr>
          <w:rPr>
            <w:color w:val="0000EE"/>
            <w:u w:val="single"/>
          </w:rPr>
          <w:t>Leviticus 18:21</w:t>
        </w:r>
      </w:hyperlink>
      <w:r>
        <w:rPr>
          <w:lang w:val="en_US" w:bidi="en_US"/>
        </w:rPr>
        <w:t>),</w:t>
      </w:r>
    </w:p>
    <w:p>
      <w:pPr>
        <w:pStyle w:val="ListBullet"/>
        <w:spacing w:line="240" w:lineRule="auto"/>
        <w:ind w:left="1440"/>
      </w:pPr>
      <w:r>
        <w:rPr>
          <w:lang w:val="en_US" w:bidi="en_US"/>
        </w:rPr>
      </w:r>
      <w:r>
        <w:rPr>
          <w:lang w:val="en_US" w:bidi="en_US"/>
        </w:rPr>
        <w:t>homosexuality (</w:t>
      </w:r>
      <w:hyperlink r:id="rId589">
        <w:r>
          <w:rPr>
            <w:lang w:val="en_US" w:bidi="en_US"/>
          </w:rPr>
          <w:rPr>
            <w:color w:val="0000EE"/>
            <w:u w:val="single"/>
          </w:rPr>
          <w:t>18:22</w:t>
        </w:r>
      </w:hyperlink>
      <w:r>
        <w:rPr>
          <w:lang w:val="en_US" w:bidi="en_US"/>
        </w:rPr>
        <w:t>), and</w:t>
      </w:r>
    </w:p>
    <w:p>
      <w:pPr>
        <w:pStyle w:val="ListBullet"/>
        <w:spacing w:line="240" w:lineRule="auto"/>
        <w:ind w:left="1440"/>
      </w:pPr>
      <w:r>
        <w:rPr>
          <w:lang w:val="en_US" w:bidi="en_US"/>
        </w:rPr>
      </w:r>
      <w:r>
        <w:rPr>
          <w:lang w:val="en_US" w:bidi="en_US"/>
        </w:rPr>
        <w:t>bestiality (</w:t>
      </w:r>
      <w:hyperlink r:id="rId590">
        <w:r>
          <w:rPr>
            <w:lang w:val="en_US" w:bidi="en_US"/>
          </w:rPr>
          <w:rPr>
            <w:color w:val="0000EE"/>
            <w:u w:val="single"/>
          </w:rPr>
          <w:t>18:23</w:t>
        </w:r>
      </w:hyperlink>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hyperlink r:id="rId591">
        <w:r>
          <w:rPr>
            <w:lang w:val="en_US" w:bidi="en_US"/>
          </w:rPr>
          <w:rPr>
            <w:color w:val="0000EE"/>
            <w:u w:val="single"/>
          </w:rPr>
          <w:t>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hyperlink r:id="rId592">
        <w:r>
          <w:rPr>
            <w:lang w:val="en_US" w:bidi="en_US"/>
          </w:rPr>
          <w:rPr>
            <w:color w:val="0000EE"/>
            <w:u w:val="single"/>
          </w:rPr>
          <w:t>2 Kings 17:6</w:t>
        </w:r>
      </w:hyperlink>
      <w:r>
        <w:rPr>
          <w:lang w:val="en_US" w:bidi="en_US"/>
        </w:rPr>
        <w:t>). This also happened when the Babylonians destroyed and exiled Judah in 586 BC (</w:t>
      </w:r>
      <w:hyperlink r:id="rId593">
        <w:r>
          <w:rPr>
            <w:lang w:val="en_US" w:bidi="en_US"/>
          </w:rPr>
          <w:rPr>
            <w:color w:val="0000EE"/>
            <w:u w:val="single"/>
          </w:rPr>
          <w:t>2 Kings 25:8–21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hyperlink r:id="rId594">
        <w:r>
          <w:rPr>
            <w:lang w:val="en_US" w:bidi="en_US"/>
          </w:rPr>
          <w:rPr>
            <w:color w:val="0000EE"/>
            <w:u w:val="single"/>
          </w:rPr>
          <w:t>Leviticus 18:2</w:t>
        </w:r>
      </w:hyperlink>
      <w:r>
        <w:rPr>
          <w:lang w:val="en_US" w:bidi="en_US"/>
        </w:rPr>
        <w:t xml:space="preserve">): These words divide chapter </w:t>
      </w:r>
      <w:hyperlink r:id="rId553">
        <w:r>
          <w:rPr>
            <w:lang w:val="en_US" w:bidi="en_US"/>
          </w:rPr>
          <w:rPr>
            <w:color w:val="0000EE"/>
            <w:u w:val="single"/>
          </w:rPr>
          <w:t>19</w:t>
        </w:r>
      </w:hyperlink>
      <w:r>
        <w:rPr>
          <w:lang w:val="en_US" w:bidi="en_US"/>
        </w:rPr>
        <w:t xml:space="preserve"> into short, strong sections (</w:t>
      </w:r>
      <w:hyperlink r:id="rId595">
        <w:r>
          <w:rPr>
            <w:lang w:val="en_US" w:bidi="en_US"/>
          </w:rPr>
          <w:rPr>
            <w:color w:val="0000EE"/>
            <w:u w:val="single"/>
          </w:rPr>
          <w:t>19:3</w:t>
        </w:r>
      </w:hyperlink>
      <w:r>
        <w:rPr>
          <w:lang w:val="en_US" w:bidi="en_US"/>
        </w:rPr>
        <w:t xml:space="preserve">, </w:t>
      </w:r>
      <w:hyperlink r:id="rId596">
        <w:r>
          <w:rPr>
            <w:lang w:val="en_US" w:bidi="en_US"/>
          </w:rPr>
          <w:rPr>
            <w:color w:val="0000EE"/>
            <w:u w:val="single"/>
          </w:rPr>
          <w:t>4</w:t>
        </w:r>
      </w:hyperlink>
      <w:r>
        <w:rPr>
          <w:lang w:val="en_US" w:bidi="en_US"/>
        </w:rPr>
        <w:t xml:space="preserve">, </w:t>
      </w:r>
      <w:hyperlink r:id="rId597">
        <w:r>
          <w:rPr>
            <w:lang w:val="en_US" w:bidi="en_US"/>
          </w:rPr>
          <w:rPr>
            <w:color w:val="0000EE"/>
            <w:u w:val="single"/>
          </w:rPr>
          <w:t>10</w:t>
        </w:r>
      </w:hyperlink>
      <w:r>
        <w:rPr>
          <w:lang w:val="en_US" w:bidi="en_US"/>
        </w:rPr>
        <w:t xml:space="preserve">, </w:t>
      </w:r>
      <w:hyperlink r:id="rId580">
        <w:r>
          <w:rPr>
            <w:lang w:val="en_US" w:bidi="en_US"/>
          </w:rPr>
          <w:rPr>
            <w:color w:val="0000EE"/>
            <w:u w:val="single"/>
          </w:rPr>
          <w:t>12</w:t>
        </w:r>
      </w:hyperlink>
      <w:r>
        <w:rPr>
          <w:lang w:val="en_US" w:bidi="en_US"/>
        </w:rPr>
        <w:t xml:space="preserve">, </w:t>
      </w:r>
      <w:hyperlink r:id="rId598">
        <w:r>
          <w:rPr>
            <w:lang w:val="en_US" w:bidi="en_US"/>
          </w:rPr>
          <w:rPr>
            <w:color w:val="0000EE"/>
            <w:u w:val="single"/>
          </w:rPr>
          <w:t>14</w:t>
        </w:r>
      </w:hyperlink>
      <w:r>
        <w:rPr>
          <w:lang w:val="en_US" w:bidi="en_US"/>
        </w:rPr>
        <w:t xml:space="preserve">, </w:t>
      </w:r>
      <w:hyperlink r:id="rId599">
        <w:r>
          <w:rPr>
            <w:lang w:val="en_US" w:bidi="en_US"/>
          </w:rPr>
          <w:rPr>
            <w:color w:val="0000EE"/>
            <w:u w:val="single"/>
          </w:rPr>
          <w:t>16</w:t>
        </w:r>
      </w:hyperlink>
      <w:r>
        <w:rPr>
          <w:lang w:val="en_US" w:bidi="en_US"/>
        </w:rPr>
        <w:t xml:space="preserve">, </w:t>
      </w:r>
      <w:hyperlink r:id="rId600">
        <w:r>
          <w:rPr>
            <w:lang w:val="en_US" w:bidi="en_US"/>
          </w:rPr>
          <w:rPr>
            <w:color w:val="0000EE"/>
            <w:u w:val="single"/>
          </w:rPr>
          <w:t>18</w:t>
        </w:r>
      </w:hyperlink>
      <w:r>
        <w:rPr>
          <w:lang w:val="en_US" w:bidi="en_US"/>
        </w:rPr>
        <w:t xml:space="preserve">, </w:t>
      </w:r>
      <w:hyperlink r:id="rId601">
        <w:r>
          <w:rPr>
            <w:lang w:val="en_US" w:bidi="en_US"/>
          </w:rPr>
          <w:rPr>
            <w:color w:val="0000EE"/>
            <w:u w:val="single"/>
          </w:rPr>
          <w:t>25</w:t>
        </w:r>
      </w:hyperlink>
      <w:r>
        <w:rPr>
          <w:lang w:val="en_US" w:bidi="en_US"/>
        </w:rPr>
        <w:t xml:space="preserve">, </w:t>
      </w:r>
      <w:hyperlink r:id="rId602">
        <w:r>
          <w:rPr>
            <w:lang w:val="en_US" w:bidi="en_US"/>
          </w:rPr>
          <w:rPr>
            <w:color w:val="0000EE"/>
            <w:u w:val="single"/>
          </w:rPr>
          <w:t>28</w:t>
        </w:r>
      </w:hyperlink>
      <w:r>
        <w:rPr>
          <w:lang w:val="en_US" w:bidi="en_US"/>
        </w:rPr>
        <w:t xml:space="preserve">, </w:t>
      </w:r>
      <w:hyperlink r:id="rId537">
        <w:r>
          <w:rPr>
            <w:lang w:val="en_US" w:bidi="en_US"/>
          </w:rPr>
          <w:rPr>
            <w:color w:val="0000EE"/>
            <w:u w:val="single"/>
          </w:rPr>
          <w:t>30</w:t>
        </w:r>
      </w:hyperlink>
      <w:r>
        <w:rPr>
          <w:lang w:val="en_US" w:bidi="en_US"/>
        </w:rPr>
        <w:t xml:space="preserve">, </w:t>
      </w:r>
      <w:hyperlink r:id="rId603">
        <w:r>
          <w:rPr>
            <w:lang w:val="en_US" w:bidi="en_US"/>
          </w:rPr>
          <w:rPr>
            <w:color w:val="0000EE"/>
            <w:u w:val="single"/>
          </w:rPr>
          <w:t>31</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436">
        <w:r>
          <w:rPr>
            <w:lang w:val="en_US" w:bidi="en_US"/>
          </w:rPr>
          <w:rPr>
            <w:color w:val="0000EE"/>
            <w:u w:val="single"/>
          </w:rPr>
          <w:t>36</w:t>
        </w:r>
      </w:hyperlink>
      <w:r>
        <w:rPr>
          <w:lang w:val="en_US" w:bidi="en_US"/>
        </w:rPr>
        <w:t xml:space="preserve">, </w:t>
      </w:r>
      <w:hyperlink r:id="rId605">
        <w:r>
          <w:rPr>
            <w:lang w:val="en_US" w:bidi="en_US"/>
          </w:rPr>
          <w:rPr>
            <w:color w:val="0000EE"/>
            <w:u w:val="single"/>
          </w:rPr>
          <w:t>37</w:t>
        </w:r>
      </w:hyperlink>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lang w:val="en_US" w:bidi="en_US"/>
          </w:rPr>
          <w:rPr>
            <w:color w:val="0000EE"/>
            <w:u w:val="single"/>
          </w:rPr>
          <w:t>Exodus 22:22</w:t>
        </w:r>
      </w:hyperlink>
      <w:r>
        <w:rPr>
          <w:lang w:val="en_US" w:bidi="en_US"/>
        </w:rPr>
        <w:t xml:space="preserve">; </w:t>
      </w:r>
      <w:hyperlink r:id="rId597">
        <w:r>
          <w:rPr>
            <w:lang w:val="en_US" w:bidi="en_US"/>
          </w:rPr>
          <w:rPr>
            <w:color w:val="0000EE"/>
            <w:u w:val="single"/>
          </w:rPr>
          <w:t>Leviticus 19:10</w:t>
        </w:r>
      </w:hyperlink>
      <w:r>
        <w:rPr>
          <w:lang w:val="en_US" w:bidi="en_US"/>
        </w:rPr>
        <w:t>). The poor received special consideration in the offering system and measures ensured they had food to eat (</w:t>
      </w:r>
      <w:hyperlink r:id="rId459">
        <w:r>
          <w:rPr>
            <w:lang w:val="en_US" w:bidi="en_US"/>
          </w:rPr>
          <w:rPr>
            <w:color w:val="0000EE"/>
            <w:u w:val="single"/>
          </w:rPr>
          <w:t>5:7–13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hyperlink r:id="rId607">
        <w:r>
          <w:rPr>
            <w:lang w:val="en_US" w:bidi="en_US"/>
          </w:rPr>
          <w:rPr>
            <w:color w:val="0000EE"/>
            <w:u w:val="single"/>
          </w:rPr>
          <w:t xml:space="preserve">Exodus 20:15 </w:t>
        </w:r>
      </w:hyperlink>
      <w:r>
        <w:rPr>
          <w:lang w:val="en_US" w:bidi="en_US"/>
        </w:rPr>
        <w:t xml:space="preserve">prohibited stealing. Those who deceived or cheated had to present a guilt offering (see </w:t>
      </w:r>
      <w:hyperlink r:id="rId608">
        <w:r>
          <w:rPr>
            <w:lang w:val="en_US" w:bidi="en_US"/>
          </w:rPr>
          <w:rPr>
            <w:color w:val="0000EE"/>
            <w:u w:val="single"/>
          </w:rPr>
          <w:t>Leviticus 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hyperlink r:id="rId609">
        <w:r>
          <w:rPr>
            <w:lang w:val="en_US" w:bidi="en_US"/>
          </w:rPr>
          <w:rPr>
            <w:color w:val="0000EE"/>
            <w:u w:val="single"/>
          </w:rPr>
          <w:t>Deuteronomy 24:15</w:t>
        </w:r>
      </w:hyperlink>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hyperlink r:id="rId610">
        <w:r>
          <w:rPr>
            <w:lang w:val="en_US" w:bidi="en_US"/>
          </w:rPr>
          <w:rPr>
            <w:color w:val="0000EE"/>
            <w:u w:val="single"/>
          </w:rPr>
          <w:t>Exodus 23:3</w:t>
        </w:r>
      </w:hyperlink>
      <w:r>
        <w:rPr>
          <w:lang w:val="en_US" w:bidi="en_US"/>
        </w:rPr>
        <w:t xml:space="preserve">, </w:t>
      </w:r>
      <w:hyperlink r:id="rId61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hyperlink r:id="rId612">
        <w:r>
          <w:rPr>
            <w:lang w:val="en_US" w:bidi="en_US"/>
          </w:rPr>
          <w:rPr>
            <w:color w:val="0000EE"/>
            <w:u w:val="single"/>
          </w:rPr>
          <w:t>Proverbs 11:13</w:t>
        </w:r>
      </w:hyperlink>
      <w:r>
        <w:rPr>
          <w:lang w:val="en_US" w:bidi="en_US"/>
        </w:rPr>
        <w:t xml:space="preserve">; </w:t>
      </w:r>
      <w:hyperlink r:id="rId613">
        <w:r>
          <w:rPr>
            <w:lang w:val="en_US" w:bidi="en_US"/>
          </w:rPr>
          <w:rPr>
            <w:color w:val="0000EE"/>
            <w:u w:val="single"/>
          </w:rPr>
          <w:t>16:28</w:t>
        </w:r>
      </w:hyperlink>
      <w:r>
        <w:rPr>
          <w:lang w:val="en_US" w:bidi="en_US"/>
        </w:rPr>
        <w:t xml:space="preserve">; </w:t>
      </w:r>
      <w:hyperlink r:id="rId614">
        <w:r>
          <w:rPr>
            <w:lang w:val="en_US" w:bidi="en_US"/>
          </w:rPr>
          <w:rPr>
            <w:color w:val="0000EE"/>
            <w:u w:val="single"/>
          </w:rPr>
          <w:t>20:19</w:t>
        </w:r>
      </w:hyperlink>
      <w:r>
        <w:rPr>
          <w:lang w:val="en_US" w:bidi="en_US"/>
        </w:rPr>
        <w:t xml:space="preserve">; </w:t>
      </w:r>
      <w:hyperlink r:id="rId615">
        <w:r>
          <w:rPr>
            <w:lang w:val="en_US" w:bidi="en_US"/>
          </w:rPr>
          <w:rPr>
            <w:color w:val="0000EE"/>
            <w:u w:val="single"/>
          </w:rPr>
          <w:t>26:20</w:t>
        </w:r>
      </w:hyperlink>
      <w:r>
        <w:rPr>
          <w:lang w:val="en_US" w:bidi="en_US"/>
        </w:rPr>
        <w:t xml:space="preserve">; </w:t>
      </w:r>
      <w:hyperlink r:id="rId616">
        <w:r>
          <w:rPr>
            <w:lang w:val="en_US" w:bidi="en_US"/>
          </w:rPr>
          <w:rPr>
            <w:color w:val="0000EE"/>
            <w:u w:val="single"/>
          </w:rPr>
          <w:t>2 Corinthians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hyperlink r:id="rId617">
        <w:r>
          <w:rPr>
            <w:lang w:val="en_US" w:bidi="en_US"/>
          </w:rPr>
          <w:rPr>
            <w:color w:val="0000EE"/>
            <w:u w:val="single"/>
          </w:rPr>
          <w:t>1 John 3:15</w:t>
        </w:r>
      </w:hyperlink>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hyperlink r:id="rId618">
        <w:r>
          <w:rPr>
            <w:lang w:val="en_US" w:bidi="en_US"/>
          </w:rPr>
          <w:rPr>
            <w:color w:val="0000EE"/>
            <w:u w:val="single"/>
          </w:rPr>
          <w:t>Matt 22:39</w:t>
        </w:r>
      </w:hyperlink>
      <w:r>
        <w:rPr>
          <w:lang w:val="en_US" w:bidi="en_US"/>
        </w:rPr>
        <w:t xml:space="preserve">; </w:t>
      </w:r>
      <w:hyperlink r:id="rId619">
        <w:r>
          <w:rPr>
            <w:lang w:val="en_US" w:bidi="en_US"/>
          </w:rPr>
          <w:rPr>
            <w:color w:val="0000EE"/>
            <w:u w:val="single"/>
          </w:rPr>
          <w:t>Mark 12:31</w:t>
        </w:r>
      </w:hyperlink>
      <w:r>
        <w:rPr>
          <w:lang w:val="en_US" w:bidi="en_US"/>
        </w:rPr>
        <w:t xml:space="preserve">; </w:t>
      </w:r>
      <w:hyperlink r:id="rId620">
        <w:r>
          <w:rPr>
            <w:lang w:val="en_US" w:bidi="en_US"/>
          </w:rPr>
          <w:rPr>
            <w:color w:val="0000EE"/>
            <w:u w:val="single"/>
          </w:rPr>
          <w:t>Luke 10:27</w:t>
        </w:r>
      </w:hyperlink>
      <w:r>
        <w:rPr>
          <w:lang w:val="en_US" w:bidi="en_US"/>
        </w:rPr>
        <w:t xml:space="preserve">; </w:t>
      </w:r>
      <w:hyperlink r:id="rId621">
        <w:r>
          <w:rPr>
            <w:lang w:val="en_US" w:bidi="en_US"/>
          </w:rPr>
          <w:rPr>
            <w:color w:val="0000EE"/>
            <w:u w:val="single"/>
          </w:rPr>
          <w:t>Romans 13:8–9</w:t>
        </w:r>
      </w:hyperlink>
      <w:r>
        <w:rPr>
          <w:lang w:val="en_US" w:bidi="en_US"/>
        </w:rPr>
        <w:t xml:space="preserve">; </w:t>
      </w:r>
      <w:hyperlink r:id="rId622">
        <w:r>
          <w:rPr>
            <w:lang w:val="en_US" w:bidi="en_US"/>
          </w:rPr>
          <w:rPr>
            <w:color w:val="0000EE"/>
            <w:u w:val="single"/>
          </w:rPr>
          <w:t>Galatians 5:14</w:t>
        </w:r>
      </w:hyperlink>
      <w:r>
        <w:rPr>
          <w:lang w:val="en_US" w:bidi="en_US"/>
        </w:rPr>
        <w:t xml:space="preserve">; </w:t>
      </w:r>
      <w:hyperlink r:id="rId623">
        <w:r>
          <w:rPr>
            <w:lang w:val="en_US" w:bidi="en_US"/>
          </w:rPr>
          <w:rPr>
            <w:color w:val="0000EE"/>
            <w:u w:val="single"/>
          </w:rPr>
          <w:t>James 2:8</w:t>
        </w:r>
      </w:hyperlink>
      <w:r>
        <w:rPr>
          <w:lang w:val="en_US" w:bidi="en_US"/>
        </w:rPr>
        <w:t>). It includes loving foreigners (</w:t>
      </w:r>
      <w:hyperlink r:id="rId604">
        <w:r>
          <w:rPr>
            <w:lang w:val="en_US" w:bidi="en_US"/>
          </w:rPr>
          <w:rPr>
            <w:color w:val="0000EE"/>
            <w:u w:val="single"/>
          </w:rPr>
          <w:t>Leviticus 19:34</w:t>
        </w:r>
      </w:hyperlink>
      <w:r>
        <w:rPr>
          <w:lang w:val="en_US" w:bidi="en_US"/>
        </w:rPr>
        <w:t xml:space="preserve">; compare </w:t>
      </w:r>
      <w:hyperlink r:id="rId624">
        <w:r>
          <w:rPr>
            <w:lang w:val="en_US" w:bidi="en_US"/>
          </w:rPr>
          <w:rPr>
            <w:color w:val="0000EE"/>
            <w:u w:val="single"/>
          </w:rPr>
          <w:t>Luke 10:30–37</w:t>
        </w:r>
      </w:hyperlink>
      <w:r>
        <w:rPr>
          <w:lang w:val="en_US" w:bidi="en_US"/>
        </w:rPr>
        <w:t xml:space="preserve">). In contrast, hate can lead to grudges and violence (see </w:t>
      </w:r>
      <w:hyperlink r:id="rId625">
        <w:r>
          <w:rPr>
            <w:lang w:val="en_US" w:bidi="en_US"/>
          </w:rPr>
          <w:rPr>
            <w:color w:val="0000EE"/>
            <w:u w:val="single"/>
          </w:rPr>
          <w:t>1 John 2:10–11</w:t>
        </w:r>
      </w:hyperlink>
      <w:r>
        <w:rPr>
          <w:lang w:val="en_US" w:bidi="en_US"/>
        </w:rPr>
        <w:t xml:space="preserve">; </w:t>
      </w:r>
      <w:hyperlink r:id="rId626">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hyperlink r:id="rId582">
        <w:r>
          <w:rPr>
            <w:lang w:val="en_US" w:bidi="en_US"/>
          </w:rPr>
          <w:rPr>
            <w:color w:val="0000EE"/>
            <w:u w:val="single"/>
          </w:rPr>
          <w:t>Genesis 1:31</w:t>
        </w:r>
      </w:hyperlink>
      <w:r>
        <w:rPr>
          <w:lang w:val="en_US" w:bidi="en_US"/>
        </w:rPr>
        <w:t xml:space="preserve">; see </w:t>
      </w:r>
      <w:hyperlink r:id="rId589">
        <w:r>
          <w:rPr>
            <w:lang w:val="en_US" w:bidi="en_US"/>
          </w:rPr>
          <w:rPr>
            <w:color w:val="0000EE"/>
            <w:u w:val="single"/>
          </w:rPr>
          <w:t>Leviticus 18:22</w:t>
        </w:r>
      </w:hyperlink>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hyperlink r:id="rId576">
        <w:r>
          <w:rPr>
            <w:lang w:val="en_US" w:bidi="en_US"/>
          </w:rPr>
          <w:rPr>
            <w:color w:val="0000EE"/>
            <w:u w:val="single"/>
          </w:rPr>
          <w:t>Deuteronomy 22:22</w:t>
        </w:r>
      </w:hyperlink>
      <w:r>
        <w:rPr>
          <w:lang w:val="en_US" w:bidi="en_US"/>
        </w:rPr>
        <w:t xml:space="preserve">; see </w:t>
      </w:r>
      <w:hyperlink r:id="rId627">
        <w:r>
          <w:rPr>
            <w:lang w:val="en_US" w:bidi="en_US"/>
          </w:rPr>
          <w:rPr>
            <w:color w:val="0000EE"/>
            <w:u w:val="single"/>
          </w:rPr>
          <w:t>Leviticus 18:20</w:t>
        </w:r>
      </w:hyperlink>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lang w:val="en_US" w:bidi="en_US"/>
          </w:rPr>
          <w:rPr>
            <w:color w:val="0000EE"/>
            <w:u w:val="single"/>
          </w:rPr>
          <w:t>Exodus 23:16</w:t>
        </w:r>
      </w:hyperlink>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hyperlink r:id="rId313">
        <w:r>
          <w:rPr>
            <w:lang w:val="en_US" w:bidi="en_US"/>
          </w:rPr>
          <w:rPr>
            <w:color w:val="0000EE"/>
            <w:u w:val="single"/>
          </w:rPr>
          <w:t>Exodus 28:30</w:t>
        </w:r>
      </w:hyperlink>
      <w:r>
        <w:rPr>
          <w:lang w:val="en_US" w:bidi="en_US"/>
        </w:rPr>
        <w:t>). They could also cast lots to decide cases not addressed in the laws Moses gave (</w:t>
      </w:r>
      <w:hyperlink r:id="rId528">
        <w:r>
          <w:rPr>
            <w:lang w:val="en_US" w:bidi="en_US"/>
          </w:rPr>
          <w:rPr>
            <w:color w:val="0000EE"/>
            <w:u w:val="single"/>
          </w:rPr>
          <w:t>Leviticus 16:8</w:t>
        </w:r>
      </w:hyperlink>
      <w:r>
        <w:rPr>
          <w:lang w:val="en_US" w:bidi="en_US"/>
        </w:rPr>
        <w:t>). But those who practiced fortune-telling or witchcraft consulted a power other than the Lord. The first commandment prohibited this (</w:t>
      </w:r>
      <w:hyperlink r:id="rId542">
        <w:r>
          <w:rPr>
            <w:lang w:val="en_US" w:bidi="en_US"/>
          </w:rPr>
          <w:rPr>
            <w:color w:val="0000EE"/>
            <w:u w:val="single"/>
          </w:rPr>
          <w:t>Exodus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hyperlink r:id="rId629">
        <w:r>
          <w:rPr>
            <w:lang w:val="en_US" w:bidi="en_US"/>
          </w:rPr>
          <w:rPr>
            <w:color w:val="0000EE"/>
            <w:u w:val="single"/>
          </w:rPr>
          <w:t>Leviticus 21:5</w:t>
        </w:r>
      </w:hyperlink>
      <w:r>
        <w:rPr>
          <w:lang w:val="en_US" w:bidi="en_US"/>
        </w:rPr>
        <w:t xml:space="preserve">; </w:t>
      </w:r>
      <w:hyperlink r:id="rId389">
        <w:r>
          <w:rPr>
            <w:lang w:val="en_US" w:bidi="en_US"/>
          </w:rPr>
          <w:rPr>
            <w:color w:val="0000EE"/>
            <w:u w:val="single"/>
          </w:rPr>
          <w:t>Deuteronomy 14:1</w:t>
        </w:r>
      </w:hyperlink>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hyperlink r:id="rId630">
        <w:r>
          <w:rPr>
            <w:lang w:val="en_US" w:bidi="en_US"/>
          </w:rPr>
          <w:rPr>
            <w:color w:val="0000EE"/>
            <w:u w:val="single"/>
          </w:rPr>
          <w:t>Leviticus 21:9</w:t>
        </w:r>
      </w:hyperlink>
      <w:r>
        <w:rPr>
          <w:lang w:val="en_US" w:bidi="en_US"/>
        </w:rPr>
        <w:t xml:space="preserve"> and </w:t>
      </w:r>
      <w:hyperlink r:id="rId631">
        <w:r>
          <w:rPr>
            <w:lang w:val="en_US" w:bidi="en_US"/>
          </w:rPr>
          <w:rPr>
            <w:color w:val="0000EE"/>
            <w:u w:val="single"/>
          </w:rPr>
          <w:t>Deuteronomy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hyperlink r:id="rId582">
        <w:r>
          <w:rPr>
            <w:lang w:val="en_US" w:bidi="en_US"/>
          </w:rPr>
          <w:rPr>
            <w:color w:val="0000EE"/>
            <w:u w:val="single"/>
          </w:rPr>
          <w:t>Genesis 1:31</w:t>
        </w:r>
      </w:hyperlink>
      <w:r>
        <w:rPr>
          <w:lang w:val="en_US" w:bidi="en_US"/>
        </w:rPr>
        <w:t xml:space="preserve">; </w:t>
      </w:r>
      <w:hyperlink r:id="rId632">
        <w:r>
          <w:rPr>
            <w:lang w:val="en_US" w:bidi="en_US"/>
          </w:rPr>
          <w:rPr>
            <w:color w:val="0000EE"/>
            <w:u w:val="single"/>
          </w:rPr>
          <w:t>2:1–3</w:t>
        </w:r>
      </w:hyperlink>
      <w:r>
        <w:rPr>
          <w:lang w:val="en_US" w:bidi="en_US"/>
        </w:rPr>
        <w:t>). It started at sundown on the sixth day. After the exodus from Egypt, the Sabbath took on covenantal importance (</w:t>
      </w:r>
      <w:hyperlink r:id="rId633">
        <w:r>
          <w:rPr>
            <w:lang w:val="en_US" w:bidi="en_US"/>
          </w:rPr>
          <w:rPr>
            <w:color w:val="0000EE"/>
            <w:u w:val="single"/>
          </w:rPr>
          <w:t>Exodus 16:23–25</w:t>
        </w:r>
      </w:hyperlink>
      <w:r>
        <w:rPr>
          <w:lang w:val="en_US" w:bidi="en_US"/>
        </w:rPr>
        <w:t xml:space="preserve">; </w:t>
      </w:r>
      <w:hyperlink r:id="rId330">
        <w:r>
          <w:rPr>
            <w:lang w:val="en_US" w:bidi="en_US"/>
          </w:rPr>
          <w:rPr>
            <w:color w:val="0000EE"/>
            <w:u w:val="single"/>
          </w:rPr>
          <w:t>31:13</w:t>
        </w:r>
      </w:hyperlink>
      <w:r>
        <w:rPr>
          <w:lang w:val="en_US" w:bidi="en_US"/>
        </w:rPr>
        <w:t xml:space="preserve">). Only free people, not slaves, had a regular rest day. So the Sabbath symbolized Israel’s freedom from slavery in Egypt (see </w:t>
      </w:r>
      <w:hyperlink r:id="rId634">
        <w:r>
          <w:rPr>
            <w:lang w:val="en_US" w:bidi="en_US"/>
          </w:rPr>
          <w:rPr>
            <w:color w:val="0000EE"/>
            <w:u w:val="single"/>
          </w:rPr>
          <w:t>Deuteronomy 5:13–15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hyperlink r:id="rId635">
        <w:r>
          <w:rPr>
            <w:lang w:val="en_US" w:bidi="en_US"/>
          </w:rPr>
          <w:rPr>
            <w:color w:val="0000EE"/>
            <w:u w:val="single"/>
          </w:rPr>
          <w:t>1 Samuel 28:7–25</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hyperlink r:id="rId636">
        <w:r>
          <w:rPr>
            <w:lang w:val="en_US" w:bidi="en_US"/>
          </w:rPr>
          <w:rPr>
            <w:color w:val="0000EE"/>
            <w:u w:val="single"/>
          </w:rPr>
          <w:t>Job 32:7</w:t>
        </w:r>
      </w:hyperlink>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hyperlink r:id="rId637">
        <w:r>
          <w:rPr>
            <w:lang w:val="en_US" w:bidi="en_US"/>
          </w:rPr>
          <w:rPr>
            <w:color w:val="0000EE"/>
            <w:u w:val="single"/>
          </w:rPr>
          <w:t>Deuteronomy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hyperlink r:id="rId638">
        <w:r>
          <w:rPr>
            <w:lang w:val="en_US" w:bidi="en_US"/>
          </w:rPr>
          <w:rPr>
            <w:color w:val="0000EE"/>
            <w:u w:val="single"/>
          </w:rPr>
          <w:t>Deuteronomy 25:13–15</w:t>
        </w:r>
      </w:hyperlink>
      <w:r>
        <w:rPr>
          <w:lang w:val="en_US" w:bidi="en_US"/>
        </w:rPr>
        <w:t>). The Bible clearly states that God detested this practice (</w:t>
      </w:r>
      <w:hyperlink r:id="rId639">
        <w:r>
          <w:rPr>
            <w:lang w:val="en_US" w:bidi="en_US"/>
          </w:rPr>
          <w:rPr>
            <w:color w:val="0000EE"/>
            <w:u w:val="single"/>
          </w:rPr>
          <w:t>Proverbs 11:1</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20:10</w:t>
        </w:r>
      </w:hyperlink>
      <w:r>
        <w:rPr>
          <w:lang w:val="en_US" w:bidi="en_US"/>
        </w:rPr>
        <w:t xml:space="preserve">, </w:t>
      </w:r>
      <w:hyperlink r:id="rId642">
        <w:r>
          <w:rPr>
            <w:lang w:val="en_US" w:bidi="en_US"/>
          </w:rPr>
          <w:rPr>
            <w:color w:val="0000EE"/>
            <w:u w:val="single"/>
          </w:rPr>
          <w:t>23</w:t>
        </w:r>
      </w:hyperlink>
      <w:r>
        <w:rPr>
          <w:lang w:val="en_US" w:bidi="en_US"/>
        </w:rPr>
        <w:t xml:space="preserve">; </w:t>
      </w:r>
      <w:hyperlink r:id="rId643">
        <w:r>
          <w:rPr>
            <w:lang w:val="en_US" w:bidi="en_US"/>
          </w:rPr>
          <w:rPr>
            <w:color w:val="0000EE"/>
            <w:u w:val="single"/>
          </w:rPr>
          <w:t>Micah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hyperlink r:id="rId644">
        <w:r>
          <w:rPr>
            <w:lang w:val="en_US" w:bidi="en_US"/>
          </w:rPr>
          <w:rPr>
            <w:color w:val="0000EE"/>
            <w:u w:val="single"/>
          </w:rPr>
          <w:t>Leviticus 20:27</w:t>
        </w:r>
      </w:hyperlink>
      <w:r>
        <w:rPr>
          <w:lang w:val="en_US" w:bidi="en_US"/>
        </w:rPr>
        <w:t xml:space="preserve">; </w:t>
      </w:r>
      <w:hyperlink r:id="rId480">
        <w:r>
          <w:rPr>
            <w:lang w:val="en_US" w:bidi="en_US"/>
          </w:rPr>
          <w:rPr>
            <w:color w:val="0000EE"/>
            <w:u w:val="single"/>
          </w:rPr>
          <w:t>24:14</w:t>
        </w:r>
      </w:hyperlink>
      <w:r>
        <w:rPr>
          <w:lang w:val="en_US" w:bidi="en_US"/>
        </w:rPr>
        <w:t xml:space="preserve">, </w:t>
      </w:r>
      <w:hyperlink r:id="rId536">
        <w:r>
          <w:rPr>
            <w:lang w:val="en_US" w:bidi="en_US"/>
          </w:rPr>
          <w:rPr>
            <w:color w:val="0000EE"/>
            <w:u w:val="single"/>
          </w:rPr>
          <w:t>16</w:t>
        </w:r>
      </w:hyperlink>
      <w:r>
        <w:rPr>
          <w:lang w:val="en_US" w:bidi="en_US"/>
        </w:rPr>
        <w:t xml:space="preserve">, </w:t>
      </w:r>
      <w:hyperlink r:id="rId481">
        <w:r>
          <w:rPr>
            <w:lang w:val="en_US" w:bidi="en_US"/>
          </w:rPr>
          <w:rPr>
            <w:color w:val="0000EE"/>
            <w:u w:val="single"/>
          </w:rPr>
          <w:t>23</w:t>
        </w:r>
      </w:hyperlink>
      <w:r>
        <w:rPr>
          <w:lang w:val="en_US" w:bidi="en_US"/>
        </w:rPr>
        <w:t xml:space="preserve">; </w:t>
      </w:r>
      <w:hyperlink r:id="rId645">
        <w:r>
          <w:rPr>
            <w:lang w:val="en_US" w:bidi="en_US"/>
          </w:rPr>
          <w:rPr>
            <w:color w:val="0000EE"/>
            <w:u w:val="single"/>
          </w:rPr>
          <w:t>Exodus 19:13</w:t>
        </w:r>
      </w:hyperlink>
      <w:r>
        <w:rPr>
          <w:lang w:val="en_US" w:bidi="en_US"/>
        </w:rPr>
        <w:t xml:space="preserve">; </w:t>
      </w:r>
      <w:hyperlink r:id="rId646">
        <w:r>
          <w:rPr>
            <w:lang w:val="en_US" w:bidi="en_US"/>
          </w:rPr>
          <w:rPr>
            <w:color w:val="0000EE"/>
            <w:u w:val="single"/>
          </w:rPr>
          <w:t>Numbers 15:35–36</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648">
        <w:r>
          <w:rPr>
            <w:lang w:val="en_US" w:bidi="en_US"/>
          </w:rPr>
          <w:rPr>
            <w:color w:val="0000EE"/>
            <w:u w:val="single"/>
          </w:rPr>
          <w:t>Joshua 7:25–26</w:t>
        </w:r>
      </w:hyperlink>
      <w:r>
        <w:rPr>
          <w:lang w:val="en_US" w:bidi="en_US"/>
        </w:rPr>
        <w:t xml:space="preserve">; </w:t>
      </w:r>
      <w:hyperlink r:id="rId649">
        <w:r>
          <w:rPr>
            <w:lang w:val="en_US" w:bidi="en_US"/>
          </w:rPr>
          <w:rPr>
            <w:color w:val="0000EE"/>
            <w:u w:val="single"/>
          </w:rPr>
          <w:t>John 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hyperlink r:id="rId568">
        <w:r>
          <w:rPr>
            <w:lang w:val="en_US" w:bidi="en_US"/>
          </w:rPr>
          <w:rPr>
            <w:color w:val="0000EE"/>
            <w:u w:val="single"/>
          </w:rPr>
          <w:t>Exodus 20:12</w:t>
        </w:r>
      </w:hyperlink>
      <w:r>
        <w:rPr>
          <w:lang w:val="en_US" w:bidi="en_US"/>
        </w:rPr>
        <w:t xml:space="preserve">; </w:t>
      </w:r>
      <w:hyperlink r:id="rId65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hyperlink r:id="rId651">
        <w:r>
          <w:rPr>
            <w:lang w:val="en_US" w:bidi="en_US"/>
          </w:rPr>
          <w:rPr>
            <w:color w:val="0000EE"/>
            <w:u w:val="single"/>
          </w:rPr>
          <w:t>Leviticus 18:6–30</w:t>
        </w:r>
      </w:hyperlink>
      <w:r>
        <w:rPr>
          <w:lang w:val="en_US" w:bidi="en_US"/>
        </w:rPr>
        <w:t>, which come before the section on proper expressions of holiness (</w:t>
      </w:r>
      <w:hyperlink r:id="rId553">
        <w:r>
          <w:rPr>
            <w:lang w:val="en_US" w:bidi="en_US"/>
          </w:rPr>
          <w:rPr>
            <w:color w:val="0000EE"/>
            <w:u w:val="single"/>
          </w:rPr>
          <w:t>19:1–37</w:t>
        </w:r>
      </w:hyperlink>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hyperlink r:id="rId652">
        <w:r>
          <w:rPr>
            <w:lang w:val="en_US" w:bidi="en_US"/>
          </w:rPr>
          <w:rPr>
            <w:color w:val="0000EE"/>
            <w:u w:val="single"/>
          </w:rPr>
          <w:t>Exodus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hyperlink r:id="rId653">
        <w:r>
          <w:rPr>
            <w:lang w:val="en_US" w:bidi="en_US"/>
          </w:rPr>
          <w:rPr>
            <w:color w:val="0000EE"/>
            <w:u w:val="single"/>
          </w:rPr>
          <w:t>Leviticus 7:20–21</w:t>
        </w:r>
      </w:hyperlink>
      <w:r>
        <w:rPr>
          <w:lang w:val="en_US" w:bidi="en_US"/>
        </w:rPr>
        <w:t xml:space="preserve">; </w:t>
      </w:r>
      <w:hyperlink r:id="rId654">
        <w:r>
          <w:rPr>
            <w:lang w:val="en_US" w:bidi="en_US"/>
          </w:rPr>
          <w:rPr>
            <w:color w:val="0000EE"/>
            <w:u w:val="single"/>
          </w:rPr>
          <w:t>5:1</w:t>
        </w:r>
      </w:hyperlink>
      <w:r>
        <w:rPr>
          <w:lang w:val="en_US" w:bidi="en_US"/>
        </w:rPr>
        <w:t xml:space="preserve">; </w:t>
      </w:r>
      <w:hyperlink r:id="rId655">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hyperlink r:id="rId656">
        <w:r>
          <w:rPr>
            <w:lang w:val="en_US" w:bidi="en_US"/>
          </w:rPr>
          <w:rPr>
            <w:color w:val="0000EE"/>
            <w:u w:val="single"/>
          </w:rPr>
          <w:t>Genesis 30:1–2</w:t>
        </w:r>
      </w:hyperlink>
      <w:r>
        <w:rPr>
          <w:lang w:val="en_US" w:bidi="en_US"/>
        </w:rPr>
        <w:t xml:space="preserve">; </w:t>
      </w:r>
      <w:hyperlink r:id="rId657">
        <w:r>
          <w:rPr>
            <w:lang w:val="en_US" w:bidi="en_US"/>
          </w:rPr>
          <w:rPr>
            <w:color w:val="0000EE"/>
            <w:u w:val="single"/>
          </w:rPr>
          <w:t>Deuteronomy 7:14</w:t>
        </w:r>
      </w:hyperlink>
      <w:r>
        <w:rPr>
          <w:lang w:val="en_US" w:bidi="en_US"/>
        </w:rPr>
        <w:t xml:space="preserve">). </w:t>
      </w:r>
    </w:p>
    <w:p>
      <w:pPr/>
      <w:r>
        <w:rPr>
          <w:lang w:val="en_US" w:bidi="en_US"/>
        </w:rPr>
      </w:r>
      <w:r>
        <w:rPr>
          <w:lang w:val="en_US" w:bidi="en_US"/>
        </w:rPr>
        <w:t xml:space="preserve">What situation do these verses describe? </w:t>
      </w:r>
      <w:hyperlink r:id="rId658">
        <w:r>
          <w:rPr>
            <w:lang w:val="en_US" w:bidi="en_US"/>
          </w:rPr>
          <w:rPr>
            <w:color w:val="0000EE"/>
            <w:u w:val="single"/>
          </w:rPr>
          <w:t>Leviticus 18:14</w:t>
        </w:r>
      </w:hyperlink>
      <w:hyperlink r:id="rId659">
        <w:r>
          <w:rPr>
            <w:lang w:val="en_US" w:bidi="en_US"/>
          </w:rPr>
          <w:rPr>
            <w:color w:val="0000EE"/>
            <w:u w:val="single"/>
          </w:rPr>
          <w:t xml:space="preserve">,16 </w:t>
        </w:r>
      </w:hyperlink>
      <w:r>
        <w:rPr>
          <w:lang w:val="en_US" w:bidi="en_US"/>
        </w:rPr>
        <w:t xml:space="preserve">already discuss sexual relations with an uncle’s wife or sister-in-law. </w:t>
      </w:r>
      <w:hyperlink r:id="rId576">
        <w:r>
          <w:rPr>
            <w:lang w:val="en_US" w:bidi="en_US"/>
          </w:rPr>
          <w:rPr>
            <w:color w:val="0000EE"/>
            <w:u w:val="single"/>
          </w:rPr>
          <w:t xml:space="preserve">Deuteronomy 22:22 </w:t>
        </w:r>
      </w:hyperlink>
      <w:r>
        <w:rPr>
          <w:lang w:val="en_US" w:bidi="en_US"/>
        </w:rPr>
        <w:t>addresses adultery that results in death for both involved. If the woman was a widow without a male heir, the law of levirate marriage could apply (</w:t>
      </w:r>
      <w:hyperlink r:id="rId660">
        <w:r>
          <w:rPr>
            <w:lang w:val="en_US" w:bidi="en_US"/>
          </w:rPr>
          <w:rPr>
            <w:color w:val="0000EE"/>
            <w:u w:val="single"/>
          </w:rPr>
          <w:t>Deuteronomy 25:5–6</w:t>
        </w:r>
      </w:hyperlink>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hyperlink r:id="rId661">
        <w:r>
          <w:rPr>
            <w:lang w:val="en_US" w:bidi="en_US"/>
          </w:rPr>
          <w:rPr>
            <w:color w:val="0000EE"/>
            <w:u w:val="single"/>
          </w:rPr>
          <w:t>Mark 6:17–29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hyperlink r:id="rId662">
        <w:r>
          <w:rPr>
            <w:lang w:val="en_US" w:bidi="en_US"/>
          </w:rPr>
          <w:rPr>
            <w:color w:val="0000EE"/>
            <w:u w:val="single"/>
          </w:rPr>
          <w:t>Deuteronomy 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hyperlink r:id="rId325">
        <w:r>
          <w:rPr>
            <w:lang w:val="en_US" w:bidi="en_US"/>
          </w:rPr>
          <w:rPr>
            <w:color w:val="0000EE"/>
            <w:u w:val="single"/>
          </w:rPr>
          <w:t>Leviticus 21:15</w:t>
        </w:r>
      </w:hyperlink>
      <w:r>
        <w:rPr>
          <w:lang w:val="en_US" w:bidi="en_US"/>
        </w:rPr>
        <w:t xml:space="preserve">, </w:t>
      </w:r>
      <w:hyperlink r:id="rId326">
        <w:r>
          <w:rPr>
            <w:lang w:val="en_US" w:bidi="en_US"/>
          </w:rPr>
          <w:rPr>
            <w:color w:val="0000EE"/>
            <w:u w:val="single"/>
          </w:rPr>
          <w:t>23</w:t>
        </w:r>
      </w:hyperlink>
      <w:r>
        <w:rPr>
          <w:lang w:val="en_US" w:bidi="en_US"/>
        </w:rPr>
        <w:t xml:space="preserve">; </w:t>
      </w:r>
      <w:hyperlink r:id="rId327">
        <w:r>
          <w:rPr>
            <w:lang w:val="en_US" w:bidi="en_US"/>
          </w:rPr>
          <w:rPr>
            <w:color w:val="0000EE"/>
            <w:u w:val="single"/>
          </w:rPr>
          <w:t>22:9</w:t>
        </w:r>
      </w:hyperlink>
      <w:r>
        <w:rPr>
          <w:lang w:val="en_US" w:bidi="en_US"/>
        </w:rPr>
        <w:t xml:space="preserve">, </w:t>
      </w:r>
      <w:hyperlink r:id="rId328">
        <w:r>
          <w:rPr>
            <w:lang w:val="en_US" w:bidi="en_US"/>
          </w:rPr>
          <w:rPr>
            <w:color w:val="0000EE"/>
            <w:u w:val="single"/>
          </w:rPr>
          <w:t>16</w:t>
        </w:r>
      </w:hyperlink>
      <w:r>
        <w:rPr>
          <w:lang w:val="en_US" w:bidi="en_US"/>
        </w:rPr>
        <w:t xml:space="preserve">, </w:t>
      </w:r>
      <w:hyperlink r:id="rId329">
        <w:r>
          <w:rPr>
            <w:lang w:val="en_US" w:bidi="en_US"/>
          </w:rPr>
          <w:rPr>
            <w:color w:val="0000EE"/>
            <w:u w:val="single"/>
          </w:rPr>
          <w:t>32</w:t>
        </w:r>
      </w:hyperlink>
      <w:r>
        <w:rPr>
          <w:lang w:val="en_US" w:bidi="en_US"/>
        </w:rPr>
        <w:t xml:space="preserve">; see also </w:t>
      </w:r>
      <w:hyperlink r:id="rId136">
        <w:r>
          <w:rPr>
            <w:lang w:val="en_US" w:bidi="en_US"/>
          </w:rPr>
          <w:rPr>
            <w:color w:val="0000EE"/>
            <w:u w:val="single"/>
          </w:rPr>
          <w:t>21:8</w:t>
        </w:r>
      </w:hyperlink>
      <w:r>
        <w:rPr>
          <w:lang w:val="en_US" w:bidi="en_US"/>
        </w:rPr>
        <w:t xml:space="preserve">). These words emphasize the link between God's holiness and the holiness expected of priests. This extended to all of Israel (see </w:t>
      </w:r>
      <w:hyperlink r:id="rId663">
        <w:r>
          <w:rPr>
            <w:lang w:val="en_US" w:bidi="en_US"/>
          </w:rPr>
          <w:rPr>
            <w:color w:val="0000EE"/>
            <w:u w:val="single"/>
          </w:rPr>
          <w:t>8:10</w:t>
        </w:r>
      </w:hyperlink>
      <w:r>
        <w:rPr>
          <w:lang w:val="en_US" w:bidi="en_US"/>
        </w:rPr>
        <w:t xml:space="preserve">; </w:t>
      </w:r>
      <w:hyperlink r:id="rId412">
        <w:r>
          <w:rPr>
            <w:lang w:val="en_US" w:bidi="en_US"/>
          </w:rPr>
          <w:rPr>
            <w:color w:val="0000EE"/>
            <w:u w:val="single"/>
          </w:rPr>
          <w:t>11:44–45</w:t>
        </w:r>
      </w:hyperlink>
      <w:r>
        <w:rPr>
          <w:lang w:val="en_US" w:bidi="en_US"/>
        </w:rPr>
        <w:t xml:space="preserve">; </w:t>
      </w:r>
      <w:hyperlink r:id="rId429">
        <w:r>
          <w:rPr>
            <w:lang w:val="en_US" w:bidi="en_US"/>
          </w:rPr>
          <w:rPr>
            <w:color w:val="0000EE"/>
            <w:u w:val="single"/>
          </w:rPr>
          <w:t>19:2</w:t>
        </w:r>
      </w:hyperlink>
      <w:r>
        <w:rPr>
          <w:lang w:val="en_US" w:bidi="en_US"/>
        </w:rPr>
        <w:t xml:space="preserve">). The text specifically addresses priests in </w:t>
      </w:r>
      <w:hyperlink r:id="rId664">
        <w:r>
          <w:rPr>
            <w:lang w:val="en_US" w:bidi="en_US"/>
          </w:rPr>
          <w:rPr>
            <w:color w:val="0000EE"/>
            <w:u w:val="single"/>
          </w:rPr>
          <w:t>21:1–22:16</w:t>
        </w:r>
      </w:hyperlink>
      <w:r>
        <w:rPr>
          <w:lang w:val="en_US" w:bidi="en_US"/>
        </w:rPr>
        <w:t xml:space="preserve">, while including both clergy and common people in </w:t>
      </w:r>
      <w:hyperlink r:id="rId665">
        <w:r>
          <w:rPr>
            <w:lang w:val="en_US" w:bidi="en_US"/>
          </w:rPr>
          <w:rPr>
            <w:color w:val="0000EE"/>
            <w:u w:val="single"/>
          </w:rPr>
          <w:t>22:17–33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hyperlink r:id="rId666">
        <w:r>
          <w:rPr>
            <w:lang w:val="en_US" w:bidi="en_US"/>
          </w:rPr>
          <w:rPr>
            <w:color w:val="0000EE"/>
            <w:u w:val="single"/>
          </w:rPr>
          <w:t>Leviticus 22:19–25</w:t>
        </w:r>
      </w:hyperlink>
      <w:r>
        <w:rPr>
          <w:lang w:val="en_US" w:bidi="en_US"/>
        </w:rPr>
        <w:t xml:space="preserve">). A defect also disqualified a priest from serving (see </w:t>
      </w:r>
      <w:hyperlink r:id="rId667">
        <w:r>
          <w:rPr>
            <w:lang w:val="en_US" w:bidi="en_US"/>
          </w:rPr>
          <w:rPr>
            <w:color w:val="0000EE"/>
            <w:u w:val="single"/>
          </w:rPr>
          <w:t>21:17–23</w:t>
        </w:r>
      </w:hyperlink>
      <w:r>
        <w:rPr>
          <w:lang w:val="en_US" w:bidi="en_US"/>
        </w:rPr>
        <w:t xml:space="preserve">). </w:t>
        <w:br/>
      </w:r>
      <w:r>
        <w:rPr>
          <w:lang w:val="en_US" w:bidi="en_US"/>
        </w:rPr>
        <w:t>For example, a eunuch (a man unable to reproduce) could not serve as a priest because he was not a suitable representative of the people (</w:t>
      </w:r>
      <w:hyperlink r:id="rId668">
        <w:r>
          <w:rPr>
            <w:lang w:val="en_US" w:bidi="en_US"/>
          </w:rPr>
          <w:rPr>
            <w:color w:val="0000EE"/>
            <w:u w:val="single"/>
          </w:rPr>
          <w:t>Deuteronomy 23:1</w:t>
        </w:r>
      </w:hyperlink>
      <w:r>
        <w:rPr>
          <w:lang w:val="en_US" w:bidi="en_US"/>
        </w:rPr>
        <w:t xml:space="preserve">). But his priestly family line allowed him to eat his priestly share (see </w:t>
      </w:r>
      <w:hyperlink r:id="rId139">
        <w:r>
          <w:rPr>
            <w:lang w:val="en_US" w:bidi="en_US"/>
          </w:rPr>
          <w:rPr>
            <w:color w:val="0000EE"/>
            <w:u w:val="single"/>
          </w:rPr>
          <w:t>Leviticus 21:22</w:t>
        </w:r>
      </w:hyperlink>
      <w:r>
        <w:rPr>
          <w:lang w:val="en_US" w:bidi="en_US"/>
        </w:rPr>
        <w:t>). On the other hand, if a priest became unclean, he could not serve in ministry or eat the priest’s share until he was clean again (</w:t>
      </w:r>
      <w:hyperlink r:id="rId669">
        <w:r>
          <w:rPr>
            <w:lang w:val="en_US" w:bidi="en_US"/>
          </w:rPr>
          <w:rPr>
            <w:color w:val="0000EE"/>
            <w:u w:val="single"/>
          </w:rPr>
          <w:t>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hyperlink r:id="rId630">
        <w:r>
          <w:rPr>
            <w:lang w:val="en_US" w:bidi="en_US"/>
          </w:rPr>
          <w:rPr>
            <w:color w:val="0000EE"/>
            <w:u w:val="single"/>
          </w:rPr>
          <w:t>Leviticus 21:9</w:t>
        </w:r>
      </w:hyperlink>
      <w:r>
        <w:rPr>
          <w:lang w:val="en_US" w:bidi="en_US"/>
        </w:rPr>
        <w:t>). His family also had to be above question, so divorce was not allowed. Early church leaders followed similar standards (</w:t>
      </w:r>
      <w:hyperlink r:id="rId670">
        <w:r>
          <w:rPr>
            <w:lang w:val="en_US" w:bidi="en_US"/>
          </w:rPr>
          <w:rPr>
            <w:color w:val="0000EE"/>
            <w:u w:val="single"/>
          </w:rPr>
          <w:t>1 Timothy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hyperlink r:id="rId671">
        <w:r>
          <w:rPr>
            <w:lang w:val="en_US" w:bidi="en_US"/>
          </w:rPr>
          <w:rPr>
            <w:color w:val="0000EE"/>
            <w:u w:val="single"/>
          </w:rPr>
          <w:t>Leviticus 21:1–4</w:t>
        </w:r>
      </w:hyperlink>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lang w:val="en_US" w:bidi="en_US"/>
          </w:rPr>
          <w:rPr>
            <w:color w:val="0000EE"/>
            <w:u w:val="single"/>
          </w:rPr>
          <w:t>Leviticus 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hyperlink r:id="rId672">
        <w:r>
          <w:rPr>
            <w:lang w:val="en_US" w:bidi="en_US"/>
          </w:rPr>
          <w:rPr>
            <w:color w:val="0000EE"/>
            <w:u w:val="single"/>
          </w:rPr>
          <w:t>Leviticus 21:18–20</w:t>
        </w:r>
      </w:hyperlink>
      <w:r>
        <w:rPr>
          <w:lang w:val="en_US" w:bidi="en_US"/>
        </w:rPr>
        <w:t xml:space="preserve">). But his priestly family line still counted. He was allowed to eat the priest’s share of the offerings (see </w:t>
      </w:r>
      <w:hyperlink r:id="rId402">
        <w:r>
          <w:rPr>
            <w:lang w:val="en_US" w:bidi="en_US"/>
          </w:rPr>
          <w:rPr>
            <w:color w:val="0000EE"/>
            <w:u w:val="single"/>
          </w:rPr>
          <w:t>2:3</w:t>
        </w:r>
      </w:hyperlink>
      <w:r>
        <w:rPr>
          <w:lang w:val="en_US" w:bidi="en_US"/>
        </w:rPr>
        <w:t xml:space="preserve">, </w:t>
      </w:r>
      <w:hyperlink r:id="rId673">
        <w:r>
          <w:rPr>
            <w:lang w:val="en_US" w:bidi="en_US"/>
          </w:rPr>
          <w:rPr>
            <w:color w:val="0000EE"/>
            <w:u w:val="single"/>
          </w:rPr>
          <w:t>10</w:t>
        </w:r>
      </w:hyperlink>
      <w:r>
        <w:rPr>
          <w:lang w:val="en_US" w:bidi="en_US"/>
        </w:rPr>
        <w:t xml:space="preserve">; </w:t>
      </w:r>
      <w:hyperlink r:id="rId674">
        <w:r>
          <w:rPr>
            <w:lang w:val="en_US" w:bidi="en_US"/>
          </w:rPr>
          <w:rPr>
            <w:color w:val="0000EE"/>
            <w:u w:val="single"/>
          </w:rPr>
          <w:t>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hyperlink r:id="rId402">
        <w:r>
          <w:rPr>
            <w:lang w:val="en_US" w:bidi="en_US"/>
          </w:rPr>
          <w:rPr>
            <w:color w:val="0000EE"/>
            <w:u w:val="single"/>
          </w:rPr>
          <w:t>Leviticus 2:3</w:t>
        </w:r>
      </w:hyperlink>
      <w:r>
        <w:rPr>
          <w:lang w:val="en_US" w:bidi="en_US"/>
        </w:rPr>
        <w:t>). He had to avoid contact with anything ceremonially unclean (</w:t>
      </w:r>
      <w:hyperlink r:id="rId213">
        <w:r>
          <w:rPr>
            <w:lang w:val="en_US" w:bidi="en_US"/>
          </w:rPr>
          <w:rPr>
            <w:color w:val="0000EE"/>
            <w:u w:val="single"/>
          </w:rPr>
          <w:t>11:1–15:33</w:t>
        </w:r>
      </w:hyperlink>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hyperlink r:id="rId675">
        <w:r>
          <w:rPr>
            <w:lang w:val="en_US" w:bidi="en_US"/>
          </w:rPr>
          <w:rPr>
            <w:color w:val="0000EE"/>
            <w:u w:val="single"/>
          </w:rPr>
          <w:t>Leviticus 5:2</w:t>
        </w:r>
      </w:hyperlink>
      <w:r>
        <w:rPr>
          <w:lang w:val="en_US" w:bidi="en_US"/>
        </w:rPr>
        <w:t xml:space="preserve">; </w:t>
      </w:r>
      <w:hyperlink r:id="rId676">
        <w:r>
          <w:rPr>
            <w:lang w:val="en_US" w:bidi="en_US"/>
          </w:rPr>
          <w:rPr>
            <w:color w:val="0000EE"/>
            <w:u w:val="single"/>
          </w:rPr>
          <w:t>11:10</w:t>
        </w:r>
      </w:hyperlink>
      <w:r>
        <w:rPr>
          <w:lang w:val="en_US" w:bidi="en_US"/>
        </w:rPr>
        <w:t xml:space="preserve">, </w:t>
      </w:r>
      <w:hyperlink r:id="rId677">
        <w:r>
          <w:rPr>
            <w:lang w:val="en_US" w:bidi="en_US"/>
          </w:rPr>
          <w:rPr>
            <w:color w:val="0000EE"/>
            <w:u w:val="single"/>
          </w:rPr>
          <w:t>20–21</w:t>
        </w:r>
      </w:hyperlink>
      <w:r>
        <w:rPr>
          <w:lang w:val="en_US" w:bidi="en_US"/>
        </w:rPr>
        <w:t xml:space="preserve">, </w:t>
      </w:r>
      <w:hyperlink r:id="rId678">
        <w:r>
          <w:rPr>
            <w:lang w:val="en_US" w:bidi="en_US"/>
          </w:rPr>
          <w:rPr>
            <w:color w:val="0000EE"/>
            <w:u w:val="single"/>
          </w:rPr>
          <w:t>23</w:t>
        </w:r>
      </w:hyperlink>
      <w:r>
        <w:rPr>
          <w:lang w:val="en_US" w:bidi="en_US"/>
        </w:rPr>
        <w:t xml:space="preserve">, </w:t>
      </w:r>
      <w:hyperlink r:id="rId679">
        <w:r>
          <w:rPr>
            <w:lang w:val="en_US" w:bidi="en_US"/>
          </w:rPr>
          <w:rPr>
            <w:color w:val="0000EE"/>
            <w:u w:val="single"/>
          </w:rPr>
          <w:t>29</w:t>
        </w:r>
      </w:hyperlink>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hyperlink r:id="rId255">
        <w:r>
          <w:rPr>
            <w:lang w:val="en_US" w:bidi="en_US"/>
          </w:rPr>
          <w:rPr>
            <w:color w:val="0000EE"/>
            <w:u w:val="single"/>
          </w:rPr>
          <w:t>Leviticus 10:1–3</w:t>
        </w:r>
      </w:hyperlink>
      <w:r>
        <w:rPr>
          <w:lang w:val="en_US" w:bidi="en_US"/>
        </w:rPr>
        <w:t>): The temptation to make improper offerings continued throughout Israel's history until after the exile in Babylon (</w:t>
      </w:r>
      <w:hyperlink r:id="rId682">
        <w:r>
          <w:rPr>
            <w:lang w:val="en_US" w:bidi="en_US"/>
          </w:rPr>
          <w:rPr>
            <w:color w:val="0000EE"/>
            <w:u w:val="single"/>
          </w:rPr>
          <w:t>Malachi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hyperlink r:id="rId229">
        <w:r>
          <w:rPr>
            <w:lang w:val="en_US" w:bidi="en_US"/>
          </w:rPr>
          <w:rPr>
            <w:color w:val="0000EE"/>
            <w:u w:val="single"/>
          </w:rPr>
          <w:t>Leviticus 5:14–16</w:t>
        </w:r>
      </w:hyperlink>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hyperlink r:id="rId200">
        <w:r>
          <w:rPr>
            <w:lang w:val="en_US" w:bidi="en_US"/>
          </w:rPr>
          <w:rPr>
            <w:color w:val="0000EE"/>
            <w:u w:val="single"/>
          </w:rPr>
          <w:t>Leviticus 3:1–17</w:t>
        </w:r>
      </w:hyperlink>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hyperlink r:id="rId683">
        <w:r>
          <w:rPr>
            <w:lang w:val="en_US" w:bidi="en_US"/>
          </w:rPr>
          <w:rPr>
            <w:color w:val="0000EE"/>
            <w:u w:val="single"/>
          </w:rPr>
          <w:t>Exodus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hyperlink r:id="rId106">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hyperlink r:id="rId684">
        <w:r>
          <w:rPr>
            <w:lang w:val="en_US" w:bidi="en_US"/>
          </w:rPr>
          <w:rPr>
            <w:color w:val="0000EE"/>
            <w:u w:val="single"/>
          </w:rPr>
          <w:t>Numbers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hyperlink r:id="rId89">
        <w:r>
          <w:rPr>
            <w:lang w:val="en_US" w:bidi="en_US"/>
          </w:rPr>
          <w:rPr>
            <w:color w:val="0000EE"/>
            <w:u w:val="single"/>
          </w:rPr>
          <w:t>Exodus 12:8</w:t>
        </w:r>
      </w:hyperlink>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hyperlink r:id="rId685">
        <w:r>
          <w:rPr>
            <w:lang w:val="en_US" w:bidi="en_US"/>
          </w:rPr>
          <w:rPr>
            <w:color w:val="0000EE"/>
            <w:u w:val="single"/>
          </w:rPr>
          <w:t>Ezra 6:19</w:t>
        </w:r>
      </w:hyperlink>
      <w:r>
        <w:rPr>
          <w:lang w:val="en_US" w:bidi="en_US"/>
        </w:rPr>
        <w:t xml:space="preserve">. The month’s earliest name was </w:t>
      </w:r>
      <w:r>
        <w:rPr>
          <w:i/>
          <w:lang w:val="en_US" w:bidi="en_US"/>
        </w:rPr>
        <w:t>Abib</w:t>
      </w:r>
      <w:r>
        <w:rPr>
          <w:lang w:val="en_US" w:bidi="en_US"/>
        </w:rPr>
        <w:t xml:space="preserve"> (which means “spring, fresh grain”; </w:t>
      </w:r>
      <w:hyperlink r:id="rId686">
        <w:r>
          <w:rPr>
            <w:lang w:val="en_US" w:bidi="en_US"/>
          </w:rPr>
          <w:rPr>
            <w:color w:val="0000EE"/>
            <w:u w:val="single"/>
          </w:rPr>
          <w:t>Exodus 13:4</w:t>
        </w:r>
      </w:hyperlink>
      <w:r>
        <w:rPr>
          <w:lang w:val="en_US" w:bidi="en_US"/>
        </w:rPr>
        <w:t xml:space="preserve">; </w:t>
      </w:r>
      <w:hyperlink r:id="rId687">
        <w:r>
          <w:rPr>
            <w:lang w:val="en_US" w:bidi="en_US"/>
          </w:rPr>
          <w:rPr>
            <w:color w:val="0000EE"/>
            <w:u w:val="single"/>
          </w:rPr>
          <w:t>23:15</w:t>
        </w:r>
      </w:hyperlink>
      <w:r>
        <w:rPr>
          <w:lang w:val="en_US" w:bidi="en_US"/>
        </w:rPr>
        <w:t xml:space="preserve">; </w:t>
      </w:r>
      <w:hyperlink r:id="rId688">
        <w:r>
          <w:rPr>
            <w:lang w:val="en_US" w:bidi="en_US"/>
          </w:rPr>
          <w:rPr>
            <w:color w:val="0000EE"/>
            <w:u w:val="single"/>
          </w:rPr>
          <w:t>34:18</w:t>
        </w:r>
      </w:hyperlink>
      <w:r>
        <w:rPr>
          <w:lang w:val="en_US" w:bidi="en_US"/>
        </w:rPr>
        <w:t xml:space="preserve">; </w:t>
      </w:r>
      <w:hyperlink r:id="rId689">
        <w:r>
          <w:rPr>
            <w:lang w:val="en_US" w:bidi="en_US"/>
          </w:rPr>
          <w:rPr>
            <w:color w:val="0000EE"/>
            <w:u w:val="single"/>
          </w:rPr>
          <w:t>Deuteronomy 16:1</w:t>
        </w:r>
      </w:hyperlink>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hyperlink r:id="rId690">
        <w:r>
          <w:rPr>
            <w:lang w:val="en_US" w:bidi="en_US"/>
          </w:rPr>
          <w:rPr>
            <w:color w:val="0000EE"/>
            <w:u w:val="single"/>
          </w:rPr>
          <w:t>Nehemiah 2:1</w:t>
        </w:r>
      </w:hyperlink>
      <w:r>
        <w:rPr>
          <w:lang w:val="en_US" w:bidi="en_US"/>
        </w:rPr>
        <w:t xml:space="preserve">; </w:t>
      </w:r>
      <w:hyperlink r:id="rId691">
        <w:r>
          <w:rPr>
            <w:lang w:val="en_US" w:bidi="en_US"/>
          </w:rPr>
          <w:rPr>
            <w:color w:val="0000EE"/>
            <w:u w:val="single"/>
          </w:rPr>
          <w:t>Esther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hyperlink r:id="rId692">
        <w:r>
          <w:rPr>
            <w:lang w:val="en_US" w:bidi="en_US"/>
          </w:rPr>
          <w:rPr>
            <w:color w:val="0000EE"/>
            <w:u w:val="single"/>
          </w:rPr>
          <w:t>Exodus 12:1–28</w:t>
        </w:r>
      </w:hyperlink>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hyperlink r:id="rId693">
        <w:r>
          <w:rPr>
            <w:lang w:val="en_US" w:bidi="en_US"/>
          </w:rPr>
          <w:rPr>
            <w:color w:val="0000EE"/>
            <w:u w:val="single"/>
          </w:rPr>
          <w:t>Deuteronomy 16:16</w:t>
        </w:r>
      </w:hyperlink>
      <w:r>
        <w:rPr>
          <w:lang w:val="en_US" w:bidi="en_US"/>
        </w:rPr>
        <w:t>)</w:t>
      </w:r>
    </w:p>
    <w:p>
      <w:pPr>
        <w:pStyle w:val="ListNumber"/>
        <w:spacing w:line="240" w:lineRule="auto"/>
        <w:ind w:left="720"/>
      </w:pPr>
      <w:r>
        <w:rPr>
          <w:lang w:val="en_US" w:bidi="en_US"/>
        </w:rPr>
      </w:r>
      <w:r>
        <w:rPr>
          <w:lang w:val="en_US" w:bidi="en_US"/>
        </w:rPr>
        <w:t>The Festival of Weeks (</w:t>
      </w:r>
      <w:hyperlink r:id="rId102">
        <w:r>
          <w:rPr>
            <w:lang w:val="en_US" w:bidi="en_US"/>
          </w:rPr>
          <w:rPr>
            <w:color w:val="0000EE"/>
            <w:u w:val="single"/>
          </w:rPr>
          <w:t>Leviticus 23:15–21</w:t>
        </w:r>
      </w:hyperlink>
      <w:r>
        <w:rPr>
          <w:lang w:val="en_US" w:bidi="en_US"/>
        </w:rPr>
        <w:t>)</w:t>
      </w:r>
    </w:p>
    <w:p>
      <w:pPr>
        <w:pStyle w:val="ListNumber"/>
        <w:spacing w:line="240" w:lineRule="auto"/>
        <w:ind w:left="720"/>
      </w:pPr>
      <w:r>
        <w:rPr>
          <w:lang w:val="en_US" w:bidi="en_US"/>
        </w:rPr>
      </w:r>
      <w:r>
        <w:rPr>
          <w:lang w:val="en_US" w:bidi="en_US"/>
        </w:rPr>
        <w:t>The Festival of Tabernacles (</w:t>
      </w:r>
      <w:hyperlink r:id="rId694">
        <w:r>
          <w:rPr>
            <w:lang w:val="en_US" w:bidi="en_US"/>
          </w:rPr>
          <w:rPr>
            <w:color w:val="0000EE"/>
            <w:u w:val="single"/>
          </w:rPr>
          <w:t>23:34–43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hyperlink r:id="rId92">
        <w:r>
          <w:rPr>
            <w:lang w:val="en_US" w:bidi="en_US"/>
          </w:rPr>
          <w:rPr>
            <w:color w:val="0000EE"/>
            <w:u w:val="single"/>
          </w:rPr>
          <w:t>Deuteronomy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lang w:val="en_US" w:bidi="en_US"/>
          </w:rPr>
          <w:rPr>
            <w:color w:val="0000EE"/>
            <w:u w:val="single"/>
          </w:rPr>
          <w:t>Leviticus 25:23</w:t>
        </w:r>
      </w:hyperlink>
      <w:r>
        <w:rPr>
          <w:lang w:val="en_US" w:bidi="en_US"/>
        </w:rPr>
        <w:t xml:space="preserve">). </w:t>
      </w:r>
    </w:p>
    <w:p>
      <w:pPr/>
      <w:r>
        <w:rPr>
          <w:lang w:val="en_US" w:bidi="en_US"/>
        </w:rPr>
      </w:r>
      <w:r>
        <w:rPr>
          <w:lang w:val="en_US" w:bidi="en_US"/>
        </w:rPr>
        <w:t>During the barley harvest, people offered the first portions as part of the Feast of Unleavened Bread (</w:t>
      </w:r>
      <w:hyperlink r:id="rId695">
        <w:r>
          <w:rPr>
            <w:lang w:val="en_US" w:bidi="en_US"/>
          </w:rPr>
          <w:rPr>
            <w:color w:val="0000EE"/>
            <w:u w:val="single"/>
          </w:rPr>
          <w:t>Leviticus 23:6</w:t>
        </w:r>
      </w:hyperlink>
      <w:r>
        <w:rPr>
          <w:lang w:val="en_US" w:bidi="en_US"/>
        </w:rPr>
        <w:t xml:space="preserve">, </w:t>
      </w:r>
      <w:hyperlink r:id="rId696">
        <w:r>
          <w:rPr>
            <w:lang w:val="en_US" w:bidi="en_US"/>
          </w:rPr>
          <w:rPr>
            <w:color w:val="0000EE"/>
            <w:u w:val="single"/>
          </w:rPr>
          <w:t>10–12</w:t>
        </w:r>
      </w:hyperlink>
      <w:r>
        <w:rPr>
          <w:lang w:val="en_US" w:bidi="en_US"/>
        </w:rPr>
        <w:t>). They offered the first portions of the wheat harvest during "the Feast of Weeks" (</w:t>
      </w:r>
      <w:hyperlink r:id="rId102">
        <w:r>
          <w:rPr>
            <w:lang w:val="en_US" w:bidi="en_US"/>
          </w:rPr>
          <w:rPr>
            <w:color w:val="0000EE"/>
            <w:u w:val="single"/>
          </w:rPr>
          <w:t>23:15–21</w:t>
        </w:r>
      </w:hyperlink>
      <w:r>
        <w:rPr>
          <w:lang w:val="en_US" w:bidi="en_US"/>
        </w:rPr>
        <w:t xml:space="preserve">; </w:t>
      </w:r>
      <w:hyperlink r:id="rId697">
        <w:r>
          <w:rPr>
            <w:lang w:val="en_US" w:bidi="en_US"/>
          </w:rPr>
          <w:rPr>
            <w:color w:val="0000EE"/>
            <w:u w:val="single"/>
          </w:rPr>
          <w:t>Exodus 34:22</w:t>
        </w:r>
      </w:hyperlink>
      <w:r>
        <w:rPr>
          <w:lang w:val="en_US" w:bidi="en_US"/>
        </w:rPr>
        <w:t xml:space="preserve">). These gifts to God acknowledged God's earlier gifts to Israel (see </w:t>
      </w:r>
      <w:hyperlink r:id="rId228">
        <w:r>
          <w:rPr>
            <w:lang w:val="en_US" w:bidi="en_US"/>
          </w:rPr>
          <w:rPr>
            <w:color w:val="0000EE"/>
            <w:u w:val="single"/>
          </w:rPr>
          <w:t>Leviticus 2:1</w:t>
        </w:r>
      </w:hyperlink>
      <w:r>
        <w:rPr>
          <w:lang w:val="en_US" w:bidi="en_US"/>
        </w:rPr>
        <w:t xml:space="preserve">). The entire offering of firstfruits became the property and food of God's representatives, the priests (see </w:t>
      </w:r>
      <w:hyperlink r:id="rId698">
        <w:r>
          <w:rPr>
            <w:lang w:val="en_US" w:bidi="en_US"/>
          </w:rPr>
          <w:rPr>
            <w:color w:val="0000EE"/>
            <w:u w:val="single"/>
          </w:rPr>
          <w:t>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hyperlink r:id="rId699">
        <w:r>
          <w:rPr>
            <w:lang w:val="en_US" w:bidi="en_US"/>
          </w:rPr>
          <w:rPr>
            <w:color w:val="0000EE"/>
            <w:u w:val="single"/>
          </w:rPr>
          <w:t>Exodus 29:40</w:t>
        </w:r>
      </w:hyperlink>
      <w:r>
        <w:rPr>
          <w:lang w:val="en_US" w:bidi="en_US"/>
        </w:rPr>
        <w:t xml:space="preserve">; </w:t>
      </w:r>
      <w:hyperlink r:id="rId700">
        <w:r>
          <w:rPr>
            <w:lang w:val="en_US" w:bidi="en_US"/>
          </w:rPr>
          <w:rPr>
            <w:color w:val="0000EE"/>
            <w:u w:val="single"/>
          </w:rPr>
          <w:t>Numbers 15:5</w:t>
        </w:r>
      </w:hyperlink>
      <w:r>
        <w:rPr>
          <w:lang w:val="en_US" w:bidi="en_US"/>
        </w:rPr>
        <w:t xml:space="preserve">, </w:t>
      </w:r>
      <w:hyperlink r:id="rId70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hyperlink r:id="rId18">
        <w:r>
          <w:rPr>
            <w:lang w:val="en_US" w:bidi="en_US"/>
          </w:rPr>
          <w:rPr>
            <w:color w:val="0000EE"/>
            <w:u w:val="single"/>
          </w:rPr>
          <w:t>Leviticus 16</w:t>
        </w:r>
      </w:hyperlink>
      <w:r>
        <w:rPr>
          <w:lang w:val="en_US" w:bidi="en_US"/>
        </w:rPr>
        <w:t>). The high priest atoned for the people's collective sin. This gave the theological basis (the main teaching and reason) for the greater atonement made by Jesus Christ (</w:t>
      </w:r>
      <w:hyperlink r:id="rId702">
        <w:r>
          <w:rPr>
            <w:lang w:val="en_US" w:bidi="en_US"/>
          </w:rPr>
          <w:rPr>
            <w:color w:val="0000EE"/>
            <w:u w:val="single"/>
          </w:rPr>
          <w:t>Hebrews 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hyperlink r:id="rId277">
        <w:r>
          <w:rPr>
            <w:lang w:val="en_US" w:bidi="en_US"/>
          </w:rPr>
          <w:rPr>
            <w:color w:val="0000EE"/>
            <w:u w:val="single"/>
          </w:rPr>
          <w:t>Exodus 31:14</w:t>
        </w:r>
      </w:hyperlink>
      <w:r>
        <w:rPr>
          <w:lang w:val="en_US" w:bidi="en_US"/>
        </w:rPr>
        <w:t xml:space="preserve">, </w:t>
      </w:r>
      <w:hyperlink r:id="rId703">
        <w:r>
          <w:rPr>
            <w:lang w:val="en_US" w:bidi="en_US"/>
          </w:rPr>
          <w:rPr>
            <w:color w:val="0000EE"/>
            <w:u w:val="single"/>
          </w:rPr>
          <w:t>15</w:t>
        </w:r>
      </w:hyperlink>
      <w:r>
        <w:rPr>
          <w:lang w:val="en_US" w:bidi="en_US"/>
        </w:rPr>
        <w:t xml:space="preserve">; </w:t>
      </w:r>
      <w:hyperlink r:id="rId704">
        <w:r>
          <w:rPr>
            <w:lang w:val="en_US" w:bidi="en_US"/>
          </w:rPr>
          <w:rPr>
            <w:color w:val="0000EE"/>
            <w:u w:val="single"/>
          </w:rPr>
          <w:t>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lang w:val="en_US" w:bidi="en_US"/>
          </w:rPr>
          <w:rPr>
            <w:color w:val="0000EE"/>
            <w:u w:val="single"/>
          </w:rPr>
          <w:t>Numbers 29:12–34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hyperlink r:id="rId697">
        <w:r>
          <w:rPr>
            <w:lang w:val="en_US" w:bidi="en_US"/>
          </w:rPr>
          <w:rPr>
            <w:color w:val="0000EE"/>
            <w:u w:val="single"/>
          </w:rPr>
          <w:t>Exodus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hyperlink r:id="rId706">
        <w:r>
          <w:rPr>
            <w:lang w:val="en_US" w:bidi="en_US"/>
          </w:rPr>
          <w:rPr>
            <w:color w:val="0000EE"/>
            <w:u w:val="single"/>
          </w:rPr>
          <w:t>Deuteronomy 4:9</w:t>
        </w:r>
      </w:hyperlink>
      <w:r>
        <w:rPr>
          <w:lang w:val="en_US" w:bidi="en_US"/>
        </w:rPr>
        <w:t xml:space="preserve">; </w:t>
      </w:r>
      <w:hyperlink r:id="rId707">
        <w:r>
          <w:rPr>
            <w:lang w:val="en_US" w:bidi="en_US"/>
          </w:rPr>
          <w:rPr>
            <w:color w:val="0000EE"/>
            <w:u w:val="single"/>
          </w:rPr>
          <w:t>11:19</w:t>
        </w:r>
      </w:hyperlink>
      <w:r>
        <w:rPr>
          <w:lang w:val="en_US" w:bidi="en_US"/>
        </w:rPr>
        <w:t xml:space="preserve">). Their identity and understanding of themselves and God depended on this knowledge. See </w:t>
      </w:r>
      <w:hyperlink r:id="rId708">
        <w:r>
          <w:rPr>
            <w:lang w:val="en_US" w:bidi="en_US"/>
          </w:rPr>
          <w:rPr>
            <w:color w:val="0000EE"/>
            <w:u w:val="single"/>
          </w:rPr>
          <w:t>Deuteronomy 6:20–24</w:t>
        </w:r>
      </w:hyperlink>
      <w:r>
        <w:rPr>
          <w:lang w:val="en_US" w:bidi="en_US"/>
        </w:rPr>
        <w:t xml:space="preserve">; </w:t>
      </w:r>
      <w:hyperlink r:id="rId709">
        <w:r>
          <w:rPr>
            <w:lang w:val="en_US" w:bidi="en_US"/>
          </w:rPr>
          <w:rPr>
            <w:color w:val="0000EE"/>
            <w:u w:val="single"/>
          </w:rPr>
          <w:t>26:5–9</w:t>
        </w:r>
      </w:hyperlink>
      <w:r>
        <w:rPr>
          <w:lang w:val="en_US" w:bidi="en_US"/>
        </w:rPr>
        <w:t xml:space="preserve">; </w:t>
      </w:r>
      <w:hyperlink r:id="rId710">
        <w:r>
          <w:rPr>
            <w:lang w:val="en_US" w:bidi="en_US"/>
          </w:rPr>
          <w:rPr>
            <w:color w:val="0000EE"/>
            <w:u w:val="single"/>
          </w:rPr>
          <w:t>Joshua 24:2–13</w:t>
        </w:r>
      </w:hyperlink>
      <w:r>
        <w:rPr>
          <w:lang w:val="en_US" w:bidi="en_US"/>
        </w:rPr>
        <w:t xml:space="preserve">; </w:t>
      </w:r>
      <w:hyperlink r:id="rId711">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hyperlink r:id="rId712">
        <w:r>
          <w:rPr>
            <w:lang w:val="en_US" w:bidi="en_US"/>
          </w:rPr>
          <w:rPr>
            <w:color w:val="0000EE"/>
            <w:u w:val="single"/>
          </w:rPr>
          <w:t>Exodus 25:30</w:t>
        </w:r>
      </w:hyperlink>
      <w:r>
        <w:rPr>
          <w:lang w:val="en_US" w:bidi="en_US"/>
        </w:rPr>
        <w:t xml:space="preserve"> and </w:t>
      </w:r>
      <w:hyperlink r:id="rId713">
        <w:r>
          <w:rPr>
            <w:lang w:val="en_US" w:bidi="en_US"/>
          </w:rPr>
          <w:rPr>
            <w:color w:val="0000EE"/>
            <w:u w:val="single"/>
          </w:rPr>
          <w:t>Exodus 25:23–30</w:t>
        </w:r>
      </w:hyperlink>
      <w:r>
        <w:rPr>
          <w:lang w:val="en_US" w:bidi="en_US"/>
        </w:rPr>
        <w:t xml:space="preserve">). This bread was part of the priest's share of the offerings. David and his men ate this bread while escaping from King Saul (see </w:t>
      </w:r>
      <w:hyperlink r:id="rId714">
        <w:r>
          <w:rPr>
            <w:lang w:val="en_US" w:bidi="en_US"/>
          </w:rPr>
          <w:rPr>
            <w:color w:val="0000EE"/>
            <w:u w:val="single"/>
          </w:rPr>
          <w:t>1 Samuel 21:1–6</w:t>
        </w:r>
      </w:hyperlink>
      <w:r>
        <w:rPr>
          <w:lang w:val="en_US" w:bidi="en_US"/>
        </w:rPr>
        <w:t xml:space="preserve"> and </w:t>
      </w:r>
      <w:hyperlink r:id="rId715">
        <w:r>
          <w:rPr>
            <w:lang w:val="en_US" w:bidi="en_US"/>
          </w:rPr>
          <w:rPr>
            <w:color w:val="0000EE"/>
            <w:u w:val="single"/>
          </w:rPr>
          <w:t>Matthew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hyperlink r:id="rId716">
        <w:r>
          <w:rPr>
            <w:lang w:val="en_US" w:bidi="en_US"/>
          </w:rPr>
          <w:rPr>
            <w:color w:val="0000EE"/>
            <w:u w:val="single"/>
          </w:rPr>
          <w:t>2:2</w:t>
        </w:r>
      </w:hyperlink>
      <w:r>
        <w:rPr>
          <w:lang w:val="en_US" w:bidi="en_US"/>
        </w:rPr>
        <w:t xml:space="preserve">). So they made the bread without yeast ("unleavened"; see </w:t>
      </w:r>
      <w:hyperlink r:id="rId717">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hyperlink r:id="rId718">
        <w:r>
          <w:rPr>
            <w:lang w:val="en_US" w:bidi="en_US"/>
          </w:rPr>
          <w:rPr>
            <w:color w:val="0000EE"/>
            <w:u w:val="single"/>
          </w:rPr>
          <w:t>Exodus 12:38</w:t>
        </w:r>
      </w:hyperlink>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hyperlink r:id="rId428">
        <w:r>
          <w:rPr>
            <w:lang w:val="en_US" w:bidi="en_US"/>
          </w:rPr>
          <w:rPr>
            <w:color w:val="0000EE"/>
            <w:u w:val="single"/>
          </w:rPr>
          <w:t>Leviticus 10:3</w:t>
        </w:r>
      </w:hyperlink>
      <w:r>
        <w:rPr>
          <w:lang w:val="en_US" w:bidi="en_US"/>
        </w:rPr>
        <w:t>). God's instructed them to show respect for God's name (</w:t>
      </w:r>
      <w:hyperlink r:id="rId217">
        <w:r>
          <w:rPr>
            <w:lang w:val="en_US" w:bidi="en_US"/>
          </w:rPr>
          <w:rPr>
            <w:color w:val="0000EE"/>
            <w:u w:val="single"/>
          </w:rPr>
          <w:t>Exodus 20:7</w:t>
        </w:r>
      </w:hyperlink>
      <w:r>
        <w:rPr>
          <w:lang w:val="en_US" w:bidi="en_US"/>
        </w:rPr>
        <w:t>). Using God's name in a curse showed a sinful attitude toward God (</w:t>
      </w:r>
      <w:hyperlink r:id="rId719">
        <w:r>
          <w:rPr>
            <w:lang w:val="en_US" w:bidi="en_US"/>
          </w:rPr>
          <w:rPr>
            <w:color w:val="0000EE"/>
            <w:u w:val="single"/>
          </w:rPr>
          <w:t>Leviticus 24:15</w:t>
        </w:r>
      </w:hyperlink>
      <w:r>
        <w:rPr>
          <w:lang w:val="en_US" w:bidi="en_US"/>
        </w:rPr>
        <w:t>). It was punishable by death (</w:t>
      </w:r>
      <w:hyperlink r:id="rId720">
        <w:r>
          <w:rPr>
            <w:lang w:val="en_US" w:bidi="en_US"/>
          </w:rPr>
          <w:rPr>
            <w:color w:val="0000EE"/>
            <w:u w:val="single"/>
          </w:rPr>
          <w:t>24:13–16</w:t>
        </w:r>
      </w:hyperlink>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hyperlink r:id="rId721">
        <w:r>
          <w:rPr>
            <w:lang w:val="en_US" w:bidi="en_US"/>
          </w:rPr>
          <w:rPr>
            <w:color w:val="0000EE"/>
            <w:u w:val="single"/>
          </w:rPr>
          <w:t>24:15–16</w:t>
        </w:r>
      </w:hyperlink>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hyperlink r:id="rId38">
        <w:r>
          <w:rPr>
            <w:lang w:val="en_US" w:bidi="en_US"/>
          </w:rPr>
          <w:rPr>
            <w:color w:val="0000EE"/>
            <w:u w:val="single"/>
          </w:rPr>
          <w:t>Leviticus 16:21</w:t>
        </w:r>
      </w:hyperlink>
      <w:r>
        <w:rPr>
          <w:lang w:val="en_US" w:bidi="en_US"/>
        </w:rPr>
        <w:t xml:space="preserve">). It also showed their willingness to take responsibility for the person's death. A single witness was not enough to sentence someone to death (see </w:t>
      </w:r>
      <w:hyperlink r:id="rId722">
        <w:r>
          <w:rPr>
            <w:lang w:val="en_US" w:bidi="en_US"/>
          </w:rPr>
          <w:rPr>
            <w:color w:val="0000EE"/>
            <w:u w:val="single"/>
          </w:rPr>
          <w:t>Numbers 35:30</w:t>
        </w:r>
      </w:hyperlink>
      <w:r>
        <w:rPr>
          <w:lang w:val="en_US" w:bidi="en_US"/>
        </w:rPr>
        <w:t xml:space="preserve">; </w:t>
      </w:r>
      <w:hyperlink r:id="rId647">
        <w:r>
          <w:rPr>
            <w:lang w:val="en_US" w:bidi="en_US"/>
          </w:rPr>
          <w:rPr>
            <w:color w:val="0000EE"/>
            <w:u w:val="single"/>
          </w:rPr>
          <w:t>Deuteronomy 17:2–7</w:t>
        </w:r>
      </w:hyperlink>
      <w:r>
        <w:rPr>
          <w:lang w:val="en_US" w:bidi="en_US"/>
        </w:rPr>
        <w:t xml:space="preserve">; </w:t>
      </w:r>
      <w:hyperlink r:id="rId723">
        <w:r>
          <w:rPr>
            <w:lang w:val="en_US" w:bidi="en_US"/>
          </w:rPr>
          <w:rPr>
            <w:color w:val="0000EE"/>
            <w:u w:val="single"/>
          </w:rPr>
          <w:t>Matthew 18:16</w:t>
        </w:r>
      </w:hyperlink>
      <w:r>
        <w:rPr>
          <w:lang w:val="en_US" w:bidi="en_US"/>
        </w:rPr>
        <w:t xml:space="preserve">; </w:t>
      </w:r>
      <w:hyperlink r:id="rId724">
        <w:r>
          <w:rPr>
            <w:lang w:val="en_US" w:bidi="en_US"/>
          </w:rPr>
          <w:rPr>
            <w:color w:val="0000EE"/>
            <w:u w:val="single"/>
          </w:rPr>
          <w:t>2 Corinthians 13:1</w:t>
        </w:r>
      </w:hyperlink>
      <w:r>
        <w:rPr>
          <w:lang w:val="en_US" w:bidi="en_US"/>
        </w:rPr>
        <w:t xml:space="preserve">; </w:t>
      </w:r>
      <w:hyperlink r:id="rId725">
        <w:r>
          <w:rPr>
            <w:lang w:val="en_US" w:bidi="en_US"/>
          </w:rPr>
          <w:rPr>
            <w:color w:val="0000EE"/>
            <w:u w:val="single"/>
          </w:rPr>
          <w:t>1 Timothy 5:19</w:t>
        </w:r>
      </w:hyperlink>
      <w:r>
        <w:rPr>
          <w:lang w:val="en_US" w:bidi="en_US"/>
        </w:rPr>
        <w:t xml:space="preserve">; </w:t>
      </w:r>
      <w:hyperlink r:id="rId726">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murder was seen as an attack against God himself. It carried the same penalty as speaking blasphemy against God (</w:t>
      </w:r>
      <w:hyperlink r:id="rId729">
        <w:r>
          <w:rPr>
            <w:lang w:val="en_US" w:bidi="en_US"/>
          </w:rPr>
          <w:rPr>
            <w:color w:val="0000EE"/>
            <w:u w:val="single"/>
          </w:rPr>
          <w:t>Genesis 9:6</w:t>
        </w:r>
      </w:hyperlink>
      <w:r>
        <w:rPr>
          <w:lang w:val="en_US" w:bidi="en_US"/>
        </w:rPr>
        <w:t xml:space="preserve">). For a similar law and its details, see </w:t>
      </w:r>
      <w:hyperlink r:id="rId730">
        <w:r>
          <w:rPr>
            <w:lang w:val="en_US" w:bidi="en_US"/>
          </w:rPr>
          <w:rPr>
            <w:color w:val="0000EE"/>
            <w:u w:val="single"/>
          </w:rPr>
          <w:t>Exodus 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hyperlink r:id="rId731">
        <w:r>
          <w:rPr>
            <w:lang w:val="en_US" w:bidi="en_US"/>
          </w:rPr>
          <w:rPr>
            <w:color w:val="0000EE"/>
            <w:u w:val="single"/>
          </w:rPr>
          <w:t>Numbers 35:19–21</w:t>
        </w:r>
      </w:hyperlink>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hyperlink r:id="rId608">
        <w:r>
          <w:rPr>
            <w:lang w:val="en_US" w:bidi="en_US"/>
          </w:rPr>
          <w:rPr>
            <w:color w:val="0000EE"/>
            <w:u w:val="single"/>
          </w:rPr>
          <w:t>Leviticus 6:2–7</w:t>
        </w:r>
      </w:hyperlink>
      <w:r>
        <w:rPr>
          <w:lang w:val="en_US" w:bidi="en_US"/>
        </w:rPr>
        <w:t xml:space="preserve">; compare </w:t>
      </w:r>
      <w:hyperlink r:id="rId732">
        <w:r>
          <w:rPr>
            <w:lang w:val="en_US" w:bidi="en_US"/>
          </w:rPr>
          <w:rPr>
            <w:color w:val="0000EE"/>
            <w:u w:val="single"/>
          </w:rPr>
          <w:t>Exodus 21:24</w:t>
        </w:r>
      </w:hyperlink>
      <w:r>
        <w:rPr>
          <w:lang w:val="en_US" w:bidi="en_US"/>
        </w:rPr>
        <w:t xml:space="preserve">; </w:t>
      </w:r>
      <w:hyperlink r:id="rId733">
        <w:r>
          <w:rPr>
            <w:lang w:val="en_US" w:bidi="en_US"/>
          </w:rPr>
          <w:rPr>
            <w:color w:val="0000EE"/>
            <w:u w:val="single"/>
          </w:rPr>
          <w:t>Leviticus 24:20</w:t>
        </w:r>
      </w:hyperlink>
      <w:r>
        <w:rPr>
          <w:lang w:val="en_US" w:bidi="en_US"/>
        </w:rPr>
        <w:t xml:space="preserve">; </w:t>
      </w:r>
      <w:hyperlink r:id="rId734">
        <w:r>
          <w:rPr>
            <w:lang w:val="en_US" w:bidi="en_US"/>
          </w:rPr>
          <w:rPr>
            <w:color w:val="0000EE"/>
            <w:u w:val="single"/>
          </w:rPr>
          <w:t>Deuteronomy 19:21</w:t>
        </w:r>
      </w:hyperlink>
      <w:r>
        <w:rPr>
          <w:lang w:val="en_US" w:bidi="en_US"/>
        </w:rPr>
        <w:t xml:space="preserve">; </w:t>
      </w:r>
      <w:hyperlink r:id="rId735">
        <w:r>
          <w:rPr>
            <w:lang w:val="en_US" w:bidi="en_US"/>
          </w:rPr>
          <w:rPr>
            <w:color w:val="0000EE"/>
            <w:u w:val="single"/>
          </w:rPr>
          <w:t>Matthew 5:28–39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hyperlink r:id="rId516">
        <w:r>
          <w:rPr>
            <w:lang w:val="en_US" w:bidi="en_US"/>
          </w:rPr>
          <w:rPr>
            <w:color w:val="0000EE"/>
            <w:u w:val="single"/>
          </w:rPr>
          <w:t>Leviticus 16:29</w:t>
        </w:r>
      </w:hyperlink>
      <w:r>
        <w:rPr>
          <w:lang w:val="en_US" w:bidi="en_US"/>
        </w:rPr>
        <w:t xml:space="preserve">, </w:t>
      </w:r>
      <w:hyperlink r:id="rId7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hyperlink r:id="rId737">
        <w:r>
          <w:rPr>
            <w:lang w:val="en_US" w:bidi="en_US"/>
          </w:rPr>
          <w:rPr>
            <w:color w:val="0000EE"/>
            <w:u w:val="single"/>
          </w:rPr>
          <w:t>Leviticus 25:39–43</w:t>
        </w:r>
      </w:hyperlink>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hyperlink r:id="rId111">
        <w:r>
          <w:rPr>
            <w:lang w:val="en_US" w:bidi="en_US"/>
          </w:rPr>
          <w:rPr>
            <w:color w:val="0000EE"/>
            <w:u w:val="single"/>
          </w:rPr>
          <w:t>25:23</w:t>
        </w:r>
      </w:hyperlink>
      <w:r>
        <w:rPr>
          <w:lang w:val="en_US" w:bidi="en_US"/>
        </w:rPr>
        <w:t>). But it is unlikely that they actually used these laws. The best land ended up belonging to wealthy landowners (</w:t>
      </w:r>
      <w:hyperlink r:id="rId738">
        <w:r>
          <w:rPr>
            <w:lang w:val="en_US" w:bidi="en_US"/>
          </w:rPr>
          <w:rPr>
            <w:color w:val="0000EE"/>
            <w:u w:val="single"/>
          </w:rPr>
          <w:t>Isaiah 5:8–10</w:t>
        </w:r>
      </w:hyperlink>
      <w:r>
        <w:rPr>
          <w:lang w:val="en_US" w:bidi="en_US"/>
        </w:rPr>
        <w:t xml:space="preserve">; compare </w:t>
      </w:r>
      <w:hyperlink r:id="rId739">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hyperlink r:id="rId740">
        <w:r>
          <w:rPr>
            <w:lang w:val="en_US" w:bidi="en_US"/>
          </w:rPr>
          <w:rPr>
            <w:color w:val="0000EE"/>
            <w:u w:val="single"/>
          </w:rPr>
          <w:t>Exodus 23:10–11</w:t>
        </w:r>
      </w:hyperlink>
      <w:r>
        <w:rPr>
          <w:lang w:val="en_US" w:bidi="en_US"/>
        </w:rPr>
        <w:t xml:space="preserve">). What remained provided food for both wild and domestic animals. See also </w:t>
      </w:r>
      <w:hyperlink r:id="rId741">
        <w:r>
          <w:rPr>
            <w:lang w:val="en_US" w:bidi="en_US"/>
          </w:rPr>
          <w:rPr>
            <w:color w:val="0000EE"/>
            <w:u w:val="single"/>
          </w:rPr>
          <w:t>Exodus 21:2</w:t>
        </w:r>
      </w:hyperlink>
      <w:r>
        <w:rPr>
          <w:lang w:val="en_US" w:bidi="en_US"/>
        </w:rPr>
        <w:t xml:space="preserve">; </w:t>
      </w:r>
      <w:hyperlink r:id="rId742">
        <w:r>
          <w:rPr>
            <w:lang w:val="en_US" w:bidi="en_US"/>
          </w:rPr>
          <w:rPr>
            <w:color w:val="0000EE"/>
            <w:u w:val="single"/>
          </w:rPr>
          <w:t>Deuteronomy 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hyperlink r:id="rId743">
        <w:r>
          <w:rPr>
            <w:lang w:val="en_US" w:bidi="en_US"/>
          </w:rPr>
          <w:rPr>
            <w:color w:val="0000EE"/>
            <w:u w:val="single"/>
          </w:rPr>
          <w:t>Joshua 13–21</w:t>
        </w:r>
      </w:hyperlink>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hyperlink r:id="rId737">
        <w:r>
          <w:rPr>
            <w:lang w:val="en_US" w:bidi="en_US"/>
          </w:rPr>
          <w:rPr>
            <w:color w:val="0000EE"/>
            <w:u w:val="single"/>
          </w:rPr>
          <w:t>Leviticus 25:39–43</w:t>
        </w:r>
      </w:hyperlink>
      <w:r>
        <w:rPr>
          <w:lang w:val="en_US" w:bidi="en_US"/>
        </w:rPr>
        <w:t xml:space="preserve">, </w:t>
      </w:r>
      <w:hyperlink r:id="rId744">
        <w:r>
          <w:rPr>
            <w:lang w:val="en_US" w:bidi="en_US"/>
          </w:rPr>
          <w:rPr>
            <w:color w:val="0000EE"/>
            <w:u w:val="single"/>
          </w:rPr>
          <w:t>47–55</w:t>
        </w:r>
      </w:hyperlink>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hyperlink r:id="rId111">
        <w:r>
          <w:rPr>
            <w:lang w:val="en_US" w:bidi="en_US"/>
          </w:rPr>
          <w:rPr>
            <w:color w:val="0000EE"/>
            <w:u w:val="single"/>
          </w:rPr>
          <w:t>Leviticus 25:23</w:t>
        </w:r>
      </w:hyperlink>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hyperlink r:id="rId745">
        <w:r>
          <w:rPr>
            <w:lang w:val="en_US" w:bidi="en_US"/>
          </w:rPr>
          <w:rPr>
            <w:color w:val="0000EE"/>
            <w:u w:val="single"/>
          </w:rPr>
          <w:t>Deuteronomy 1:8</w:t>
        </w:r>
      </w:hyperlink>
      <w:r>
        <w:rPr>
          <w:lang w:val="en_US" w:bidi="en_US"/>
        </w:rPr>
        <w:t xml:space="preserve">, </w:t>
      </w:r>
      <w:hyperlink r:id="rId746">
        <w:r>
          <w:rPr>
            <w:lang w:val="en_US" w:bidi="en_US"/>
          </w:rPr>
          <w:rPr>
            <w:color w:val="0000EE"/>
            <w:u w:val="single"/>
          </w:rPr>
          <w:t>39</w:t>
        </w:r>
      </w:hyperlink>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hyperlink r:id="rId747">
        <w:r>
          <w:rPr>
            <w:lang w:val="en_US" w:bidi="en_US"/>
          </w:rPr>
          <w:rPr>
            <w:color w:val="0000EE"/>
            <w:u w:val="single"/>
          </w:rPr>
          <w:t>Ruth 4:1–4</w:t>
        </w:r>
      </w:hyperlink>
      <w:r>
        <w:rPr>
          <w:lang w:val="en_US" w:bidi="en_US"/>
        </w:rPr>
        <w:t xml:space="preserve">; </w:t>
      </w:r>
      <w:hyperlink r:id="rId748">
        <w:r>
          <w:rPr>
            <w:lang w:val="en_US" w:bidi="en_US"/>
          </w:rPr>
          <w:rPr>
            <w:color w:val="0000EE"/>
            <w:u w:val="single"/>
          </w:rPr>
          <w:t>Jeremiah 32:6–15</w:t>
        </w:r>
      </w:hyperlink>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hyperlink r:id="rId749">
        <w:r>
          <w:rPr>
            <w:lang w:val="en_US" w:bidi="en_US"/>
          </w:rPr>
          <w:rPr>
            <w:color w:val="0000EE"/>
            <w:u w:val="single"/>
          </w:rPr>
          <w:t>Numbers 35:19</w:t>
        </w:r>
      </w:hyperlink>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hyperlink r:id="rId572">
        <w:r>
          <w:rPr>
            <w:lang w:val="en_US" w:bidi="en_US"/>
          </w:rPr>
          <w:rPr>
            <w:color w:val="0000EE"/>
            <w:u w:val="single"/>
          </w:rPr>
          <w:t>Deuteronomy 25:5–10</w:t>
        </w:r>
      </w:hyperlink>
      <w:r>
        <w:rPr>
          <w:lang w:val="en_US" w:bidi="en_US"/>
        </w:rPr>
        <w:t xml:space="preserve">; see </w:t>
      </w:r>
      <w:hyperlink r:id="rId750">
        <w:r>
          <w:rPr>
            <w:lang w:val="en_US" w:bidi="en_US"/>
          </w:rPr>
          <w:rPr>
            <w:color w:val="0000EE"/>
            <w:u w:val="single"/>
          </w:rPr>
          <w:t>Genesis 38:6–30</w:t>
        </w:r>
      </w:hyperlink>
      <w:r>
        <w:rPr>
          <w:lang w:val="en_US" w:bidi="en_US"/>
        </w:rPr>
        <w:t xml:space="preserve">; </w:t>
      </w:r>
      <w:hyperlink r:id="rId751">
        <w:r>
          <w:rPr>
            <w:lang w:val="en_US" w:bidi="en_US"/>
          </w:rPr>
          <w:rPr>
            <w:color w:val="0000EE"/>
            <w:u w:val="single"/>
          </w:rPr>
          <w:t>Ruth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hyperlink r:id="rId752">
        <w:r>
          <w:rPr>
            <w:lang w:val="en_US" w:bidi="en_US"/>
          </w:rPr>
          <w:rPr>
            <w:color w:val="0000EE"/>
            <w:u w:val="single"/>
          </w:rPr>
          <w:t>Josh 2:15</w:t>
        </w:r>
      </w:hyperlink>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hyperlink r:id="rId241">
        <w:r>
          <w:rPr>
            <w:lang w:val="en_US" w:bidi="en_US"/>
          </w:rPr>
          <w:rPr>
            <w:color w:val="0000EE"/>
            <w:u w:val="single"/>
          </w:rPr>
          <w:t>Deuteronomy 18:1</w:t>
        </w:r>
      </w:hyperlink>
      <w:r>
        <w:rPr>
          <w:lang w:val="en_US" w:bidi="en_US"/>
        </w:rPr>
        <w:t xml:space="preserve">; see </w:t>
      </w:r>
      <w:hyperlink r:id="rId753">
        <w:r>
          <w:rPr>
            <w:lang w:val="en_US" w:bidi="en_US"/>
          </w:rPr>
          <w:rPr>
            <w:color w:val="0000EE"/>
            <w:u w:val="single"/>
          </w:rPr>
          <w:t>Genesis 49:5–7</w:t>
        </w:r>
      </w:hyperlink>
      <w:r>
        <w:rPr>
          <w:lang w:val="en_US" w:bidi="en_US"/>
        </w:rPr>
        <w:t xml:space="preserve">; </w:t>
      </w:r>
      <w:hyperlink r:id="rId754">
        <w:r>
          <w:rPr>
            <w:lang w:val="en_US" w:bidi="en_US"/>
          </w:rPr>
          <w:rPr>
            <w:color w:val="0000EE"/>
            <w:u w:val="single"/>
          </w:rPr>
          <w:t>Numbers 35:1–8</w:t>
        </w:r>
      </w:hyperlink>
      <w:r>
        <w:rPr>
          <w:lang w:val="en_US" w:bidi="en_US"/>
        </w:rPr>
        <w:t xml:space="preserve">; </w:t>
      </w:r>
      <w:hyperlink r:id="rId755">
        <w:r>
          <w:rPr>
            <w:lang w:val="en_US" w:bidi="en_US"/>
          </w:rPr>
          <w:rPr>
            <w:color w:val="0000EE"/>
            <w:u w:val="single"/>
          </w:rPr>
          <w:t>Josh 21:1–42</w:t>
        </w:r>
      </w:hyperlink>
      <w:r>
        <w:rPr>
          <w:lang w:val="en_US" w:bidi="en_US"/>
        </w:rPr>
        <w:t>). The Levites could only inherit specific cities and the surrounding pasturelands (</w:t>
      </w:r>
      <w:hyperlink r:id="rId756">
        <w:r>
          <w:rPr>
            <w:lang w:val="en_US" w:bidi="en_US"/>
          </w:rPr>
          <w:rPr>
            <w:color w:val="0000EE"/>
            <w:u w:val="single"/>
          </w:rPr>
          <w:t>Numbers 35:2</w:t>
        </w:r>
      </w:hyperlink>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hyperlink r:id="rId757">
        <w:r>
          <w:rPr>
            <w:lang w:val="en_US" w:bidi="en_US"/>
          </w:rPr>
          <w:rPr>
            <w:color w:val="0000EE"/>
            <w:u w:val="single"/>
          </w:rPr>
          <w:t>Deuteronomy 23:19–20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hyperlink r:id="rId441">
        <w:r>
          <w:rPr>
            <w:lang w:val="en_US" w:bidi="en_US"/>
          </w:rPr>
          <w:rPr>
            <w:color w:val="0000EE"/>
            <w:u w:val="single"/>
          </w:rPr>
          <w:t>Exodus 20:2</w:t>
        </w:r>
      </w:hyperlink>
      <w:r>
        <w:rPr>
          <w:lang w:val="en_US" w:bidi="en_US"/>
        </w:rPr>
        <w:t xml:space="preserve"> and </w:t>
      </w:r>
      <w:hyperlink r:id="rId554">
        <w:r>
          <w:rPr>
            <w:lang w:val="en_US" w:bidi="en_US"/>
          </w:rPr>
          <w:rPr>
            <w:color w:val="0000EE"/>
            <w:u w:val="single"/>
          </w:rPr>
          <w:t>Deuteronomy 5:6</w:t>
        </w:r>
      </w:hyperlink>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hyperlink r:id="rId758">
        <w:r>
          <w:rPr>
            <w:lang w:val="en_US" w:bidi="en_US"/>
          </w:rPr>
          <w:rPr>
            <w:color w:val="0000EE"/>
            <w:u w:val="single"/>
          </w:rPr>
          <w:t>Matthew 20:1–16</w:t>
        </w:r>
      </w:hyperlink>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hyperlink r:id="rId727">
        <w:r>
          <w:rPr>
            <w:lang w:val="en_US" w:bidi="en_US"/>
          </w:rPr>
          <w:rPr>
            <w:color w:val="0000EE"/>
            <w:u w:val="single"/>
          </w:rPr>
          <w:t>Genesis 1:26</w:t>
        </w:r>
      </w:hyperlink>
      <w:r>
        <w:rPr>
          <w:lang w:val="en_US" w:bidi="en_US"/>
        </w:rPr>
        <w:t xml:space="preserve">, </w:t>
      </w:r>
      <w:hyperlink r:id="rId728">
        <w:r>
          <w:rPr>
            <w:lang w:val="en_US" w:bidi="en_US"/>
          </w:rPr>
          <w:rPr>
            <w:color w:val="0000EE"/>
            <w:u w:val="single"/>
          </w:rPr>
          <w:t>27</w:t>
        </w:r>
      </w:hyperlink>
      <w:r>
        <w:rPr>
          <w:lang w:val="en_US" w:bidi="en_US"/>
        </w:rPr>
        <w:t xml:space="preserv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Fellow Israelites were in a covenant with God. So, even bondservants must receive respect. God's law includes many rules to protect them (see </w:t>
      </w:r>
      <w:hyperlink r:id="rId761">
        <w:r>
          <w:rPr>
            <w:lang w:val="en_US" w:bidi="en_US"/>
          </w:rPr>
          <w:rPr>
            <w:color w:val="0000EE"/>
            <w:u w:val="single"/>
          </w:rPr>
          <w:t>Exodus 21:20</w:t>
        </w:r>
      </w:hyperlink>
      <w:r>
        <w:rPr>
          <w:lang w:val="en_US" w:bidi="en_US"/>
        </w:rPr>
        <w:t xml:space="preserve">, </w:t>
      </w:r>
      <w:hyperlink r:id="rId762">
        <w:r>
          <w:rPr>
            <w:lang w:val="en_US" w:bidi="en_US"/>
          </w:rPr>
          <w:rPr>
            <w:color w:val="0000EE"/>
            <w:u w:val="single"/>
          </w:rPr>
          <w:t>26–27</w:t>
        </w:r>
      </w:hyperlink>
      <w:r>
        <w:rPr>
          <w:lang w:val="en_US" w:bidi="en_US"/>
        </w:rPr>
        <w:t xml:space="preserve">). Everyone must treat others in a way that shows reverence for God (see </w:t>
      </w:r>
      <w:hyperlink r:id="rId759">
        <w:r>
          <w:rPr>
            <w:lang w:val="en_US" w:bidi="en_US"/>
          </w:rPr>
          <w:rPr>
            <w:color w:val="0000EE"/>
            <w:u w:val="single"/>
          </w:rPr>
          <w:t>Proverbs 14:31</w:t>
        </w:r>
      </w:hyperlink>
      <w:r>
        <w:rPr>
          <w:lang w:val="en_US" w:bidi="en_US"/>
        </w:rPr>
        <w:t xml:space="preserve">; </w:t>
      </w:r>
      <w:hyperlink r:id="rId760">
        <w:r>
          <w:rPr>
            <w:lang w:val="en_US" w:bidi="en_US"/>
          </w:rPr>
          <w:rPr>
            <w:color w:val="0000EE"/>
            <w:u w:val="single"/>
          </w:rPr>
          <w:t>17:5</w:t>
        </w:r>
      </w:hyperlink>
      <w:r>
        <w:rPr>
          <w:lang w:val="en_US" w:bidi="en_US"/>
        </w:rPr>
        <w:t xml:space="preserve">; </w:t>
      </w:r>
      <w:hyperlink r:id="rId763">
        <w:r>
          <w:rPr>
            <w:lang w:val="en_US" w:bidi="en_US"/>
          </w:rPr>
          <w:rPr>
            <w:color w:val="0000EE"/>
            <w:u w:val="single"/>
          </w:rPr>
          <w:t>James 2:14–16</w:t>
        </w:r>
      </w:hyperlink>
      <w:r>
        <w:rPr>
          <w:lang w:val="en_US" w:bidi="en_US"/>
        </w:rPr>
        <w:t xml:space="preserve">; </w:t>
      </w:r>
      <w:hyperlink r:id="rId764">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lang w:val="en_US" w:bidi="en_US"/>
          </w:rPr>
          <w:rPr>
            <w:color w:val="0000EE"/>
            <w:u w:val="single"/>
          </w:rPr>
          <w:t>Genesis 15:2–4</w:t>
        </w:r>
      </w:hyperlink>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hyperlink r:id="rId766">
        <w:r>
          <w:rPr>
            <w:lang w:val="en_US" w:bidi="en_US"/>
          </w:rPr>
          <w:rPr>
            <w:color w:val="0000EE"/>
            <w:u w:val="single"/>
          </w:rPr>
          <w:t>Genesis 3:16</w:t>
        </w:r>
      </w:hyperlink>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hyperlink r:id="rId767">
        <w:r>
          <w:rPr>
            <w:lang w:val="en_US" w:bidi="en_US"/>
          </w:rPr>
          <w:rPr>
            <w:color w:val="0000EE"/>
            <w:u w:val="single"/>
          </w:rPr>
          <w:t>Romans 1:1</w:t>
        </w:r>
      </w:hyperlink>
      <w:r>
        <w:rPr>
          <w:lang w:val="en_US" w:bidi="en_US"/>
        </w:rPr>
        <w:t xml:space="preserve">; </w:t>
      </w:r>
      <w:hyperlink r:id="rId768">
        <w:r>
          <w:rPr>
            <w:lang w:val="en_US" w:bidi="en_US"/>
          </w:rPr>
          <w:rPr>
            <w:color w:val="0000EE"/>
            <w:u w:val="single"/>
          </w:rPr>
          <w:t>Colossians 4:12</w:t>
        </w:r>
      </w:hyperlink>
      <w:r>
        <w:rPr>
          <w:lang w:val="en_US" w:bidi="en_US"/>
        </w:rPr>
        <w:t xml:space="preserve">; </w:t>
      </w:r>
      <w:hyperlink r:id="rId769">
        <w:r>
          <w:rPr>
            <w:lang w:val="en_US" w:bidi="en_US"/>
          </w:rPr>
          <w:rPr>
            <w:color w:val="0000EE"/>
            <w:u w:val="single"/>
          </w:rPr>
          <w:t>2 Peter 1:1</w:t>
        </w:r>
      </w:hyperlink>
      <w:r>
        <w:rPr>
          <w:lang w:val="en_US" w:bidi="en_US"/>
        </w:rPr>
        <w:t>). In Paul's teachings on "the body of Christ" (</w:t>
      </w:r>
      <w:hyperlink r:id="rId770">
        <w:r>
          <w:rPr>
            <w:lang w:val="en_US" w:bidi="en_US"/>
          </w:rPr>
          <w:rPr>
            <w:color w:val="0000EE"/>
            <w:u w:val="single"/>
          </w:rPr>
          <w:t>1 Corinthians 12:27</w:t>
        </w:r>
      </w:hyperlink>
      <w:r>
        <w:rPr>
          <w:lang w:val="en_US" w:bidi="en_US"/>
        </w:rPr>
        <w:t xml:space="preserve">; </w:t>
      </w:r>
      <w:hyperlink r:id="rId771">
        <w:r>
          <w:rPr>
            <w:lang w:val="en_US" w:bidi="en_US"/>
          </w:rPr>
          <w:rPr>
            <w:color w:val="0000EE"/>
            <w:u w:val="single"/>
          </w:rPr>
          <w:t>Ephesians 4:12</w:t>
        </w:r>
      </w:hyperlink>
      <w:r>
        <w:rPr>
          <w:lang w:val="en_US" w:bidi="en_US"/>
        </w:rPr>
        <w:t>), all Christians share a common identity (</w:t>
      </w:r>
      <w:hyperlink r:id="rId772">
        <w:r>
          <w:rPr>
            <w:lang w:val="en_US" w:bidi="en_US"/>
          </w:rPr>
          <w:rPr>
            <w:color w:val="0000EE"/>
            <w:u w:val="single"/>
          </w:rPr>
          <w:t>Galatians 3:28</w:t>
        </w:r>
      </w:hyperlink>
      <w:r>
        <w:rPr>
          <w:lang w:val="en_US" w:bidi="en_US"/>
        </w:rPr>
        <w:t xml:space="preserve">; </w:t>
      </w:r>
      <w:hyperlink r:id="rId773">
        <w:r>
          <w:rPr>
            <w:lang w:val="en_US" w:bidi="en_US"/>
          </w:rPr>
          <w:rPr>
            <w:color w:val="0000EE"/>
            <w:u w:val="single"/>
          </w:rPr>
          <w:t>Colossians 3:11</w:t>
        </w:r>
      </w:hyperlink>
      <w:r>
        <w:rPr>
          <w:lang w:val="en_US" w:bidi="en_US"/>
        </w:rPr>
        <w:t xml:space="preserve">; </w:t>
      </w:r>
      <w:hyperlink r:id="rId774">
        <w:r>
          <w:rPr>
            <w:lang w:val="en_US" w:bidi="en_US"/>
          </w:rPr>
          <w:rPr>
            <w:color w:val="0000EE"/>
            <w:u w:val="single"/>
          </w:rPr>
          <w:t>Philemon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lang w:val="en_US" w:bidi="en_US"/>
          </w:rPr>
          <w:rPr>
            <w:color w:val="0000EE"/>
            <w:u w:val="single"/>
          </w:rPr>
          <w:t>Exodus 21:2</w:t>
        </w:r>
      </w:hyperlink>
      <w:r>
        <w:rPr>
          <w:lang w:val="en_US" w:bidi="en_US"/>
        </w:rPr>
        <w:t xml:space="preserve">). While serving the foreigner, they must treat the Israelite slave as a hired servant, not as a slave (see </w:t>
      </w:r>
      <w:hyperlink r:id="rId775">
        <w:r>
          <w:rPr>
            <w:lang w:val="en_US" w:bidi="en_US"/>
          </w:rPr>
          <w:rPr>
            <w:color w:val="0000EE"/>
            <w:u w:val="single"/>
          </w:rPr>
          <w:t>Leviticus 25:53</w:t>
        </w:r>
      </w:hyperlink>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hyperlink r:id="rId776">
        <w:r>
          <w:rPr>
            <w:lang w:val="en_US" w:bidi="en_US"/>
          </w:rPr>
          <w:rPr>
            <w:color w:val="0000EE"/>
            <w:u w:val="single"/>
          </w:rPr>
          <w:t>Exodus 20:4–6</w:t>
        </w:r>
      </w:hyperlink>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hyperlink r:id="rId777">
        <w:r>
          <w:rPr>
            <w:lang w:val="en_US" w:bidi="en_US"/>
          </w:rPr>
          <w:rPr>
            <w:color w:val="0000EE"/>
            <w:u w:val="single"/>
          </w:rPr>
          <w:t>Genesis 28:18</w:t>
        </w:r>
      </w:hyperlink>
      <w:r>
        <w:rPr>
          <w:lang w:val="en_US" w:bidi="en_US"/>
        </w:rPr>
        <w:t xml:space="preserve">; </w:t>
      </w:r>
      <w:hyperlink r:id="rId778">
        <w:r>
          <w:rPr>
            <w:lang w:val="en_US" w:bidi="en_US"/>
          </w:rPr>
          <w:rPr>
            <w:color w:val="0000EE"/>
            <w:u w:val="single"/>
          </w:rPr>
          <w:t>Exodus 24:4</w:t>
        </w:r>
      </w:hyperlink>
      <w:r>
        <w:rPr>
          <w:lang w:val="en_US" w:bidi="en_US"/>
        </w:rPr>
        <w:t>). Yet, pillars and sculpted stones had connections to pagan worship (</w:t>
      </w:r>
      <w:hyperlink r:id="rId779">
        <w:r>
          <w:rPr>
            <w:lang w:val="en_US" w:bidi="en_US"/>
          </w:rPr>
          <w:rPr>
            <w:color w:val="0000EE"/>
            <w:u w:val="single"/>
          </w:rPr>
          <w:t>2 Kings 3:2</w:t>
        </w:r>
      </w:hyperlink>
      <w:r>
        <w:rPr>
          <w:lang w:val="en_US" w:bidi="en_US"/>
        </w:rPr>
        <w:t xml:space="preserve">; </w:t>
      </w:r>
      <w:hyperlink r:id="rId780">
        <w:r>
          <w:rPr>
            <w:lang w:val="en_US" w:bidi="en_US"/>
          </w:rPr>
          <w:rPr>
            <w:color w:val="0000EE"/>
            <w:u w:val="single"/>
          </w:rPr>
          <w:t>10:26</w:t>
        </w:r>
      </w:hyperlink>
      <w:r>
        <w:rPr>
          <w:lang w:val="en_US" w:bidi="en_US"/>
        </w:rPr>
        <w:t xml:space="preserve">, </w:t>
      </w:r>
      <w:hyperlink r:id="rId781">
        <w:r>
          <w:rPr>
            <w:lang w:val="en_US" w:bidi="en_US"/>
          </w:rPr>
          <w:rPr>
            <w:color w:val="0000EE"/>
            <w:u w:val="single"/>
          </w:rPr>
          <w:t>27</w:t>
        </w:r>
      </w:hyperlink>
      <w:r>
        <w:rPr>
          <w:lang w:val="en_US" w:bidi="en_US"/>
        </w:rPr>
        <w:t xml:space="preserve">). This was especially true when these stones held the carved image of a god. God clearly allowed for some sculptures (for example, </w:t>
      </w:r>
      <w:hyperlink r:id="rId782">
        <w:r>
          <w:rPr>
            <w:lang w:val="en_US" w:bidi="en_US"/>
          </w:rPr>
          <w:rPr>
            <w:color w:val="0000EE"/>
            <w:u w:val="single"/>
          </w:rPr>
          <w:t>1 Kings 7:25</w:t>
        </w:r>
      </w:hyperlink>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hyperlink r:id="rId783">
        <w:r>
          <w:rPr>
            <w:lang w:val="en_US" w:bidi="en_US"/>
          </w:rPr>
          <w:rPr>
            <w:color w:val="0000EE"/>
            <w:u w:val="single"/>
          </w:rPr>
          <w:t>Exodus 24:7</w:t>
        </w:r>
      </w:hyperlink>
      <w:r>
        <w:rPr>
          <w:lang w:val="en_US" w:bidi="en_US"/>
        </w:rPr>
        <w:t xml:space="preserve">; </w:t>
      </w:r>
      <w:hyperlink r:id="rId784">
        <w:r>
          <w:rPr>
            <w:lang w:val="en_US" w:bidi="en_US"/>
          </w:rPr>
          <w:rPr>
            <w:color w:val="0000EE"/>
            <w:u w:val="single"/>
          </w:rPr>
          <w:t>Joshua 24:21–22</w:t>
        </w:r>
      </w:hyperlink>
      <w:r>
        <w:rPr>
          <w:lang w:val="en_US" w:bidi="en_US"/>
        </w:rPr>
        <w:t>). But the covenant itself was unchangeable (</w:t>
      </w:r>
      <w:hyperlink r:id="rId785">
        <w:r>
          <w:rPr>
            <w:lang w:val="en_US" w:bidi="en_US"/>
          </w:rPr>
          <w:rPr>
            <w:color w:val="0000EE"/>
            <w:u w:val="single"/>
          </w:rPr>
          <w:t>Leviticus 26:44–45</w:t>
        </w:r>
      </w:hyperlink>
      <w:r>
        <w:rPr>
          <w:lang w:val="en_US" w:bidi="en_US"/>
        </w:rPr>
        <w:t xml:space="preserve">; see </w:t>
      </w:r>
      <w:hyperlink r:id="rId786">
        <w:r>
          <w:rPr>
            <w:lang w:val="en_US" w:bidi="en_US"/>
          </w:rPr>
          <w:rPr>
            <w:color w:val="0000EE"/>
            <w:u w:val="single"/>
          </w:rPr>
          <w:t>Romans 11:29</w:t>
        </w:r>
      </w:hyperlink>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hyperlink r:id="rId787">
        <w:r>
          <w:rPr>
            <w:lang w:val="en_US" w:bidi="en_US"/>
          </w:rPr>
          <w:rPr>
            <w:color w:val="0000EE"/>
            <w:u w:val="single"/>
          </w:rPr>
          <w:t>Leviticus 26:3–13</w:t>
        </w:r>
      </w:hyperlink>
      <w:r>
        <w:rPr>
          <w:lang w:val="en_US" w:bidi="en_US"/>
        </w:rPr>
        <w:t xml:space="preserve"> with </w:t>
      </w:r>
      <w:hyperlink r:id="rId788">
        <w:r>
          <w:rPr>
            <w:lang w:val="en_US" w:bidi="en_US"/>
          </w:rPr>
          <w:rPr>
            <w:color w:val="0000EE"/>
            <w:u w:val="single"/>
          </w:rPr>
          <w:t>26:14–39</w:t>
        </w:r>
      </w:hyperlink>
      <w:r>
        <w:rPr>
          <w:lang w:val="en_US" w:bidi="en_US"/>
        </w:rPr>
        <w:t xml:space="preserve">; see also </w:t>
      </w:r>
      <w:hyperlink r:id="rId789">
        <w:r>
          <w:rPr>
            <w:lang w:val="en_US" w:bidi="en_US"/>
          </w:rPr>
          <w:rPr>
            <w:color w:val="0000EE"/>
            <w:u w:val="single"/>
          </w:rPr>
          <w:t>Deuteronomy 27:15–28:68</w:t>
        </w:r>
      </w:hyperlink>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hyperlink r:id="rId790">
        <w:r>
          <w:rPr>
            <w:lang w:val="en_US" w:bidi="en_US"/>
          </w:rPr>
          <w:rPr>
            <w:color w:val="0000EE"/>
            <w:u w:val="single"/>
          </w:rPr>
          <w:t>Hebrews 6:13</w:t>
        </w:r>
      </w:hyperlink>
      <w:r>
        <w:rPr>
          <w:lang w:val="en_US" w:bidi="en_US"/>
        </w:rPr>
        <w:t xml:space="preserve">; </w:t>
      </w:r>
      <w:hyperlink r:id="rId791">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hyperlink r:id="rId792">
        <w:r>
          <w:rPr>
            <w:lang w:val="en_US" w:bidi="en_US"/>
          </w:rPr>
          <w:rPr>
            <w:color w:val="0000EE"/>
            <w:u w:val="single"/>
          </w:rPr>
          <w:t>Amos 9:13</w:t>
        </w:r>
      </w:hyperlink>
      <w:r>
        <w:rPr>
          <w:lang w:val="en_US" w:bidi="en_US"/>
        </w:rPr>
        <w:t xml:space="preserve">; </w:t>
      </w:r>
      <w:hyperlink r:id="rId79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hyperlink r:id="rId794">
        <w:r>
          <w:rPr>
            <w:lang w:val="en_US" w:bidi="en_US"/>
          </w:rPr>
          <w:rPr>
            <w:color w:val="0000EE"/>
            <w:u w:val="single"/>
          </w:rPr>
          <w:t>Leviticus 26:17</w:t>
        </w:r>
      </w:hyperlink>
      <w:r>
        <w:rPr>
          <w:lang w:val="en_US" w:bidi="en_US"/>
        </w:rPr>
        <w:t xml:space="preserve">, </w:t>
      </w:r>
      <w:hyperlink r:id="rId795">
        <w:r>
          <w:rPr>
            <w:lang w:val="en_US" w:bidi="en_US"/>
          </w:rPr>
          <w:rPr>
            <w:color w:val="0000EE"/>
            <w:u w:val="single"/>
          </w:rPr>
          <w:t>36–37</w:t>
        </w:r>
      </w:hyperlink>
      <w:r>
        <w:rPr>
          <w:lang w:val="en_US" w:bidi="en_US"/>
        </w:rPr>
        <w:t xml:space="preserve">; </w:t>
      </w:r>
      <w:hyperlink r:id="rId796">
        <w:r>
          <w:rPr>
            <w:lang w:val="en_US" w:bidi="en_US"/>
          </w:rPr>
          <w:rPr>
            <w:color w:val="0000EE"/>
            <w:u w:val="single"/>
          </w:rPr>
          <w:t>Deuteronomy 28:6</w:t>
        </w:r>
      </w:hyperlink>
      <w:r>
        <w:rPr>
          <w:lang w:val="en_US" w:bidi="en_US"/>
        </w:rPr>
        <w:t xml:space="preserve">, </w:t>
      </w:r>
      <w:hyperlink r:id="rId79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hyperlink r:id="rId798">
        <w:r>
          <w:rPr>
            <w:lang w:val="en_US" w:bidi="en_US"/>
          </w:rPr>
          <w:rPr>
            <w:color w:val="0000EE"/>
            <w:u w:val="single"/>
          </w:rPr>
          <w:t>Hebrews 3:11–4:11</w:t>
        </w:r>
      </w:hyperlink>
      <w:r>
        <w:rPr>
          <w:lang w:val="en_US" w:bidi="en_US"/>
        </w:rPr>
        <w:t>). The promised land was meant to provide security and prosperity, a state of "rest," to the Israelites (</w:t>
      </w:r>
      <w:hyperlink r:id="rId799">
        <w:r>
          <w:rPr>
            <w:lang w:val="en_US" w:bidi="en_US"/>
          </w:rPr>
          <w:rPr>
            <w:color w:val="0000EE"/>
            <w:u w:val="single"/>
          </w:rPr>
          <w:t>Exodus 33:14</w:t>
        </w:r>
      </w:hyperlink>
      <w:r>
        <w:rPr>
          <w:lang w:val="en_US" w:bidi="en_US"/>
        </w:rPr>
        <w:t xml:space="preserve">; </w:t>
      </w:r>
      <w:hyperlink r:id="rId800">
        <w:r>
          <w:rPr>
            <w:lang w:val="en_US" w:bidi="en_US"/>
          </w:rPr>
          <w:rPr>
            <w:color w:val="0000EE"/>
            <w:u w:val="single"/>
          </w:rPr>
          <w:t>Deuteronomy 12:10</w:t>
        </w:r>
      </w:hyperlink>
      <w:r>
        <w:rPr>
          <w:lang w:val="en_US" w:bidi="en_US"/>
        </w:rPr>
        <w:t xml:space="preserve">; </w:t>
      </w:r>
      <w:hyperlink r:id="rId801">
        <w:r>
          <w:rPr>
            <w:lang w:val="en_US" w:bidi="en_US"/>
          </w:rPr>
          <w:rPr>
            <w:color w:val="0000EE"/>
            <w:u w:val="single"/>
          </w:rPr>
          <w:t>25:19</w:t>
        </w:r>
      </w:hyperlink>
      <w:r>
        <w:rPr>
          <w:lang w:val="en_US" w:bidi="en_US"/>
        </w:rPr>
        <w:t xml:space="preserve">; </w:t>
      </w:r>
      <w:hyperlink r:id="rId802">
        <w:r>
          <w:rPr>
            <w:lang w:val="en_US" w:bidi="en_US"/>
          </w:rPr>
          <w:rPr>
            <w:color w:val="0000EE"/>
            <w:u w:val="single"/>
          </w:rPr>
          <w:t>Joshua 1:13</w:t>
        </w:r>
      </w:hyperlink>
      <w:r>
        <w:rPr>
          <w:lang w:val="en_US" w:bidi="en_US"/>
        </w:rPr>
        <w:t xml:space="preserve">, </w:t>
      </w:r>
      <w:hyperlink r:id="rId803">
        <w:r>
          <w:rPr>
            <w:lang w:val="en_US" w:bidi="en_US"/>
          </w:rPr>
          <w:rPr>
            <w:color w:val="0000EE"/>
            <w:u w:val="single"/>
          </w:rPr>
          <w:t>15</w:t>
        </w:r>
      </w:hyperlink>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hyperlink r:id="rId804">
        <w:r>
          <w:rPr>
            <w:lang w:val="en_US" w:bidi="en_US"/>
          </w:rPr>
          <w:rPr>
            <w:color w:val="0000EE"/>
            <w:u w:val="single"/>
          </w:rPr>
          <w:t>Romans 6:16–22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lang w:val="en_US" w:bidi="en_US"/>
          </w:rPr>
          <w:rPr>
            <w:color w:val="0000EE"/>
            <w:u w:val="single"/>
          </w:rPr>
          <w:t>Leviticus 26:18–28</w:t>
        </w:r>
      </w:hyperlink>
      <w:r>
        <w:rPr>
          <w:lang w:val="en_US" w:bidi="en_US"/>
        </w:rPr>
        <w:t xml:space="preserve">). Even when Israel faced exile from the land in 722 and 586 BC, God was working to restore them (see, for example, </w:t>
      </w:r>
      <w:hyperlink r:id="rId806">
        <w:r>
          <w:rPr>
            <w:lang w:val="en_US" w:bidi="en_US"/>
          </w:rPr>
          <w:rPr>
            <w:color w:val="0000EE"/>
            <w:u w:val="single"/>
          </w:rPr>
          <w:t>Isaiah 40–66</w:t>
        </w:r>
      </w:hyperlink>
      <w:r>
        <w:rPr>
          <w:lang w:val="en_US" w:bidi="en_US"/>
        </w:rPr>
        <w:t xml:space="preserve">; </w:t>
      </w:r>
      <w:hyperlink r:id="rId807">
        <w:r>
          <w:rPr>
            <w:lang w:val="en_US" w:bidi="en_US"/>
          </w:rPr>
          <w:rPr>
            <w:color w:val="0000EE"/>
            <w:u w:val="single"/>
          </w:rPr>
          <w:t>Jeremiah 29:10</w:t>
        </w:r>
      </w:hyperlink>
      <w:r>
        <w:rPr>
          <w:lang w:val="en_US" w:bidi="en_US"/>
        </w:rPr>
        <w:t xml:space="preserve">; </w:t>
      </w:r>
      <w:hyperlink r:id="rId808">
        <w:r>
          <w:rPr>
            <w:lang w:val="en_US" w:bidi="en_US"/>
          </w:rPr>
          <w:rPr>
            <w:color w:val="0000EE"/>
            <w:u w:val="single"/>
          </w:rPr>
          <w:t>Amos 9:11–15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hyperlink r:id="rId809">
        <w:r>
          <w:rPr>
            <w:lang w:val="en_US" w:bidi="en_US"/>
          </w:rPr>
          <w:rPr>
            <w:color w:val="0000EE"/>
            <w:u w:val="single"/>
          </w:rPr>
          <w:t>Leviticus 26:21</w:t>
        </w:r>
      </w:hyperlink>
      <w:r>
        <w:rPr>
          <w:lang w:val="en_US" w:bidi="en_US"/>
        </w:rPr>
        <w:t xml:space="preserve">, </w:t>
      </w:r>
      <w:hyperlink r:id="rId810">
        <w:r>
          <w:rPr>
            <w:lang w:val="en_US" w:bidi="en_US"/>
          </w:rPr>
          <w:rPr>
            <w:color w:val="0000EE"/>
            <w:u w:val="single"/>
          </w:rPr>
          <w:t>24</w:t>
        </w:r>
      </w:hyperlink>
      <w:r>
        <w:rPr>
          <w:lang w:val="en_US" w:bidi="en_US"/>
        </w:rPr>
        <w:t xml:space="preserve">, </w:t>
      </w:r>
      <w:hyperlink r:id="rId811">
        <w:r>
          <w:rPr>
            <w:lang w:val="en_US" w:bidi="en_US"/>
          </w:rPr>
          <w:rPr>
            <w:color w:val="0000EE"/>
            <w:u w:val="single"/>
          </w:rPr>
          <w:t>28</w:t>
        </w:r>
      </w:hyperlink>
      <w:r>
        <w:rPr>
          <w:lang w:val="en_US" w:bidi="en_US"/>
        </w:rPr>
        <w:t xml:space="preserve">; </w:t>
      </w:r>
      <w:hyperlink r:id="rId812">
        <w:r>
          <w:rPr>
            <w:lang w:val="en_US" w:bidi="en_US"/>
          </w:rPr>
          <w:rPr>
            <w:color w:val="0000EE"/>
            <w:u w:val="single"/>
          </w:rPr>
          <w:t>Genesis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hyperlink r:id="rId813">
        <w:r>
          <w:rPr>
            <w:lang w:val="en_US" w:bidi="en_US"/>
          </w:rPr>
          <w:rPr>
            <w:color w:val="0000EE"/>
            <w:u w:val="single"/>
          </w:rPr>
          <w:t>Deuteronomy 28:53–57</w:t>
        </w:r>
      </w:hyperlink>
      <w:r>
        <w:rPr>
          <w:lang w:val="en_US" w:bidi="en_US"/>
        </w:rPr>
        <w:t xml:space="preserve">; see </w:t>
      </w:r>
      <w:hyperlink r:id="rId814">
        <w:r>
          <w:rPr>
            <w:lang w:val="en_US" w:bidi="en_US"/>
          </w:rPr>
          <w:rPr>
            <w:color w:val="0000EE"/>
            <w:u w:val="single"/>
          </w:rPr>
          <w:t>2 Kings 6:24–31</w:t>
        </w:r>
      </w:hyperlink>
      <w:r>
        <w:rPr>
          <w:lang w:val="en_US" w:bidi="en_US"/>
        </w:rPr>
        <w:t xml:space="preserve">; </w:t>
      </w:r>
      <w:hyperlink r:id="rId815">
        <w:r>
          <w:rPr>
            <w:lang w:val="en_US" w:bidi="en_US"/>
          </w:rPr>
          <w:rPr>
            <w:color w:val="0000EE"/>
            <w:u w:val="single"/>
          </w:rPr>
          <w:t>Lamentations 2:20</w:t>
        </w:r>
      </w:hyperlink>
      <w:r>
        <w:rPr>
          <w:lang w:val="en_US" w:bidi="en_US"/>
        </w:rPr>
        <w:t xml:space="preserve">; compare </w:t>
      </w:r>
      <w:hyperlink r:id="rId816">
        <w:r>
          <w:rPr>
            <w:lang w:val="en_US" w:bidi="en_US"/>
          </w:rPr>
          <w:rPr>
            <w:color w:val="0000EE"/>
            <w:u w:val="single"/>
          </w:rPr>
          <w:t>2 Kings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hyperlink r:id="rId817">
        <w:r>
          <w:rPr>
            <w:lang w:val="en_US" w:bidi="en_US"/>
          </w:rPr>
          <w:rPr>
            <w:color w:val="0000EE"/>
            <w:u w:val="single"/>
          </w:rPr>
          <w:t>2 Kings 18:4</w:t>
        </w:r>
      </w:hyperlink>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hyperlink r:id="rId818">
        <w:r>
          <w:rPr>
            <w:lang w:val="en_US" w:bidi="en_US"/>
          </w:rPr>
          <w:rPr>
            <w:color w:val="0000EE"/>
            <w:u w:val="single"/>
          </w:rPr>
          <w:t>2 Chronicles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hyperlink r:id="rId819">
        <w:r>
          <w:rPr>
            <w:lang w:val="en_US" w:bidi="en_US"/>
          </w:rPr>
          <w:rPr>
            <w:color w:val="0000EE"/>
            <w:u w:val="single"/>
          </w:rPr>
          <w:t>Leviticus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hyperlink r:id="rId820">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hyperlink r:id="rId821">
        <w:r>
          <w:rPr>
            <w:lang w:val="en_US" w:bidi="en_US"/>
          </w:rPr>
          <w:rPr>
            <w:color w:val="0000EE"/>
            <w:u w:val="single"/>
          </w:rPr>
          <w:t>Genesis 17:9–14</w:t>
        </w:r>
      </w:hyperlink>
      <w:r>
        <w:rPr>
          <w:lang w:val="en_US" w:bidi="en_US"/>
        </w:rPr>
        <w:t xml:space="preserve">; </w:t>
      </w:r>
      <w:hyperlink r:id="rId822">
        <w:r>
          <w:rPr>
            <w:lang w:val="en_US" w:bidi="en_US"/>
          </w:rPr>
          <w:rPr>
            <w:color w:val="0000EE"/>
            <w:u w:val="single"/>
          </w:rPr>
          <w:t>Exodus 4:25–26</w:t>
        </w:r>
      </w:hyperlink>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hyperlink r:id="rId823">
        <w:r>
          <w:rPr>
            <w:lang w:val="en_US" w:bidi="en_US"/>
          </w:rPr>
          <w:rPr>
            <w:color w:val="0000EE"/>
            <w:u w:val="single"/>
          </w:rPr>
          <w:t>Deuteronomy 10:16</w:t>
        </w:r>
      </w:hyperlink>
      <w:r>
        <w:rPr>
          <w:lang w:val="en_US" w:bidi="en_US"/>
        </w:rPr>
        <w:t xml:space="preserve">; </w:t>
      </w:r>
      <w:hyperlink r:id="rId824">
        <w:r>
          <w:rPr>
            <w:lang w:val="en_US" w:bidi="en_US"/>
          </w:rPr>
          <w:rPr>
            <w:color w:val="0000EE"/>
            <w:u w:val="single"/>
          </w:rPr>
          <w:t>30:6</w:t>
        </w:r>
      </w:hyperlink>
      <w:r>
        <w:rPr>
          <w:lang w:val="en_US" w:bidi="en_US"/>
        </w:rPr>
        <w:t xml:space="preserve">; </w:t>
      </w:r>
      <w:hyperlink r:id="rId825">
        <w:r>
          <w:rPr>
            <w:lang w:val="en_US" w:bidi="en_US"/>
          </w:rPr>
          <w:rPr>
            <w:color w:val="0000EE"/>
            <w:u w:val="single"/>
          </w:rPr>
          <w:t>Jeremiah 4:4</w:t>
        </w:r>
      </w:hyperlink>
      <w:r>
        <w:rPr>
          <w:lang w:val="en_US" w:bidi="en_US"/>
        </w:rPr>
        <w:t xml:space="preserve">; </w:t>
      </w:r>
      <w:hyperlink r:id="rId826">
        <w:r>
          <w:rPr>
            <w:lang w:val="en_US" w:bidi="en_US"/>
          </w:rPr>
          <w:rPr>
            <w:color w:val="0000EE"/>
            <w:u w:val="single"/>
          </w:rPr>
          <w:t>Ezekiel 36:25–27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hyperlink r:id="rId827">
        <w:r>
          <w:rPr>
            <w:lang w:val="en_US" w:bidi="en_US"/>
          </w:rPr>
          <w:rPr>
            <w:color w:val="0000EE"/>
            <w:u w:val="single"/>
          </w:rPr>
          <w:t>Genesis 15:18</w:t>
        </w:r>
      </w:hyperlink>
      <w:r>
        <w:rPr>
          <w:lang w:val="en_US" w:bidi="en_US"/>
        </w:rPr>
        <w:t>). God continued it with Isaac and Jacob (</w:t>
      </w:r>
      <w:hyperlink r:id="rId828">
        <w:r>
          <w:rPr>
            <w:lang w:val="en_US" w:bidi="en_US"/>
          </w:rPr>
          <w:rPr>
            <w:color w:val="0000EE"/>
            <w:u w:val="single"/>
          </w:rPr>
          <w:t>Genesis 17:19</w:t>
        </w:r>
      </w:hyperlink>
      <w:r>
        <w:rPr>
          <w:lang w:val="en_US" w:bidi="en_US"/>
        </w:rPr>
        <w:t xml:space="preserve">; </w:t>
      </w:r>
      <w:hyperlink r:id="rId829">
        <w:r>
          <w:rPr>
            <w:lang w:val="en_US" w:bidi="en_US"/>
          </w:rPr>
          <w:rPr>
            <w:color w:val="0000EE"/>
            <w:u w:val="single"/>
          </w:rPr>
          <w:t>Exodus 2:24</w:t>
        </w:r>
      </w:hyperlink>
      <w:r>
        <w:rPr>
          <w:lang w:val="en_US" w:bidi="en_US"/>
        </w:rPr>
        <w:t>). Jacob’s twelve sons became the ancestors of Israel’s twelve tribes. Israel’s freedom from Egypt and settlement in Canaan had its basis in God’s promises to their ancestors, not on the Israelites’ own virtues (</w:t>
      </w:r>
      <w:hyperlink r:id="rId830">
        <w:r>
          <w:rPr>
            <w:lang w:val="en_US" w:bidi="en_US"/>
          </w:rPr>
          <w:rPr>
            <w:color w:val="0000EE"/>
            <w:u w:val="single"/>
          </w:rPr>
          <w:t>Deuteronomy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hyperlink r:id="rId831">
        <w:r>
          <w:rPr>
            <w:lang w:val="en_US" w:bidi="en_US"/>
          </w:rPr>
          <w:rPr>
            <w:color w:val="0000EE"/>
            <w:u w:val="single"/>
          </w:rPr>
          <w:t>Leviticus 25</w:t>
        </w:r>
      </w:hyperlink>
      <w:r>
        <w:rPr>
          <w:lang w:val="en_US" w:bidi="en_US"/>
        </w:rPr>
        <w:t xml:space="preserve">). At certain times, such as emergencies, a person might vow something to God in exchange for answered prayers (see </w:t>
      </w:r>
      <w:hyperlink r:id="rId832">
        <w:r>
          <w:rPr>
            <w:lang w:val="en_US" w:bidi="en_US"/>
          </w:rPr>
          <w:rPr>
            <w:color w:val="0000EE"/>
            <w:u w:val="single"/>
          </w:rPr>
          <w:t>Jonah 2:9</w:t>
        </w:r>
      </w:hyperlink>
      <w:r>
        <w:rPr>
          <w:lang w:val="en_US" w:bidi="en_US"/>
        </w:rPr>
        <w:t xml:space="preserve">). After God answered the prayer, the person might want to ignore the vow. Scripture requires that people vow carefully and then fulfill them (see </w:t>
      </w:r>
      <w:hyperlink r:id="rId833">
        <w:r>
          <w:rPr>
            <w:lang w:val="en_US" w:bidi="en_US"/>
          </w:rPr>
          <w:rPr>
            <w:color w:val="0000EE"/>
            <w:u w:val="single"/>
          </w:rPr>
          <w:t>Leviticus 5:4</w:t>
        </w:r>
      </w:hyperlink>
      <w:r>
        <w:rPr>
          <w:lang w:val="en_US" w:bidi="en_US"/>
        </w:rPr>
        <w:t xml:space="preserve">; </w:t>
      </w:r>
      <w:hyperlink r:id="rId220">
        <w:r>
          <w:rPr>
            <w:lang w:val="en_US" w:bidi="en_US"/>
          </w:rPr>
          <w:rPr>
            <w:color w:val="0000EE"/>
            <w:u w:val="single"/>
          </w:rPr>
          <w:t>Ecclesiastes 5:4–6</w:t>
        </w:r>
      </w:hyperlink>
      <w:r>
        <w:rPr>
          <w:lang w:val="en_US" w:bidi="en_US"/>
        </w:rPr>
        <w:t>). Jesus taught that people should not make oaths often or carelessly (</w:t>
      </w:r>
      <w:hyperlink r:id="rId834">
        <w:r>
          <w:rPr>
            <w:lang w:val="en_US" w:bidi="en_US"/>
          </w:rPr>
          <w:rPr>
            <w:color w:val="0000EE"/>
            <w:u w:val="single"/>
          </w:rPr>
          <w:t>Matthew 5:33–37</w:t>
        </w:r>
      </w:hyperlink>
      <w:r>
        <w:rPr>
          <w:lang w:val="en_US" w:bidi="en_US"/>
        </w:rPr>
        <w:t xml:space="preserve">; </w:t>
      </w:r>
      <w:hyperlink r:id="rId835">
        <w:r>
          <w:rPr>
            <w:lang w:val="en_US" w:bidi="en_US"/>
          </w:rPr>
          <w:rPr>
            <w:color w:val="0000EE"/>
            <w:u w:val="single"/>
          </w:rPr>
          <w:t>23:16–22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hyperlink r:id="rId836">
        <w:r>
          <w:rPr>
            <w:lang w:val="en_US" w:bidi="en_US"/>
          </w:rPr>
          <w:rPr>
            <w:color w:val="0000EE"/>
            <w:u w:val="single"/>
          </w:rPr>
          <w:t>Numbers 6:2</w:t>
        </w:r>
      </w:hyperlink>
      <w:r>
        <w:rPr>
          <w:lang w:val="en_US" w:bidi="en_US"/>
        </w:rPr>
        <w:t xml:space="preserve">). Yet, the vow mentioned here was probably a promise made to God when asking for a specific answer to prayer (see </w:t>
      </w:r>
      <w:hyperlink r:id="rId837">
        <w:r>
          <w:rPr>
            <w:lang w:val="en_US" w:bidi="en_US"/>
          </w:rPr>
          <w:rPr>
            <w:color w:val="0000EE"/>
            <w:u w:val="single"/>
          </w:rPr>
          <w:t>Genesis 28:20–22</w:t>
        </w:r>
      </w:hyperlink>
      <w:r>
        <w:rPr>
          <w:lang w:val="en_US" w:bidi="en_US"/>
        </w:rPr>
        <w:t>). During that time, some pagan religions sacrificed infants to their gods, but God prohibited this practice (</w:t>
      </w:r>
      <w:hyperlink r:id="rId588">
        <w:r>
          <w:rPr>
            <w:lang w:val="en_US" w:bidi="en_US"/>
          </w:rPr>
          <w:rPr>
            <w:color w:val="0000EE"/>
            <w:u w:val="single"/>
          </w:rPr>
          <w:t>Leviticus 18:21</w:t>
        </w:r>
      </w:hyperlink>
      <w:r>
        <w:rPr>
          <w:lang w:val="en_US" w:bidi="en_US"/>
        </w:rPr>
        <w:t xml:space="preserve">; </w:t>
      </w:r>
      <w:hyperlink r:id="rId838">
        <w:r>
          <w:rPr>
            <w:lang w:val="en_US" w:bidi="en_US"/>
          </w:rPr>
          <w:rPr>
            <w:color w:val="0000EE"/>
            <w:u w:val="single"/>
          </w:rPr>
          <w:t>20:2–5</w:t>
        </w:r>
      </w:hyperlink>
      <w:r>
        <w:rPr>
          <w:lang w:val="en_US" w:bidi="en_US"/>
        </w:rPr>
        <w:t xml:space="preserve">; compare </w:t>
      </w:r>
      <w:hyperlink r:id="rId839">
        <w:r>
          <w:rPr>
            <w:lang w:val="en_US" w:bidi="en_US"/>
          </w:rPr>
          <w:rPr>
            <w:color w:val="0000EE"/>
            <w:u w:val="single"/>
          </w:rPr>
          <w:t>Genesis 22:12–13</w:t>
        </w:r>
      </w:hyperlink>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hyperlink r:id="rId840">
        <w:r>
          <w:rPr>
            <w:lang w:val="en_US" w:bidi="en_US"/>
          </w:rPr>
          <w:rPr>
            <w:color w:val="0000EE"/>
            <w:u w:val="single"/>
          </w:rPr>
          <w:t>Numbers 6:1–21</w:t>
        </w:r>
      </w:hyperlink>
      <w:r>
        <w:rPr>
          <w:lang w:val="en_US" w:bidi="en_US"/>
        </w:rPr>
        <w:t xml:space="preserve">; </w:t>
      </w:r>
      <w:hyperlink r:id="rId841">
        <w:r>
          <w:rPr>
            <w:lang w:val="en_US" w:bidi="en_US"/>
          </w:rPr>
          <w:rPr>
            <w:color w:val="0000EE"/>
            <w:u w:val="single"/>
          </w:rPr>
          <w:t>Judges 13:5</w:t>
        </w:r>
      </w:hyperlink>
      <w:r>
        <w:rPr>
          <w:lang w:val="en_US" w:bidi="en_US"/>
        </w:rPr>
        <w:t xml:space="preserve">, </w:t>
      </w:r>
      <w:hyperlink r:id="rId842">
        <w:r>
          <w:rPr>
            <w:lang w:val="en_US" w:bidi="en_US"/>
          </w:rPr>
          <w:rPr>
            <w:color w:val="0000EE"/>
            <w:u w:val="single"/>
          </w:rPr>
          <w:t>7</w:t>
        </w:r>
      </w:hyperlink>
      <w:r>
        <w:rPr>
          <w:lang w:val="en_US" w:bidi="en_US"/>
        </w:rPr>
        <w:t xml:space="preserve">; </w:t>
      </w:r>
      <w:hyperlink r:id="rId843">
        <w:r>
          <w:rPr>
            <w:lang w:val="en_US" w:bidi="en_US"/>
          </w:rPr>
          <w:rPr>
            <w:color w:val="0000EE"/>
            <w:u w:val="single"/>
          </w:rPr>
          <w:t>1 Samuel 1:11</w:t>
        </w:r>
      </w:hyperlink>
      <w:r>
        <w:rPr>
          <w:lang w:val="en_US" w:bidi="en_US"/>
        </w:rPr>
        <w:t xml:space="preserve">; </w:t>
      </w:r>
      <w:hyperlink r:id="rId844">
        <w:r>
          <w:rPr>
            <w:lang w:val="en_US" w:bidi="en_US"/>
          </w:rPr>
          <w:rPr>
            <w:color w:val="0000EE"/>
            <w:u w:val="single"/>
          </w:rPr>
          <w:t>Amos 2:11–12</w:t>
        </w:r>
      </w:hyperlink>
      <w:r>
        <w:rPr>
          <w:lang w:val="en_US" w:bidi="en_US"/>
        </w:rPr>
        <w:t xml:space="preserve">; </w:t>
      </w:r>
      <w:hyperlink r:id="rId845">
        <w:r>
          <w:rPr>
            <w:lang w:val="en_US" w:bidi="en_US"/>
          </w:rPr>
          <w:rPr>
            <w:color w:val="0000EE"/>
            <w:u w:val="single"/>
          </w:rPr>
          <w:t>Acts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hyperlink r:id="rId459">
        <w:r>
          <w:rPr>
            <w:lang w:val="en_US" w:bidi="en_US"/>
          </w:rPr>
          <w:rPr>
            <w:color w:val="0000EE"/>
            <w:u w:val="single"/>
          </w:rPr>
          <w:t>Leviticus 5:7–13</w:t>
        </w:r>
      </w:hyperlink>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lang w:val="en_US" w:bidi="en_US"/>
          </w:rPr>
          <w:rPr>
            <w:color w:val="0000EE"/>
            <w:u w:val="single"/>
          </w:rPr>
          <w:t>Leviticus 27:15</w:t>
        </w:r>
      </w:hyperlink>
      <w:r>
        <w:rPr>
          <w:lang w:val="en_US" w:bidi="en_US"/>
        </w:rPr>
        <w:t xml:space="preserve">, </w:t>
      </w:r>
      <w:hyperlink r:id="rId847">
        <w:r>
          <w:rPr>
            <w:lang w:val="en_US" w:bidi="en_US"/>
          </w:rPr>
          <w:rPr>
            <w:color w:val="0000EE"/>
            <w:u w:val="single"/>
          </w:rPr>
          <w:t>19</w:t>
        </w:r>
      </w:hyperlink>
      <w:r>
        <w:rPr>
          <w:lang w:val="en_US" w:bidi="en_US"/>
        </w:rPr>
        <w:t xml:space="preserve">, </w:t>
      </w:r>
      <w:hyperlink r:id="rId23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hyperlink r:id="rId848">
        <w:r>
          <w:rPr>
            <w:lang w:val="en_US" w:bidi="en_US"/>
          </w:rPr>
          <w:rPr>
            <w:color w:val="0000EE"/>
            <w:u w:val="single"/>
          </w:rPr>
          <w:t>Leviticus 25:29–31</w:t>
        </w:r>
      </w:hyperlink>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hyperlink r:id="rId849">
        <w:r>
          <w:rPr>
            <w:lang w:val="en_US" w:bidi="en_US"/>
          </w:rPr>
          <w:rPr>
            <w:color w:val="0000EE"/>
            <w:u w:val="single"/>
          </w:rPr>
          <w:t>Leviticus 25:24–28</w:t>
        </w:r>
      </w:hyperlink>
      <w:r>
        <w:rPr>
          <w:lang w:val="en_US" w:bidi="en_US"/>
        </w:rPr>
        <w:t xml:space="preserve">). If not redeemed, the property became the priests' to use as they wanted. Redeeming a field cost 120 percent of its valuation (see </w:t>
      </w:r>
      <w:hyperlink r:id="rId850">
        <w:r>
          <w:rPr>
            <w:lang w:val="en_US" w:bidi="en_US"/>
          </w:rPr>
          <w:rPr>
            <w:color w:val="0000EE"/>
            <w:u w:val="single"/>
          </w:rPr>
          <w:t>27:11–13</w:t>
        </w:r>
      </w:hyperlink>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hyperlink r:id="rId851">
        <w:r>
          <w:rPr>
            <w:lang w:val="en_US" w:bidi="en_US"/>
          </w:rPr>
          <w:rPr>
            <w:color w:val="0000EE"/>
            <w:u w:val="single"/>
          </w:rPr>
          <w:t>Leviticus 25:8–55</w:t>
        </w:r>
      </w:hyperlink>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hyperlink r:id="rId852">
        <w:r>
          <w:rPr>
            <w:lang w:val="en_US" w:bidi="en_US"/>
          </w:rPr>
          <w:rPr>
            <w:color w:val="0000EE"/>
            <w:u w:val="single"/>
          </w:rPr>
          <w:t>Exodus 13:2</w:t>
        </w:r>
      </w:hyperlink>
      <w:r>
        <w:rPr>
          <w:lang w:val="en_US" w:bidi="en_US"/>
        </w:rPr>
        <w:t xml:space="preserve">; </w:t>
      </w:r>
      <w:hyperlink r:id="rId853">
        <w:r>
          <w:rPr>
            <w:lang w:val="en_US" w:bidi="en_US"/>
          </w:rPr>
          <w:rPr>
            <w:color w:val="0000EE"/>
            <w:u w:val="single"/>
          </w:rPr>
          <w:t>34:19–20</w:t>
        </w:r>
      </w:hyperlink>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lang w:val="en_US" w:bidi="en_US"/>
          </w:rPr>
          <w:rPr>
            <w:color w:val="0000EE"/>
            <w:u w:val="single"/>
          </w:rPr>
          <w:t>Exodus 13:11–13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hyperlink r:id="rId855">
        <w:r>
          <w:rPr>
            <w:lang w:val="en_US" w:bidi="en_US"/>
          </w:rPr>
          <w:rPr>
            <w:color w:val="0000EE"/>
            <w:u w:val="single"/>
          </w:rPr>
          <w:t>Deuteronomy 14:22–26</w:t>
        </w:r>
      </w:hyperlink>
      <w:r>
        <w:rPr>
          <w:lang w:val="en_US" w:bidi="en_US"/>
        </w:rPr>
        <w:t xml:space="preserve">; compare </w:t>
      </w:r>
      <w:hyperlink r:id="rId856">
        <w:r>
          <w:rPr>
            <w:lang w:val="en_US" w:bidi="en_US"/>
          </w:rPr>
          <w:rPr>
            <w:color w:val="0000EE"/>
            <w:u w:val="single"/>
          </w:rPr>
          <w:t>Leviticus 23:10–14</w:t>
        </w:r>
      </w:hyperlink>
      <w:r>
        <w:rPr>
          <w:lang w:val="en_US" w:bidi="en_US"/>
        </w:rPr>
        <w:t>). The tribe of Levi, which included priests and Levites, did not receive tribal lands. Instead, they received one-tenth of all produce from landowners (</w:t>
      </w:r>
      <w:hyperlink r:id="rId857">
        <w:r>
          <w:rPr>
            <w:lang w:val="en_US" w:bidi="en_US"/>
          </w:rPr>
          <w:rPr>
            <w:color w:val="0000EE"/>
            <w:u w:val="single"/>
          </w:rPr>
          <w:t>Numbers 18:21–29</w:t>
        </w:r>
      </w:hyperlink>
      <w:r>
        <w:rPr>
          <w:lang w:val="en_US" w:bidi="en_US"/>
        </w:rPr>
        <w:t>). They set aside this tithe each year (</w:t>
      </w:r>
      <w:hyperlink r:id="rId858">
        <w:r>
          <w:rPr>
            <w:lang w:val="en_US" w:bidi="en_US"/>
          </w:rPr>
          <w:rPr>
            <w:color w:val="0000EE"/>
            <w:u w:val="single"/>
          </w:rPr>
          <w:t>Deuteronomy 14:22</w:t>
        </w:r>
      </w:hyperlink>
      <w:r>
        <w:rPr>
          <w:lang w:val="en_US" w:bidi="en_US"/>
        </w:rPr>
        <w:t>). They took it to the sanctuary, where they ate part of it in a ceremony meal (</w:t>
      </w:r>
      <w:hyperlink r:id="rId859">
        <w:r>
          <w:rPr>
            <w:lang w:val="en_US" w:bidi="en_US"/>
          </w:rPr>
          <w:rPr>
            <w:color w:val="0000EE"/>
            <w:u w:val="single"/>
          </w:rPr>
          <w:t>Deuteronomy 14:23–26</w:t>
        </w:r>
      </w:hyperlink>
      <w:r>
        <w:rPr>
          <w:lang w:val="en_US" w:bidi="en_US"/>
        </w:rPr>
        <w:t xml:space="preserve">). </w:t>
      </w:r>
    </w:p>
    <w:p>
      <w:pPr/>
      <w:r>
        <w:rPr>
          <w:lang w:val="en_US" w:bidi="en_US"/>
        </w:rPr>
      </w:r>
      <w:r>
        <w:rPr>
          <w:lang w:val="en_US" w:bidi="en_US"/>
        </w:rPr>
        <w:t>Every third year, they gave a second tithe locally to the Levites and the poor (</w:t>
      </w:r>
      <w:hyperlink r:id="rId860">
        <w:r>
          <w:rPr>
            <w:lang w:val="en_US" w:bidi="en_US"/>
          </w:rPr>
          <w:rPr>
            <w:color w:val="0000EE"/>
            <w:u w:val="single"/>
          </w:rPr>
          <w:t>Deuteronomy 14:27–29</w:t>
        </w:r>
      </w:hyperlink>
      <w:r>
        <w:rPr>
          <w:lang w:val="en_US" w:bidi="en_US"/>
        </w:rPr>
        <w:t xml:space="preserve">; </w:t>
      </w:r>
      <w:hyperlink r:id="rId861">
        <w:r>
          <w:rPr>
            <w:lang w:val="en_US" w:bidi="en_US"/>
          </w:rPr>
          <w:rPr>
            <w:color w:val="0000EE"/>
            <w:u w:val="single"/>
          </w:rPr>
          <w:t>26:12</w:t>
        </w:r>
      </w:hyperlink>
      <w:r>
        <w:rPr>
          <w:lang w:val="en_US" w:bidi="en_US"/>
        </w:rPr>
        <w:t xml:space="preserve">; see </w:t>
      </w:r>
      <w:hyperlink r:id="rId862">
        <w:r>
          <w:rPr>
            <w:lang w:val="en_US" w:bidi="en_US"/>
          </w:rPr>
          <w:rPr>
            <w:color w:val="0000EE"/>
            <w:u w:val="single"/>
          </w:rPr>
          <w:t>Amos 4:4</w:t>
        </w:r>
      </w:hyperlink>
      <w:r>
        <w:rPr>
          <w:lang w:val="en_US" w:bidi="en_US"/>
        </w:rPr>
        <w:t xml:space="preserve"> for contrast). The Levites then gave a tithe of what they received to the priests of the tabernacle (</w:t>
      </w:r>
      <w:hyperlink r:id="rId863">
        <w:r>
          <w:rPr>
            <w:lang w:val="en_US" w:bidi="en_US"/>
          </w:rPr>
          <w:rPr>
            <w:color w:val="0000EE"/>
            <w:u w:val="single"/>
          </w:rPr>
          <w:t>Numbers 18:26</w:t>
        </w:r>
      </w:hyperlink>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hyperlink r:id="rId189">
        <w:r>
          <w:rPr>
            <w:lang w:val="en_US" w:bidi="en_US"/>
          </w:rPr>
          <w:rPr>
            <w:color w:val="0000EE"/>
            <w:u w:val="single"/>
          </w:rPr>
          <w:t>Leviticus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hyperlink r:id="rId864">
        <w:r>
          <w:rPr>
            <w:lang w:val="en_US" w:bidi="en_US"/>
          </w:rPr>
          <w:rPr>
            <w:color w:val="0000EE"/>
            <w:u w:val="single"/>
          </w:rPr>
          <w:t>Leviticus 27:29–34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hyperlink r:id="rId522">
        <w:r>
          <w:rPr>
            <w:lang w:val="en_US" w:bidi="en_US"/>
          </w:rPr>
          <w:rPr>
            <w:color w:val="0000EE"/>
            <w:u w:val="single"/>
          </w:rPr>
          <w:t>Leviticus 1:1</w:t>
        </w:r>
      </w:hyperlink>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