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3">
        <w:r>
          <w:rPr>
            <w:lang w:val="pt_PT" w:bidi="pt_PT"/>
          </w:rPr>
          <w:rPr>
            <w:color w:val="0000EE"/>
            <w:u w:val="single"/>
          </w:rPr>
          <w:t>Dt 4.9</w:t>
        </w:r>
      </w:hyperlink>
      <w:r>
        <w:rPr>
          <w:lang w:val="pt_PT" w:bidi="pt_PT"/>
        </w:rPr>
        <w:t xml:space="preserve">; </w:t>
      </w:r>
      <w:hyperlink r:id="rId14">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5">
        <w:r>
          <w:rPr>
            <w:lang w:val="pt_PT" w:bidi="pt_PT"/>
          </w:rPr>
          <w:rPr>
            <w:color w:val="0000EE"/>
            <w:u w:val="single"/>
          </w:rPr>
          <w:t>Êx 29.38–41</w:t>
        </w:r>
      </w:hyperlink>
      <w:r>
        <w:rPr>
          <w:lang w:val="pt_PT" w:bidi="pt_PT"/>
        </w:rPr>
        <w:t xml:space="preserve">; </w:t>
      </w:r>
      <w:hyperlink r:id="rId16">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7">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19">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0">
        <w:r>
          <w:rPr>
            <w:lang w:val="pt_PT" w:bidi="pt_PT"/>
          </w:rPr>
          <w:rPr>
            <w:color w:val="0000EE"/>
            <w:u w:val="single"/>
          </w:rPr>
          <w:t>Gn 3.17–18</w:t>
        </w:r>
      </w:hyperlink>
      <w:r>
        <w:rPr>
          <w:lang w:val="pt_PT" w:bidi="pt_PT"/>
        </w:rPr>
        <w:t xml:space="preserve">; </w:t>
      </w:r>
      <w:hyperlink r:id="rId21">
        <w:r>
          <w:rPr>
            <w:lang w:val="pt_PT" w:bidi="pt_PT"/>
          </w:rPr>
          <w:rPr>
            <w:color w:val="0000EE"/>
            <w:u w:val="single"/>
          </w:rPr>
          <w:t>9.2</w:t>
        </w:r>
      </w:hyperlink>
      <w:r>
        <w:rPr>
          <w:lang w:val="pt_PT" w:bidi="pt_PT"/>
        </w:rPr>
        <w:t xml:space="preserve">; </w:t>
      </w:r>
      <w:hyperlink r:id="rId22">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3">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4">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5">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6">
        <w:r>
          <w:rPr>
            <w:lang w:val="pt_PT" w:bidi="pt_PT"/>
          </w:rPr>
          <w:rPr>
            <w:color w:val="0000EE"/>
            <w:u w:val="single"/>
          </w:rPr>
          <w:t>1</w:t>
        </w:r>
      </w:hyperlink>
      <w:r>
        <w:rPr>
          <w:lang w:val="pt_PT" w:bidi="pt_PT"/>
        </w:rPr>
        <w:t xml:space="preserve">, mas no capítulo </w:t>
      </w:r>
      <w:hyperlink r:id="rId26">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7">
        <w:r>
          <w:rPr>
            <w:lang w:val="pt_PT" w:bidi="pt_PT"/>
          </w:rPr>
          <w:rPr>
            <w:color w:val="0000EE"/>
            <w:u w:val="single"/>
          </w:rPr>
          <w:t>Sf 1.15</w:t>
        </w:r>
      </w:hyperlink>
      <w:r>
        <w:rPr>
          <w:lang w:val="pt_PT" w:bidi="pt_PT"/>
        </w:rPr>
        <w:t xml:space="preserve">), Joel proclamou que, em vez disso, seria um dia de trevas e escuridão (veja também </w:t>
      </w:r>
      <w:hyperlink r:id="rId28">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29">
        <w:r>
          <w:rPr>
            <w:lang w:val="pt_PT" w:bidi="pt_PT"/>
          </w:rPr>
          <w:rPr>
            <w:color w:val="0000EE"/>
            <w:u w:val="single"/>
          </w:rPr>
          <w:t>Is 51.3</w:t>
        </w:r>
      </w:hyperlink>
      <w:r>
        <w:rPr>
          <w:lang w:val="pt_PT" w:bidi="pt_PT"/>
        </w:rPr>
        <w:t xml:space="preserve"> e </w:t>
      </w:r>
      <w:hyperlink r:id="rId30">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1">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2">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3">
        <w:r>
          <w:rPr>
            <w:lang w:val="pt_PT" w:bidi="pt_PT"/>
          </w:rPr>
          <w:rPr>
            <w:color w:val="0000EE"/>
            <w:u w:val="single"/>
          </w:rPr>
          <w:t>Êx 19.16–19</w:t>
        </w:r>
      </w:hyperlink>
      <w:r>
        <w:rPr>
          <w:lang w:val="pt_PT" w:bidi="pt_PT"/>
        </w:rPr>
        <w:t xml:space="preserve">; </w:t>
      </w:r>
      <w:hyperlink r:id="rId34">
        <w:r>
          <w:rPr>
            <w:lang w:val="pt_PT" w:bidi="pt_PT"/>
          </w:rPr>
          <w:rPr>
            <w:color w:val="0000EE"/>
            <w:u w:val="single"/>
          </w:rPr>
          <w:t>Is 13.13</w:t>
        </w:r>
      </w:hyperlink>
      <w:r>
        <w:rPr>
          <w:lang w:val="pt_PT" w:bidi="pt_PT"/>
        </w:rPr>
        <w:t xml:space="preserve">; </w:t>
      </w:r>
      <w:hyperlink r:id="rId35">
        <w:r>
          <w:rPr>
            <w:lang w:val="pt_PT" w:bidi="pt_PT"/>
          </w:rPr>
          <w:rPr>
            <w:color w:val="0000EE"/>
            <w:u w:val="single"/>
          </w:rPr>
          <w:t>Na 1.5–6</w:t>
        </w:r>
      </w:hyperlink>
      <w:r>
        <w:rPr>
          <w:lang w:val="pt_PT" w:bidi="pt_PT"/>
        </w:rPr>
        <w:t>). O escurecimento do sol e da lua simboliza o julgamento divino (</w:t>
      </w:r>
      <w:hyperlink r:id="rId36">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7">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38">
        <w:r>
          <w:rPr>
            <w:lang w:val="pt_PT" w:bidi="pt_PT"/>
          </w:rPr>
          <w:rPr>
            <w:color w:val="0000EE"/>
            <w:u w:val="single"/>
          </w:rPr>
          <w:t>Gn 37.34</w:t>
        </w:r>
      </w:hyperlink>
      <w:r>
        <w:rPr>
          <w:lang w:val="pt_PT" w:bidi="pt_PT"/>
        </w:rPr>
        <w:t xml:space="preserve">; </w:t>
      </w:r>
      <w:hyperlink r:id="rId39">
        <w:r>
          <w:rPr>
            <w:lang w:val="pt_PT" w:bidi="pt_PT"/>
          </w:rPr>
          <w:rPr>
            <w:color w:val="0000EE"/>
            <w:u w:val="single"/>
          </w:rPr>
          <w:t>2Sm 3.31</w:t>
        </w:r>
      </w:hyperlink>
      <w:r>
        <w:rPr>
          <w:lang w:val="pt_PT" w:bidi="pt_PT"/>
        </w:rPr>
        <w:t xml:space="preserve">; </w:t>
      </w:r>
      <w:hyperlink r:id="rId40">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1">
        <w:r>
          <w:rPr>
            <w:lang w:val="pt_PT" w:bidi="pt_PT"/>
          </w:rPr>
          <w:rPr>
            <w:color w:val="0000EE"/>
            <w:u w:val="single"/>
          </w:rPr>
          <w:t>Êx 34.6–7</w:t>
        </w:r>
      </w:hyperlink>
      <w:r>
        <w:rPr>
          <w:lang w:val="pt_PT" w:bidi="pt_PT"/>
        </w:rPr>
        <w:t xml:space="preserve">; </w:t>
      </w:r>
      <w:hyperlink r:id="rId42">
        <w:r>
          <w:rPr>
            <w:lang w:val="pt_PT" w:bidi="pt_PT"/>
          </w:rPr>
          <w:rPr>
            <w:color w:val="0000EE"/>
            <w:u w:val="single"/>
          </w:rPr>
          <w:t>Nm 14.18</w:t>
        </w:r>
      </w:hyperlink>
      <w:r>
        <w:rPr>
          <w:lang w:val="pt_PT" w:bidi="pt_PT"/>
        </w:rPr>
        <w:t xml:space="preserve">; </w:t>
      </w:r>
      <w:hyperlink r:id="rId43">
        <w:r>
          <w:rPr>
            <w:lang w:val="pt_PT" w:bidi="pt_PT"/>
          </w:rPr>
          <w:rPr>
            <w:color w:val="0000EE"/>
            <w:u w:val="single"/>
          </w:rPr>
          <w:t>Ne 9.17</w:t>
        </w:r>
      </w:hyperlink>
      <w:r>
        <w:rPr>
          <w:lang w:val="pt_PT" w:bidi="pt_PT"/>
        </w:rPr>
        <w:t xml:space="preserve">; </w:t>
      </w:r>
      <w:hyperlink r:id="rId44">
        <w:r>
          <w:rPr>
            <w:lang w:val="pt_PT" w:bidi="pt_PT"/>
          </w:rPr>
          <w:rPr>
            <w:color w:val="0000EE"/>
            <w:u w:val="single"/>
          </w:rPr>
          <w:t>Sl 86.15</w:t>
        </w:r>
      </w:hyperlink>
      <w:r>
        <w:rPr>
          <w:lang w:val="pt_PT" w:bidi="pt_PT"/>
        </w:rPr>
        <w:t xml:space="preserve">; </w:t>
      </w:r>
      <w:hyperlink r:id="rId45">
        <w:r>
          <w:rPr>
            <w:lang w:val="pt_PT" w:bidi="pt_PT"/>
          </w:rPr>
          <w:rPr>
            <w:color w:val="0000EE"/>
            <w:u w:val="single"/>
          </w:rPr>
          <w:t>103.8</w:t>
        </w:r>
      </w:hyperlink>
      <w:r>
        <w:rPr>
          <w:lang w:val="pt_PT" w:bidi="pt_PT"/>
        </w:rPr>
        <w:t xml:space="preserve">; </w:t>
      </w:r>
      <w:hyperlink r:id="rId46">
        <w:r>
          <w:rPr>
            <w:lang w:val="pt_PT" w:bidi="pt_PT"/>
          </w:rPr>
          <w:rPr>
            <w:color w:val="0000EE"/>
            <w:u w:val="single"/>
          </w:rPr>
          <w:t>145.8</w:t>
        </w:r>
      </w:hyperlink>
      <w:r>
        <w:rPr>
          <w:lang w:val="pt_PT" w:bidi="pt_PT"/>
        </w:rPr>
        <w:t xml:space="preserve">; </w:t>
      </w:r>
      <w:hyperlink r:id="rId47">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48">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18">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49">
        <w:r>
          <w:rPr>
            <w:lang w:val="pt_PT" w:bidi="pt_PT"/>
          </w:rPr>
          <w:rPr>
            <w:color w:val="0000EE"/>
            <w:u w:val="single"/>
          </w:rPr>
          <w:t>Dt 24.5</w:t>
        </w:r>
      </w:hyperlink>
      <w:r>
        <w:rPr>
          <w:lang w:val="pt_PT" w:bidi="pt_PT"/>
        </w:rPr>
        <w:t xml:space="preserve">; </w:t>
      </w:r>
      <w:hyperlink r:id="rId50">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1">
        <w:r>
          <w:rPr>
            <w:lang w:val="pt_PT" w:bidi="pt_PT"/>
          </w:rPr>
          <w:rPr>
            <w:color w:val="0000EE"/>
            <w:u w:val="single"/>
          </w:rPr>
          <w:t>1.10</w:t>
        </w:r>
      </w:hyperlink>
      <w:r>
        <w:rPr>
          <w:lang w:val="pt_PT" w:bidi="pt_PT"/>
        </w:rPr>
        <w:t xml:space="preserve">, </w:t>
      </w:r>
      <w:hyperlink r:id="rId52">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3">
        <w:r>
          <w:rPr>
            <w:lang w:val="pt_PT" w:bidi="pt_PT"/>
          </w:rPr>
          <w:rPr>
            <w:color w:val="0000EE"/>
            <w:u w:val="single"/>
          </w:rPr>
          <w:t>1.12</w:t>
        </w:r>
      </w:hyperlink>
      <w:r>
        <w:rPr>
          <w:lang w:val="pt_PT" w:bidi="pt_PT"/>
        </w:rPr>
        <w:t xml:space="preserve">, </w:t>
      </w:r>
      <w:hyperlink r:id="rId54">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5">
        <w:r>
          <w:rPr>
            <w:lang w:val="pt_PT" w:bidi="pt_PT"/>
          </w:rPr>
          <w:rPr>
            <w:color w:val="0000EE"/>
            <w:u w:val="single"/>
          </w:rPr>
          <w:t>1.4</w:t>
        </w:r>
      </w:hyperlink>
      <w:r>
        <w:rPr>
          <w:lang w:val="pt_PT" w:bidi="pt_PT"/>
        </w:rPr>
        <w:t>,</w:t>
      </w:r>
      <w:hyperlink r:id="rId51">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6">
        <w:r>
          <w:rPr>
            <w:lang w:val="pt_PT" w:bidi="pt_PT"/>
          </w:rPr>
          <w:rPr>
            <w:color w:val="0000EE"/>
            <w:u w:val="single"/>
          </w:rPr>
          <w:t>Jz 3.10</w:t>
        </w:r>
      </w:hyperlink>
      <w:r>
        <w:rPr>
          <w:lang w:val="pt_PT" w:bidi="pt_PT"/>
        </w:rPr>
        <w:t xml:space="preserve">; </w:t>
      </w:r>
      <w:hyperlink r:id="rId57">
        <w:r>
          <w:rPr>
            <w:lang w:val="pt_PT" w:bidi="pt_PT"/>
          </w:rPr>
          <w:rPr>
            <w:color w:val="0000EE"/>
            <w:u w:val="single"/>
          </w:rPr>
          <w:t>15.14</w:t>
        </w:r>
      </w:hyperlink>
      <w:r>
        <w:rPr>
          <w:lang w:val="pt_PT" w:bidi="pt_PT"/>
        </w:rPr>
        <w:t>), sacerdotes (</w:t>
      </w:r>
      <w:hyperlink r:id="rId58">
        <w:r>
          <w:rPr>
            <w:lang w:val="pt_PT" w:bidi="pt_PT"/>
          </w:rPr>
          <w:rPr>
            <w:color w:val="0000EE"/>
            <w:u w:val="single"/>
          </w:rPr>
          <w:t>2Cr 24.20</w:t>
        </w:r>
      </w:hyperlink>
      <w:r>
        <w:rPr>
          <w:lang w:val="pt_PT" w:bidi="pt_PT"/>
        </w:rPr>
        <w:t>), reis (</w:t>
      </w:r>
      <w:hyperlink r:id="rId59">
        <w:r>
          <w:rPr>
            <w:lang w:val="pt_PT" w:bidi="pt_PT"/>
          </w:rPr>
          <w:rPr>
            <w:color w:val="0000EE"/>
            <w:u w:val="single"/>
          </w:rPr>
          <w:t>1Sm 10.10</w:t>
        </w:r>
      </w:hyperlink>
      <w:r>
        <w:rPr>
          <w:lang w:val="pt_PT" w:bidi="pt_PT"/>
        </w:rPr>
        <w:t>) e profetas (</w:t>
      </w:r>
      <w:hyperlink r:id="rId60">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1">
        <w:r>
          <w:rPr>
            <w:lang w:val="pt_PT" w:bidi="pt_PT"/>
          </w:rPr>
          <w:rPr>
            <w:color w:val="0000EE"/>
            <w:u w:val="single"/>
          </w:rPr>
          <w:t>Nm 11.29</w:t>
        </w:r>
      </w:hyperlink>
      <w:r>
        <w:rPr>
          <w:lang w:val="pt_PT" w:bidi="pt_PT"/>
        </w:rPr>
        <w:t xml:space="preserve">), todos profetizariam e teriam visões. Em </w:t>
      </w:r>
      <w:hyperlink r:id="rId62">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3">
        <w:r>
          <w:rPr>
            <w:lang w:val="pt_PT" w:bidi="pt_PT"/>
          </w:rPr>
          <w:rPr>
            <w:color w:val="0000EE"/>
            <w:u w:val="single"/>
          </w:rPr>
          <w:t>At 2.39</w:t>
        </w:r>
      </w:hyperlink>
      <w:r>
        <w:rPr>
          <w:lang w:val="pt_PT" w:bidi="pt_PT"/>
        </w:rPr>
        <w:t xml:space="preserve">; veja também </w:t>
      </w:r>
      <w:hyperlink r:id="rId6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5">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6">
        <w:r>
          <w:rPr>
            <w:lang w:val="pt_PT" w:bidi="pt_PT"/>
          </w:rPr>
          <w:rPr>
            <w:color w:val="0000EE"/>
            <w:u w:val="single"/>
          </w:rPr>
          <w:t>2.10</w:t>
        </w:r>
      </w:hyperlink>
      <w:r>
        <w:rPr>
          <w:lang w:val="pt_PT" w:bidi="pt_PT"/>
        </w:rPr>
        <w:t xml:space="preserve">; </w:t>
      </w:r>
      <w:hyperlink r:id="rId67">
        <w:r>
          <w:rPr>
            <w:lang w:val="pt_PT" w:bidi="pt_PT"/>
          </w:rPr>
          <w:rPr>
            <w:color w:val="0000EE"/>
            <w:u w:val="single"/>
          </w:rPr>
          <w:t>Mc 13.24</w:t>
        </w:r>
      </w:hyperlink>
      <w:r>
        <w:rPr>
          <w:lang w:val="pt_PT" w:bidi="pt_PT"/>
        </w:rPr>
        <w:t xml:space="preserve">; </w:t>
      </w:r>
      <w:hyperlink r:id="rId68">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69">
        <w:r>
          <w:rPr>
            <w:lang w:val="pt_PT" w:bidi="pt_PT"/>
          </w:rPr>
          <w:rPr>
            <w:color w:val="0000EE"/>
            <w:u w:val="single"/>
          </w:rPr>
          <w:t>Gn 12.8</w:t>
        </w:r>
      </w:hyperlink>
      <w:r>
        <w:rPr>
          <w:lang w:val="pt_PT" w:bidi="pt_PT"/>
        </w:rPr>
        <w:t xml:space="preserve">; </w:t>
      </w:r>
      <w:hyperlink r:id="rId70">
        <w:r>
          <w:rPr>
            <w:lang w:val="pt_PT" w:bidi="pt_PT"/>
          </w:rPr>
          <w:rPr>
            <w:color w:val="0000EE"/>
            <w:u w:val="single"/>
          </w:rPr>
          <w:t>Sl 105.1</w:t>
        </w:r>
      </w:hyperlink>
      <w:r>
        <w:rPr>
          <w:lang w:val="pt_PT" w:bidi="pt_PT"/>
        </w:rPr>
        <w:t xml:space="preserve">; </w:t>
      </w:r>
      <w:hyperlink r:id="rId71">
        <w:r>
          <w:rPr>
            <w:lang w:val="pt_PT" w:bidi="pt_PT"/>
          </w:rPr>
          <w:rPr>
            <w:color w:val="0000EE"/>
            <w:u w:val="single"/>
          </w:rPr>
          <w:t>Is 12.4</w:t>
        </w:r>
      </w:hyperlink>
      <w:r>
        <w:rPr>
          <w:lang w:val="pt_PT" w:bidi="pt_PT"/>
        </w:rPr>
        <w:t xml:space="preserve">; </w:t>
      </w:r>
      <w:hyperlink r:id="rId72">
        <w:r>
          <w:rPr>
            <w:lang w:val="pt_PT" w:bidi="pt_PT"/>
          </w:rPr>
          <w:rPr>
            <w:color w:val="0000EE"/>
            <w:u w:val="single"/>
          </w:rPr>
          <w:t>Rm 10.13</w:t>
        </w:r>
      </w:hyperlink>
      <w:r>
        <w:rPr>
          <w:lang w:val="pt_PT" w:bidi="pt_PT"/>
        </w:rPr>
        <w:t xml:space="preserve">; </w:t>
      </w:r>
      <w:hyperlink r:id="rId73">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4">
        <w:r>
          <w:rPr>
            <w:lang w:val="pt_PT" w:bidi="pt_PT"/>
          </w:rPr>
          <w:rPr>
            <w:color w:val="0000EE"/>
            <w:u w:val="single"/>
          </w:rPr>
          <w:t>2Rs 19.31</w:t>
        </w:r>
      </w:hyperlink>
      <w:r>
        <w:rPr>
          <w:lang w:val="pt_PT" w:bidi="pt_PT"/>
        </w:rPr>
        <w:t xml:space="preserve">; </w:t>
      </w:r>
      <w:hyperlink r:id="rId75">
        <w:r>
          <w:rPr>
            <w:lang w:val="pt_PT" w:bidi="pt_PT"/>
          </w:rPr>
          <w:rPr>
            <w:color w:val="0000EE"/>
            <w:u w:val="single"/>
          </w:rPr>
          <w:t>Ed 9.8–15</w:t>
        </w:r>
      </w:hyperlink>
      <w:r>
        <w:rPr>
          <w:lang w:val="pt_PT" w:bidi="pt_PT"/>
        </w:rPr>
        <w:t xml:space="preserve">; </w:t>
      </w:r>
      <w:hyperlink r:id="rId76">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7">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78">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79">
        <w:r>
          <w:rPr>
            <w:lang w:val="pt_PT" w:bidi="pt_PT"/>
          </w:rPr>
          <w:rPr>
            <w:color w:val="0000EE"/>
            <w:u w:val="single"/>
          </w:rPr>
          <w:t>Ez 27.13</w:t>
        </w:r>
      </w:hyperlink>
      <w:r>
        <w:rPr>
          <w:lang w:val="pt_PT" w:bidi="pt_PT"/>
        </w:rPr>
        <w:t xml:space="preserve">; </w:t>
      </w:r>
      <w:hyperlink r:id="rId80">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1">
        <w:r>
          <w:rPr>
            <w:lang w:val="pt_PT" w:bidi="pt_PT"/>
          </w:rPr>
          <w:rPr>
            <w:color w:val="0000EE"/>
            <w:u w:val="single"/>
          </w:rPr>
          <w:t>Am 1.6</w:t>
        </w:r>
      </w:hyperlink>
      <w:r>
        <w:rPr>
          <w:lang w:val="pt_PT" w:bidi="pt_PT"/>
        </w:rPr>
        <w:t>,</w:t>
      </w:r>
      <w:hyperlink r:id="rId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3">
        <w:r>
          <w:rPr>
            <w:lang w:val="pt_PT" w:bidi="pt_PT"/>
          </w:rPr>
          <w:rPr>
            <w:color w:val="0000EE"/>
            <w:u w:val="single"/>
          </w:rPr>
          <w:t>Is 2.4</w:t>
        </w:r>
      </w:hyperlink>
      <w:r>
        <w:rPr>
          <w:lang w:val="pt_PT" w:bidi="pt_PT"/>
        </w:rPr>
        <w:t xml:space="preserve"> e </w:t>
      </w:r>
      <w:hyperlink r:id="rId84">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5">
        <w:r>
          <w:rPr>
            <w:lang w:val="pt_PT" w:bidi="pt_PT"/>
          </w:rPr>
          <w:rPr>
            <w:color w:val="0000EE"/>
            <w:u w:val="single"/>
          </w:rPr>
          <w:t>Is 63.2–3</w:t>
        </w:r>
      </w:hyperlink>
      <w:r>
        <w:rPr>
          <w:lang w:val="pt_PT" w:bidi="pt_PT"/>
        </w:rPr>
        <w:t xml:space="preserve">; </w:t>
      </w:r>
      <w:hyperlink r:id="rId86">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7">
        <w:r>
          <w:rPr>
            <w:lang w:val="pt_PT" w:bidi="pt_PT"/>
          </w:rPr>
          <w:rPr>
            <w:color w:val="0000EE"/>
            <w:u w:val="single"/>
          </w:rPr>
          <w:t>3.2–3</w:t>
        </w:r>
      </w:hyperlink>
      <w:r>
        <w:rPr>
          <w:lang w:val="pt_PT" w:bidi="pt_PT"/>
        </w:rPr>
        <w:t>,</w:t>
      </w:r>
      <w:hyperlink r:id="rId88">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89">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0">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1">
        <w:r>
          <w:rPr>
            <w:lang w:val="pt_PT" w:bidi="pt_PT"/>
          </w:rPr>
          <w:rPr>
            <w:color w:val="0000EE"/>
            <w:u w:val="single"/>
          </w:rPr>
          <w:t>Ez 47.1–12</w:t>
        </w:r>
      </w:hyperlink>
      <w:r>
        <w:rPr>
          <w:lang w:val="pt_PT" w:bidi="pt_PT"/>
        </w:rPr>
        <w:t xml:space="preserve">; </w:t>
      </w:r>
      <w:hyperlink r:id="rId92">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3">
        <w:r>
          <w:rPr>
            <w:lang w:val="pt_PT" w:bidi="pt_PT"/>
          </w:rPr>
          <w:rPr>
            <w:color w:val="0000EE"/>
            <w:u w:val="single"/>
          </w:rPr>
          <w:t>Zc 14.8</w:t>
        </w:r>
      </w:hyperlink>
      <w:r>
        <w:rPr>
          <w:lang w:val="pt_PT" w:bidi="pt_PT"/>
        </w:rPr>
        <w:t xml:space="preserve">; </w:t>
      </w:r>
      <w:hyperlink r:id="rId94">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6">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5">
        <w:r>
          <w:rPr>
            <w:lang w:val="pt_PT" w:bidi="pt_PT"/>
          </w:rPr>
          <w:rPr>
            <w:color w:val="0000EE"/>
            <w:u w:val="single"/>
          </w:rPr>
          <w:t>Is 9.6–7</w:t>
        </w:r>
      </w:hyperlink>
      <w:r>
        <w:rPr>
          <w:lang w:val="pt_PT" w:bidi="pt_PT"/>
        </w:rPr>
        <w:t xml:space="preserve">; </w:t>
      </w:r>
      <w:hyperlink r:id="rId96">
        <w:r>
          <w:rPr>
            <w:lang w:val="pt_PT" w:bidi="pt_PT"/>
          </w:rPr>
          <w:rPr>
            <w:color w:val="0000EE"/>
            <w:u w:val="single"/>
          </w:rPr>
          <w:t>Dn 2.44</w:t>
        </w:r>
      </w:hyperlink>
      <w:r>
        <w:rPr>
          <w:lang w:val="pt_PT" w:bidi="pt_PT"/>
        </w:rPr>
        <w:t xml:space="preserve">; </w:t>
      </w:r>
      <w:hyperlink r:id="rId97">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