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hyperlink r:id="rId13">
        <w:r>
          <w:rPr>
            <w:lang w:val="fr_FR" w:bidi="fr_FR"/>
          </w:rPr>
          <w:rPr>
            <w:color w:val="0000EE"/>
            <w:u w:val="single"/>
          </w:rPr>
          <w:t>Dn 5</w:t>
        </w:r>
      </w:hyperlink>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hyperlink r:id="rId14">
        <w:r>
          <w:rPr>
            <w:lang w:val="fr_FR" w:bidi="fr_FR"/>
          </w:rPr>
          <w:rPr>
            <w:color w:val="0000EE"/>
            <w:u w:val="single"/>
          </w:rPr>
          <w:t xml:space="preserve">Jr 25.11–12 </w:t>
        </w:r>
      </w:hyperlink>
      <w:r>
        <w:rPr>
          <w:lang w:val="fr_FR" w:bidi="fr_FR"/>
        </w:rPr>
        <w:t xml:space="preserve">; </w:t>
      </w:r>
      <w:hyperlink r:id="rId15">
        <w:r>
          <w:rPr>
            <w:lang w:val="fr_FR" w:bidi="fr_FR"/>
          </w:rPr>
          <w:rPr>
            <w:color w:val="0000EE"/>
            <w:u w:val="single"/>
          </w:rPr>
          <w:t>29.10</w:t>
        </w:r>
      </w:hyperlink>
      <w:r>
        <w:rPr>
          <w:lang w:val="fr_FR" w:bidi="fr_FR"/>
        </w:rPr>
        <w:t xml:space="preserve">). • C’est encore la souveraineté divine qui a touché le cœur de ce roi païen et l’a conduit à promulguer le décret qui a suivi (voir aussi </w:t>
      </w:r>
      <w:hyperlink r:id="rId16">
        <w:r>
          <w:rPr>
            <w:lang w:val="fr_FR" w:bidi="fr_FR"/>
          </w:rPr>
          <w:rPr>
            <w:color w:val="0000EE"/>
            <w:u w:val="single"/>
          </w:rPr>
          <w:t xml:space="preserve">Es 13.17 </w:t>
        </w:r>
      </w:hyperlink>
      <w:r>
        <w:rPr>
          <w:lang w:val="fr_FR" w:bidi="fr_FR"/>
        </w:rPr>
        <w:t xml:space="preserve">; </w:t>
      </w:r>
      <w:hyperlink r:id="rId17">
        <w:r>
          <w:rPr>
            <w:lang w:val="fr_FR" w:bidi="fr_FR"/>
          </w:rPr>
          <w:rPr>
            <w:color w:val="0000EE"/>
            <w:u w:val="single"/>
          </w:rPr>
          <w:t>41.2</w:t>
        </w:r>
      </w:hyperlink>
      <w:r>
        <w:rPr>
          <w:lang w:val="fr_FR" w:bidi="fr_FR"/>
        </w:rPr>
        <w:t xml:space="preserve">, </w:t>
      </w:r>
      <w:hyperlink r:id="rId18">
        <w:r>
          <w:rPr>
            <w:lang w:val="fr_FR" w:bidi="fr_FR"/>
          </w:rPr>
          <w:rPr>
            <w:color w:val="0000EE"/>
            <w:u w:val="single"/>
          </w:rPr>
          <w:t xml:space="preserve">25 </w:t>
        </w:r>
      </w:hyperlink>
      <w:r>
        <w:rPr>
          <w:lang w:val="fr_FR" w:bidi="fr_FR"/>
        </w:rPr>
        <w:t xml:space="preserve">; </w:t>
      </w:r>
      <w:hyperlink r:id="rId19">
        <w:r>
          <w:rPr>
            <w:lang w:val="fr_FR" w:bidi="fr_FR"/>
          </w:rPr>
          <w:rPr>
            <w:color w:val="0000EE"/>
            <w:u w:val="single"/>
          </w:rPr>
          <w:t>Jr 50.9</w:t>
        </w:r>
      </w:hyperlink>
      <w:r>
        <w:rPr>
          <w:lang w:val="fr_FR" w:bidi="fr_FR"/>
        </w:rPr>
        <w:t>). Dieu est souverain, même lorsque les nations et les puissants ne reconnaissent pas son autorité (</w:t>
      </w:r>
      <w:hyperlink r:id="rId20">
        <w:r>
          <w:rPr>
            <w:lang w:val="fr_FR" w:bidi="fr_FR"/>
          </w:rPr>
          <w:rPr>
            <w:color w:val="0000EE"/>
            <w:u w:val="single"/>
          </w:rPr>
          <w:t>Es 10.5</w:t>
        </w:r>
      </w:hyperlink>
      <w:r>
        <w:rPr>
          <w:lang w:val="fr_FR" w:bidi="fr_FR"/>
        </w:rPr>
        <w:t xml:space="preserve">, </w:t>
      </w:r>
      <w:hyperlink r:id="rId2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hyperlink r:id="rId22">
        <w:r>
          <w:rPr>
            <w:lang w:val="fr_FR" w:bidi="fr_FR"/>
          </w:rPr>
          <w:rPr>
            <w:color w:val="0000EE"/>
            <w:u w:val="single"/>
          </w:rPr>
          <w:t>2Ch 36.22–23</w:t>
        </w:r>
      </w:hyperlink>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3">
        <w:r>
          <w:rPr>
            <w:lang w:val="fr_FR" w:bidi="fr_FR"/>
          </w:rPr>
          <w:rPr>
            <w:color w:val="0000EE"/>
            <w:u w:val="single"/>
          </w:rPr>
          <w:t>Es 44.28</w:t>
        </w:r>
      </w:hyperlink>
      <w:r>
        <w:rPr>
          <w:lang w:val="fr_FR" w:bidi="fr_FR"/>
        </w:rPr>
        <w:t xml:space="preserve"> ; </w:t>
      </w:r>
      <w:hyperlink r:id="rId24">
        <w:r>
          <w:rPr>
            <w:lang w:val="fr_FR" w:bidi="fr_FR"/>
          </w:rPr>
          <w:rPr>
            <w:color w:val="0000EE"/>
            <w:u w:val="single"/>
          </w:rPr>
          <w:t>45.1</w:t>
        </w:r>
      </w:hyperlink>
      <w:r>
        <w:rPr>
          <w:lang w:val="fr_FR" w:bidi="fr_FR"/>
        </w:rPr>
        <w:t xml:space="preserve">, </w:t>
      </w:r>
      <w:hyperlink r:id="rId25">
        <w:r>
          <w:rPr>
            <w:lang w:val="fr_FR" w:bidi="fr_FR"/>
          </w:rPr>
          <w:rPr>
            <w:color w:val="0000EE"/>
            <w:u w:val="single"/>
          </w:rPr>
          <w:t>13</w:t>
        </w:r>
      </w:hyperlink>
      <w:r>
        <w:rPr>
          <w:lang w:val="fr_FR" w:bidi="fr_FR"/>
        </w:rPr>
        <w:t xml:space="preserve">). Il a pu prendre connaissance de ces oracles par l’intermédiaire de Daniel, haut fonctionnaire à la cour (Cyrus est apparemment désigné par son nom mède, Darius, dans </w:t>
      </w:r>
      <w:hyperlink r:id="rId26">
        <w:r>
          <w:rPr>
            <w:lang w:val="fr_FR" w:bidi="fr_FR"/>
          </w:rPr>
          <w:rPr>
            <w:color w:val="0000EE"/>
            <w:u w:val="single"/>
          </w:rPr>
          <w:t>Dn 6.1–28</w:t>
        </w:r>
      </w:hyperlink>
      <w:r>
        <w:rPr>
          <w:lang w:val="fr_FR" w:bidi="fr_FR"/>
        </w:rPr>
        <w:t xml:space="preserve"> ; </w:t>
      </w:r>
      <w:hyperlink r:id="rId27">
        <w:r>
          <w:rPr>
            <w:lang w:val="fr_FR" w:bidi="fr_FR"/>
          </w:rPr>
          <w:rPr>
            <w:color w:val="0000EE"/>
            <w:u w:val="single"/>
          </w:rPr>
          <w:t>9.1</w:t>
        </w:r>
      </w:hyperlink>
      <w:r>
        <w:rPr>
          <w:lang w:val="fr_FR" w:bidi="fr_FR"/>
        </w:rPr>
        <w:t>). Dieu avait depuis longtemps prévu de susciter Cyrus et de lui donner une vision pour restaurer le culte à Jérusalem (</w:t>
      </w:r>
      <w:hyperlink r:id="rId23">
        <w:r>
          <w:rPr>
            <w:lang w:val="fr_FR" w:bidi="fr_FR"/>
          </w:rPr>
          <w:rPr>
            <w:color w:val="0000EE"/>
            <w:u w:val="single"/>
          </w:rPr>
          <w:t>Es 44.28</w:t>
        </w:r>
      </w:hyperlink>
      <w:r>
        <w:rPr>
          <w:lang w:val="fr_FR" w:bidi="fr_FR"/>
        </w:rPr>
        <w:t xml:space="preserve"> ; </w:t>
      </w:r>
      <w:hyperlink r:id="rId25">
        <w:r>
          <w:rPr>
            <w:lang w:val="fr_FR" w:bidi="fr_FR"/>
          </w:rPr>
          <w:rPr>
            <w:color w:val="0000EE"/>
            <w:u w:val="single"/>
          </w:rPr>
          <w:t>45.13</w:t>
        </w:r>
      </w:hyperlink>
      <w:r>
        <w:rPr>
          <w:lang w:val="fr_FR" w:bidi="fr_FR"/>
        </w:rPr>
        <w:t xml:space="preserve"> ; </w:t>
      </w:r>
      <w:hyperlink r:id="rId28">
        <w:r>
          <w:rPr>
            <w:lang w:val="fr_FR" w:bidi="fr_FR"/>
          </w:rPr>
          <w:rPr>
            <w:color w:val="0000EE"/>
            <w:u w:val="single"/>
          </w:rPr>
          <w:t>48.14–15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hyperlink r:id="rId29">
        <w:r>
          <w:rPr>
            <w:lang w:val="fr_FR" w:bidi="fr_FR"/>
          </w:rPr>
          <w:rPr>
            <w:color w:val="0000EE"/>
            <w:u w:val="single"/>
          </w:rPr>
          <w:t>1.1</w:t>
        </w:r>
      </w:hyperlink>
      <w:r>
        <w:rPr>
          <w:lang w:val="fr_FR" w:bidi="fr_FR"/>
        </w:rPr>
        <w:t xml:space="preserve">), Dieu avait suscité l'attention des dirigeants d'Israël. • Pourtant, seuls quelques Lévites et sacrificateurs répondirent à l’appel (voir </w:t>
      </w:r>
      <w:hyperlink r:id="rId30">
        <w:r>
          <w:rPr>
            <w:lang w:val="fr_FR" w:bidi="fr_FR"/>
          </w:rPr>
          <w:rPr>
            <w:color w:val="0000EE"/>
            <w:u w:val="single"/>
          </w:rPr>
          <w:t>2.36–42</w:t>
        </w:r>
      </w:hyperlink>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hyperlink r:id="rId31">
        <w:r>
          <w:rPr>
            <w:lang w:val="fr_FR" w:bidi="fr_FR"/>
          </w:rPr>
          <w:rPr>
            <w:color w:val="0000EE"/>
            <w:u w:val="single"/>
          </w:rPr>
          <w:t>2Ch 36.7</w:t>
        </w:r>
      </w:hyperlink>
      <w:r>
        <w:rPr>
          <w:lang w:val="fr_FR" w:bidi="fr_FR"/>
        </w:rPr>
        <w:t xml:space="preserve"> ; </w:t>
      </w:r>
      <w:hyperlink r:id="rId32">
        <w:r>
          <w:rPr>
            <w:lang w:val="fr_FR" w:bidi="fr_FR"/>
          </w:rPr>
          <w:rPr>
            <w:color w:val="0000EE"/>
            <w:u w:val="single"/>
          </w:rPr>
          <w:t>Dn 1.2</w:t>
        </w:r>
      </w:hyperlink>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hyperlink r:id="rId33">
        <w:r>
          <w:rPr>
            <w:lang w:val="fr_FR" w:bidi="fr_FR"/>
          </w:rPr>
          <w:rPr>
            <w:color w:val="0000EE"/>
            <w:u w:val="single"/>
          </w:rPr>
          <w:t>Jr 27.16–22</w:t>
        </w:r>
      </w:hyperlink>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hyperlink r:id="rId34">
        <w:r>
          <w:rPr>
            <w:lang w:val="fr_FR" w:bidi="fr_FR"/>
          </w:rPr>
          <w:rPr>
            <w:color w:val="0000EE"/>
            <w:u w:val="single"/>
          </w:rPr>
          <w:t>5.14–16</w:t>
        </w:r>
      </w:hyperlink>
      <w:r>
        <w:rPr>
          <w:lang w:val="fr_FR" w:bidi="fr_FR"/>
        </w:rPr>
        <w:t>). Certains pensent que Zorobabel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xml:space="preserve">) était un autre nom pour désigner la même personne (cf. </w:t>
      </w:r>
      <w:hyperlink r:id="rId37">
        <w:r>
          <w:rPr>
            <w:lang w:val="fr_FR" w:bidi="fr_FR"/>
          </w:rPr>
          <w:rPr>
            <w:color w:val="0000EE"/>
            <w:u w:val="single"/>
          </w:rPr>
          <w:t>Dn 1.7</w:t>
        </w:r>
      </w:hyperlink>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38">
        <w:r>
          <w:rPr>
            <w:lang w:val="fr_FR" w:bidi="fr_FR"/>
          </w:rPr>
          <w:rPr>
            <w:color w:val="0000EE"/>
            <w:u w:val="single"/>
          </w:rPr>
          <w:t>Né 7.6–73</w:t>
        </w:r>
      </w:hyperlink>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issu de la lignée d’Aaron, occupait la charge de souverain sacrificateur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1">
        <w:r>
          <w:rPr>
            <w:lang w:val="fr_FR" w:bidi="fr_FR"/>
          </w:rPr>
          <w:rPr>
            <w:color w:val="0000EE"/>
            <w:u w:val="single"/>
          </w:rPr>
          <w:t>2.61–62</w:t>
        </w:r>
      </w:hyperlink>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hyperlink r:id="rId42">
        <w:r>
          <w:rPr>
            <w:lang w:val="fr_FR" w:bidi="fr_FR"/>
          </w:rPr>
          <w:rPr>
            <w:color w:val="0000EE"/>
            <w:u w:val="single"/>
          </w:rPr>
          <w:t xml:space="preserve">1Ch 25.1–31 </w:t>
        </w:r>
      </w:hyperlink>
      <w:r>
        <w:rPr>
          <w:lang w:val="fr_FR" w:bidi="fr_FR"/>
        </w:rPr>
        <w:t xml:space="preserve">; </w:t>
      </w:r>
      <w:hyperlink r:id="rId43">
        <w:r>
          <w:rPr>
            <w:lang w:val="fr_FR" w:bidi="fr_FR"/>
          </w:rPr>
          <w:rPr>
            <w:color w:val="0000EE"/>
            <w:u w:val="single"/>
          </w:rPr>
          <w:t>Ps 73–83</w:t>
        </w:r>
      </w:hyperlink>
      <w:r>
        <w:rPr>
          <w:lang w:val="fr_FR" w:bidi="fr_FR"/>
        </w:rPr>
        <w:t>). Les portiers surveillaient les entrées des portes du temple (</w:t>
      </w:r>
      <w:hyperlink r:id="rId44">
        <w:r>
          <w:rPr>
            <w:lang w:val="fr_FR" w:bidi="fr_FR"/>
          </w:rPr>
          <w:rPr>
            <w:color w:val="0000EE"/>
            <w:u w:val="single"/>
          </w:rPr>
          <w:t xml:space="preserve">1Ch 9.26–27 </w:t>
        </w:r>
      </w:hyperlink>
      <w:r>
        <w:rPr>
          <w:lang w:val="fr_FR" w:bidi="fr_FR"/>
        </w:rPr>
        <w:t xml:space="preserve">; </w:t>
      </w:r>
      <w:hyperlink r:id="rId45">
        <w:r>
          <w:rPr>
            <w:lang w:val="fr_FR" w:bidi="fr_FR"/>
          </w:rPr>
          <w:rPr>
            <w:color w:val="0000EE"/>
            <w:u w:val="single"/>
          </w:rPr>
          <w:t xml:space="preserve">2Ch 23.19 </w:t>
        </w:r>
      </w:hyperlink>
      <w:r>
        <w:rPr>
          <w:lang w:val="fr_FR" w:bidi="fr_FR"/>
        </w:rPr>
        <w:t xml:space="preserve">; </w:t>
      </w:r>
      <w:hyperlink r:id="rId46">
        <w:r>
          <w:rPr>
            <w:lang w:val="fr_FR" w:bidi="fr_FR"/>
          </w:rPr>
          <w:rPr>
            <w:color w:val="0000EE"/>
            <w:u w:val="single"/>
          </w:rPr>
          <w:t>Né 12.25</w:t>
        </w:r>
      </w:hyperlink>
      <w:r>
        <w:rPr>
          <w:lang w:val="fr_FR" w:bidi="fr_FR"/>
        </w:rPr>
        <w:t>). • Quant à Asaph, l’un des trois Lévites que David avait nommés pour diriger la musique jouée dans le temple (</w:t>
      </w:r>
      <w:hyperlink r:id="rId47">
        <w:r>
          <w:rPr>
            <w:lang w:val="fr_FR" w:bidi="fr_FR"/>
          </w:rPr>
          <w:rPr>
            <w:color w:val="0000EE"/>
            <w:u w:val="single"/>
          </w:rPr>
          <w:t>1Ch 16.5</w:t>
        </w:r>
      </w:hyperlink>
      <w:r>
        <w:rPr>
          <w:lang w:val="fr_FR" w:bidi="fr_FR"/>
        </w:rPr>
        <w:t xml:space="preserve">, </w:t>
      </w:r>
      <w:hyperlink r:id="rId48">
        <w:r>
          <w:rPr>
            <w:lang w:val="fr_FR" w:bidi="fr_FR"/>
          </w:rPr>
          <w:rPr>
            <w:color w:val="0000EE"/>
            <w:u w:val="single"/>
          </w:rPr>
          <w:t>7</w:t>
        </w:r>
      </w:hyperlink>
      <w:r>
        <w:rPr>
          <w:lang w:val="fr_FR" w:bidi="fr_FR"/>
        </w:rPr>
        <w:t>), il écrivit plusieurs psaumes (</w:t>
      </w:r>
      <w:hyperlink r:id="rId49">
        <w:r>
          <w:rPr>
            <w:lang w:val="fr_FR" w:bidi="fr_FR"/>
          </w:rPr>
          <w:rPr>
            <w:color w:val="0000EE"/>
            <w:u w:val="single"/>
          </w:rPr>
          <w:t>Ps 50</w:t>
        </w:r>
      </w:hyperlink>
      <w:r>
        <w:rPr>
          <w:lang w:val="fr_FR" w:bidi="fr_FR"/>
        </w:rPr>
        <w:t xml:space="preserve">, </w:t>
      </w:r>
      <w:hyperlink r:id="rId43">
        <w:r>
          <w:rPr>
            <w:lang w:val="fr_FR" w:bidi="fr_FR"/>
          </w:rPr>
          <w:rPr>
            <w:color w:val="0000EE"/>
            <w:u w:val="single"/>
          </w:rPr>
          <w:t>73–83</w:t>
        </w:r>
      </w:hyperlink>
      <w:r>
        <w:rPr>
          <w:lang w:val="fr_FR" w:bidi="fr_FR"/>
        </w:rPr>
        <w:t>), une entreprise que sa famille poursuivit par la suite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hyperlink r:id="rId51">
        <w:r>
          <w:rPr>
            <w:lang w:val="fr_FR" w:bidi="fr_FR"/>
          </w:rPr>
          <w:rPr>
            <w:color w:val="0000EE"/>
            <w:u w:val="single"/>
          </w:rPr>
          <w:t>Jos 9.23–27</w:t>
        </w:r>
      </w:hyperlink>
      <w:r>
        <w:rPr>
          <w:lang w:val="fr_FR" w:bidi="fr_FR"/>
        </w:rPr>
        <w:t>). Ils aidaient les Lévites (</w:t>
      </w:r>
      <w:hyperlink r:id="rId52">
        <w:r>
          <w:rPr>
            <w:lang w:val="fr_FR" w:bidi="fr_FR"/>
          </w:rPr>
          <w:rPr>
            <w:color w:val="0000EE"/>
            <w:u w:val="single"/>
          </w:rPr>
          <w:t>8.20</w:t>
        </w:r>
      </w:hyperlink>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3">
        <w:r>
          <w:rPr>
            <w:lang w:val="fr_FR" w:bidi="fr_FR"/>
          </w:rPr>
          <w:rPr>
            <w:color w:val="0000EE"/>
            <w:u w:val="single"/>
          </w:rPr>
          <w:t>1Ch 1–9</w:t>
        </w:r>
      </w:hyperlink>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hyperlink r:id="rId41">
        <w:r>
          <w:rPr>
            <w:lang w:val="fr_FR" w:bidi="fr_FR"/>
          </w:rPr>
          <w:rPr>
            <w:color w:val="0000EE"/>
            <w:u w:val="single"/>
          </w:rPr>
          <w:t>2.61–62</w:t>
        </w:r>
      </w:hyperlink>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hyperlink r:id="rId54">
        <w:r>
          <w:rPr>
            <w:lang w:val="fr_FR" w:bidi="fr_FR"/>
          </w:rPr>
          <w:rPr>
            <w:color w:val="0000EE"/>
            <w:u w:val="single"/>
          </w:rPr>
          <w:t>Ex 28.30</w:t>
        </w:r>
      </w:hyperlink>
      <w:r>
        <w:rPr>
          <w:lang w:val="fr_FR" w:bidi="fr_FR"/>
        </w:rPr>
        <w:t xml:space="preserve"> ; </w:t>
      </w:r>
      <w:hyperlink r:id="rId55">
        <w:r>
          <w:rPr>
            <w:lang w:val="fr_FR" w:bidi="fr_FR"/>
          </w:rPr>
          <w:rPr>
            <w:color w:val="0000EE"/>
            <w:u w:val="single"/>
          </w:rPr>
          <w:t>Nb 27.21</w:t>
        </w:r>
      </w:hyperlink>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hyperlink r:id="rId56">
        <w:r>
          <w:rPr>
            <w:lang w:val="fr_FR" w:bidi="fr_FR"/>
          </w:rPr>
          <w:rPr>
            <w:color w:val="0000EE"/>
            <w:u w:val="single"/>
          </w:rPr>
          <w:t>2.3–42</w:t>
        </w:r>
      </w:hyperlink>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hyperlink r:id="rId57">
        <w:r>
          <w:rPr>
            <w:lang w:val="fr_FR" w:bidi="fr_FR"/>
          </w:rPr>
          <w:rPr>
            <w:color w:val="0000EE"/>
            <w:u w:val="single"/>
          </w:rPr>
          <w:t xml:space="preserve">Ex 25.2–7 </w:t>
        </w:r>
      </w:hyperlink>
      <w:r>
        <w:rPr>
          <w:lang w:val="fr_FR" w:bidi="fr_FR"/>
        </w:rPr>
        <w:t xml:space="preserve">; </w:t>
      </w:r>
      <w:hyperlink r:id="rId58">
        <w:r>
          <w:rPr>
            <w:lang w:val="fr_FR" w:bidi="fr_FR"/>
          </w:rPr>
          <w:rPr>
            <w:color w:val="0000EE"/>
            <w:u w:val="single"/>
          </w:rPr>
          <w:t>35.4–9</w:t>
        </w:r>
      </w:hyperlink>
      <w:r>
        <w:rPr>
          <w:lang w:val="fr_FR" w:bidi="fr_FR"/>
        </w:rPr>
        <w:t>) ou la rénovation du temple (</w:t>
      </w:r>
      <w:hyperlink r:id="rId59">
        <w:r>
          <w:rPr>
            <w:lang w:val="fr_FR" w:bidi="fr_FR"/>
          </w:rPr>
          <w:rPr>
            <w:color w:val="0000EE"/>
            <w:u w:val="single"/>
          </w:rPr>
          <w:t>2R 12.1–21</w:t>
        </w:r>
      </w:hyperlink>
      <w:r>
        <w:rPr>
          <w:lang w:val="fr_FR" w:bidi="fr_FR"/>
        </w:rPr>
        <w:t>), le peuple a fait des offrandes volontaires pour financer les travaux. Ces contributions ont complété la subvention accordée par Darius (</w:t>
      </w:r>
      <w:hyperlink r:id="rId60">
        <w:r>
          <w:rPr>
            <w:lang w:val="fr_FR" w:bidi="fr_FR"/>
          </w:rPr>
          <w:rPr>
            <w:color w:val="0000EE"/>
            <w:u w:val="single"/>
          </w:rPr>
          <w:t>Esd 6.8</w:t>
        </w:r>
      </w:hyperlink>
      <w:r>
        <w:rPr>
          <w:lang w:val="fr_FR" w:bidi="fr_FR"/>
        </w:rPr>
        <w:t>) et les dons des Juifs restés à Babylone (</w:t>
      </w:r>
      <w:hyperlink r:id="rId61">
        <w:r>
          <w:rPr>
            <w:lang w:val="fr_FR" w:bidi="fr_FR"/>
          </w:rPr>
          <w:rPr>
            <w:color w:val="0000EE"/>
            <w:u w:val="single"/>
          </w:rPr>
          <w:t>1.6</w:t>
        </w:r>
      </w:hyperlink>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hyperlink r:id="rId62">
        <w:r>
          <w:rPr>
            <w:lang w:val="fr_FR" w:bidi="fr_FR"/>
          </w:rPr>
          <w:rPr>
            <w:color w:val="0000EE"/>
            <w:u w:val="single"/>
          </w:rPr>
          <w:t>Lv 23.23–25</w:t>
        </w:r>
      </w:hyperlink>
      <w:r>
        <w:rPr>
          <w:lang w:val="fr_FR" w:bidi="fr_FR"/>
        </w:rPr>
        <w:t xml:space="preserve">), le jour des expiations (voir </w:t>
      </w:r>
      <w:hyperlink r:id="rId63">
        <w:r>
          <w:rPr>
            <w:lang w:val="fr_FR" w:bidi="fr_FR"/>
          </w:rPr>
          <w:rPr>
            <w:color w:val="0000EE"/>
            <w:u w:val="single"/>
          </w:rPr>
          <w:t>Lv 16</w:t>
        </w:r>
      </w:hyperlink>
      <w:r>
        <w:rPr>
          <w:lang w:val="fr_FR" w:bidi="fr_FR"/>
        </w:rPr>
        <w:t xml:space="preserve">), et la fête des tabernacles (voir </w:t>
      </w:r>
      <w:hyperlink r:id="rId64">
        <w:r>
          <w:rPr>
            <w:lang w:val="fr_FR" w:bidi="fr_FR"/>
          </w:rPr>
          <w:rPr>
            <w:color w:val="0000EE"/>
            <w:u w:val="single"/>
          </w:rPr>
          <w:t>Lv 23.34–36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hyperlink r:id="rId65">
        <w:r>
          <w:rPr>
            <w:lang w:val="fr_FR" w:bidi="fr_FR"/>
          </w:rPr>
          <w:rPr>
            <w:color w:val="0000EE"/>
            <w:u w:val="single"/>
          </w:rPr>
          <w:t>3.4</w:t>
        </w:r>
      </w:hyperlink>
      <w:r>
        <w:rPr>
          <w:lang w:val="fr_FR" w:bidi="fr_FR"/>
        </w:rPr>
        <w:t>), puis s'est engagée dans la difficile reconstruction du temple lui-même (</w:t>
      </w:r>
      <w:hyperlink r:id="rId36">
        <w:r>
          <w:rPr>
            <w:lang w:val="fr_FR" w:bidi="fr_FR"/>
          </w:rPr>
          <w:rPr>
            <w:color w:val="0000EE"/>
            <w:u w:val="single"/>
          </w:rPr>
          <w:t>3.8</w:t>
        </w:r>
      </w:hyperlink>
      <w:r>
        <w:rPr>
          <w:lang w:val="fr_FR" w:bidi="fr_FR"/>
        </w:rPr>
        <w:t>). Très vite, cette communauté a rencontré la résistance des habitants du pays (</w:t>
      </w:r>
      <w:hyperlink r:id="rId66">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était en ce temps-là le souverain sacrificateur (</w:t>
      </w:r>
      <w:hyperlink r:id="rId67">
        <w:r>
          <w:rPr>
            <w:lang w:val="fr_FR" w:bidi="fr_FR"/>
          </w:rPr>
          <w:rPr>
            <w:color w:val="0000EE"/>
            <w:u w:val="single"/>
          </w:rPr>
          <w:t>Né 12.1</w:t>
        </w:r>
      </w:hyperlink>
      <w:r>
        <w:rPr>
          <w:lang w:val="fr_FR" w:bidi="fr_FR"/>
        </w:rPr>
        <w:t>). Cependant, Esdras ne lui attribue jamais ce titre dans ses premiers chapitres (</w:t>
      </w:r>
      <w:hyperlink r:id="rId68">
        <w:r>
          <w:rPr>
            <w:lang w:val="fr_FR" w:bidi="fr_FR"/>
          </w:rPr>
          <w:rPr>
            <w:color w:val="0000EE"/>
            <w:u w:val="single"/>
          </w:rPr>
          <w:t>Esd 2.2</w:t>
        </w:r>
      </w:hyperlink>
      <w:r>
        <w:rPr>
          <w:lang w:val="fr_FR" w:bidi="fr_FR"/>
        </w:rPr>
        <w:t xml:space="preserve"> ; </w:t>
      </w:r>
      <w:hyperlink r:id="rId35">
        <w:r>
          <w:rPr>
            <w:lang w:val="fr_FR" w:bidi="fr_FR"/>
          </w:rPr>
          <w:rPr>
            <w:color w:val="0000EE"/>
            <w:u w:val="single"/>
          </w:rPr>
          <w:t>3.2</w:t>
        </w:r>
      </w:hyperlink>
      <w:r>
        <w:rPr>
          <w:lang w:val="fr_FR" w:bidi="fr_FR"/>
        </w:rPr>
        <w:t xml:space="preserve"> ; </w:t>
      </w:r>
      <w:hyperlink r:id="rId69">
        <w:r>
          <w:rPr>
            <w:lang w:val="fr_FR" w:bidi="fr_FR"/>
          </w:rPr>
          <w:rPr>
            <w:color w:val="0000EE"/>
            <w:u w:val="single"/>
          </w:rPr>
          <w:t>4.3</w:t>
        </w:r>
      </w:hyperlink>
      <w:r>
        <w:rPr>
          <w:lang w:val="fr_FR" w:bidi="fr_FR"/>
        </w:rPr>
        <w:t xml:space="preserve"> ; </w:t>
      </w:r>
      <w:hyperlink r:id="rId70">
        <w:r>
          <w:rPr>
            <w:lang w:val="fr_FR" w:bidi="fr_FR"/>
          </w:rPr>
          <w:rPr>
            <w:color w:val="0000EE"/>
            <w:u w:val="single"/>
          </w:rPr>
          <w:t>5.2</w:t>
        </w:r>
      </w:hyperlink>
      <w:r>
        <w:rPr>
          <w:lang w:val="fr_FR" w:bidi="fr_FR"/>
        </w:rPr>
        <w:t>), ce qui suggère qu’il ne l’a reçu qu’après l’achèvement du temple (</w:t>
      </w:r>
      <w:hyperlink r:id="rId71">
        <w:r>
          <w:rPr>
            <w:lang w:val="fr_FR" w:bidi="fr_FR"/>
          </w:rPr>
          <w:rPr>
            <w:color w:val="0000EE"/>
            <w:u w:val="single"/>
          </w:rPr>
          <w:t>6.15</w:t>
        </w:r>
      </w:hyperlink>
      <w:r>
        <w:rPr>
          <w:lang w:val="fr_FR" w:bidi="fr_FR"/>
        </w:rPr>
        <w:t>). • Quant à Zorobabel, nommé gouverneur de Juda par les Perses (</w:t>
      </w:r>
      <w:hyperlink r:id="rId39">
        <w:r>
          <w:rPr>
            <w:lang w:val="fr_FR" w:bidi="fr_FR"/>
          </w:rPr>
          <w:rPr>
            <w:color w:val="0000EE"/>
            <w:u w:val="single"/>
          </w:rPr>
          <w:t>Ag 1.1</w:t>
        </w:r>
      </w:hyperlink>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hyperlink r:id="rId72">
        <w:r>
          <w:rPr>
            <w:lang w:val="fr_FR" w:bidi="fr_FR"/>
          </w:rPr>
          <w:rPr>
            <w:color w:val="0000EE"/>
            <w:u w:val="single"/>
          </w:rPr>
          <w:t>1Ch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hyperlink r:id="rId73">
        <w:r>
          <w:rPr>
            <w:lang w:val="fr_FR" w:bidi="fr_FR"/>
          </w:rPr>
          <w:rPr>
            <w:color w:val="0000EE"/>
            <w:u w:val="single"/>
          </w:rPr>
          <w:t>2R 17.24–40</w:t>
        </w:r>
      </w:hyperlink>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hyperlink r:id="rId74">
        <w:r>
          <w:rPr>
            <w:lang w:val="fr_FR" w:bidi="fr_FR"/>
          </w:rPr>
          <w:rPr>
            <w:color w:val="0000EE"/>
            <w:u w:val="single"/>
          </w:rPr>
          <w:t>Ex 29.38–42</w:t>
        </w:r>
      </w:hyperlink>
      <w:r>
        <w:rPr>
          <w:lang w:val="fr_FR" w:bidi="fr_FR"/>
        </w:rPr>
        <w:t xml:space="preserve"> ; </w:t>
      </w:r>
      <w:hyperlink r:id="rId75">
        <w:r>
          <w:rPr>
            <w:lang w:val="fr_FR" w:bidi="fr_FR"/>
          </w:rPr>
          <w:rPr>
            <w:color w:val="0000EE"/>
            <w:u w:val="single"/>
          </w:rPr>
          <w:t>Nb 28.3–8</w:t>
        </w:r>
      </w:hyperlink>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hyperlink r:id="rId76">
        <w:r>
          <w:rPr>
            <w:lang w:val="fr_FR" w:bidi="fr_FR"/>
          </w:rPr>
          <w:rPr>
            <w:color w:val="0000EE"/>
            <w:u w:val="single"/>
          </w:rPr>
          <w:t>Lv 23.33–36</w:t>
        </w:r>
      </w:hyperlink>
      <w:r>
        <w:rPr>
          <w:lang w:val="fr_FR" w:bidi="fr_FR"/>
        </w:rPr>
        <w:t xml:space="preserve"> ; </w:t>
      </w:r>
      <w:hyperlink r:id="rId77">
        <w:r>
          <w:rPr>
            <w:lang w:val="fr_FR" w:bidi="fr_FR"/>
          </w:rPr>
          <w:rPr>
            <w:color w:val="0000EE"/>
            <w:u w:val="single"/>
          </w:rPr>
          <w:t>Nb 29.12–38</w:t>
        </w:r>
      </w:hyperlink>
      <w:r>
        <w:rPr>
          <w:lang w:val="fr_FR" w:bidi="fr_FR"/>
        </w:rPr>
        <w:t xml:space="preserve"> ; </w:t>
      </w:r>
      <w:hyperlink r:id="rId78">
        <w:r>
          <w:rPr>
            <w:lang w:val="fr_FR" w:bidi="fr_FR"/>
          </w:rPr>
          <w:rPr>
            <w:color w:val="0000EE"/>
            <w:u w:val="single"/>
          </w:rPr>
          <w:t>Dt 16.13–16</w:t>
        </w:r>
      </w:hyperlink>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79">
        <w:r>
          <w:rPr>
            <w:lang w:val="fr_FR" w:bidi="fr_FR"/>
          </w:rPr>
          <w:rPr>
            <w:color w:val="0000EE"/>
            <w:u w:val="single"/>
          </w:rPr>
          <w:t>Nb 10.10</w:t>
        </w:r>
      </w:hyperlink>
      <w:r>
        <w:rPr>
          <w:lang w:val="fr_FR" w:bidi="fr_FR"/>
        </w:rPr>
        <w:t xml:space="preserve"> ; </w:t>
      </w:r>
      <w:hyperlink r:id="rId80">
        <w:r>
          <w:rPr>
            <w:lang w:val="fr_FR" w:bidi="fr_FR"/>
          </w:rPr>
          <w:rPr>
            <w:color w:val="0000EE"/>
            <w:u w:val="single"/>
          </w:rPr>
          <w:t>28.11–15</w:t>
        </w:r>
      </w:hyperlink>
      <w:r>
        <w:rPr>
          <w:lang w:val="fr_FR" w:bidi="fr_FR"/>
        </w:rPr>
        <w:t>). • Les offrandes volontaires étaient des dons, pouvaient prendre la forme de contributions monétaires destinées à la construction du temple (</w:t>
      </w:r>
      <w:hyperlink r:id="rId81">
        <w:r>
          <w:rPr>
            <w:lang w:val="fr_FR" w:bidi="fr_FR"/>
          </w:rPr>
          <w:rPr>
            <w:color w:val="0000EE"/>
            <w:u w:val="single"/>
          </w:rPr>
          <w:t>Ex 35.29</w:t>
        </w:r>
      </w:hyperlink>
      <w:r>
        <w:rPr>
          <w:lang w:val="fr_FR" w:bidi="fr_FR"/>
        </w:rPr>
        <w:t xml:space="preserve"> ; </w:t>
      </w:r>
      <w:hyperlink r:id="rId82">
        <w:r>
          <w:rPr>
            <w:lang w:val="fr_FR" w:bidi="fr_FR"/>
          </w:rPr>
          <w:rPr>
            <w:color w:val="0000EE"/>
            <w:u w:val="single"/>
          </w:rPr>
          <w:t>36.3</w:t>
        </w:r>
      </w:hyperlink>
      <w:r>
        <w:rPr>
          <w:lang w:val="fr_FR" w:bidi="fr_FR"/>
        </w:rPr>
        <w:t>) ou de sacrifices de paix (viandes et pains) partagés en signe de communion avec Dieu (</w:t>
      </w:r>
      <w:hyperlink r:id="rId83">
        <w:r>
          <w:rPr>
            <w:lang w:val="fr_FR" w:bidi="fr_FR"/>
          </w:rPr>
          <w:rPr>
            <w:color w:val="0000EE"/>
            <w:u w:val="single"/>
          </w:rPr>
          <w:t>Lv 7.11–21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4">
        <w:r>
          <w:rPr>
            <w:lang w:val="fr_FR" w:bidi="fr_FR"/>
          </w:rPr>
          <w:rPr>
            <w:color w:val="0000EE"/>
            <w:u w:val="single"/>
          </w:rPr>
          <w:t>1Ch 22.1–5</w:t>
        </w:r>
      </w:hyperlink>
      <w:r>
        <w:rPr>
          <w:lang w:val="fr_FR" w:bidi="fr_FR"/>
        </w:rPr>
        <w:t xml:space="preserve"> ; </w:t>
      </w:r>
      <w:hyperlink r:id="rId85">
        <w:r>
          <w:rPr>
            <w:lang w:val="fr_FR" w:bidi="fr_FR"/>
          </w:rPr>
          <w:rPr>
            <w:color w:val="0000EE"/>
            <w:u w:val="single"/>
          </w:rPr>
          <w:t>2Ch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hyperlink r:id="rId86">
        <w:r>
          <w:rPr>
            <w:lang w:val="fr_FR" w:bidi="fr_FR"/>
          </w:rPr>
          <w:rPr>
            <w:color w:val="0000EE"/>
            <w:u w:val="single"/>
          </w:rPr>
          <w:t>2Ch 5.12–13</w:t>
        </w:r>
      </w:hyperlink>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hyperlink r:id="rId87">
        <w:r>
          <w:rPr>
            <w:lang w:val="fr_FR" w:bidi="fr_FR"/>
          </w:rPr>
          <w:rPr>
            <w:color w:val="0000EE"/>
            <w:u w:val="single"/>
          </w:rPr>
          <w:t>Ag 2.3</w:t>
        </w:r>
      </w:hyperlink>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hyperlink r:id="rId8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89">
        <w:r>
          <w:rPr>
            <w:lang w:val="fr_FR" w:bidi="fr_FR"/>
          </w:rPr>
          <w:rPr>
            <w:color w:val="0000EE"/>
            <w:u w:val="single"/>
          </w:rPr>
          <w:t>2R 17.27–34</w:t>
        </w:r>
      </w:hyperlink>
      <w:r>
        <w:rPr>
          <w:lang w:val="fr_FR" w:bidi="fr_FR"/>
        </w:rPr>
        <w:t xml:space="preserve">, </w:t>
      </w:r>
      <w:hyperlink r:id="rId90">
        <w:r>
          <w:rPr>
            <w:lang w:val="fr_FR" w:bidi="fr_FR"/>
          </w:rPr>
          <w:rPr>
            <w:color w:val="0000EE"/>
            <w:u w:val="single"/>
          </w:rPr>
          <w:t>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hyperlink r:id="rId91">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hyperlink r:id="rId92">
        <w:r>
          <w:rPr>
            <w:lang w:val="fr_FR" w:bidi="fr_FR"/>
          </w:rPr>
          <w:rPr>
            <w:color w:val="0000EE"/>
            <w:u w:val="single"/>
          </w:rPr>
          <w:t>4.1–3</w:t>
        </w:r>
      </w:hyperlink>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1">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3">
        <w:r>
          <w:rPr>
            <w:lang w:val="fr_FR" w:bidi="fr_FR"/>
          </w:rPr>
          <w:rPr>
            <w:color w:val="0000EE"/>
            <w:u w:val="single"/>
          </w:rPr>
          <w:t>4.6</w:t>
        </w:r>
      </w:hyperlink>
      <w:r>
        <w:rPr>
          <w:lang w:val="fr_FR" w:bidi="fr_FR"/>
        </w:rPr>
        <w:t xml:space="preserve"> se situe entre les chapitres </w:t>
      </w:r>
      <w:hyperlink r:id="rId94">
        <w:r>
          <w:rPr>
            <w:lang w:val="fr_FR" w:bidi="fr_FR"/>
          </w:rPr>
          <w:rPr>
            <w:color w:val="0000EE"/>
            <w:u w:val="single"/>
          </w:rPr>
          <w:t>6</w:t>
        </w:r>
      </w:hyperlink>
      <w:r>
        <w:rPr>
          <w:lang w:val="fr_FR" w:bidi="fr_FR"/>
        </w:rPr>
        <w:t xml:space="preserve"> et </w:t>
      </w:r>
      <w:hyperlink r:id="rId95">
        <w:r>
          <w:rPr>
            <w:lang w:val="fr_FR" w:bidi="fr_FR"/>
          </w:rPr>
          <w:rPr>
            <w:color w:val="0000EE"/>
            <w:u w:val="single"/>
          </w:rPr>
          <w:t>7</w:t>
        </w:r>
      </w:hyperlink>
      <w:r>
        <w:rPr>
          <w:lang w:val="fr_FR" w:bidi="fr_FR"/>
        </w:rPr>
        <w:t xml:space="preserve">, tandis que </w:t>
      </w:r>
      <w:hyperlink r:id="rId96">
        <w:r>
          <w:rPr>
            <w:lang w:val="fr_FR" w:bidi="fr_FR"/>
          </w:rPr>
          <w:rPr>
            <w:color w:val="0000EE"/>
            <w:u w:val="single"/>
          </w:rPr>
          <w:t>4.7–23</w:t>
        </w:r>
      </w:hyperlink>
      <w:r>
        <w:rPr>
          <w:lang w:val="fr_FR" w:bidi="fr_FR"/>
        </w:rPr>
        <w:t xml:space="preserve"> s'insère avant </w:t>
      </w:r>
      <w:hyperlink r:id="rId97">
        <w:r>
          <w:rPr>
            <w:lang w:val="fr_FR" w:bidi="fr_FR"/>
          </w:rPr>
          <w:rPr>
            <w:color w:val="0000EE"/>
            <w:u w:val="single"/>
          </w:rPr>
          <w:t>Né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hyperlink r:id="rId98">
        <w:r>
          <w:rPr>
            <w:lang w:val="fr_FR" w:bidi="fr_FR"/>
          </w:rPr>
          <w:rPr>
            <w:color w:val="0000EE"/>
            <w:u w:val="single"/>
          </w:rPr>
          <w:t>2R 17.24–41</w:t>
        </w:r>
      </w:hyperlink>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99">
        <w:r>
          <w:rPr>
            <w:lang w:val="fr_FR" w:bidi="fr_FR"/>
          </w:rPr>
          <w:rPr>
            <w:color w:val="0000EE"/>
            <w:u w:val="single"/>
          </w:rPr>
          <w:t>4.20</w:t>
        </w:r>
      </w:hyperlink>
      <w:r>
        <w:rPr>
          <w:lang w:val="fr_FR" w:bidi="fr_FR"/>
        </w:rPr>
        <w:t xml:space="preserve"> ; cf. </w:t>
      </w:r>
      <w:hyperlink r:id="rId100">
        <w:r>
          <w:rPr>
            <w:lang w:val="fr_FR" w:bidi="fr_FR"/>
          </w:rPr>
          <w:rPr>
            <w:color w:val="0000EE"/>
            <w:u w:val="single"/>
          </w:rPr>
          <w:t>1R 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hyperlink r:id="rId101">
        <w:r>
          <w:rPr>
            <w:lang w:val="fr_FR" w:bidi="fr_FR"/>
          </w:rPr>
          <w:rPr>
            <w:color w:val="0000EE"/>
            <w:u w:val="single"/>
          </w:rPr>
          <w:t>2R 24.1–7</w:t>
        </w:r>
      </w:hyperlink>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hyperlink r:id="rId102">
        <w:r>
          <w:rPr>
            <w:lang w:val="fr_FR" w:bidi="fr_FR"/>
          </w:rPr>
          <w:rPr>
            <w:color w:val="0000EE"/>
            <w:u w:val="single"/>
          </w:rPr>
          <w:t>2R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hyperlink r:id="rId103">
        <w:r>
          <w:rPr>
            <w:lang w:val="fr_FR" w:bidi="fr_FR"/>
          </w:rPr>
          <w:rPr>
            <w:color w:val="0000EE"/>
            <w:u w:val="single"/>
          </w:rPr>
          <w:t>Né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4">
        <w:r>
          <w:rPr>
            <w:lang w:val="fr_FR" w:bidi="fr_FR"/>
          </w:rPr>
          <w:rPr>
            <w:color w:val="0000EE"/>
            <w:u w:val="single"/>
          </w:rPr>
          <w:t>Né 1.3</w:t>
        </w:r>
      </w:hyperlink>
      <w:r>
        <w:rPr>
          <w:lang w:val="fr_FR" w:bidi="fr_FR"/>
        </w:rPr>
        <w:t xml:space="preserve">). • Ce verset vient clore la parenthèse entamée en </w:t>
      </w:r>
      <w:hyperlink r:id="rId93">
        <w:r>
          <w:rPr>
            <w:lang w:val="fr_FR" w:bidi="fr_FR"/>
          </w:rPr>
          <w:rPr>
            <w:color w:val="0000EE"/>
            <w:u w:val="single"/>
          </w:rPr>
          <w:t>Esd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hyperlink r:id="rId105">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hyperlink r:id="rId39">
        <w:r>
          <w:rPr>
            <w:lang w:val="fr_FR" w:bidi="fr_FR"/>
          </w:rPr>
          <w:rPr>
            <w:color w:val="0000EE"/>
            <w:u w:val="single"/>
          </w:rPr>
          <w:t>Ag 1.1</w:t>
        </w:r>
      </w:hyperlink>
      <w:r>
        <w:rPr>
          <w:lang w:val="fr_FR" w:bidi="fr_FR"/>
        </w:rPr>
        <w:t>), puis, environ deux mois plus tard, Zacharie lui a emboité le pas (</w:t>
      </w:r>
      <w:hyperlink r:id="rId106">
        <w:r>
          <w:rPr>
            <w:lang w:val="fr_FR" w:bidi="fr_FR"/>
          </w:rPr>
          <w:rPr>
            <w:color w:val="0000EE"/>
            <w:u w:val="single"/>
          </w:rPr>
          <w:t>Za 1.1</w:t>
        </w:r>
      </w:hyperlink>
      <w:r>
        <w:rPr>
          <w:lang w:val="fr_FR" w:bidi="fr_FR"/>
        </w:rPr>
        <w:t xml:space="preserve">). Leurs messages sont consignés dans les livres d’Aggée et de Zacharie (voir aussi </w:t>
      </w:r>
      <w:hyperlink r:id="rId107">
        <w:r>
          <w:rPr>
            <w:lang w:val="fr_FR" w:bidi="fr_FR"/>
          </w:rPr>
          <w:rPr>
            <w:color w:val="0000EE"/>
            <w:u w:val="single"/>
          </w:rPr>
          <w:t>Esd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hyperlink r:id="rId39">
        <w:r>
          <w:rPr>
            <w:lang w:val="fr_FR" w:bidi="fr_FR"/>
          </w:rPr>
          <w:rPr>
            <w:color w:val="0000EE"/>
            <w:u w:val="single"/>
          </w:rPr>
          <w:t>Ag 1.1</w:t>
        </w:r>
      </w:hyperlink>
      <w:r>
        <w:rPr>
          <w:lang w:val="fr_FR" w:bidi="fr_FR"/>
        </w:rPr>
        <w:t xml:space="preserve">, </w:t>
      </w:r>
      <w:hyperlink r:id="rId108">
        <w:r>
          <w:rPr>
            <w:lang w:val="fr_FR" w:bidi="fr_FR"/>
          </w:rPr>
          <w:rPr>
            <w:color w:val="0000EE"/>
            <w:u w:val="single"/>
          </w:rPr>
          <w:t>12</w:t>
        </w:r>
      </w:hyperlink>
      <w:r>
        <w:rPr>
          <w:lang w:val="fr_FR" w:bidi="fr_FR"/>
        </w:rPr>
        <w:t>). Puis, l’Esprit de Dieu les a réveillés et mis en alerte (</w:t>
      </w:r>
      <w:hyperlink r:id="rId109">
        <w:r>
          <w:rPr>
            <w:lang w:val="fr_FR" w:bidi="fr_FR"/>
          </w:rPr>
          <w:rPr>
            <w:color w:val="0000EE"/>
            <w:u w:val="single"/>
          </w:rPr>
          <w:t>Ag 1.14</w:t>
        </w:r>
      </w:hyperlink>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hyperlink r:id="rId110">
        <w:r>
          <w:rPr>
            <w:lang w:val="fr_FR" w:bidi="fr_FR"/>
          </w:rPr>
          <w:rPr>
            <w:color w:val="0000EE"/>
            <w:u w:val="single"/>
          </w:rPr>
          <w:t>4</w:t>
        </w:r>
      </w:hyperlink>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hyperlink r:id="rId11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hyperlink r:id="rId112">
        <w:r>
          <w:rPr>
            <w:lang w:val="fr_FR" w:bidi="fr_FR"/>
          </w:rPr>
          <w:rPr>
            <w:color w:val="0000EE"/>
            <w:u w:val="single"/>
          </w:rPr>
          <w:t>4.11–16</w:t>
        </w:r>
      </w:hyperlink>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hyperlink r:id="rId113">
        <w:r>
          <w:rPr>
            <w:lang w:val="fr_FR" w:bidi="fr_FR"/>
          </w:rPr>
          <w:rPr>
            <w:color w:val="0000EE"/>
            <w:u w:val="single"/>
          </w:rPr>
          <w:t>1R 6.36</w:t>
        </w:r>
      </w:hyperlink>
      <w:r>
        <w:rPr>
          <w:lang w:val="fr_FR" w:bidi="fr_FR"/>
        </w:rPr>
        <w:t xml:space="preserve">), on intercalait dans ses murs une couche de bois tous les trois rangs de pierres taillées (voir </w:t>
      </w:r>
      <w:hyperlink r:id="rId114">
        <w:r>
          <w:rPr>
            <w:lang w:val="fr_FR" w:bidi="fr_FR"/>
          </w:rPr>
          <w:rPr>
            <w:color w:val="0000EE"/>
            <w:u w:val="single"/>
          </w:rPr>
          <w:t>Esd 6.4</w:t>
        </w:r>
      </w:hyperlink>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hyperlink r:id="rId115">
        <w:r>
          <w:rPr>
            <w:lang w:val="fr_FR" w:bidi="fr_FR"/>
          </w:rPr>
          <w:rPr>
            <w:color w:val="0000EE"/>
            <w:u w:val="single"/>
          </w:rPr>
          <w:t>1R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hyperlink r:id="rId116">
        <w:r>
          <w:rPr>
            <w:lang w:val="fr_FR" w:bidi="fr_FR"/>
          </w:rPr>
          <w:rPr>
            <w:color w:val="0000EE"/>
            <w:u w:val="single"/>
          </w:rPr>
          <w:t>2R 25.9–17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hyperlink r:id="rId118">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19">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hyperlink r:id="rId91">
        <w:r>
          <w:rPr>
            <w:lang w:val="fr_FR" w:bidi="fr_FR"/>
          </w:rPr>
          <w:rPr>
            <w:color w:val="0000EE"/>
            <w:u w:val="single"/>
          </w:rPr>
          <w:t>Esd 1.2–4</w:t>
        </w:r>
      </w:hyperlink>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hyperlink r:id="rId120">
        <w:r>
          <w:rPr>
            <w:lang w:val="fr_FR" w:bidi="fr_FR"/>
          </w:rPr>
          <w:rPr>
            <w:color w:val="0000EE"/>
            <w:u w:val="single"/>
          </w:rPr>
          <w:t>1R 6.2</w:t>
        </w:r>
      </w:hyperlink>
      <w:r>
        <w:rPr>
          <w:lang w:val="fr_FR" w:bidi="fr_FR"/>
        </w:rPr>
        <w:t xml:space="preserve">, </w:t>
      </w:r>
      <w:hyperlink r:id="rId121">
        <w:r>
          <w:rPr>
            <w:lang w:val="fr_FR" w:bidi="fr_FR"/>
          </w:rPr>
          <w:rPr>
            <w:color w:val="0000EE"/>
            <w:u w:val="single"/>
          </w:rPr>
          <w:t>17</w:t>
        </w:r>
      </w:hyperlink>
      <w:r>
        <w:rPr>
          <w:lang w:val="fr_FR" w:bidi="fr_FR"/>
        </w:rPr>
        <w:t xml:space="preserve">, </w:t>
      </w:r>
      <w:hyperlink r:id="rId122">
        <w:r>
          <w:rPr>
            <w:lang w:val="fr_FR" w:bidi="fr_FR"/>
          </w:rPr>
          <w:rPr>
            <w:color w:val="0000EE"/>
            <w:u w:val="single"/>
          </w:rPr>
          <w:t>20</w:t>
        </w:r>
      </w:hyperlink>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hyperlink r:id="rId123">
        <w:r>
          <w:rPr>
            <w:lang w:val="fr_FR" w:bidi="fr_FR"/>
          </w:rPr>
          <w:rPr>
            <w:color w:val="0000EE"/>
            <w:u w:val="single"/>
          </w:rPr>
          <w:t>Ag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hyperlink r:id="rId124">
        <w:r>
          <w:rPr>
            <w:lang w:val="fr_FR" w:bidi="fr_FR"/>
          </w:rPr>
          <w:rPr>
            <w:color w:val="0000EE"/>
            <w:u w:val="single"/>
          </w:rPr>
          <w:t>Dn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hyperlink r:id="rId125">
        <w:r>
          <w:rPr>
            <w:lang w:val="fr_FR" w:bidi="fr_FR"/>
          </w:rPr>
          <w:rPr>
            <w:color w:val="0000EE"/>
            <w:u w:val="single"/>
          </w:rPr>
          <w:t>Lv 4–5</w:t>
        </w:r>
      </w:hyperlink>
      <w:r>
        <w:rPr>
          <w:lang w:val="fr_FR" w:bidi="fr_FR"/>
        </w:rPr>
        <w:t>). Des offrandes comparables avaient accompagné la consécration du tabernacle par Moïse (</w:t>
      </w:r>
      <w:hyperlink r:id="rId126">
        <w:r>
          <w:rPr>
            <w:lang w:val="fr_FR" w:bidi="fr_FR"/>
          </w:rPr>
          <w:rPr>
            <w:color w:val="0000EE"/>
            <w:u w:val="single"/>
          </w:rPr>
          <w:t>Nb 7</w:t>
        </w:r>
      </w:hyperlink>
      <w:r>
        <w:rPr>
          <w:lang w:val="fr_FR" w:bidi="fr_FR"/>
        </w:rPr>
        <w:t>) et la dédicace du premier temple par Salomon (</w:t>
      </w:r>
      <w:hyperlink r:id="rId127">
        <w:r>
          <w:rPr>
            <w:lang w:val="fr_FR" w:bidi="fr_FR"/>
          </w:rPr>
          <w:rPr>
            <w:color w:val="0000EE"/>
            <w:u w:val="single"/>
          </w:rPr>
          <w:t>2Ch 7.1</w:t>
        </w:r>
      </w:hyperlink>
      <w:r>
        <w:rPr>
          <w:lang w:val="fr_FR" w:bidi="fr_FR"/>
        </w:rPr>
        <w:t xml:space="preserve">, </w:t>
      </w:r>
      <w:hyperlink r:id="rId128">
        <w:r>
          <w:rPr>
            <w:lang w:val="fr_FR" w:bidi="fr_FR"/>
          </w:rPr>
          <w:rPr>
            <w:color w:val="0000EE"/>
            <w:u w:val="single"/>
          </w:rPr>
          <w:t>4</w:t>
        </w:r>
      </w:hyperlink>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hyperlink r:id="rId88">
        <w:r>
          <w:rPr>
            <w:lang w:val="fr_FR" w:bidi="fr_FR"/>
          </w:rPr>
          <w:rPr>
            <w:color w:val="0000EE"/>
            <w:u w:val="single"/>
          </w:rPr>
          <w:t xml:space="preserve">Esd 1.5 </w:t>
        </w:r>
      </w:hyperlink>
      <w:r>
        <w:rPr>
          <w:lang w:val="fr_FR" w:bidi="fr_FR"/>
        </w:rPr>
        <w:t xml:space="preserve">; </w:t>
      </w:r>
      <w:hyperlink r:id="rId129">
        <w:r>
          <w:rPr>
            <w:lang w:val="fr_FR" w:bidi="fr_FR"/>
          </w:rPr>
          <w:rPr>
            <w:color w:val="0000EE"/>
            <w:u w:val="single"/>
          </w:rPr>
          <w:t>4.1</w:t>
        </w:r>
      </w:hyperlink>
      <w:r>
        <w:rPr>
          <w:lang w:val="fr_FR" w:bidi="fr_FR"/>
        </w:rPr>
        <w:t>), des Lévites figuraient également parmi eux (</w:t>
      </w:r>
      <w:hyperlink r:id="rId88">
        <w:r>
          <w:rPr>
            <w:lang w:val="fr_FR" w:bidi="fr_FR"/>
          </w:rPr>
          <w:rPr>
            <w:color w:val="0000EE"/>
            <w:u w:val="single"/>
          </w:rPr>
          <w:t xml:space="preserve">1.5 </w:t>
        </w:r>
      </w:hyperlink>
      <w:r>
        <w:rPr>
          <w:lang w:val="fr_FR" w:bidi="fr_FR"/>
        </w:rPr>
        <w:t xml:space="preserve">; </w:t>
      </w:r>
      <w:hyperlink r:id="rId130">
        <w:r>
          <w:rPr>
            <w:lang w:val="fr_FR" w:bidi="fr_FR"/>
          </w:rPr>
          <w:rPr>
            <w:color w:val="0000EE"/>
            <w:u w:val="single"/>
          </w:rPr>
          <w:t>2.40</w:t>
        </w:r>
      </w:hyperlink>
      <w:r>
        <w:rPr>
          <w:lang w:val="fr_FR" w:bidi="fr_FR"/>
        </w:rPr>
        <w:t xml:space="preserve">, </w:t>
      </w:r>
      <w:hyperlink r:id="rId131">
        <w:r>
          <w:rPr>
            <w:lang w:val="fr_FR" w:bidi="fr_FR"/>
          </w:rPr>
          <w:rPr>
            <w:color w:val="0000EE"/>
            <w:u w:val="single"/>
          </w:rPr>
          <w:t>70</w:t>
        </w:r>
      </w:hyperlink>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hyperlink r:id="rId132">
        <w:r>
          <w:rPr>
            <w:lang w:val="fr_FR" w:bidi="fr_FR"/>
          </w:rPr>
          <w:rPr>
            <w:color w:val="0000EE"/>
            <w:u w:val="single"/>
          </w:rPr>
          <w:t>Ex 29</w:t>
        </w:r>
      </w:hyperlink>
      <w:r>
        <w:rPr>
          <w:lang w:val="fr_FR" w:bidi="fr_FR"/>
        </w:rPr>
        <w:t xml:space="preserve"> ; </w:t>
      </w:r>
      <w:hyperlink r:id="rId133">
        <w:r>
          <w:rPr>
            <w:lang w:val="fr_FR" w:bidi="fr_FR"/>
          </w:rPr>
          <w:rPr>
            <w:color w:val="0000EE"/>
            <w:u w:val="single"/>
          </w:rPr>
          <w:t>Lv 8</w:t>
        </w:r>
      </w:hyperlink>
      <w:r>
        <w:rPr>
          <w:lang w:val="fr_FR" w:bidi="fr_FR"/>
        </w:rPr>
        <w:t xml:space="preserve"> ; </w:t>
      </w:r>
      <w:hyperlink r:id="rId134">
        <w:r>
          <w:rPr>
            <w:lang w:val="fr_FR" w:bidi="fr_FR"/>
          </w:rPr>
          <w:rPr>
            <w:color w:val="0000EE"/>
            <w:u w:val="single"/>
          </w:rPr>
          <w:t>Nb 3</w:t>
        </w:r>
      </w:hyperlink>
      <w:r>
        <w:rPr>
          <w:lang w:val="fr_FR" w:bidi="fr_FR"/>
        </w:rPr>
        <w:t>. Le personnel du temple était organisé selon le modèle établi par David (</w:t>
      </w:r>
      <w:hyperlink r:id="rId135">
        <w:r>
          <w:rPr>
            <w:lang w:val="fr_FR" w:bidi="fr_FR"/>
          </w:rPr>
          <w:rPr>
            <w:color w:val="0000EE"/>
            <w:u w:val="single"/>
          </w:rPr>
          <w:t>1Ch 23–27</w:t>
        </w:r>
      </w:hyperlink>
      <w:r>
        <w:rPr>
          <w:lang w:val="fr_FR" w:bidi="fr_FR"/>
        </w:rPr>
        <w:t xml:space="preserve">). • Ce verset met fin à la section en araméen commencée en </w:t>
      </w:r>
      <w:hyperlink r:id="rId136">
        <w:r>
          <w:rPr>
            <w:lang w:val="fr_FR" w:bidi="fr_FR"/>
          </w:rPr>
          <w:rPr>
            <w:color w:val="0000EE"/>
            <w:u w:val="single"/>
          </w:rPr>
          <w:t>Esd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hyperlink r:id="rId137">
        <w:r>
          <w:rPr>
            <w:lang w:val="fr_FR" w:bidi="fr_FR"/>
          </w:rPr>
          <w:rPr>
            <w:color w:val="0000EE"/>
            <w:u w:val="single"/>
          </w:rPr>
          <w:t>Ex 12–13</w:t>
        </w:r>
      </w:hyperlink>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hyperlink r:id="rId138">
        <w:r>
          <w:rPr>
            <w:lang w:val="fr_FR" w:bidi="fr_FR"/>
          </w:rPr>
          <w:rPr>
            <w:color w:val="0000EE"/>
            <w:u w:val="single"/>
          </w:rPr>
          <w:t>Lv 9</w:t>
        </w:r>
      </w:hyperlink>
      <w:r>
        <w:rPr>
          <w:lang w:val="fr_FR" w:bidi="fr_FR"/>
        </w:rPr>
        <w:t xml:space="preserve"> ; </w:t>
      </w:r>
      <w:hyperlink r:id="rId139">
        <w:r>
          <w:rPr>
            <w:lang w:val="fr_FR" w:bidi="fr_FR"/>
          </w:rPr>
          <w:rPr>
            <w:color w:val="0000EE"/>
            <w:u w:val="single"/>
          </w:rPr>
          <w:t>Nb 8</w:t>
        </w:r>
      </w:hyperlink>
      <w:r>
        <w:rPr>
          <w:lang w:val="fr_FR" w:bidi="fr_FR"/>
        </w:rPr>
        <w:t xml:space="preserve"> ; </w:t>
      </w:r>
      <w:hyperlink r:id="rId140">
        <w:r>
          <w:rPr>
            <w:lang w:val="fr_FR" w:bidi="fr_FR"/>
          </w:rPr>
          <w:rPr>
            <w:color w:val="0000EE"/>
            <w:u w:val="single"/>
          </w:rPr>
          <w:t>2Ch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hyperlink r:id="rId66">
        <w:r>
          <w:rPr>
            <w:lang w:val="fr_FR" w:bidi="fr_FR"/>
          </w:rPr>
          <w:rPr>
            <w:color w:val="0000EE"/>
            <w:u w:val="single"/>
          </w:rPr>
          <w:t>4.1–5</w:t>
        </w:r>
      </w:hyperlink>
      <w:r>
        <w:rPr>
          <w:lang w:val="fr_FR" w:bidi="fr_FR"/>
        </w:rPr>
        <w:t xml:space="preserve"> ne reposait pas sur leur origine ethnique, mais sur leurs pratiques religieuses païennes (voir aussi </w:t>
      </w:r>
      <w:hyperlink r:id="rId141">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hyperlink r:id="rId142">
        <w:r>
          <w:rPr>
            <w:lang w:val="fr_FR" w:bidi="fr_FR"/>
          </w:rPr>
          <w:rPr>
            <w:color w:val="0000EE"/>
            <w:u w:val="single"/>
          </w:rPr>
          <w:t>Ex 12.15–20</w:t>
        </w:r>
      </w:hyperlink>
      <w:r>
        <w:rPr>
          <w:lang w:val="fr_FR" w:bidi="fr_FR"/>
        </w:rPr>
        <w:t xml:space="preserve"> ; </w:t>
      </w:r>
      <w:hyperlink r:id="rId143">
        <w:r>
          <w:rPr>
            <w:lang w:val="fr_FR" w:bidi="fr_FR"/>
          </w:rPr>
          <w:rPr>
            <w:color w:val="0000EE"/>
            <w:u w:val="single"/>
          </w:rPr>
          <w:t>Lv 23.6–8</w:t>
        </w:r>
      </w:hyperlink>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hyperlink r:id="rId144">
        <w:r>
          <w:rPr>
            <w:lang w:val="fr_FR" w:bidi="fr_FR"/>
          </w:rPr>
          <w:rPr>
            <w:color w:val="0000EE"/>
            <w:u w:val="single"/>
          </w:rPr>
          <w:t>7.7–8</w:t>
        </w:r>
      </w:hyperlink>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5">
        <w:r>
          <w:rPr>
            <w:lang w:val="fr_FR" w:bidi="fr_FR"/>
          </w:rPr>
          <w:rPr>
            <w:color w:val="0000EE"/>
            <w:u w:val="single"/>
          </w:rPr>
          <w:t>2R 25.18–21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hyperlink r:id="rId146">
        <w:r>
          <w:rPr>
            <w:lang w:val="fr_FR" w:bidi="fr_FR"/>
          </w:rPr>
          <w:rPr>
            <w:color w:val="0000EE"/>
            <w:u w:val="single"/>
          </w:rPr>
          <w:t>1R 2.35</w:t>
        </w:r>
      </w:hyperlink>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hyperlink r:id="rId147">
        <w:r>
          <w:rPr>
            <w:lang w:val="fr_FR" w:bidi="fr_FR"/>
          </w:rPr>
          <w:rPr>
            <w:color w:val="0000EE"/>
            <w:u w:val="single"/>
          </w:rPr>
          <w:t>1Ch 6.3–15</w:t>
        </w:r>
      </w:hyperlink>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hyperlink r:id="rId148">
        <w:r>
          <w:rPr>
            <w:lang w:val="fr_FR" w:bidi="fr_FR"/>
          </w:rPr>
          <w:rPr>
            <w:color w:val="0000EE"/>
            <w:u w:val="single"/>
          </w:rPr>
          <w:t>8.31</w:t>
        </w:r>
      </w:hyperlink>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49">
        <w:r>
          <w:rPr>
            <w:lang w:val="fr_FR" w:bidi="fr_FR"/>
          </w:rPr>
          <w:rPr>
            <w:color w:val="0000EE"/>
            <w:u w:val="single"/>
          </w:rPr>
          <w:t>7.6</w:t>
        </w:r>
      </w:hyperlink>
      <w:r>
        <w:rPr>
          <w:lang w:val="fr_FR" w:bidi="fr_FR"/>
        </w:rPr>
        <w:t xml:space="preserve">, </w:t>
      </w:r>
      <w:hyperlink r:id="rId150">
        <w:r>
          <w:rPr>
            <w:lang w:val="fr_FR" w:bidi="fr_FR"/>
          </w:rPr>
          <w:rPr>
            <w:color w:val="0000EE"/>
            <w:u w:val="single"/>
          </w:rPr>
          <w:t xml:space="preserve">28 </w:t>
        </w:r>
      </w:hyperlink>
      <w:r>
        <w:rPr>
          <w:lang w:val="fr_FR" w:bidi="fr_FR"/>
        </w:rPr>
        <w:t xml:space="preserve">; </w:t>
      </w:r>
      <w:hyperlink r:id="rId151">
        <w:r>
          <w:rPr>
            <w:lang w:val="fr_FR" w:bidi="fr_FR"/>
          </w:rPr>
          <w:rPr>
            <w:color w:val="0000EE"/>
            <w:u w:val="single"/>
          </w:rPr>
          <w:t>8.22</w:t>
        </w:r>
      </w:hyperlink>
      <w:r>
        <w:rPr>
          <w:lang w:val="fr_FR" w:bidi="fr_FR"/>
        </w:rPr>
        <w:t xml:space="preserve">, </w:t>
      </w:r>
      <w:hyperlink r:id="rId1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hyperlink r:id="rId152">
        <w:r>
          <w:rPr>
            <w:lang w:val="fr_FR" w:bidi="fr_FR"/>
          </w:rPr>
          <w:rPr>
            <w:color w:val="0000EE"/>
            <w:u w:val="single"/>
          </w:rPr>
          <w:t>7.14</w:t>
        </w:r>
      </w:hyperlink>
      <w:r>
        <w:rPr>
          <w:lang w:val="fr_FR" w:bidi="fr_FR"/>
        </w:rPr>
        <w:t>)</w:t>
      </w:r>
    </w:p>
    <w:p>
      <w:pPr>
        <w:pStyle w:val="ListBullet"/>
        <w:spacing w:line="240" w:lineRule="auto"/>
        <w:ind w:left="720"/>
      </w:pPr>
      <w:r>
        <w:rPr>
          <w:lang w:val="fr_FR" w:bidi="fr_FR"/>
        </w:rPr>
      </w:r>
      <w:r>
        <w:rPr>
          <w:lang w:val="fr_FR" w:bidi="fr_FR"/>
        </w:rPr>
        <w:t>offrir à Dieu des offrandes volontaires (</w:t>
      </w:r>
      <w:hyperlink r:id="rId153">
        <w:r>
          <w:rPr>
            <w:lang w:val="fr_FR" w:bidi="fr_FR"/>
          </w:rPr>
          <w:rPr>
            <w:color w:val="0000EE"/>
            <w:u w:val="single"/>
          </w:rPr>
          <w:t>7.15–20</w:t>
        </w:r>
      </w:hyperlink>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hyperlink r:id="rId154">
        <w:r>
          <w:rPr>
            <w:lang w:val="fr_FR" w:bidi="fr_FR"/>
          </w:rPr>
          <w:rPr>
            <w:color w:val="0000EE"/>
            <w:u w:val="single"/>
          </w:rPr>
          <w:t>7.21–24</w:t>
        </w:r>
      </w:hyperlink>
      <w:r>
        <w:rPr>
          <w:lang w:val="fr_FR" w:bidi="fr_FR"/>
        </w:rPr>
        <w:t>)</w:t>
      </w:r>
    </w:p>
    <w:p>
      <w:pPr>
        <w:pStyle w:val="ListBullet"/>
        <w:spacing w:line="240" w:lineRule="auto"/>
        <w:ind w:left="720"/>
      </w:pPr>
      <w:r>
        <w:rPr>
          <w:lang w:val="fr_FR" w:bidi="fr_FR"/>
        </w:rPr>
      </w:r>
      <w:r>
        <w:rPr>
          <w:lang w:val="fr_FR" w:bidi="fr_FR"/>
        </w:rPr>
        <w:t>mettre en place des réformes judiciaires (</w:t>
      </w:r>
      <w:hyperlink r:id="rId155">
        <w:r>
          <w:rPr>
            <w:lang w:val="fr_FR" w:bidi="fr_FR"/>
          </w:rPr>
          <w:rPr>
            <w:color w:val="0000EE"/>
            <w:u w:val="single"/>
          </w:rPr>
          <w:t>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hyperlink r:id="rId156">
        <w:r>
          <w:rPr>
            <w:lang w:val="fr_FR" w:bidi="fr_FR"/>
          </w:rPr>
          <w:rPr>
            <w:color w:val="0000EE"/>
            <w:u w:val="single"/>
          </w:rPr>
          <w:t>1.14</w:t>
        </w:r>
      </w:hyperlink>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hyperlink r:id="rId157">
        <w:r>
          <w:rPr>
            <w:lang w:val="fr_FR" w:bidi="fr_FR"/>
          </w:rPr>
          <w:rPr>
            <w:color w:val="0000EE"/>
            <w:u w:val="single"/>
          </w:rPr>
          <w:t>7.10</w:t>
        </w:r>
      </w:hyperlink>
      <w:r>
        <w:rPr>
          <w:lang w:val="fr_FR" w:bidi="fr_FR"/>
        </w:rPr>
        <w:t>), ce qui laisse penser que cette lettre a été rédigée par un Perse (</w:t>
      </w:r>
      <w:hyperlink r:id="rId158">
        <w:r>
          <w:rPr>
            <w:lang w:val="fr_FR" w:bidi="fr_FR"/>
          </w:rPr>
          <w:rPr>
            <w:color w:val="0000EE"/>
            <w:u w:val="single"/>
          </w:rPr>
          <w:t>7.11–26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hyperlink r:id="rId159">
        <w:r>
          <w:rPr>
            <w:lang w:val="fr_FR" w:bidi="fr_FR"/>
          </w:rPr>
          <w:rPr>
            <w:color w:val="0000EE"/>
            <w:u w:val="single"/>
          </w:rPr>
          <w:t>1R 8.27</w:t>
        </w:r>
      </w:hyperlink>
      <w:r>
        <w:rPr>
          <w:lang w:val="fr_FR" w:bidi="fr_FR"/>
        </w:rPr>
        <w:t xml:space="preserve"> ; </w:t>
      </w:r>
      <w:hyperlink r:id="rId160">
        <w:r>
          <w:rPr>
            <w:lang w:val="fr_FR" w:bidi="fr_FR"/>
          </w:rPr>
          <w:rPr>
            <w:color w:val="0000EE"/>
            <w:u w:val="single"/>
          </w:rPr>
          <w:t>Ps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hyperlink r:id="rId161">
        <w:r>
          <w:rPr>
            <w:lang w:val="fr_FR" w:bidi="fr_FR"/>
          </w:rPr>
          <w:rPr>
            <w:color w:val="0000EE"/>
            <w:u w:val="single"/>
          </w:rPr>
          <w:t>1.4</w:t>
        </w:r>
      </w:hyperlink>
      <w:r>
        <w:rPr>
          <w:lang w:val="fr_FR" w:bidi="fr_FR"/>
        </w:rPr>
        <w:t xml:space="preserve">, </w:t>
      </w:r>
      <w:hyperlink r:id="rId61">
        <w:r>
          <w:rPr>
            <w:lang w:val="fr_FR" w:bidi="fr_FR"/>
          </w:rPr>
          <w:rPr>
            <w:color w:val="0000EE"/>
            <w:u w:val="single"/>
          </w:rPr>
          <w:t>6</w:t>
        </w:r>
      </w:hyperlink>
      <w:r>
        <w:rPr>
          <w:lang w:val="fr_FR" w:bidi="fr_FR"/>
        </w:rPr>
        <w:t>), Artaxerxès a autorisé les Juifs de Babylone à acheminer des offrandes volontaires à Jérusalem. Le roi, son conseil et les dons des Juifs ont permis de réunir une somme importante (</w:t>
      </w:r>
      <w:hyperlink r:id="rId162">
        <w:r>
          <w:rPr>
            <w:lang w:val="fr_FR" w:bidi="fr_FR"/>
          </w:rPr>
          <w:rPr>
            <w:color w:val="0000EE"/>
            <w:u w:val="single"/>
          </w:rPr>
          <w:t>8.25–27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hyperlink r:id="rId163">
        <w:r>
          <w:rPr>
            <w:lang w:val="fr_FR" w:bidi="fr_FR"/>
          </w:rPr>
          <w:rPr>
            <w:color w:val="0000EE"/>
            <w:u w:val="single"/>
          </w:rPr>
          <w:t>Ex 27.20</w:t>
        </w:r>
      </w:hyperlink>
      <w:r>
        <w:rPr>
          <w:lang w:val="fr_FR" w:bidi="fr_FR"/>
        </w:rPr>
        <w:t xml:space="preserve"> ; </w:t>
      </w:r>
      <w:hyperlink r:id="rId164">
        <w:r>
          <w:rPr>
            <w:lang w:val="fr_FR" w:bidi="fr_FR"/>
          </w:rPr>
          <w:rPr>
            <w:color w:val="0000EE"/>
            <w:u w:val="single"/>
          </w:rPr>
          <w:t>29.2</w:t>
        </w:r>
      </w:hyperlink>
      <w:r>
        <w:rPr>
          <w:lang w:val="fr_FR" w:bidi="fr_FR"/>
        </w:rPr>
        <w:t xml:space="preserve"> ; </w:t>
      </w:r>
      <w:hyperlink r:id="rId165">
        <w:r>
          <w:rPr>
            <w:lang w:val="fr_FR" w:bidi="fr_FR"/>
          </w:rPr>
          <w:rPr>
            <w:color w:val="0000EE"/>
            <w:u w:val="single"/>
          </w:rPr>
          <w:t>Lv 2.4</w:t>
        </w:r>
      </w:hyperlink>
      <w:r>
        <w:rPr>
          <w:lang w:val="fr_FR" w:bidi="fr_FR"/>
        </w:rPr>
        <w:t xml:space="preserve">, </w:t>
      </w:r>
      <w:hyperlink r:id="rId166">
        <w:r>
          <w:rPr>
            <w:lang w:val="fr_FR" w:bidi="fr_FR"/>
          </w:rPr>
          <w:rPr>
            <w:color w:val="0000EE"/>
            <w:u w:val="single"/>
          </w:rPr>
          <w:t>13</w:t>
        </w:r>
      </w:hyperlink>
      <w:r>
        <w:rPr>
          <w:lang w:val="fr_FR" w:bidi="fr_FR"/>
        </w:rPr>
        <w:t xml:space="preserve"> ; </w:t>
      </w:r>
      <w:hyperlink r:id="rId167">
        <w:r>
          <w:rPr>
            <w:lang w:val="fr_FR" w:bidi="fr_FR"/>
          </w:rPr>
          <w:rPr>
            <w:color w:val="0000EE"/>
            <w:u w:val="single"/>
          </w:rPr>
          <w:t>14.10</w:t>
        </w:r>
      </w:hyperlink>
      <w:r>
        <w:rPr>
          <w:lang w:val="fr_FR" w:bidi="fr_FR"/>
        </w:rPr>
        <w:t xml:space="preserve"> ; </w:t>
      </w:r>
      <w:hyperlink r:id="rId168">
        <w:r>
          <w:rPr>
            <w:lang w:val="fr_FR" w:bidi="fr_FR"/>
          </w:rPr>
          <w:rPr>
            <w:color w:val="0000EE"/>
            <w:u w:val="single"/>
          </w:rPr>
          <w:t>Nb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hyperlink r:id="rId169">
        <w:r>
          <w:rPr>
            <w:lang w:val="fr_FR" w:bidi="fr_FR"/>
          </w:rPr>
          <w:rPr>
            <w:color w:val="0000EE"/>
            <w:u w:val="single"/>
          </w:rPr>
          <w:t>5.11–12</w:t>
        </w:r>
      </w:hyperlink>
      <w:r>
        <w:rPr>
          <w:lang w:val="fr_FR" w:bidi="fr_FR"/>
        </w:rPr>
        <w:t>) avait aussi été repris par Cyrus (</w:t>
      </w:r>
      <w:hyperlink r:id="rId170">
        <w:r>
          <w:rPr>
            <w:lang w:val="fr_FR" w:bidi="fr_FR"/>
          </w:rPr>
          <w:rPr>
            <w:color w:val="0000EE"/>
            <w:u w:val="single"/>
          </w:rPr>
          <w:t>1.2</w:t>
        </w:r>
      </w:hyperlink>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hyperlink r:id="rId171">
        <w:r>
          <w:rPr>
            <w:lang w:val="fr_FR" w:bidi="fr_FR"/>
          </w:rPr>
          <w:rPr>
            <w:color w:val="0000EE"/>
            <w:u w:val="single"/>
          </w:rPr>
          <w:t>7.19</w:t>
        </w:r>
      </w:hyperlink>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hyperlink r:id="rId130">
        <w:r>
          <w:rPr>
            <w:lang w:val="fr_FR" w:bidi="fr_FR"/>
          </w:rPr>
          <w:rPr>
            <w:color w:val="0000EE"/>
            <w:u w:val="single"/>
          </w:rPr>
          <w:t>2.40</w:t>
        </w:r>
      </w:hyperlink>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hyperlink r:id="rId172">
        <w:r>
          <w:rPr>
            <w:lang w:val="fr_FR" w:bidi="fr_FR"/>
          </w:rPr>
          <w:rPr>
            <w:color w:val="0000EE"/>
            <w:u w:val="single"/>
          </w:rPr>
          <w:t>Né 8.8–9</w:t>
        </w:r>
      </w:hyperlink>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hyperlink r:id="rId173">
        <w:r>
          <w:rPr>
            <w:lang w:val="fr_FR" w:bidi="fr_FR"/>
          </w:rPr>
          <w:rPr>
            <w:color w:val="0000EE"/>
            <w:u w:val="single"/>
          </w:rPr>
          <w:t>1Ch 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hyperlink r:id="rId174">
        <w:r>
          <w:rPr>
            <w:lang w:val="fr_FR" w:bidi="fr_FR"/>
          </w:rPr>
          <w:rPr>
            <w:color w:val="0000EE"/>
            <w:u w:val="single"/>
          </w:rPr>
          <w:t>1R 21.9</w:t>
        </w:r>
      </w:hyperlink>
      <w:r>
        <w:rPr>
          <w:lang w:val="fr_FR" w:bidi="fr_FR"/>
        </w:rPr>
        <w:t xml:space="preserve"> ; </w:t>
      </w:r>
      <w:hyperlink r:id="rId175">
        <w:r>
          <w:rPr>
            <w:lang w:val="fr_FR" w:bidi="fr_FR"/>
          </w:rPr>
          <w:rPr>
            <w:color w:val="0000EE"/>
            <w:u w:val="single"/>
          </w:rPr>
          <w:t>2Ch 20.3</w:t>
        </w:r>
      </w:hyperlink>
      <w:r>
        <w:rPr>
          <w:lang w:val="fr_FR" w:bidi="fr_FR"/>
        </w:rPr>
        <w:t xml:space="preserve"> ; </w:t>
      </w:r>
      <w:hyperlink r:id="rId176">
        <w:r>
          <w:rPr>
            <w:lang w:val="fr_FR" w:bidi="fr_FR"/>
          </w:rPr>
          <w:rPr>
            <w:color w:val="0000EE"/>
            <w:u w:val="single"/>
          </w:rPr>
          <w:t>Né 1.4</w:t>
        </w:r>
      </w:hyperlink>
      <w:r>
        <w:rPr>
          <w:lang w:val="fr_FR" w:bidi="fr_FR"/>
        </w:rPr>
        <w:t xml:space="preserve"> ; </w:t>
      </w:r>
      <w:hyperlink r:id="rId177">
        <w:r>
          <w:rPr>
            <w:lang w:val="fr_FR" w:bidi="fr_FR"/>
          </w:rPr>
          <w:rPr>
            <w:color w:val="0000EE"/>
            <w:u w:val="single"/>
          </w:rPr>
          <w:t>Dn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hyperlink r:id="rId178">
        <w:r>
          <w:rPr>
            <w:lang w:val="fr_FR" w:bidi="fr_FR"/>
          </w:rPr>
          <w:rPr>
            <w:color w:val="0000EE"/>
            <w:u w:val="single"/>
          </w:rPr>
          <w:t>8.28</w:t>
        </w:r>
      </w:hyperlink>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hyperlink r:id="rId17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hyperlink r:id="rId180">
        <w:r>
          <w:rPr>
            <w:lang w:val="fr_FR" w:bidi="fr_FR"/>
          </w:rPr>
          <w:rPr>
            <w:color w:val="0000EE"/>
            <w:u w:val="single"/>
          </w:rPr>
          <w:t>Lv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hyperlink r:id="rId179">
        <w:r>
          <w:rPr>
            <w:lang w:val="fr_FR" w:bidi="fr_FR"/>
          </w:rPr>
          <w:rPr>
            <w:color w:val="0000EE"/>
            <w:u w:val="single"/>
          </w:rPr>
          <w:t xml:space="preserve">7.9 </w:t>
        </w:r>
      </w:hyperlink>
      <w:r>
        <w:rPr>
          <w:lang w:val="fr_FR" w:bidi="fr_FR"/>
        </w:rPr>
        <w:t xml:space="preserve">; </w:t>
      </w:r>
      <w:hyperlink r:id="rId181">
        <w:r>
          <w:rPr>
            <w:lang w:val="fr_FR" w:bidi="fr_FR"/>
          </w:rPr>
          <w:rPr>
            <w:color w:val="0000EE"/>
            <w:u w:val="single"/>
          </w:rPr>
          <w:t>10.9</w:t>
        </w:r>
      </w:hyperlink>
      <w:r>
        <w:rPr>
          <w:lang w:val="fr_FR" w:bidi="fr_FR"/>
        </w:rPr>
        <w:t xml:space="preserve">). • Se marier avec des païens exposait les Israélites au risque d’adorer d’autres divinités et d’adopter des pratiques réprouvées par la loi de Dieu (cf. </w:t>
      </w:r>
      <w:hyperlink r:id="rId66">
        <w:r>
          <w:rPr>
            <w:lang w:val="fr_FR" w:bidi="fr_FR"/>
          </w:rPr>
          <w:rPr>
            <w:color w:val="0000EE"/>
            <w:u w:val="single"/>
          </w:rPr>
          <w:t xml:space="preserve">Esd 4.1–5 </w:t>
        </w:r>
      </w:hyperlink>
      <w:r>
        <w:rPr>
          <w:lang w:val="fr_FR" w:bidi="fr_FR"/>
        </w:rPr>
        <w:t xml:space="preserve">; </w:t>
      </w:r>
      <w:hyperlink r:id="rId182">
        <w:r>
          <w:rPr>
            <w:lang w:val="fr_FR" w:bidi="fr_FR"/>
          </w:rPr>
          <w:rPr>
            <w:color w:val="0000EE"/>
            <w:u w:val="single"/>
          </w:rPr>
          <w:t>Dt 7.1–4</w:t>
        </w:r>
      </w:hyperlink>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hyperlink r:id="rId183">
        <w:r>
          <w:rPr>
            <w:lang w:val="fr_FR" w:bidi="fr_FR"/>
          </w:rPr>
          <w:rPr>
            <w:color w:val="0000EE"/>
            <w:u w:val="single"/>
          </w:rPr>
          <w:t>Ex 19.6</w:t>
        </w:r>
      </w:hyperlink>
      <w:r>
        <w:rPr>
          <w:lang w:val="fr_FR" w:bidi="fr_FR"/>
        </w:rPr>
        <w:t>), le peuple ne devait pas se corrompre dans des pratiques païennes (</w:t>
      </w:r>
      <w:hyperlink r:id="rId184">
        <w:r>
          <w:rPr>
            <w:lang w:val="fr_FR" w:bidi="fr_FR"/>
          </w:rPr>
          <w:rPr>
            <w:color w:val="0000EE"/>
            <w:u w:val="single"/>
          </w:rPr>
          <w:t xml:space="preserve">Lv 19.2–4 </w:t>
        </w:r>
      </w:hyperlink>
      <w:r>
        <w:rPr>
          <w:lang w:val="fr_FR" w:bidi="fr_FR"/>
        </w:rPr>
        <w:t xml:space="preserve">; </w:t>
      </w:r>
      <w:hyperlink r:id="rId185">
        <w:r>
          <w:rPr>
            <w:lang w:val="fr_FR" w:bidi="fr_FR"/>
          </w:rPr>
          <w:rPr>
            <w:color w:val="0000EE"/>
            <w:u w:val="single"/>
          </w:rPr>
          <w:t>20.6–8</w:t>
        </w:r>
      </w:hyperlink>
      <w:r>
        <w:rPr>
          <w:lang w:val="fr_FR" w:bidi="fr_FR"/>
        </w:rPr>
        <w:t xml:space="preserve">, </w:t>
      </w:r>
      <w:hyperlink r:id="rId186">
        <w:r>
          <w:rPr>
            <w:lang w:val="fr_FR" w:bidi="fr_FR"/>
          </w:rPr>
          <w:rPr>
            <w:color w:val="0000EE"/>
            <w:u w:val="single"/>
          </w:rPr>
          <w:t>22–26</w:t>
        </w:r>
      </w:hyperlink>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6">
        <w:r>
          <w:rPr>
            <w:lang w:val="fr_FR" w:bidi="fr_FR"/>
          </w:rPr>
          <w:rPr>
            <w:color w:val="0000EE"/>
            <w:u w:val="single"/>
          </w:rPr>
          <w:t>4.1–5</w:t>
        </w:r>
      </w:hyperlink>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hyperlink r:id="rId187">
        <w:r>
          <w:rPr>
            <w:lang w:val="fr_FR" w:bidi="fr_FR"/>
          </w:rPr>
          <w:rPr>
            <w:color w:val="0000EE"/>
            <w:u w:val="single"/>
          </w:rPr>
          <w:t>Gn 37.34</w:t>
        </w:r>
      </w:hyperlink>
      <w:r>
        <w:rPr>
          <w:lang w:val="fr_FR" w:bidi="fr_FR"/>
        </w:rPr>
        <w:t xml:space="preserve"> ; </w:t>
      </w:r>
      <w:hyperlink r:id="rId188">
        <w:r>
          <w:rPr>
            <w:lang w:val="fr_FR" w:bidi="fr_FR"/>
          </w:rPr>
          <w:rPr>
            <w:color w:val="0000EE"/>
            <w:u w:val="single"/>
          </w:rPr>
          <w:t>2R 22.11</w:t>
        </w:r>
      </w:hyperlink>
      <w:r>
        <w:rPr>
          <w:lang w:val="fr_FR" w:bidi="fr_FR"/>
        </w:rPr>
        <w:t xml:space="preserve"> ; </w:t>
      </w:r>
      <w:hyperlink r:id="rId18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hyperlink r:id="rId190">
        <w:r>
          <w:rPr>
            <w:lang w:val="fr_FR" w:bidi="fr_FR"/>
          </w:rPr>
          <w:rPr>
            <w:color w:val="0000EE"/>
            <w:u w:val="single"/>
          </w:rPr>
          <w:t>Né 1.5–11</w:t>
        </w:r>
      </w:hyperlink>
      <w:r>
        <w:rPr>
          <w:lang w:val="fr_FR" w:bidi="fr_FR"/>
        </w:rPr>
        <w:t xml:space="preserve"> ; </w:t>
      </w:r>
      <w:hyperlink r:id="rId191">
        <w:r>
          <w:rPr>
            <w:lang w:val="fr_FR" w:bidi="fr_FR"/>
          </w:rPr>
          <w:rPr>
            <w:color w:val="0000EE"/>
            <w:u w:val="single"/>
          </w:rPr>
          <w:t>Dn 9.4–19</w:t>
        </w:r>
      </w:hyperlink>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hyperlink r:id="rId192">
        <w:r>
          <w:rPr>
            <w:lang w:val="fr_FR" w:bidi="fr_FR"/>
          </w:rPr>
          <w:rPr>
            <w:color w:val="0000EE"/>
            <w:u w:val="single"/>
          </w:rPr>
          <w:t>Esd 9.6–7</w:t>
        </w:r>
      </w:hyperlink>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hyperlink r:id="rId193">
        <w:r>
          <w:rPr>
            <w:lang w:val="fr_FR" w:bidi="fr_FR"/>
          </w:rPr>
          <w:rPr>
            <w:color w:val="0000EE"/>
            <w:u w:val="single"/>
          </w:rPr>
          <w:t>9.8–9</w:t>
        </w:r>
      </w:hyperlink>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hyperlink r:id="rId194">
        <w:r>
          <w:rPr>
            <w:lang w:val="fr_FR" w:bidi="fr_FR"/>
          </w:rPr>
          <w:rPr>
            <w:color w:val="0000EE"/>
            <w:u w:val="single"/>
          </w:rPr>
          <w:t>9.10–12</w:t>
        </w:r>
      </w:hyperlink>
      <w:r>
        <w:rPr>
          <w:lang w:val="fr_FR" w:bidi="fr_FR"/>
        </w:rPr>
        <w:t>) ;</w:t>
      </w:r>
    </w:p>
    <w:p>
      <w:pPr>
        <w:pStyle w:val="ListBullet"/>
        <w:spacing w:line="240" w:lineRule="auto"/>
        <w:ind w:left="720"/>
      </w:pPr>
      <w:r>
        <w:rPr>
          <w:lang w:val="fr_FR" w:bidi="fr_FR"/>
        </w:rPr>
      </w:r>
      <w:r>
        <w:rPr>
          <w:lang w:val="fr_FR" w:bidi="fr_FR"/>
        </w:rPr>
        <w:t>la reconnaissance de leur indignité (</w:t>
      </w:r>
      <w:hyperlink r:id="rId195">
        <w:r>
          <w:rPr>
            <w:lang w:val="fr_FR" w:bidi="fr_FR"/>
          </w:rPr>
          <w:rPr>
            <w:color w:val="0000EE"/>
            <w:u w:val="single"/>
          </w:rPr>
          <w:t>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hyperlink r:id="rId196">
        <w:r>
          <w:rPr>
            <w:lang w:val="fr_FR" w:bidi="fr_FR"/>
          </w:rPr>
          <w:rPr>
            <w:color w:val="0000EE"/>
            <w:u w:val="single"/>
          </w:rPr>
          <w:t>Dt 30.1–5</w:t>
        </w:r>
      </w:hyperlink>
      <w:r>
        <w:rPr>
          <w:lang w:val="fr_FR" w:bidi="fr_FR"/>
        </w:rPr>
        <w:t>). Après tout ce que Dieu avait fait pour le reste, il était honteux qu'ils soient si prêts à le trahir. • les rois de Perse nous ont traités favorablement : Babylone et Assyrie avaient torturé et exilé leurs ennemis (</w:t>
      </w:r>
      <w:hyperlink r:id="rId197">
        <w:r>
          <w:rPr>
            <w:lang w:val="fr_FR" w:bidi="fr_FR"/>
          </w:rPr>
          <w:rPr>
            <w:color w:val="0000EE"/>
            <w:u w:val="single"/>
          </w:rPr>
          <w:t>2R 17</w:t>
        </w:r>
      </w:hyperlink>
      <w:r>
        <w:rPr>
          <w:lang w:val="fr_FR" w:bidi="fr_FR"/>
        </w:rPr>
        <w:t xml:space="preserve">; </w:t>
      </w:r>
      <w:hyperlink r:id="rId198">
        <w:r>
          <w:rPr>
            <w:lang w:val="fr_FR" w:bidi="fr_FR"/>
          </w:rPr>
          <w:rPr>
            <w:color w:val="0000EE"/>
            <w:u w:val="single"/>
          </w:rPr>
          <w:t>25</w:t>
        </w:r>
      </w:hyperlink>
      <w:r>
        <w:rPr>
          <w:lang w:val="fr_FR" w:bidi="fr_FR"/>
        </w:rPr>
        <w:t xml:space="preserve">), mais la Perse traitait les exilés avec bonté et les renvoyait dans leurs patries (voir </w:t>
      </w:r>
      <w:hyperlink r:id="rId199">
        <w:r>
          <w:rPr>
            <w:lang w:val="fr_FR" w:bidi="fr_FR"/>
          </w:rPr>
          <w:rPr>
            <w:color w:val="0000EE"/>
            <w:u w:val="single"/>
          </w:rPr>
          <w:t>Esd 1.1–3</w:t>
        </w:r>
      </w:hyperlink>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hyperlink r:id="rId200">
        <w:r>
          <w:rPr>
            <w:lang w:val="fr_FR" w:bidi="fr_FR"/>
          </w:rPr>
          <w:rPr>
            <w:color w:val="0000EE"/>
            <w:u w:val="single"/>
          </w:rPr>
          <w:t>Dt 7.3–4</w:t>
        </w:r>
      </w:hyperlink>
      <w:r>
        <w:rPr>
          <w:lang w:val="fr_FR" w:bidi="fr_FR"/>
        </w:rPr>
        <w:t xml:space="preserve"> ; </w:t>
      </w:r>
      <w:hyperlink r:id="rId201">
        <w:r>
          <w:rPr>
            <w:lang w:val="fr_FR" w:bidi="fr_FR"/>
          </w:rPr>
          <w:rPr>
            <w:color w:val="0000EE"/>
            <w:u w:val="single"/>
          </w:rPr>
          <w:t>Ml 2.10–12</w:t>
        </w:r>
      </w:hyperlink>
      <w:r>
        <w:rPr>
          <w:lang w:val="fr_FR" w:bidi="fr_FR"/>
        </w:rPr>
        <w:t xml:space="preserve">) et avait promis d’abondantes bénédictions à ceux qui respectaient les termes de son alliance (voir </w:t>
      </w:r>
      <w:hyperlink r:id="rId202">
        <w:r>
          <w:rPr>
            <w:lang w:val="fr_FR" w:bidi="fr_FR"/>
          </w:rPr>
          <w:rPr>
            <w:color w:val="0000EE"/>
            <w:u w:val="single"/>
          </w:rPr>
          <w:t>Lv 26.1–13</w:t>
        </w:r>
      </w:hyperlink>
      <w:r>
        <w:rPr>
          <w:lang w:val="fr_FR" w:bidi="fr_FR"/>
        </w:rPr>
        <w:t xml:space="preserve"> ; </w:t>
      </w:r>
      <w:hyperlink r:id="rId203">
        <w:r>
          <w:rPr>
            <w:lang w:val="fr_FR" w:bidi="fr_FR"/>
          </w:rPr>
          <w:rPr>
            <w:color w:val="0000EE"/>
            <w:u w:val="single"/>
          </w:rPr>
          <w:t>Dt 28.1–14</w:t>
        </w:r>
      </w:hyperlink>
      <w:r>
        <w:rPr>
          <w:lang w:val="fr_FR" w:bidi="fr_FR"/>
        </w:rPr>
        <w:t xml:space="preserve"> ; </w:t>
      </w:r>
      <w:hyperlink r:id="rId204">
        <w:r>
          <w:rPr>
            <w:lang w:val="fr_FR" w:bidi="fr_FR"/>
          </w:rPr>
          <w:rPr>
            <w:color w:val="0000EE"/>
            <w:u w:val="single"/>
          </w:rPr>
          <w:t>Jr 32.36–33.18</w:t>
        </w:r>
      </w:hyperlink>
      <w:r>
        <w:rPr>
          <w:lang w:val="fr_FR" w:bidi="fr_FR"/>
        </w:rPr>
        <w:t xml:space="preserve"> ; </w:t>
      </w:r>
      <w:hyperlink r:id="rId205">
        <w:r>
          <w:rPr>
            <w:lang w:val="fr_FR" w:bidi="fr_FR"/>
          </w:rPr>
          <w:rPr>
            <w:color w:val="0000EE"/>
            <w:u w:val="single"/>
          </w:rPr>
          <w:t>Ez 37.15–28</w:t>
        </w:r>
      </w:hyperlink>
      <w:r>
        <w:rPr>
          <w:lang w:val="fr_FR" w:bidi="fr_FR"/>
        </w:rPr>
        <w:t xml:space="preserve"> ; </w:t>
      </w:r>
      <w:hyperlink r:id="rId206">
        <w:r>
          <w:rPr>
            <w:lang w:val="fr_FR" w:bidi="fr_FR"/>
          </w:rPr>
          <w:rPr>
            <w:color w:val="0000EE"/>
            <w:u w:val="single"/>
          </w:rPr>
          <w:t>Os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7">
        <w:r>
          <w:rPr>
            <w:lang w:val="fr_FR" w:bidi="fr_FR"/>
          </w:rPr>
          <w:rPr>
            <w:color w:val="0000EE"/>
            <w:u w:val="single"/>
          </w:rPr>
          <w:t>Gn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hyperlink r:id="rId157">
        <w:r>
          <w:rPr>
            <w:lang w:val="fr_FR" w:bidi="fr_FR"/>
          </w:rPr>
          <w:rPr>
            <w:color w:val="0000EE"/>
            <w:u w:val="single"/>
          </w:rPr>
          <w:t>7.10</w:t>
        </w:r>
      </w:hyperlink>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hyperlink r:id="rId208">
        <w:r>
          <w:rPr>
            <w:lang w:val="fr_FR" w:bidi="fr_FR"/>
          </w:rPr>
          <w:rPr>
            <w:color w:val="0000EE"/>
            <w:u w:val="single"/>
          </w:rPr>
          <w:t>Rt 1.16–17</w:t>
        </w:r>
      </w:hyperlink>
      <w:r>
        <w:rPr>
          <w:lang w:val="fr_FR" w:bidi="fr_FR"/>
        </w:rPr>
        <w:t xml:space="preserve"> ; </w:t>
      </w:r>
      <w:hyperlink r:id="rId209">
        <w:r>
          <w:rPr>
            <w:lang w:val="fr_FR" w:bidi="fr_FR"/>
          </w:rPr>
          <w:rPr>
            <w:color w:val="0000EE"/>
            <w:u w:val="single"/>
          </w:rPr>
          <w:t>1S 14.24–28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0">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1Chr1:1-1Chr9:44" TargetMode="External"/><Relationship Id="rId54" Type="http://schemas.openxmlformats.org/officeDocument/2006/relationships/hyperlink" Target="https://ref.ly/Exod28:30" TargetMode="External"/><Relationship Id="rId55" Type="http://schemas.openxmlformats.org/officeDocument/2006/relationships/hyperlink" Target="https://ref.ly/Num27:21" TargetMode="External"/><Relationship Id="rId56" Type="http://schemas.openxmlformats.org/officeDocument/2006/relationships/hyperlink" Target="https://ref.ly/Ezra2:3-Ezra2:42" TargetMode="External"/><Relationship Id="rId57" Type="http://schemas.openxmlformats.org/officeDocument/2006/relationships/hyperlink" Target="https://ref.ly/Exod25:2-Exod25:7" TargetMode="External"/><Relationship Id="rId58" Type="http://schemas.openxmlformats.org/officeDocument/2006/relationships/hyperlink" Target="https://ref.ly/Exod35:4-Exod35:9" TargetMode="External"/><Relationship Id="rId59" Type="http://schemas.openxmlformats.org/officeDocument/2006/relationships/hyperlink" Target="https://ref.ly/2Kgs12:1-2Kgs12:21" TargetMode="External"/><Relationship Id="rId60" Type="http://schemas.openxmlformats.org/officeDocument/2006/relationships/hyperlink" Target="https://ref.ly/Ezra6:8" TargetMode="External"/><Relationship Id="rId61" Type="http://schemas.openxmlformats.org/officeDocument/2006/relationships/hyperlink" Target="https://ref.ly/Ezra1:6" TargetMode="External"/><Relationship Id="rId62" Type="http://schemas.openxmlformats.org/officeDocument/2006/relationships/hyperlink" Target="https://ref.ly/Lev23:23-Lev23:25" TargetMode="External"/><Relationship Id="rId63" Type="http://schemas.openxmlformats.org/officeDocument/2006/relationships/hyperlink" Target="https://ref.ly/Lev16:1-Lev16:34" TargetMode="External"/><Relationship Id="rId64" Type="http://schemas.openxmlformats.org/officeDocument/2006/relationships/hyperlink" Target="https://ref.ly/Lev23:34-Lev23:36" TargetMode="External"/><Relationship Id="rId65" Type="http://schemas.openxmlformats.org/officeDocument/2006/relationships/hyperlink" Target="https://ref.ly/Ezra3:4" TargetMode="External"/><Relationship Id="rId66" Type="http://schemas.openxmlformats.org/officeDocument/2006/relationships/hyperlink" Target="https://ref.ly/Ezra4:1-Ezra4:5" TargetMode="External"/><Relationship Id="rId67" Type="http://schemas.openxmlformats.org/officeDocument/2006/relationships/hyperlink" Target="https://ref.ly/Neh12:1" TargetMode="External"/><Relationship Id="rId68" Type="http://schemas.openxmlformats.org/officeDocument/2006/relationships/hyperlink" Target="https://ref.ly/Ezra2:2" TargetMode="External"/><Relationship Id="rId69" Type="http://schemas.openxmlformats.org/officeDocument/2006/relationships/hyperlink" Target="https://ref.ly/Ezra4:3" TargetMode="External"/><Relationship Id="rId70" Type="http://schemas.openxmlformats.org/officeDocument/2006/relationships/hyperlink" Target="https://ref.ly/Ezra5:2" TargetMode="External"/><Relationship Id="rId71" Type="http://schemas.openxmlformats.org/officeDocument/2006/relationships/hyperlink" Target="https://ref.ly/Ezra6:15" TargetMode="External"/><Relationship Id="rId72" Type="http://schemas.openxmlformats.org/officeDocument/2006/relationships/hyperlink" Target="https://ref.ly/1Chr3:17" TargetMode="External"/><Relationship Id="rId73" Type="http://schemas.openxmlformats.org/officeDocument/2006/relationships/hyperlink" Target="https://ref.ly/2Kgs17:24-2Kgs17:40" TargetMode="External"/><Relationship Id="rId74" Type="http://schemas.openxmlformats.org/officeDocument/2006/relationships/hyperlink" Target="https://ref.ly/Exod29:38-Exod29:42" TargetMode="External"/><Relationship Id="rId75" Type="http://schemas.openxmlformats.org/officeDocument/2006/relationships/hyperlink" Target="https://ref.ly/Num28:3-Num28:8" TargetMode="External"/><Relationship Id="rId76" Type="http://schemas.openxmlformats.org/officeDocument/2006/relationships/hyperlink" Target="https://ref.ly/Lev23:33-Lev23:36" TargetMode="External"/><Relationship Id="rId77" Type="http://schemas.openxmlformats.org/officeDocument/2006/relationships/hyperlink" Target="https://ref.ly/Num29:12-Num29:38" TargetMode="External"/><Relationship Id="rId78" Type="http://schemas.openxmlformats.org/officeDocument/2006/relationships/hyperlink" Target="https://ref.ly/Deut16:13-Deut16:16" TargetMode="External"/><Relationship Id="rId79" Type="http://schemas.openxmlformats.org/officeDocument/2006/relationships/hyperlink" Target="https://ref.ly/Num10:10" TargetMode="External"/><Relationship Id="rId80" Type="http://schemas.openxmlformats.org/officeDocument/2006/relationships/hyperlink" Target="https://ref.ly/Num28:11-Num28:15" TargetMode="External"/><Relationship Id="rId81" Type="http://schemas.openxmlformats.org/officeDocument/2006/relationships/hyperlink" Target="https://ref.ly/Exod35:29" TargetMode="External"/><Relationship Id="rId82" Type="http://schemas.openxmlformats.org/officeDocument/2006/relationships/hyperlink" Target="https://ref.ly/Exod36:3" TargetMode="External"/><Relationship Id="rId83" Type="http://schemas.openxmlformats.org/officeDocument/2006/relationships/hyperlink" Target="https://ref.ly/Lev7:11-Lev7:21" TargetMode="External"/><Relationship Id="rId84" Type="http://schemas.openxmlformats.org/officeDocument/2006/relationships/hyperlink" Target="https://ref.ly/1Chr22:1-1Chr22:5" TargetMode="External"/><Relationship Id="rId85" Type="http://schemas.openxmlformats.org/officeDocument/2006/relationships/hyperlink" Target="https://ref.ly/2Chr2:7-2Chr2:16" TargetMode="External"/><Relationship Id="rId86" Type="http://schemas.openxmlformats.org/officeDocument/2006/relationships/hyperlink" Target="https://ref.ly/2Chr5:12-2Chr5:13" TargetMode="External"/><Relationship Id="rId87" Type="http://schemas.openxmlformats.org/officeDocument/2006/relationships/hyperlink" Target="https://ref.ly/Hag2:3" TargetMode="External"/><Relationship Id="rId88" Type="http://schemas.openxmlformats.org/officeDocument/2006/relationships/hyperlink" Target="https://ref.ly/Ezra1:5" TargetMode="External"/><Relationship Id="rId89" Type="http://schemas.openxmlformats.org/officeDocument/2006/relationships/hyperlink" Target="https://ref.ly/2Kgs17:27-2Kgs17:34" TargetMode="External"/><Relationship Id="rId90" Type="http://schemas.openxmlformats.org/officeDocument/2006/relationships/hyperlink" Target="https://ref.ly/2Kgs17:40-2Kgs17:41" TargetMode="External"/><Relationship Id="rId91" Type="http://schemas.openxmlformats.org/officeDocument/2006/relationships/hyperlink" Target="https://ref.ly/Ezra1:2-Ezra1:4" TargetMode="External"/><Relationship Id="rId92" Type="http://schemas.openxmlformats.org/officeDocument/2006/relationships/hyperlink" Target="https://ref.ly/Ezra4:1-Ezra4:3" TargetMode="External"/><Relationship Id="rId93" Type="http://schemas.openxmlformats.org/officeDocument/2006/relationships/hyperlink" Target="https://ref.ly/Ezra4:6" TargetMode="External"/><Relationship Id="rId94" Type="http://schemas.openxmlformats.org/officeDocument/2006/relationships/hyperlink" Target="https://ref.ly/Ezra6:1-Ezra6:22" TargetMode="External"/><Relationship Id="rId95" Type="http://schemas.openxmlformats.org/officeDocument/2006/relationships/hyperlink" Target="https://ref.ly/Ezra7:1-Ezra7:28" TargetMode="External"/><Relationship Id="rId96" Type="http://schemas.openxmlformats.org/officeDocument/2006/relationships/hyperlink" Target="https://ref.ly/Ezra4:7-Ezra4:23" TargetMode="External"/><Relationship Id="rId97" Type="http://schemas.openxmlformats.org/officeDocument/2006/relationships/hyperlink" Target="https://ref.ly/Neh1:1-Neh1:11" TargetMode="External"/><Relationship Id="rId98" Type="http://schemas.openxmlformats.org/officeDocument/2006/relationships/hyperlink" Target="https://ref.ly/2Kgs17:24-2Kgs17:41" TargetMode="External"/><Relationship Id="rId99" Type="http://schemas.openxmlformats.org/officeDocument/2006/relationships/hyperlink" Target="https://ref.ly/Ezra4:20" TargetMode="External"/><Relationship Id="rId100" Type="http://schemas.openxmlformats.org/officeDocument/2006/relationships/hyperlink" Target="https://ref.ly/1Kgs10:14-1Kgs10:15" TargetMode="External"/><Relationship Id="rId101" Type="http://schemas.openxmlformats.org/officeDocument/2006/relationships/hyperlink" Target="https://ref.ly/2Kgs24:1-2Kgs24:7" TargetMode="External"/><Relationship Id="rId102" Type="http://schemas.openxmlformats.org/officeDocument/2006/relationships/hyperlink" Target="https://ref.ly/2Kgs25:2" TargetMode="External"/><Relationship Id="rId103" Type="http://schemas.openxmlformats.org/officeDocument/2006/relationships/hyperlink" Target="https://ref.ly/Neh2:1-Neh2:6" TargetMode="External"/><Relationship Id="rId104" Type="http://schemas.openxmlformats.org/officeDocument/2006/relationships/hyperlink" Target="https://ref.ly/Neh1:3" TargetMode="External"/><Relationship Id="rId105" Type="http://schemas.openxmlformats.org/officeDocument/2006/relationships/hyperlink" Target="https://ref.ly/Ezra4:5" TargetMode="External"/><Relationship Id="rId106" Type="http://schemas.openxmlformats.org/officeDocument/2006/relationships/hyperlink" Target="https://ref.ly/Zech1:1" TargetMode="External"/><Relationship Id="rId107" Type="http://schemas.openxmlformats.org/officeDocument/2006/relationships/hyperlink" Target="https://ref.ly/Ezra6:14" TargetMode="External"/><Relationship Id="rId108" Type="http://schemas.openxmlformats.org/officeDocument/2006/relationships/hyperlink" Target="https://ref.ly/Hag1:12" TargetMode="External"/><Relationship Id="rId109" Type="http://schemas.openxmlformats.org/officeDocument/2006/relationships/hyperlink" Target="https://ref.ly/Hag1:14" TargetMode="External"/><Relationship Id="rId110" Type="http://schemas.openxmlformats.org/officeDocument/2006/relationships/hyperlink" Target="https://ref.ly/Ezra4:1-Ezra4:24" TargetMode="External"/><Relationship Id="rId111" Type="http://schemas.openxmlformats.org/officeDocument/2006/relationships/hyperlink" Target="https://ref.ly/Isa44:26" TargetMode="External"/><Relationship Id="rId112" Type="http://schemas.openxmlformats.org/officeDocument/2006/relationships/hyperlink" Target="https://ref.ly/Ezra4:11-Ezra4:16" TargetMode="External"/><Relationship Id="rId113" Type="http://schemas.openxmlformats.org/officeDocument/2006/relationships/hyperlink" Target="https://ref.ly/1Kgs6:36" TargetMode="External"/><Relationship Id="rId114" Type="http://schemas.openxmlformats.org/officeDocument/2006/relationships/hyperlink" Target="https://ref.ly/Ezra6:4" TargetMode="External"/><Relationship Id="rId115" Type="http://schemas.openxmlformats.org/officeDocument/2006/relationships/hyperlink" Target="https://ref.ly/1Kgs5:1-1Kgs8:66" TargetMode="External"/><Relationship Id="rId116" Type="http://schemas.openxmlformats.org/officeDocument/2006/relationships/hyperlink" Target="https://ref.ly/2Kgs25:9-2Kgs25:17" TargetMode="External"/><Relationship Id="rId117" Type="http://schemas.openxmlformats.org/officeDocument/2006/relationships/hyperlink" Target="https://ref.ly/Ezra1:1-Ezra1:4" TargetMode="External"/><Relationship Id="rId118" Type="http://schemas.openxmlformats.org/officeDocument/2006/relationships/hyperlink" Target="https://ref.ly/Ezra1:7-Ezra1:11" TargetMode="External"/><Relationship Id="rId119" Type="http://schemas.openxmlformats.org/officeDocument/2006/relationships/hyperlink" Target="https://ref.ly/Ezra1:9-Ezra1:10" TargetMode="External"/><Relationship Id="rId120" Type="http://schemas.openxmlformats.org/officeDocument/2006/relationships/hyperlink" Target="https://ref.ly/1Kgs6:2" TargetMode="External"/><Relationship Id="rId121" Type="http://schemas.openxmlformats.org/officeDocument/2006/relationships/hyperlink" Target="https://ref.ly/1Kgs6:17" TargetMode="External"/><Relationship Id="rId122" Type="http://schemas.openxmlformats.org/officeDocument/2006/relationships/hyperlink" Target="https://ref.ly/1Kgs6:20" TargetMode="External"/><Relationship Id="rId123" Type="http://schemas.openxmlformats.org/officeDocument/2006/relationships/hyperlink" Target="https://ref.ly/Hag2:7" TargetMode="External"/><Relationship Id="rId124" Type="http://schemas.openxmlformats.org/officeDocument/2006/relationships/hyperlink" Target="https://ref.ly/Dan2:5" TargetMode="External"/><Relationship Id="rId125" Type="http://schemas.openxmlformats.org/officeDocument/2006/relationships/hyperlink" Target="https://ref.ly/Lev4:1-Lev5:19" TargetMode="External"/><Relationship Id="rId126" Type="http://schemas.openxmlformats.org/officeDocument/2006/relationships/hyperlink" Target="https://ref.ly/Num7:1-Num7:89" TargetMode="External"/><Relationship Id="rId127" Type="http://schemas.openxmlformats.org/officeDocument/2006/relationships/hyperlink" Target="https://ref.ly/2Chr7:1" TargetMode="External"/><Relationship Id="rId128" Type="http://schemas.openxmlformats.org/officeDocument/2006/relationships/hyperlink" Target="https://ref.ly/2Chr7:4" TargetMode="External"/><Relationship Id="rId129" Type="http://schemas.openxmlformats.org/officeDocument/2006/relationships/hyperlink" Target="https://ref.ly/Ezra4:1" TargetMode="External"/><Relationship Id="rId130" Type="http://schemas.openxmlformats.org/officeDocument/2006/relationships/hyperlink" Target="https://ref.ly/Ezra2:40" TargetMode="External"/><Relationship Id="rId131" Type="http://schemas.openxmlformats.org/officeDocument/2006/relationships/hyperlink" Target="https://ref.ly/Ezra2:70" TargetMode="External"/><Relationship Id="rId132" Type="http://schemas.openxmlformats.org/officeDocument/2006/relationships/hyperlink" Target="https://ref.ly/Exod29:1-Exod29:46" TargetMode="External"/><Relationship Id="rId133" Type="http://schemas.openxmlformats.org/officeDocument/2006/relationships/hyperlink" Target="https://ref.ly/Lev8:1-Lev8:36" TargetMode="External"/><Relationship Id="rId134" Type="http://schemas.openxmlformats.org/officeDocument/2006/relationships/hyperlink" Target="https://ref.ly/Num3:1-Num3:51" TargetMode="External"/><Relationship Id="rId135" Type="http://schemas.openxmlformats.org/officeDocument/2006/relationships/hyperlink" Target="https://ref.ly/1Chr23:1-1Chr27:34" TargetMode="External"/><Relationship Id="rId136" Type="http://schemas.openxmlformats.org/officeDocument/2006/relationships/hyperlink" Target="https://ref.ly/Ezra4:8" TargetMode="External"/><Relationship Id="rId137" Type="http://schemas.openxmlformats.org/officeDocument/2006/relationships/hyperlink" Target="https://ref.ly/Exod12:1-Exod13:22" TargetMode="External"/><Relationship Id="rId138" Type="http://schemas.openxmlformats.org/officeDocument/2006/relationships/hyperlink" Target="https://ref.ly/Lev9:1-Lev9:24" TargetMode="External"/><Relationship Id="rId139" Type="http://schemas.openxmlformats.org/officeDocument/2006/relationships/hyperlink" Target="https://ref.ly/Num8:1-Num8:26" TargetMode="External"/><Relationship Id="rId140" Type="http://schemas.openxmlformats.org/officeDocument/2006/relationships/hyperlink" Target="https://ref.ly/2Chr29:1-2Chr29:36" TargetMode="External"/><Relationship Id="rId141" Type="http://schemas.openxmlformats.org/officeDocument/2006/relationships/hyperlink" Target="https://ref.ly/Ezra9:1-Ezra9:2" TargetMode="External"/><Relationship Id="rId142" Type="http://schemas.openxmlformats.org/officeDocument/2006/relationships/hyperlink" Target="https://ref.ly/Exod12:15-Exod12:20" TargetMode="External"/><Relationship Id="rId143" Type="http://schemas.openxmlformats.org/officeDocument/2006/relationships/hyperlink" Target="https://ref.ly/Lev23:6-Lev23:8" TargetMode="External"/><Relationship Id="rId144" Type="http://schemas.openxmlformats.org/officeDocument/2006/relationships/hyperlink" Target="https://ref.ly/Ezra7:7-Ezra7:8" TargetMode="External"/><Relationship Id="rId145" Type="http://schemas.openxmlformats.org/officeDocument/2006/relationships/hyperlink" Target="https://ref.ly/2Kgs25:18-2Kgs25:21" TargetMode="External"/><Relationship Id="rId146" Type="http://schemas.openxmlformats.org/officeDocument/2006/relationships/hyperlink" Target="https://ref.ly/1Kgs2:35" TargetMode="External"/><Relationship Id="rId147" Type="http://schemas.openxmlformats.org/officeDocument/2006/relationships/hyperlink" Target="https://ref.ly/1Chr6:3-1Chr6:15" TargetMode="External"/><Relationship Id="rId148" Type="http://schemas.openxmlformats.org/officeDocument/2006/relationships/hyperlink" Target="https://ref.ly/Ezra8:31" TargetMode="External"/><Relationship Id="rId149" Type="http://schemas.openxmlformats.org/officeDocument/2006/relationships/hyperlink" Target="https://ref.ly/Ezra7:6" TargetMode="External"/><Relationship Id="rId150" Type="http://schemas.openxmlformats.org/officeDocument/2006/relationships/hyperlink" Target="https://ref.ly/Ezra7:28" TargetMode="External"/><Relationship Id="rId151" Type="http://schemas.openxmlformats.org/officeDocument/2006/relationships/hyperlink" Target="https://ref.ly/Ezra8:22" TargetMode="External"/><Relationship Id="rId152" Type="http://schemas.openxmlformats.org/officeDocument/2006/relationships/hyperlink" Target="https://ref.ly/Ezra7:14" TargetMode="External"/><Relationship Id="rId153" Type="http://schemas.openxmlformats.org/officeDocument/2006/relationships/hyperlink" Target="https://ref.ly/Ezra7:15-Ezra7:20" TargetMode="External"/><Relationship Id="rId154" Type="http://schemas.openxmlformats.org/officeDocument/2006/relationships/hyperlink" Target="https://ref.ly/Ezra7:21-Ezra7:24" TargetMode="External"/><Relationship Id="rId155" Type="http://schemas.openxmlformats.org/officeDocument/2006/relationships/hyperlink" Target="https://ref.ly/Ezra7:25-Ezra7:26" TargetMode="External"/><Relationship Id="rId156" Type="http://schemas.openxmlformats.org/officeDocument/2006/relationships/hyperlink" Target="https://ref.ly/Esth1:14" TargetMode="External"/><Relationship Id="rId157" Type="http://schemas.openxmlformats.org/officeDocument/2006/relationships/hyperlink" Target="https://ref.ly/Ezra7:10" TargetMode="External"/><Relationship Id="rId158" Type="http://schemas.openxmlformats.org/officeDocument/2006/relationships/hyperlink" Target="https://ref.ly/Ezra7:11-Ezra7:26" TargetMode="External"/><Relationship Id="rId159" Type="http://schemas.openxmlformats.org/officeDocument/2006/relationships/hyperlink" Target="https://ref.ly/1Kgs8:27" TargetMode="External"/><Relationship Id="rId160" Type="http://schemas.openxmlformats.org/officeDocument/2006/relationships/hyperlink" Target="https://ref.ly/Ps24:1" TargetMode="External"/><Relationship Id="rId161" Type="http://schemas.openxmlformats.org/officeDocument/2006/relationships/hyperlink" Target="https://ref.ly/Ezra1:4" TargetMode="External"/><Relationship Id="rId162" Type="http://schemas.openxmlformats.org/officeDocument/2006/relationships/hyperlink" Target="https://ref.ly/Ezra8:25-Ezra8:27" TargetMode="External"/><Relationship Id="rId163" Type="http://schemas.openxmlformats.org/officeDocument/2006/relationships/hyperlink" Target="https://ref.ly/Exod27:20" TargetMode="External"/><Relationship Id="rId164" Type="http://schemas.openxmlformats.org/officeDocument/2006/relationships/hyperlink" Target="https://ref.ly/Exod29:2" TargetMode="External"/><Relationship Id="rId165" Type="http://schemas.openxmlformats.org/officeDocument/2006/relationships/hyperlink" Target="https://ref.ly/Lev2:4" TargetMode="External"/><Relationship Id="rId166" Type="http://schemas.openxmlformats.org/officeDocument/2006/relationships/hyperlink" Target="https://ref.ly/Lev2:13" TargetMode="External"/><Relationship Id="rId167" Type="http://schemas.openxmlformats.org/officeDocument/2006/relationships/hyperlink" Target="https://ref.ly/Lev14:10" TargetMode="External"/><Relationship Id="rId168" Type="http://schemas.openxmlformats.org/officeDocument/2006/relationships/hyperlink" Target="https://ref.ly/Num28:7" TargetMode="External"/><Relationship Id="rId169" Type="http://schemas.openxmlformats.org/officeDocument/2006/relationships/hyperlink" Target="https://ref.ly/Ezra5:11-Ezra5:12" TargetMode="External"/><Relationship Id="rId170" Type="http://schemas.openxmlformats.org/officeDocument/2006/relationships/hyperlink" Target="https://ref.ly/Ezra1:2" TargetMode="External"/><Relationship Id="rId171" Type="http://schemas.openxmlformats.org/officeDocument/2006/relationships/hyperlink" Target="https://ref.ly/Ezra7:19" TargetMode="External"/><Relationship Id="rId172" Type="http://schemas.openxmlformats.org/officeDocument/2006/relationships/hyperlink" Target="https://ref.ly/Neh8:8-Neh8:9" TargetMode="External"/><Relationship Id="rId173" Type="http://schemas.openxmlformats.org/officeDocument/2006/relationships/hyperlink" Target="https://ref.ly/1Chr24:1-1Chr26:32" TargetMode="External"/><Relationship Id="rId174" Type="http://schemas.openxmlformats.org/officeDocument/2006/relationships/hyperlink" Target="https://ref.ly/1Kgs21:9" TargetMode="External"/><Relationship Id="rId175" Type="http://schemas.openxmlformats.org/officeDocument/2006/relationships/hyperlink" Target="https://ref.ly/2Chr20:3" TargetMode="External"/><Relationship Id="rId176" Type="http://schemas.openxmlformats.org/officeDocument/2006/relationships/hyperlink" Target="https://ref.ly/Neh1:4" TargetMode="External"/><Relationship Id="rId177" Type="http://schemas.openxmlformats.org/officeDocument/2006/relationships/hyperlink" Target="https://ref.ly/Dan9:3" TargetMode="External"/><Relationship Id="rId178" Type="http://schemas.openxmlformats.org/officeDocument/2006/relationships/hyperlink" Target="https://ref.ly/Ezra8:28" TargetMode="External"/><Relationship Id="rId179" Type="http://schemas.openxmlformats.org/officeDocument/2006/relationships/hyperlink" Target="https://ref.ly/Ezra7:9" TargetMode="External"/><Relationship Id="rId180" Type="http://schemas.openxmlformats.org/officeDocument/2006/relationships/hyperlink" Target="https://ref.ly/Lev1:1-Lev1:17" TargetMode="External"/><Relationship Id="rId181" Type="http://schemas.openxmlformats.org/officeDocument/2006/relationships/hyperlink" Target="https://ref.ly/Ezra10:9" TargetMode="External"/><Relationship Id="rId182" Type="http://schemas.openxmlformats.org/officeDocument/2006/relationships/hyperlink" Target="https://ref.ly/Deut7:1-Deut7:4" TargetMode="External"/><Relationship Id="rId183" Type="http://schemas.openxmlformats.org/officeDocument/2006/relationships/hyperlink" Target="https://ref.ly/Exod19:6" TargetMode="External"/><Relationship Id="rId184" Type="http://schemas.openxmlformats.org/officeDocument/2006/relationships/hyperlink" Target="https://ref.ly/Lev19:2-Lev19:4" TargetMode="External"/><Relationship Id="rId185" Type="http://schemas.openxmlformats.org/officeDocument/2006/relationships/hyperlink" Target="https://ref.ly/Lev20:6-Lev20:8" TargetMode="External"/><Relationship Id="rId186" Type="http://schemas.openxmlformats.org/officeDocument/2006/relationships/hyperlink" Target="https://ref.ly/Lev20:22-Lev20:26" TargetMode="External"/><Relationship Id="rId187" Type="http://schemas.openxmlformats.org/officeDocument/2006/relationships/hyperlink" Target="https://ref.ly/Gen37:34" TargetMode="External"/><Relationship Id="rId188" Type="http://schemas.openxmlformats.org/officeDocument/2006/relationships/hyperlink" Target="https://ref.ly/2Kgs22:11" TargetMode="External"/><Relationship Id="rId189" Type="http://schemas.openxmlformats.org/officeDocument/2006/relationships/hyperlink" Target="https://ref.ly/Job1:20" TargetMode="External"/><Relationship Id="rId190" Type="http://schemas.openxmlformats.org/officeDocument/2006/relationships/hyperlink" Target="https://ref.ly/Neh1:5-Neh1:11" TargetMode="External"/><Relationship Id="rId191" Type="http://schemas.openxmlformats.org/officeDocument/2006/relationships/hyperlink" Target="https://ref.ly/Dan9:4-Dan9:19" TargetMode="External"/><Relationship Id="rId192" Type="http://schemas.openxmlformats.org/officeDocument/2006/relationships/hyperlink" Target="https://ref.ly/Ezra9:6-Ezra9:7" TargetMode="External"/><Relationship Id="rId193" Type="http://schemas.openxmlformats.org/officeDocument/2006/relationships/hyperlink" Target="https://ref.ly/Ezra9:8-Ezra9:9" TargetMode="External"/><Relationship Id="rId194" Type="http://schemas.openxmlformats.org/officeDocument/2006/relationships/hyperlink" Target="https://ref.ly/Ezra9:10-Ezra9:12" TargetMode="External"/><Relationship Id="rId195" Type="http://schemas.openxmlformats.org/officeDocument/2006/relationships/hyperlink" Target="https://ref.ly/Ezra9:13-Ezra9:15" TargetMode="External"/><Relationship Id="rId196" Type="http://schemas.openxmlformats.org/officeDocument/2006/relationships/hyperlink" Target="https://ref.ly/Deut30:1-Deut30:5" TargetMode="External"/><Relationship Id="rId197" Type="http://schemas.openxmlformats.org/officeDocument/2006/relationships/hyperlink" Target="https://ref.ly/2Kgs17:1-2Kgs17:41" TargetMode="External"/><Relationship Id="rId198" Type="http://schemas.openxmlformats.org/officeDocument/2006/relationships/hyperlink" Target="https://ref.ly/2Kgs25:1-2Kgs25:30" TargetMode="External"/><Relationship Id="rId199" Type="http://schemas.openxmlformats.org/officeDocument/2006/relationships/hyperlink" Target="https://ref.ly/Ezra1:1-Ezra1:3" TargetMode="External"/><Relationship Id="rId200" Type="http://schemas.openxmlformats.org/officeDocument/2006/relationships/hyperlink" Target="https://ref.ly/Deut7:3-Deut7:4" TargetMode="External"/><Relationship Id="rId201" Type="http://schemas.openxmlformats.org/officeDocument/2006/relationships/hyperlink" Target="https://ref.ly/Mal2:10-Mal2:12" TargetMode="External"/><Relationship Id="rId202" Type="http://schemas.openxmlformats.org/officeDocument/2006/relationships/hyperlink" Target="https://ref.ly/Lev26:1-Lev26:13" TargetMode="External"/><Relationship Id="rId203" Type="http://schemas.openxmlformats.org/officeDocument/2006/relationships/hyperlink" Target="https://ref.ly/Deut28:1-Deut28:14" TargetMode="External"/><Relationship Id="rId204" Type="http://schemas.openxmlformats.org/officeDocument/2006/relationships/hyperlink" Target="https://ref.ly/Jer32:36-Jer33:18" TargetMode="External"/><Relationship Id="rId205" Type="http://schemas.openxmlformats.org/officeDocument/2006/relationships/hyperlink" Target="https://ref.ly/Ezek37:15-Ezek37:28" TargetMode="External"/><Relationship Id="rId206" Type="http://schemas.openxmlformats.org/officeDocument/2006/relationships/hyperlink" Target="https://ref.ly/Hos14:1-Hos14:8" TargetMode="External"/><Relationship Id="rId207" Type="http://schemas.openxmlformats.org/officeDocument/2006/relationships/hyperlink" Target="https://ref.ly/Gen21:14" TargetMode="External"/><Relationship Id="rId208" Type="http://schemas.openxmlformats.org/officeDocument/2006/relationships/hyperlink" Target="https://ref.ly/Ruth1:16-Ruth1:17" TargetMode="External"/><Relationship Id="rId209" Type="http://schemas.openxmlformats.org/officeDocument/2006/relationships/hyperlink" Target="https://ref.ly/1Sam14:24-1Sam14:28" TargetMode="External"/><Relationship Id="rId210"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