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3">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4">
        <w:r>
          <w:rPr>
            <w:lang w:val="es_ES" w:bidi="es_ES"/>
          </w:rPr>
          <w:rPr>
            <w:color w:val="0000EE"/>
            <w:u w:val="single"/>
          </w:rPr>
          <w:t>Gn 46:1–7</w:t>
        </w:r>
      </w:hyperlink>
      <w:r>
        <w:rPr>
          <w:lang w:val="es_ES" w:bidi="es_ES"/>
        </w:rPr>
        <w:t xml:space="preserve">). Gracias a la sabiduría y liderazgo de José (ver </w:t>
      </w:r>
      <w:hyperlink r:id="rId15">
        <w:r>
          <w:rPr>
            <w:lang w:val="es_ES" w:bidi="es_ES"/>
          </w:rPr>
          <w:rPr>
            <w:color w:val="0000EE"/>
            <w:u w:val="single"/>
          </w:rPr>
          <w:t>Gn 41:25–49</w:t>
        </w:r>
      </w:hyperlink>
      <w:r>
        <w:rPr>
          <w:lang w:val="es_ES" w:bidi="es_ES"/>
        </w:rPr>
        <w:t xml:space="preserve">), se había almacenado un suministro constante de granos (ver </w:t>
      </w:r>
      <w:hyperlink r:id="rId16">
        <w:r>
          <w:rPr>
            <w:lang w:val="es_ES" w:bidi="es_ES"/>
          </w:rPr>
          <w:rPr>
            <w:color w:val="0000EE"/>
            <w:u w:val="single"/>
          </w:rPr>
          <w:t>Gn 42:1–2</w:t>
        </w:r>
      </w:hyperlink>
      <w:r>
        <w:rPr>
          <w:lang w:val="es_ES" w:bidi="es_ES"/>
        </w:rPr>
        <w:t xml:space="preserve">, </w:t>
      </w:r>
      <w:hyperlink r:id="rId17">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18">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19">
        <w:r>
          <w:rPr>
            <w:lang w:val="es_ES" w:bidi="es_ES"/>
          </w:rPr>
          <w:rPr>
            <w:color w:val="0000EE"/>
            <w:u w:val="single"/>
          </w:rPr>
          <w:t>Gn 29:31–30:24</w:t>
        </w:r>
      </w:hyperlink>
      <w:r>
        <w:rPr>
          <w:lang w:val="es_ES" w:bidi="es_ES"/>
        </w:rPr>
        <w:t xml:space="preserve">, </w:t>
      </w:r>
      <w:hyperlink r:id="rId20">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1">
        <w:r>
          <w:rPr>
            <w:lang w:val="es_ES" w:bidi="es_ES"/>
          </w:rPr>
          <w:rPr>
            <w:color w:val="0000EE"/>
            <w:u w:val="single"/>
          </w:rPr>
          <w:t>Nm 26:29</w:t>
        </w:r>
      </w:hyperlink>
      <w:r>
        <w:rPr>
          <w:lang w:val="es_ES" w:bidi="es_ES"/>
        </w:rPr>
        <w:t xml:space="preserve">, </w:t>
      </w:r>
      <w:hyperlink r:id="rId22">
        <w:r>
          <w:rPr>
            <w:lang w:val="es_ES" w:bidi="es_ES"/>
          </w:rPr>
          <w:rPr>
            <w:color w:val="0000EE"/>
            <w:u w:val="single"/>
          </w:rPr>
          <w:t>35</w:t>
        </w:r>
      </w:hyperlink>
      <w:r>
        <w:rPr>
          <w:lang w:val="es_ES" w:bidi="es_ES"/>
        </w:rPr>
        <w:t>). El undécimo hijo de Jacob, José, había sido vendido como esclavo en Egipto por sus hermanos celosos (</w:t>
      </w:r>
      <w:hyperlink r:id="rId23">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6">
        <w:r>
          <w:rPr>
            <w:lang w:val="es_ES" w:bidi="es_ES"/>
          </w:rPr>
          <w:rPr>
            <w:color w:val="0000EE"/>
            <w:u w:val="single"/>
          </w:rPr>
          <w:t xml:space="preserve">Gn 42:1–2, </w:t>
        </w:r>
      </w:hyperlink>
      <w:hyperlink r:id="rId24">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5">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6">
        <w:r>
          <w:rPr>
            <w:lang w:val="es_ES" w:bidi="es_ES"/>
          </w:rPr>
          <w:rPr>
            <w:color w:val="0000EE"/>
            <w:u w:val="single"/>
          </w:rPr>
          <w:t>Gn 15:5</w:t>
        </w:r>
      </w:hyperlink>
      <w:r>
        <w:rPr>
          <w:lang w:val="es_ES" w:bidi="es_ES"/>
        </w:rPr>
        <w:t>), porque Dios los bendijo (</w:t>
      </w:r>
      <w:hyperlink r:id="rId27">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6">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28">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29">
        <w:r>
          <w:rPr>
            <w:lang w:val="es_ES" w:bidi="es_ES"/>
          </w:rPr>
          <w:rPr>
            <w:color w:val="0000EE"/>
            <w:u w:val="single"/>
          </w:rPr>
          <w:t>Pro 1:7,</w:t>
        </w:r>
      </w:hyperlink>
      <w:r>
        <w:rPr>
          <w:lang w:val="es_ES" w:bidi="es_ES"/>
        </w:rPr>
        <w:t xml:space="preserve"> </w:t>
      </w:r>
      <w:hyperlink r:id="rId30">
        <w:r>
          <w:rPr>
            <w:lang w:val="es_ES" w:bidi="es_ES"/>
          </w:rPr>
          <w:rPr>
            <w:color w:val="0000EE"/>
            <w:u w:val="single"/>
          </w:rPr>
          <w:t>9:10</w:t>
        </w:r>
      </w:hyperlink>
      <w:r>
        <w:rPr>
          <w:lang w:val="es_ES" w:bidi="es_ES"/>
        </w:rPr>
        <w:t>). El Señor es amigo de aquellos que le temen (</w:t>
      </w:r>
      <w:hyperlink r:id="rId31">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2">
        <w:r>
          <w:rPr>
            <w:lang w:val="es_ES" w:bidi="es_ES"/>
          </w:rPr>
          <w:rPr>
            <w:color w:val="0000EE"/>
            <w:u w:val="single"/>
          </w:rPr>
          <w:t>6:20</w:t>
        </w:r>
      </w:hyperlink>
      <w:r>
        <w:rPr>
          <w:lang w:val="es_ES" w:bidi="es_ES"/>
        </w:rPr>
        <w:t>). Leví fue el tercer hijo de Jacob con su esposa Lea (</w:t>
      </w:r>
      <w:hyperlink r:id="rId33">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4">
        <w:r>
          <w:rPr>
            <w:lang w:val="es_ES" w:bidi="es_ES"/>
          </w:rPr>
          <w:rPr>
            <w:color w:val="0000EE"/>
            <w:u w:val="single"/>
          </w:rPr>
          <w:t>El Capítulo 1</w:t>
        </w:r>
      </w:hyperlink>
      <w:r>
        <w:rPr>
          <w:lang w:val="es_ES" w:bidi="es_ES"/>
        </w:rPr>
        <w:t xml:space="preserve"> estableció la necesidad de rescate, el </w:t>
      </w:r>
      <w:hyperlink r:id="rId35">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6">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7">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38">
        <w:r>
          <w:rPr>
            <w:lang w:val="es_ES" w:bidi="es_ES"/>
          </w:rPr>
          <w:rPr>
            <w:color w:val="0000EE"/>
            <w:u w:val="single"/>
          </w:rPr>
          <w:t>Nm 20:9–13</w:t>
        </w:r>
      </w:hyperlink>
      <w:r>
        <w:rPr>
          <w:lang w:val="es_ES" w:bidi="es_ES"/>
        </w:rPr>
        <w:t xml:space="preserve">, </w:t>
      </w:r>
      <w:hyperlink r:id="rId39">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0">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1">
        <w:r>
          <w:rPr>
            <w:lang w:val="es_ES" w:bidi="es_ES"/>
          </w:rPr>
          <w:rPr>
            <w:color w:val="0000EE"/>
            <w:u w:val="single"/>
          </w:rPr>
          <w:t>2:18</w:t>
        </w:r>
      </w:hyperlink>
      <w:r>
        <w:rPr>
          <w:lang w:val="es_ES" w:bidi="es_ES"/>
        </w:rPr>
        <w:t>), pero más tarde se le llama Jetro (</w:t>
      </w:r>
      <w:hyperlink r:id="rId42">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3">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4">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5">
        <w:r>
          <w:rPr>
            <w:lang w:val="es_ES" w:bidi="es_ES"/>
          </w:rPr>
          <w:rPr>
            <w:color w:val="0000EE"/>
            <w:u w:val="single"/>
          </w:rPr>
          <w:t>2:18–22</w:t>
        </w:r>
      </w:hyperlink>
      <w:r>
        <w:rPr>
          <w:lang w:val="es_ES" w:bidi="es_ES"/>
        </w:rPr>
        <w:t>). Se casó, tuvo un hijo y vivió allí durante cuarenta años (</w:t>
      </w:r>
      <w:hyperlink r:id="rId46">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7">
        <w:r>
          <w:rPr>
            <w:lang w:val="es_ES" w:bidi="es_ES"/>
          </w:rPr>
          <w:rPr>
            <w:color w:val="0000EE"/>
            <w:u w:val="single"/>
          </w:rPr>
          <w:t>Éxodo 2:23–25</w:t>
        </w:r>
      </w:hyperlink>
      <w:r>
        <w:rPr>
          <w:lang w:val="es_ES" w:bidi="es_ES"/>
        </w:rPr>
        <w:t>) nos dice que Dios no había olvidado a su pueblo, solo estaba esperando el momento para actuar (</w:t>
      </w:r>
      <w:hyperlink r:id="rId48">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49">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0">
        <w:r>
          <w:rPr>
            <w:lang w:val="es_ES" w:bidi="es_ES"/>
          </w:rPr>
          <w:rPr>
            <w:color w:val="0000EE"/>
            <w:u w:val="single"/>
          </w:rPr>
          <w:t>16:1</w:t>
        </w:r>
      </w:hyperlink>
      <w:r>
        <w:rPr>
          <w:lang w:val="es_ES" w:bidi="es_ES"/>
        </w:rPr>
        <w:t xml:space="preserve">, </w:t>
      </w:r>
      <w:hyperlink r:id="rId51">
        <w:r>
          <w:rPr>
            <w:lang w:val="es_ES" w:bidi="es_ES"/>
          </w:rPr>
          <w:rPr>
            <w:color w:val="0000EE"/>
            <w:u w:val="single"/>
          </w:rPr>
          <w:t>19:1–2</w:t>
        </w:r>
      </w:hyperlink>
      <w:r>
        <w:rPr>
          <w:lang w:val="es_ES" w:bidi="es_ES"/>
        </w:rPr>
        <w:t xml:space="preserve">). Aquí y en </w:t>
      </w:r>
      <w:hyperlink r:id="rId52">
        <w:r>
          <w:rPr>
            <w:lang w:val="es_ES" w:bidi="es_ES"/>
          </w:rPr>
          <w:rPr>
            <w:color w:val="0000EE"/>
            <w:u w:val="single"/>
          </w:rPr>
          <w:t>17:6</w:t>
        </w:r>
      </w:hyperlink>
      <w:r>
        <w:rPr>
          <w:lang w:val="es_ES" w:bidi="es_ES"/>
        </w:rPr>
        <w:t xml:space="preserve"> y </w:t>
      </w:r>
      <w:hyperlink r:id="rId53">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4">
        <w:r>
          <w:rPr>
            <w:lang w:val="es_ES" w:bidi="es_ES"/>
          </w:rPr>
          <w:rPr>
            <w:color w:val="0000EE"/>
            <w:u w:val="single"/>
          </w:rPr>
          <w:t>3:1–4:17</w:t>
        </w:r>
      </w:hyperlink>
      <w:r>
        <w:rPr>
          <w:lang w:val="es_ES" w:bidi="es_ES"/>
        </w:rPr>
        <w:t xml:space="preserve"> y </w:t>
      </w:r>
      <w:hyperlink r:id="rId55">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6">
        <w:r>
          <w:rPr>
            <w:lang w:val="es_ES" w:bidi="es_ES"/>
          </w:rPr>
          <w:rPr>
            <w:color w:val="0000EE"/>
            <w:u w:val="single"/>
          </w:rPr>
          <w:t>Gen 16:9–13</w:t>
        </w:r>
      </w:hyperlink>
      <w:r>
        <w:rPr>
          <w:lang w:val="es_ES" w:bidi="es_ES"/>
        </w:rPr>
        <w:t xml:space="preserve">, </w:t>
      </w:r>
      <w:hyperlink r:id="rId57">
        <w:r>
          <w:rPr>
            <w:lang w:val="es_ES" w:bidi="es_ES"/>
          </w:rPr>
          <w:rPr>
            <w:color w:val="0000EE"/>
            <w:u w:val="single"/>
          </w:rPr>
          <w:t>Jc 13:3</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21–22</w:t>
        </w:r>
      </w:hyperlink>
      <w:r>
        <w:rPr>
          <w:lang w:val="es_ES" w:bidi="es_ES"/>
        </w:rPr>
        <w:t xml:space="preserve">). • En la Biblia, el fuego ardiente a menudo representa la santidad trascendente de Dios (ver </w:t>
      </w:r>
      <w:hyperlink r:id="rId60">
        <w:r>
          <w:rPr>
            <w:lang w:val="es_ES" w:bidi="es_ES"/>
          </w:rPr>
          <w:rPr>
            <w:color w:val="0000EE"/>
            <w:u w:val="single"/>
          </w:rPr>
          <w:t>Ex 19:18</w:t>
        </w:r>
      </w:hyperlink>
      <w:r>
        <w:rPr>
          <w:lang w:val="es_ES" w:bidi="es_ES"/>
        </w:rPr>
        <w:t xml:space="preserve">, </w:t>
      </w:r>
      <w:hyperlink r:id="rId61">
        <w:r>
          <w:rPr>
            <w:lang w:val="es_ES" w:bidi="es_ES"/>
          </w:rPr>
          <w:rPr>
            <w:color w:val="0000EE"/>
            <w:u w:val="single"/>
          </w:rPr>
          <w:t>Gen 15:17</w:t>
        </w:r>
      </w:hyperlink>
      <w:r>
        <w:rPr>
          <w:lang w:val="es_ES" w:bidi="es_ES"/>
        </w:rPr>
        <w:t xml:space="preserve">, </w:t>
      </w:r>
      <w:hyperlink r:id="rId62">
        <w:r>
          <w:rPr>
            <w:lang w:val="es_ES" w:bidi="es_ES"/>
          </w:rPr>
          <w:rPr>
            <w:color w:val="0000EE"/>
            <w:u w:val="single"/>
          </w:rPr>
          <w:t>1 Re 18:38–39</w:t>
        </w:r>
      </w:hyperlink>
      <w:r>
        <w:rPr>
          <w:lang w:val="es_ES" w:bidi="es_ES"/>
        </w:rPr>
        <w:t xml:space="preserve">, </w:t>
      </w:r>
      <w:hyperlink r:id="rId63">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4">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5">
        <w:r>
          <w:rPr>
            <w:lang w:val="es_ES" w:bidi="es_ES"/>
          </w:rPr>
          <w:rPr>
            <w:color w:val="0000EE"/>
            <w:u w:val="single"/>
          </w:rPr>
          <w:t xml:space="preserve">Éxodo 19:6; </w:t>
        </w:r>
      </w:hyperlink>
      <w:hyperlink r:id="rId66">
        <w:r>
          <w:rPr>
            <w:lang w:val="es_ES" w:bidi="es_ES"/>
          </w:rPr>
          <w:rPr>
            <w:color w:val="0000EE"/>
            <w:u w:val="single"/>
          </w:rPr>
          <w:t>20:1–23:33</w:t>
        </w:r>
      </w:hyperlink>
      <w:r>
        <w:rPr>
          <w:lang w:val="es_ES" w:bidi="es_ES"/>
        </w:rPr>
        <w:t xml:space="preserve">, ver también </w:t>
      </w:r>
      <w:hyperlink r:id="rId67">
        <w:r>
          <w:rPr>
            <w:lang w:val="es_ES" w:bidi="es_ES"/>
          </w:rPr>
          <w:rPr>
            <w:color w:val="0000EE"/>
            <w:u w:val="single"/>
          </w:rPr>
          <w:t>Levítico 11:45</w:t>
        </w:r>
      </w:hyperlink>
      <w:r>
        <w:rPr>
          <w:lang w:val="es_ES" w:bidi="es_ES"/>
        </w:rPr>
        <w:t xml:space="preserve">, </w:t>
      </w:r>
      <w:hyperlink r:id="rId68">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69">
        <w:r>
          <w:rPr>
            <w:lang w:val="es_ES" w:bidi="es_ES"/>
          </w:rPr>
          <w:rPr>
            <w:color w:val="0000EE"/>
            <w:u w:val="single"/>
          </w:rPr>
          <w:t>Mateo 22:32</w:t>
        </w:r>
      </w:hyperlink>
      <w:r>
        <w:rPr>
          <w:lang w:val="es_ES" w:bidi="es_ES"/>
        </w:rPr>
        <w:t xml:space="preserve">, </w:t>
      </w:r>
      <w:hyperlink r:id="rId70">
        <w:r>
          <w:rPr>
            <w:lang w:val="es_ES" w:bidi="es_ES"/>
          </w:rPr>
          <w:rPr>
            <w:color w:val="0000EE"/>
            <w:u w:val="single"/>
          </w:rPr>
          <w:t>Marcos 12:26</w:t>
        </w:r>
      </w:hyperlink>
      <w:r>
        <w:rPr>
          <w:lang w:val="es_ES" w:bidi="es_ES"/>
        </w:rPr>
        <w:t xml:space="preserve">, </w:t>
      </w:r>
      <w:hyperlink r:id="rId71">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2">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3">
        <w:r>
          <w:rPr>
            <w:lang w:val="es_ES" w:bidi="es_ES"/>
          </w:rPr>
          <w:rPr>
            <w:color w:val="0000EE"/>
            <w:u w:val="single"/>
          </w:rPr>
          <w:t>Is 7:14</w:t>
        </w:r>
      </w:hyperlink>
      <w:r>
        <w:rPr>
          <w:lang w:val="es_ES" w:bidi="es_ES"/>
        </w:rPr>
        <w:t xml:space="preserve">). Una señal no puede crear fe donde no la hay (ver </w:t>
      </w:r>
      <w:hyperlink r:id="rId74">
        <w:r>
          <w:rPr>
            <w:lang w:val="es_ES" w:bidi="es_ES"/>
          </w:rPr>
          <w:rPr>
            <w:color w:val="0000EE"/>
            <w:u w:val="single"/>
          </w:rPr>
          <w:t xml:space="preserve">Mt 12:39, </w:t>
        </w:r>
      </w:hyperlink>
      <w:hyperlink r:id="rId75">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6">
        <w:r>
          <w:rPr>
            <w:lang w:val="es_ES" w:bidi="es_ES"/>
          </w:rPr>
          <w:rPr>
            <w:color w:val="0000EE"/>
            <w:u w:val="single"/>
          </w:rPr>
          <w:t xml:space="preserve">6:2–3, </w:t>
        </w:r>
      </w:hyperlink>
      <w:hyperlink r:id="rId77">
        <w:r>
          <w:rPr>
            <w:lang w:val="es_ES" w:bidi="es_ES"/>
          </w:rPr>
          <w:rPr>
            <w:color w:val="0000EE"/>
            <w:u w:val="single"/>
          </w:rPr>
          <w:t xml:space="preserve">15:3, </w:t>
        </w:r>
      </w:hyperlink>
      <w:hyperlink r:id="rId78">
        <w:r>
          <w:rPr>
            <w:lang w:val="es_ES" w:bidi="es_ES"/>
          </w:rPr>
          <w:rPr>
            <w:color w:val="0000EE"/>
            <w:u w:val="single"/>
          </w:rPr>
          <w:t>33:19</w:t>
        </w:r>
      </w:hyperlink>
      <w:r>
        <w:rPr>
          <w:lang w:val="es_ES" w:bidi="es_ES"/>
        </w:rPr>
        <w:t xml:space="preserve">, </w:t>
      </w:r>
      <w:hyperlink r:id="rId79">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0">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1">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2">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3">
        <w:r>
          <w:rPr>
            <w:lang w:val="es_ES" w:bidi="es_ES"/>
          </w:rPr>
          <w:rPr>
            <w:color w:val="0000EE"/>
            <w:u w:val="single"/>
          </w:rPr>
          <w:t>5:3</w:t>
        </w:r>
      </w:hyperlink>
      <w:r>
        <w:rPr>
          <w:lang w:val="es_ES" w:bidi="es_ES"/>
        </w:rPr>
        <w:t>); y concluyendo con la plaga final, la muerte de los primogénitos (</w:t>
      </w:r>
      <w:hyperlink r:id="rId84">
        <w:r>
          <w:rPr>
            <w:lang w:val="es_ES" w:bidi="es_ES"/>
          </w:rPr>
          <w:rPr>
            <w:color w:val="0000EE"/>
            <w:u w:val="single"/>
          </w:rPr>
          <w:t>11:4–6</w:t>
        </w:r>
      </w:hyperlink>
      <w:r>
        <w:rPr>
          <w:lang w:val="es_ES" w:bidi="es_ES"/>
        </w:rPr>
        <w:t xml:space="preserve">). Dios estaba preparando al rescatador para la difícil tarea que tenía por delante (ver </w:t>
      </w:r>
      <w:hyperlink r:id="rId8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6">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7">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88">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89">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0">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1">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2">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3">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4">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5">
        <w:r>
          <w:rPr>
            <w:lang w:val="es_ES" w:bidi="es_ES"/>
          </w:rPr>
          <w:rPr>
            <w:color w:val="0000EE"/>
            <w:u w:val="single"/>
          </w:rPr>
          <w:t>Sal 8:1</w:t>
        </w:r>
      </w:hyperlink>
      <w:r>
        <w:rPr>
          <w:lang w:val="es_ES" w:bidi="es_ES"/>
        </w:rPr>
        <w:t xml:space="preserve">, </w:t>
      </w:r>
      <w:hyperlink r:id="rId96">
        <w:r>
          <w:rPr>
            <w:lang w:val="es_ES" w:bidi="es_ES"/>
          </w:rPr>
          <w:rPr>
            <w:color w:val="0000EE"/>
            <w:u w:val="single"/>
          </w:rPr>
          <w:t>9</w:t>
        </w:r>
      </w:hyperlink>
      <w:r>
        <w:rPr>
          <w:lang w:val="es_ES" w:bidi="es_ES"/>
        </w:rPr>
        <w:t xml:space="preserve">; </w:t>
      </w:r>
      <w:hyperlink r:id="rId97">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98">
        <w:r>
          <w:rPr>
            <w:lang w:val="es_ES" w:bidi="es_ES"/>
          </w:rPr>
          <w:rPr>
            <w:color w:val="0000EE"/>
            <w:u w:val="single"/>
          </w:rPr>
          <w:t>6:4–5</w:t>
        </w:r>
      </w:hyperlink>
      <w:r>
        <w:rPr>
          <w:lang w:val="es_ES" w:bidi="es_ES"/>
        </w:rPr>
        <w:t>). ¿Por qué redime Dios? (</w:t>
      </w:r>
      <w:hyperlink r:id="rId99">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4">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0">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1">
        <w:r>
          <w:rPr>
            <w:lang w:val="es_ES" w:bidi="es_ES"/>
          </w:rPr>
          <w:rPr>
            <w:color w:val="0000EE"/>
            <w:u w:val="single"/>
          </w:rPr>
          <w:t>Éxodo 5–18</w:t>
        </w:r>
      </w:hyperlink>
      <w:r>
        <w:rPr>
          <w:lang w:val="es_ES" w:bidi="es_ES"/>
        </w:rPr>
        <w:t xml:space="preserve"> (</w:t>
      </w:r>
      <w:hyperlink r:id="rId93">
        <w:r>
          <w:rPr>
            <w:lang w:val="es_ES" w:bidi="es_ES"/>
          </w:rPr>
          <w:rPr>
            <w:color w:val="0000EE"/>
            <w:u w:val="single"/>
          </w:rPr>
          <w:t>5:2,</w:t>
        </w:r>
      </w:hyperlink>
      <w:r>
        <w:rPr>
          <w:lang w:val="es_ES" w:bidi="es_ES"/>
        </w:rPr>
        <w:t xml:space="preserve"> </w:t>
      </w:r>
      <w:hyperlink r:id="rId102">
        <w:r>
          <w:rPr>
            <w:lang w:val="es_ES" w:bidi="es_ES"/>
          </w:rPr>
          <w:rPr>
            <w:color w:val="0000EE"/>
            <w:u w:val="single"/>
          </w:rPr>
          <w:t>7:5</w:t>
        </w:r>
      </w:hyperlink>
      <w:r>
        <w:rPr>
          <w:lang w:val="es_ES" w:bidi="es_ES"/>
        </w:rPr>
        <w:t xml:space="preserve">, </w:t>
      </w:r>
      <w:hyperlink r:id="rId103">
        <w:r>
          <w:rPr>
            <w:lang w:val="es_ES" w:bidi="es_ES"/>
          </w:rPr>
          <w:rPr>
            <w:color w:val="0000EE"/>
            <w:u w:val="single"/>
          </w:rPr>
          <w:t>17,</w:t>
        </w:r>
      </w:hyperlink>
      <w:r>
        <w:rPr>
          <w:lang w:val="es_ES" w:bidi="es_ES"/>
        </w:rPr>
        <w:t xml:space="preserve"> </w:t>
      </w:r>
      <w:hyperlink r:id="rId104">
        <w:r>
          <w:rPr>
            <w:lang w:val="es_ES" w:bidi="es_ES"/>
          </w:rPr>
          <w:rPr>
            <w:color w:val="0000EE"/>
            <w:u w:val="single"/>
          </w:rPr>
          <w:t>8:10</w:t>
        </w:r>
      </w:hyperlink>
      <w:r>
        <w:rPr>
          <w:lang w:val="es_ES" w:bidi="es_ES"/>
        </w:rPr>
        <w:t xml:space="preserve">, </w:t>
      </w:r>
      <w:hyperlink r:id="rId105">
        <w:r>
          <w:rPr>
            <w:lang w:val="es_ES" w:bidi="es_ES"/>
          </w:rPr>
          <w:rPr>
            <w:color w:val="0000EE"/>
            <w:u w:val="single"/>
          </w:rPr>
          <w:t>22,</w:t>
        </w:r>
      </w:hyperlink>
      <w:r>
        <w:rPr>
          <w:lang w:val="es_ES" w:bidi="es_ES"/>
        </w:rPr>
        <w:t xml:space="preserve"> </w:t>
      </w:r>
      <w:hyperlink r:id="rId106">
        <w:r>
          <w:rPr>
            <w:lang w:val="es_ES" w:bidi="es_ES"/>
          </w:rPr>
          <w:rPr>
            <w:color w:val="0000EE"/>
            <w:u w:val="single"/>
          </w:rPr>
          <w:t>9:29,</w:t>
        </w:r>
      </w:hyperlink>
      <w:r>
        <w:rPr>
          <w:lang w:val="es_ES" w:bidi="es_ES"/>
        </w:rPr>
        <w:t xml:space="preserve"> </w:t>
      </w:r>
      <w:hyperlink r:id="rId107">
        <w:r>
          <w:rPr>
            <w:lang w:val="es_ES" w:bidi="es_ES"/>
          </w:rPr>
          <w:rPr>
            <w:color w:val="0000EE"/>
            <w:u w:val="single"/>
          </w:rPr>
          <w:t>10:2,</w:t>
        </w:r>
      </w:hyperlink>
      <w:r>
        <w:rPr>
          <w:lang w:val="es_ES" w:bidi="es_ES"/>
        </w:rPr>
        <w:t xml:space="preserve"> </w:t>
      </w:r>
      <w:hyperlink r:id="rId108">
        <w:r>
          <w:rPr>
            <w:lang w:val="es_ES" w:bidi="es_ES"/>
          </w:rPr>
          <w:rPr>
            <w:color w:val="0000EE"/>
            <w:u w:val="single"/>
          </w:rPr>
          <w:t>11:7,</w:t>
        </w:r>
      </w:hyperlink>
      <w:hyperlink r:id="rId109">
        <w:r>
          <w:rPr>
            <w:lang w:val="es_ES" w:bidi="es_ES"/>
          </w:rPr>
          <w:rPr>
            <w:color w:val="0000EE"/>
            <w:u w:val="single"/>
          </w:rPr>
          <w:t>14:4</w:t>
        </w:r>
      </w:hyperlink>
      <w:r>
        <w:rPr>
          <w:lang w:val="es_ES" w:bidi="es_ES"/>
        </w:rPr>
        <w:t xml:space="preserve">, </w:t>
      </w:r>
      <w:hyperlink r:id="rId110">
        <w:r>
          <w:rPr>
            <w:lang w:val="es_ES" w:bidi="es_ES"/>
          </w:rPr>
          <w:rPr>
            <w:color w:val="0000EE"/>
            <w:u w:val="single"/>
          </w:rPr>
          <w:t>18,</w:t>
        </w:r>
      </w:hyperlink>
      <w:r>
        <w:rPr>
          <w:lang w:val="es_ES" w:bidi="es_ES"/>
        </w:rPr>
        <w:t xml:space="preserve"> </w:t>
      </w:r>
      <w:hyperlink r:id="rId111">
        <w:r>
          <w:rPr>
            <w:lang w:val="es_ES" w:bidi="es_ES"/>
          </w:rPr>
          <w:rPr>
            <w:color w:val="0000EE"/>
            <w:u w:val="single"/>
          </w:rPr>
          <w:t>16:6</w:t>
        </w:r>
      </w:hyperlink>
      <w:r>
        <w:rPr>
          <w:lang w:val="es_ES" w:bidi="es_ES"/>
        </w:rPr>
        <w:t xml:space="preserve">, </w:t>
      </w:r>
      <w:hyperlink r:id="rId112">
        <w:r>
          <w:rPr>
            <w:lang w:val="es_ES" w:bidi="es_ES"/>
          </w:rPr>
          <w:rPr>
            <w:color w:val="0000EE"/>
            <w:u w:val="single"/>
          </w:rPr>
          <w:t xml:space="preserve">12; </w:t>
        </w:r>
      </w:hyperlink>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4">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5">
        <w:r>
          <w:rPr>
            <w:lang w:val="es_ES" w:bidi="es_ES"/>
          </w:rPr>
          <w:rPr>
            <w:color w:val="0000EE"/>
            <w:u w:val="single"/>
          </w:rPr>
          <w:t>6:30</w:t>
        </w:r>
      </w:hyperlink>
      <w:r>
        <w:rPr>
          <w:lang w:val="es_ES" w:bidi="es_ES"/>
        </w:rPr>
        <w:t xml:space="preserve"> es una repetición de </w:t>
      </w:r>
      <w:hyperlink r:id="rId116">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7">
        <w:r>
          <w:rPr>
            <w:lang w:val="es_ES" w:bidi="es_ES"/>
          </w:rPr>
          <w:rPr>
            <w:color w:val="0000EE"/>
            <w:u w:val="single"/>
          </w:rPr>
          <w:t>3:6</w:t>
        </w:r>
      </w:hyperlink>
      <w:r>
        <w:rPr>
          <w:lang w:val="es_ES" w:bidi="es_ES"/>
        </w:rPr>
        <w:t xml:space="preserve"> en adelante) como implícitamente (desde </w:t>
      </w:r>
      <w:hyperlink r:id="rId118">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19">
        <w:r>
          <w:rPr>
            <w:lang w:val="es_ES" w:bidi="es_ES"/>
          </w:rPr>
          <w:rPr>
            <w:color w:val="0000EE"/>
            <w:u w:val="single"/>
          </w:rPr>
          <w:t>Mateo 1:1–16</w:t>
        </w:r>
      </w:hyperlink>
      <w:r>
        <w:rPr>
          <w:lang w:val="es_ES" w:bidi="es_ES"/>
        </w:rPr>
        <w:t xml:space="preserve">, </w:t>
      </w:r>
      <w:hyperlink r:id="rId120">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1">
        <w:r>
          <w:rPr>
            <w:lang w:val="es_ES" w:bidi="es_ES"/>
          </w:rPr>
          <w:rPr>
            <w:color w:val="0000EE"/>
            <w:u w:val="single"/>
          </w:rPr>
          <w:t>Gen 15:16</w:t>
        </w:r>
      </w:hyperlink>
      <w:r>
        <w:rPr>
          <w:lang w:val="es_ES" w:bidi="es_ES"/>
        </w:rPr>
        <w:t xml:space="preserve">). Dado que el pueblo de Israel había vivido en Egipto durante 430 años (ver </w:t>
      </w:r>
      <w:hyperlink r:id="rId122">
        <w:r>
          <w:rPr>
            <w:lang w:val="es_ES" w:bidi="es_ES"/>
          </w:rPr>
          <w:rPr>
            <w:color w:val="0000EE"/>
            <w:u w:val="single"/>
          </w:rPr>
          <w:t>Ex 12:40–41</w:t>
        </w:r>
      </w:hyperlink>
      <w:r>
        <w:rPr>
          <w:lang w:val="es_ES" w:bidi="es_ES"/>
        </w:rPr>
        <w:t xml:space="preserve">; </w:t>
      </w:r>
      <w:hyperlink r:id="rId123">
        <w:r>
          <w:rPr>
            <w:lang w:val="es_ES" w:bidi="es_ES"/>
          </w:rPr>
          <w:rPr>
            <w:color w:val="0000EE"/>
            <w:u w:val="single"/>
          </w:rPr>
          <w:t>Gen 15:13</w:t>
        </w:r>
      </w:hyperlink>
      <w:r>
        <w:rPr>
          <w:lang w:val="es_ES" w:bidi="es_ES"/>
        </w:rPr>
        <w:t xml:space="preserve">), esta genealogía omite numerosas generaciones. En </w:t>
      </w:r>
      <w:hyperlink r:id="rId124">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2">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5">
        <w:r>
          <w:rPr>
            <w:lang w:val="es_ES" w:bidi="es_ES"/>
          </w:rPr>
          <w:rPr>
            <w:color w:val="0000EE"/>
            <w:u w:val="single"/>
          </w:rPr>
          <w:t>6:23–24</w:t>
        </w:r>
      </w:hyperlink>
      <w:r>
        <w:rPr>
          <w:lang w:val="es_ES" w:bidi="es_ES"/>
        </w:rPr>
        <w:t>), seguida por uno de los hijos de Aarón, Eleazar (</w:t>
      </w:r>
      <w:hyperlink r:id="rId126">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7">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28">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29">
        <w:r>
          <w:rPr>
            <w:lang w:val="es_ES" w:bidi="es_ES"/>
          </w:rPr>
          <w:rPr>
            <w:color w:val="0000EE"/>
            <w:u w:val="single"/>
          </w:rPr>
          <w:t>3:12</w:t>
        </w:r>
      </w:hyperlink>
      <w:r>
        <w:rPr>
          <w:lang w:val="es_ES" w:bidi="es_ES"/>
        </w:rPr>
        <w:t xml:space="preserve">, </w:t>
      </w:r>
      <w:hyperlink r:id="rId130">
        <w:r>
          <w:rPr>
            <w:lang w:val="es_ES" w:bidi="es_ES"/>
          </w:rPr>
          <w:rPr>
            <w:color w:val="0000EE"/>
            <w:u w:val="single"/>
          </w:rPr>
          <w:t>4:5</w:t>
        </w:r>
      </w:hyperlink>
      <w:r>
        <w:rPr>
          <w:lang w:val="es_ES" w:bidi="es_ES"/>
        </w:rPr>
        <w:t xml:space="preserve">, </w:t>
      </w:r>
      <w:hyperlink r:id="rId131">
        <w:r>
          <w:rPr>
            <w:lang w:val="es_ES" w:bidi="es_ES"/>
          </w:rPr>
          <w:rPr>
            <w:color w:val="0000EE"/>
            <w:u w:val="single"/>
          </w:rPr>
          <w:t>8</w:t>
        </w:r>
      </w:hyperlink>
      <w:r>
        <w:rPr>
          <w:lang w:val="es_ES" w:bidi="es_ES"/>
        </w:rPr>
        <w:t xml:space="preserve">, </w:t>
      </w:r>
      <w:hyperlink r:id="rId13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3">
        <w:r>
          <w:rPr>
            <w:lang w:val="es_ES" w:bidi="es_ES"/>
          </w:rPr>
          <w:rPr>
            <w:color w:val="0000EE"/>
            <w:u w:val="single"/>
          </w:rPr>
          <w:t>6:16</w:t>
        </w:r>
      </w:hyperlink>
      <w:r>
        <w:rPr>
          <w:lang w:val="es_ES" w:bidi="es_ES"/>
        </w:rPr>
        <w:t xml:space="preserve">, </w:t>
      </w:r>
      <w:hyperlink r:id="rId134">
        <w:r>
          <w:rPr>
            <w:lang w:val="es_ES" w:bidi="es_ES"/>
          </w:rPr>
          <w:rPr>
            <w:color w:val="0000EE"/>
            <w:u w:val="single"/>
          </w:rPr>
          <w:t>18</w:t>
        </w:r>
      </w:hyperlink>
      <w:r>
        <w:rPr>
          <w:lang w:val="es_ES" w:bidi="es_ES"/>
        </w:rPr>
        <w:t xml:space="preserve">, </w:t>
      </w:r>
      <w:hyperlink r:id="rId32">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5">
        <w:r>
          <w:rPr>
            <w:lang w:val="es_ES" w:bidi="es_ES"/>
          </w:rPr>
          <w:rPr>
            <w:color w:val="0000EE"/>
            <w:u w:val="single"/>
          </w:rPr>
          <w:t>12:12</w:t>
        </w:r>
      </w:hyperlink>
      <w:r>
        <w:rPr>
          <w:lang w:val="es_ES" w:bidi="es_ES"/>
        </w:rPr>
        <w:t xml:space="preserve">, </w:t>
      </w:r>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6">
        <w:r>
          <w:rPr>
            <w:lang w:val="es_ES" w:bidi="es_ES"/>
          </w:rPr>
          <w:rPr>
            <w:color w:val="0000EE"/>
            <w:u w:val="single"/>
          </w:rPr>
          <w:t>7:8–11:10</w:t>
        </w:r>
      </w:hyperlink>
      <w:r>
        <w:rPr>
          <w:lang w:val="es_ES" w:bidi="es_ES"/>
        </w:rPr>
        <w:t>) y la Pascua (</w:t>
      </w:r>
      <w:hyperlink r:id="rId137">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38">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39">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0">
        <w:r>
          <w:rPr>
            <w:lang w:val="es_ES" w:bidi="es_ES"/>
          </w:rPr>
          <w:rPr>
            <w:color w:val="0000EE"/>
            <w:u w:val="single"/>
          </w:rPr>
          <w:t>Is 30:7,</w:t>
        </w:r>
      </w:hyperlink>
      <w:r>
        <w:rPr>
          <w:lang w:val="es_ES" w:bidi="es_ES"/>
        </w:rPr>
        <w:t xml:space="preserve"> </w:t>
      </w:r>
      <w:hyperlink r:id="rId141">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2">
        <w:r>
          <w:rPr>
            <w:lang w:val="es_ES" w:bidi="es_ES"/>
          </w:rPr>
          <w:rPr>
            <w:color w:val="0000EE"/>
            <w:u w:val="single"/>
          </w:rPr>
          <w:t>7:22</w:t>
        </w:r>
      </w:hyperlink>
      <w:r>
        <w:rPr>
          <w:lang w:val="es_ES" w:bidi="es_ES"/>
        </w:rPr>
        <w:t xml:space="preserve">, </w:t>
      </w:r>
      <w:hyperlink r:id="rId143">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4">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5">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6">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7">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3">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48">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5">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49">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0">
        <w:r>
          <w:rPr>
            <w:lang w:val="es_ES" w:bidi="es_ES"/>
          </w:rPr>
          <w:rPr>
            <w:color w:val="0000EE"/>
            <w:u w:val="single"/>
          </w:rPr>
          <w:t>Gen 43:32</w:t>
        </w:r>
      </w:hyperlink>
      <w:r>
        <w:rPr>
          <w:lang w:val="es_ES" w:bidi="es_ES"/>
        </w:rPr>
        <w:t xml:space="preserve">). Los hebreos estaban saliendo de Egipto para adorar a Dios (ver, por ejemplo, </w:t>
      </w:r>
      <w:hyperlink r:id="rId151">
        <w:r>
          <w:rPr>
            <w:lang w:val="es_ES" w:bidi="es_ES"/>
          </w:rPr>
          <w:rPr>
            <w:color w:val="0000EE"/>
            <w:u w:val="single"/>
          </w:rPr>
          <w:t>Éxodo 5:1</w:t>
        </w:r>
      </w:hyperlink>
      <w:r>
        <w:rPr>
          <w:lang w:val="es_ES" w:bidi="es_ES"/>
        </w:rPr>
        <w:t xml:space="preserve">, </w:t>
      </w:r>
      <w:hyperlink r:id="rId152">
        <w:r>
          <w:rPr>
            <w:lang w:val="es_ES" w:bidi="es_ES"/>
          </w:rPr>
          <w:rPr>
            <w:color w:val="0000EE"/>
            <w:u w:val="single"/>
          </w:rPr>
          <w:t>7:16</w:t>
        </w:r>
      </w:hyperlink>
      <w:r>
        <w:rPr>
          <w:lang w:val="es_ES" w:bidi="es_ES"/>
        </w:rPr>
        <w:t xml:space="preserve">, </w:t>
      </w:r>
      <w:hyperlink r:id="rId153">
        <w:r>
          <w:rPr>
            <w:lang w:val="es_ES" w:bidi="es_ES"/>
          </w:rPr>
          <w:rPr>
            <w:color w:val="0000EE"/>
            <w:u w:val="single"/>
          </w:rPr>
          <w:t>8:1</w:t>
        </w:r>
      </w:hyperlink>
      <w:r>
        <w:rPr>
          <w:lang w:val="es_ES" w:bidi="es_ES"/>
        </w:rPr>
        <w:t xml:space="preserve">, </w:t>
      </w:r>
      <w:hyperlink r:id="rId154">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5">
        <w:r>
          <w:rPr>
            <w:lang w:val="es_ES" w:bidi="es_ES"/>
          </w:rPr>
          <w:rPr>
            <w:color w:val="0000EE"/>
            <w:u w:val="single"/>
          </w:rPr>
          <w:t>32:11–13</w:t>
        </w:r>
      </w:hyperlink>
      <w:r>
        <w:rPr>
          <w:lang w:val="es_ES" w:bidi="es_ES"/>
        </w:rPr>
        <w:t xml:space="preserve">, </w:t>
      </w:r>
      <w:hyperlink r:id="rId156">
        <w:r>
          <w:rPr>
            <w:lang w:val="es_ES" w:bidi="es_ES"/>
          </w:rPr>
          <w:rPr>
            <w:color w:val="0000EE"/>
            <w:u w:val="single"/>
          </w:rPr>
          <w:t>30–32</w:t>
        </w:r>
      </w:hyperlink>
      <w:r>
        <w:rPr>
          <w:lang w:val="es_ES" w:bidi="es_ES"/>
        </w:rPr>
        <w:t xml:space="preserve">, </w:t>
      </w:r>
      <w:hyperlink r:id="rId157">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58">
        <w:r>
          <w:rPr>
            <w:lang w:val="es_ES" w:bidi="es_ES"/>
          </w:rPr>
          <w:rPr>
            <w:color w:val="0000EE"/>
            <w:u w:val="single"/>
          </w:rPr>
          <w:t>8:22–23</w:t>
        </w:r>
      </w:hyperlink>
      <w:r>
        <w:rPr>
          <w:lang w:val="es_ES" w:bidi="es_ES"/>
        </w:rPr>
        <w:t>), la distinción entre el ganado de los israelitas y el de los egipcios (</w:t>
      </w:r>
      <w:hyperlink r:id="rId159">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0">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2">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3">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4">
        <w:r>
          <w:rPr>
            <w:lang w:val="es_ES" w:bidi="es_ES"/>
          </w:rPr>
          <w:rPr>
            <w:color w:val="0000EE"/>
            <w:u w:val="single"/>
          </w:rPr>
          <w:t>9:14</w:t>
        </w:r>
      </w:hyperlink>
      <w:r>
        <w:rPr>
          <w:lang w:val="es_ES" w:bidi="es_ES"/>
        </w:rPr>
        <w:t xml:space="preserve">, ver también </w:t>
      </w:r>
      <w:hyperlink r:id="rId165">
        <w:r>
          <w:rPr>
            <w:lang w:val="es_ES" w:bidi="es_ES"/>
          </w:rPr>
          <w:rPr>
            <w:color w:val="0000EE"/>
            <w:u w:val="single"/>
          </w:rPr>
          <w:t>Is 46:9</w:t>
        </w:r>
      </w:hyperlink>
      <w:r>
        <w:rPr>
          <w:lang w:val="es_ES" w:bidi="es_ES"/>
        </w:rPr>
        <w:t xml:space="preserve">; </w:t>
      </w:r>
      <w:hyperlink r:id="rId166">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7">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68">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69">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4">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0">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1">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2">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3">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4">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5">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6">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7">
        <w:r>
          <w:rPr>
            <w:lang w:val="es_ES" w:bidi="es_ES"/>
          </w:rPr>
          <w:rPr>
            <w:color w:val="0000EE"/>
            <w:u w:val="single"/>
          </w:rPr>
          <w:t>8:23</w:t>
        </w:r>
      </w:hyperlink>
      <w:r>
        <w:rPr>
          <w:lang w:val="es_ES" w:bidi="es_ES"/>
        </w:rPr>
        <w:t xml:space="preserve">;, </w:t>
      </w:r>
      <w:hyperlink r:id="rId160">
        <w:r>
          <w:rPr>
            <w:lang w:val="es_ES" w:bidi="es_ES"/>
          </w:rPr>
          <w:rPr>
            <w:color w:val="0000EE"/>
            <w:u w:val="single"/>
          </w:rPr>
          <w:t>9:6</w:t>
        </w:r>
      </w:hyperlink>
      <w:r>
        <w:rPr>
          <w:lang w:val="es_ES" w:bidi="es_ES"/>
        </w:rPr>
        <w:t xml:space="preserve">, </w:t>
      </w:r>
      <w:hyperlink r:id="rId178">
        <w:r>
          <w:rPr>
            <w:lang w:val="es_ES" w:bidi="es_ES"/>
          </w:rPr>
          <w:rPr>
            <w:color w:val="0000EE"/>
            <w:u w:val="single"/>
          </w:rPr>
          <w:t>26</w:t>
        </w:r>
      </w:hyperlink>
      <w:r>
        <w:rPr>
          <w:lang w:val="es_ES" w:bidi="es_ES"/>
        </w:rPr>
        <w:t xml:space="preserve">; </w:t>
      </w:r>
      <w:hyperlink r:id="rId174">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79">
        <w:r>
          <w:rPr>
            <w:lang w:val="es_ES" w:bidi="es_ES"/>
          </w:rPr>
          <w:rPr>
            <w:color w:val="0000EE"/>
            <w:u w:val="single"/>
          </w:rPr>
          <w:t>12:14–20</w:t>
        </w:r>
      </w:hyperlink>
      <w:r>
        <w:rPr>
          <w:lang w:val="es_ES" w:bidi="es_ES"/>
        </w:rPr>
        <w:t>), y Moisés y el pueblo celebraron la primera Pascua (</w:t>
      </w:r>
      <w:hyperlink r:id="rId180">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1">
        <w:r>
          <w:rPr>
            <w:lang w:val="es_ES" w:bidi="es_ES"/>
          </w:rPr>
          <w:rPr>
            <w:color w:val="0000EE"/>
            <w:u w:val="single"/>
          </w:rPr>
          <w:t>13:4</w:t>
        </w:r>
      </w:hyperlink>
      <w:r>
        <w:rPr>
          <w:lang w:val="es_ES" w:bidi="es_ES"/>
        </w:rPr>
        <w:t xml:space="preserve">, </w:t>
      </w:r>
      <w:hyperlink r:id="rId182">
        <w:r>
          <w:rPr>
            <w:lang w:val="es_ES" w:bidi="es_ES"/>
          </w:rPr>
          <w:rPr>
            <w:color w:val="0000EE"/>
            <w:u w:val="single"/>
          </w:rPr>
          <w:t>23:15</w:t>
        </w:r>
      </w:hyperlink>
      <w:r>
        <w:rPr>
          <w:lang w:val="es_ES" w:bidi="es_ES"/>
        </w:rPr>
        <w:t xml:space="preserve">, </w:t>
      </w:r>
      <w:hyperlink r:id="rId183">
        <w:r>
          <w:rPr>
            <w:lang w:val="es_ES" w:bidi="es_ES"/>
          </w:rPr>
          <w:rPr>
            <w:color w:val="0000EE"/>
            <w:u w:val="single"/>
          </w:rPr>
          <w:t>34:18</w:t>
        </w:r>
      </w:hyperlink>
      <w:r>
        <w:rPr>
          <w:lang w:val="es_ES" w:bidi="es_ES"/>
        </w:rPr>
        <w:t xml:space="preserve">, </w:t>
      </w:r>
      <w:hyperlink r:id="rId184">
        <w:r>
          <w:rPr>
            <w:lang w:val="es_ES" w:bidi="es_ES"/>
          </w:rPr>
          <w:rPr>
            <w:color w:val="0000EE"/>
            <w:u w:val="single"/>
          </w:rPr>
          <w:t>Dt 16:1</w:t>
        </w:r>
      </w:hyperlink>
      <w:r>
        <w:rPr>
          <w:lang w:val="es_ES" w:bidi="es_ES"/>
        </w:rPr>
        <w:t xml:space="preserve">, más tarde llamado por el nombre babilónico, Nisán, </w:t>
      </w:r>
      <w:hyperlink r:id="rId185">
        <w:r>
          <w:rPr>
            <w:lang w:val="es_ES" w:bidi="es_ES"/>
          </w:rPr>
          <w:rPr>
            <w:color w:val="0000EE"/>
            <w:u w:val="single"/>
          </w:rPr>
          <w:t>Ne 2:1</w:t>
        </w:r>
      </w:hyperlink>
      <w:r>
        <w:rPr>
          <w:lang w:val="es_ES" w:bidi="es_ES"/>
        </w:rPr>
        <w:t xml:space="preserve">, </w:t>
      </w:r>
      <w:hyperlink r:id="rId186">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7">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88">
        <w:r>
          <w:rPr>
            <w:lang w:val="es_ES" w:bidi="es_ES"/>
          </w:rPr>
          <w:rPr>
            <w:color w:val="0000EE"/>
            <w:u w:val="single"/>
          </w:rPr>
          <w:t>Lv 17:11</w:t>
        </w:r>
      </w:hyperlink>
      <w:r>
        <w:rPr>
          <w:lang w:val="es_ES" w:bidi="es_ES"/>
        </w:rPr>
        <w:t>), solo ella es aceptable para el perdón de los pecados (</w:t>
      </w:r>
      <w:hyperlink r:id="rId189">
        <w:r>
          <w:rPr>
            <w:lang w:val="es_ES" w:bidi="es_ES"/>
          </w:rPr>
          <w:rPr>
            <w:color w:val="0000EE"/>
            <w:u w:val="single"/>
          </w:rPr>
          <w:t>Hb 9:22</w:t>
        </w:r>
      </w:hyperlink>
      <w:r>
        <w:rPr>
          <w:lang w:val="es_ES" w:bidi="es_ES"/>
        </w:rPr>
        <w:t xml:space="preserve">). Como sugiere </w:t>
      </w:r>
      <w:hyperlink r:id="rId190">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1">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2">
        <w:r>
          <w:rPr>
            <w:lang w:val="es_ES" w:bidi="es_ES"/>
          </w:rPr>
          <w:rPr>
            <w:color w:val="0000EE"/>
            <w:u w:val="single"/>
          </w:rPr>
          <w:t>12:34</w:t>
        </w:r>
      </w:hyperlink>
      <w:r>
        <w:rPr>
          <w:lang w:val="es_ES" w:bidi="es_ES"/>
        </w:rPr>
        <w:t xml:space="preserve">, </w:t>
      </w:r>
      <w:hyperlink r:id="rId193">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4">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5">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6">
        <w:r>
          <w:rPr>
            <w:lang w:val="es_ES" w:bidi="es_ES"/>
          </w:rPr>
          <w:rPr>
            <w:color w:val="0000EE"/>
            <w:u w:val="single"/>
          </w:rPr>
          <w:t>Gn 12:7</w:t>
        </w:r>
      </w:hyperlink>
      <w:r>
        <w:rPr>
          <w:lang w:val="es_ES" w:bidi="es_ES"/>
        </w:rPr>
        <w:t xml:space="preserve">, </w:t>
      </w:r>
      <w:hyperlink r:id="rId197">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198">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199">
        <w:r>
          <w:rPr>
            <w:lang w:val="es_ES" w:bidi="es_ES"/>
          </w:rPr>
          <w:rPr>
            <w:color w:val="0000EE"/>
            <w:u w:val="single"/>
          </w:rPr>
          <w:t>3:22</w:t>
        </w:r>
      </w:hyperlink>
      <w:r>
        <w:rPr>
          <w:lang w:val="es_ES" w:bidi="es_ES"/>
        </w:rPr>
        <w:t xml:space="preserve">, </w:t>
      </w:r>
      <w:hyperlink r:id="rId200">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1">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2">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3">
        <w:r>
          <w:rPr>
            <w:lang w:val="es_ES" w:bidi="es_ES"/>
          </w:rPr>
          <w:rPr>
            <w:color w:val="0000EE"/>
            <w:u w:val="single"/>
          </w:rPr>
          <w:t>Gn 12</w:t>
        </w:r>
      </w:hyperlink>
      <w:r>
        <w:rPr>
          <w:lang w:val="es_ES" w:bidi="es_ES"/>
        </w:rPr>
        <w:t xml:space="preserve">, </w:t>
      </w:r>
      <w:hyperlink r:id="rId204">
        <w:r>
          <w:rPr>
            <w:lang w:val="es_ES" w:bidi="es_ES"/>
          </w:rPr>
          <w:rPr>
            <w:color w:val="0000EE"/>
            <w:u w:val="single"/>
          </w:rPr>
          <w:t>15</w:t>
        </w:r>
      </w:hyperlink>
      <w:r>
        <w:rPr>
          <w:lang w:val="es_ES" w:bidi="es_ES"/>
        </w:rPr>
        <w:t xml:space="preserve">) hasta el Éxodo. Cf. </w:t>
      </w:r>
      <w:hyperlink r:id="rId205">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6">
        <w:r>
          <w:rPr>
            <w:lang w:val="es_ES" w:bidi="es_ES"/>
          </w:rPr>
          <w:rPr>
            <w:color w:val="0000EE"/>
            <w:u w:val="single"/>
          </w:rPr>
          <w:t>12:43</w:t>
        </w:r>
      </w:hyperlink>
      <w:r>
        <w:rPr>
          <w:lang w:val="es_ES" w:bidi="es_ES"/>
        </w:rPr>
        <w:t>) y extranjeros (</w:t>
      </w:r>
      <w:hyperlink r:id="rId207">
        <w:r>
          <w:rPr>
            <w:lang w:val="es_ES" w:bidi="es_ES"/>
          </w:rPr>
          <w:rPr>
            <w:color w:val="0000EE"/>
            <w:u w:val="single"/>
          </w:rPr>
          <w:t>12:48</w:t>
        </w:r>
      </w:hyperlink>
      <w:r>
        <w:rPr>
          <w:lang w:val="es_ES" w:bidi="es_ES"/>
        </w:rPr>
        <w:t>). Quizás la presencia de la multitud no israelita (</w:t>
      </w:r>
      <w:hyperlink r:id="rId208">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09">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0">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1">
        <w:r>
          <w:rPr>
            <w:lang w:val="es_ES" w:bidi="es_ES"/>
          </w:rPr>
          <w:rPr>
            <w:color w:val="0000EE"/>
            <w:u w:val="single"/>
          </w:rPr>
          <w:t>Lv 18:21,</w:t>
        </w:r>
      </w:hyperlink>
      <w:r>
        <w:rPr>
          <w:lang w:val="es_ES" w:bidi="es_ES"/>
        </w:rPr>
        <w:t xml:space="preserve"> </w:t>
      </w:r>
      <w:hyperlink r:id="rId212">
        <w:r>
          <w:rPr>
            <w:lang w:val="es_ES" w:bidi="es_ES"/>
          </w:rPr>
          <w:rPr>
            <w:color w:val="0000EE"/>
            <w:u w:val="single"/>
          </w:rPr>
          <w:t>20:2</w:t>
        </w:r>
      </w:hyperlink>
      <w:r>
        <w:rPr>
          <w:lang w:val="es_ES" w:bidi="es_ES"/>
        </w:rPr>
        <w:t xml:space="preserve">, </w:t>
      </w:r>
      <w:hyperlink r:id="rId213">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4">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5">
        <w:r>
          <w:rPr>
            <w:lang w:val="es_ES" w:bidi="es_ES"/>
          </w:rPr>
          <w:rPr>
            <w:color w:val="0000EE"/>
            <w:u w:val="single"/>
          </w:rPr>
          <w:t xml:space="preserve">13:18, </w:t>
        </w:r>
      </w:hyperlink>
      <w:r>
        <w:rPr>
          <w:lang w:val="es_ES" w:bidi="es_ES"/>
        </w:rPr>
        <w:t xml:space="preserve">ver también </w:t>
      </w:r>
      <w:hyperlink r:id="rId216">
        <w:r>
          <w:rPr>
            <w:lang w:val="es_ES" w:bidi="es_ES"/>
          </w:rPr>
          <w:rPr>
            <w:color w:val="0000EE"/>
            <w:u w:val="single"/>
          </w:rPr>
          <w:t>12:51</w:t>
        </w:r>
      </w:hyperlink>
      <w:r>
        <w:rPr>
          <w:lang w:val="es_ES" w:bidi="es_ES"/>
        </w:rPr>
        <w:t>), era solo una apariencia. Hasta que experimentaron al Señor luchando por ellos (</w:t>
      </w:r>
      <w:hyperlink r:id="rId217">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18">
        <w:r>
          <w:rPr>
            <w:lang w:val="es_ES" w:bidi="es_ES"/>
          </w:rPr>
          <w:rPr>
            <w:color w:val="0000EE"/>
            <w:u w:val="single"/>
          </w:rPr>
          <w:t>Sal 106:7–12,</w:t>
        </w:r>
      </w:hyperlink>
      <w:r>
        <w:rPr>
          <w:lang w:val="es_ES" w:bidi="es_ES"/>
        </w:rPr>
        <w:t xml:space="preserve"> cp. </w:t>
      </w:r>
      <w:hyperlink r:id="rId219">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0">
        <w:r>
          <w:rPr>
            <w:lang w:val="es_ES" w:bidi="es_ES"/>
          </w:rPr>
          <w:rPr>
            <w:color w:val="0000EE"/>
            <w:u w:val="single"/>
          </w:rPr>
          <w:t>13:20,</w:t>
        </w:r>
      </w:hyperlink>
      <w:r>
        <w:rPr>
          <w:lang w:val="es_ES" w:bidi="es_ES"/>
        </w:rPr>
        <w:t xml:space="preserve"> </w:t>
      </w:r>
      <w:hyperlink r:id="rId221">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2">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3">
        <w:r>
          <w:rPr>
            <w:lang w:val="es_ES" w:bidi="es_ES"/>
          </w:rPr>
          <w:rPr>
            <w:color w:val="0000EE"/>
            <w:u w:val="single"/>
          </w:rPr>
          <w:t>12:35</w:t>
        </w:r>
      </w:hyperlink>
      <w:r>
        <w:rPr>
          <w:lang w:val="es_ES" w:bidi="es_ES"/>
        </w:rPr>
        <w:t xml:space="preserve">, </w:t>
      </w:r>
      <w:hyperlink r:id="rId224">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5">
        <w:r>
          <w:rPr>
            <w:lang w:val="es_ES" w:bidi="es_ES"/>
          </w:rPr>
          <w:rPr>
            <w:color w:val="0000EE"/>
            <w:u w:val="single"/>
          </w:rPr>
          <w:t>15:24,</w:t>
        </w:r>
      </w:hyperlink>
      <w:r>
        <w:rPr>
          <w:lang w:val="es_ES" w:bidi="es_ES"/>
        </w:rPr>
        <w:t xml:space="preserve"> </w:t>
      </w:r>
      <w:hyperlink r:id="rId226">
        <w:r>
          <w:rPr>
            <w:lang w:val="es_ES" w:bidi="es_ES"/>
          </w:rPr>
          <w:rPr>
            <w:color w:val="0000EE"/>
            <w:u w:val="single"/>
          </w:rPr>
          <w:t>16:3</w:t>
        </w:r>
      </w:hyperlink>
      <w:r>
        <w:rPr>
          <w:lang w:val="es_ES" w:bidi="es_ES"/>
        </w:rPr>
        <w:t xml:space="preserve">). Ser el siervo del Señor es una posición de gran honor (ver </w:t>
      </w:r>
      <w:hyperlink r:id="rId227">
        <w:r>
          <w:rPr>
            <w:lang w:val="es_ES" w:bidi="es_ES"/>
          </w:rPr>
          <w:rPr>
            <w:color w:val="0000EE"/>
            <w:u w:val="single"/>
          </w:rPr>
          <w:t>Is 42:1–4</w:t>
        </w:r>
      </w:hyperlink>
      <w:r>
        <w:rPr>
          <w:lang w:val="es_ES" w:bidi="es_ES"/>
        </w:rPr>
        <w:t xml:space="preserve">, </w:t>
      </w:r>
      <w:hyperlink r:id="rId228">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29">
        <w:r>
          <w:rPr>
            <w:lang w:val="es_ES" w:bidi="es_ES"/>
          </w:rPr>
          <w:rPr>
            <w:color w:val="0000EE"/>
            <w:u w:val="single"/>
          </w:rPr>
          <w:t>Sal 95:1–3</w:t>
        </w:r>
      </w:hyperlink>
      <w:r>
        <w:rPr>
          <w:lang w:val="es_ES" w:bidi="es_ES"/>
        </w:rPr>
        <w:t xml:space="preserve">, </w:t>
      </w:r>
      <w:hyperlink r:id="rId230">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1">
        <w:r>
          <w:rPr>
            <w:lang w:val="es_ES" w:bidi="es_ES"/>
          </w:rPr>
          <w:rPr>
            <w:color w:val="0000EE"/>
            <w:u w:val="single"/>
          </w:rPr>
          <w:t>15:1–5</w:t>
        </w:r>
      </w:hyperlink>
      <w:r>
        <w:rPr>
          <w:lang w:val="es_ES" w:bidi="es_ES"/>
        </w:rPr>
        <w:t xml:space="preserve">, </w:t>
      </w:r>
      <w:hyperlink r:id="rId232">
        <w:r>
          <w:rPr>
            <w:lang w:val="es_ES" w:bidi="es_ES"/>
          </w:rPr>
          <w:rPr>
            <w:color w:val="0000EE"/>
            <w:u w:val="single"/>
          </w:rPr>
          <w:t>6–12</w:t>
        </w:r>
      </w:hyperlink>
      <w:r>
        <w:rPr>
          <w:lang w:val="es_ES" w:bidi="es_ES"/>
        </w:rPr>
        <w:t xml:space="preserve">, </w:t>
      </w:r>
      <w:hyperlink r:id="rId233">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4">
        <w:r>
          <w:rPr>
            <w:lang w:val="es_ES" w:bidi="es_ES"/>
          </w:rPr>
          <w:rPr>
            <w:color w:val="0000EE"/>
            <w:u w:val="single"/>
          </w:rPr>
          <w:t>Sal 118:14</w:t>
        </w:r>
      </w:hyperlink>
      <w:r>
        <w:rPr>
          <w:lang w:val="es_ES" w:bidi="es_ES"/>
        </w:rPr>
        <w:t xml:space="preserve"> e </w:t>
      </w:r>
      <w:hyperlink r:id="rId235">
        <w:r>
          <w:rPr>
            <w:lang w:val="es_ES" w:bidi="es_ES"/>
          </w:rPr>
          <w:rPr>
            <w:color w:val="0000EE"/>
            <w:u w:val="single"/>
          </w:rPr>
          <w:t>Is 12:2</w:t>
        </w:r>
      </w:hyperlink>
      <w:r>
        <w:rPr>
          <w:lang w:val="es_ES" w:bidi="es_ES"/>
        </w:rPr>
        <w:t>, lo que muestra su importancia. El “Dios de tu padre” (</w:t>
      </w:r>
      <w:hyperlink r:id="rId117">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6">
        <w:r>
          <w:rPr>
            <w:lang w:val="es_ES" w:bidi="es_ES"/>
          </w:rPr>
          <w:rPr>
            <w:color w:val="0000EE"/>
            <w:u w:val="single"/>
          </w:rPr>
          <w:t>Is 59:15–19</w:t>
        </w:r>
      </w:hyperlink>
      <w:r>
        <w:rPr>
          <w:lang w:val="es_ES" w:bidi="es_ES"/>
        </w:rPr>
        <w:t xml:space="preserve">, </w:t>
      </w:r>
      <w:hyperlink r:id="rId237">
        <w:r>
          <w:rPr>
            <w:lang w:val="es_ES" w:bidi="es_ES"/>
          </w:rPr>
          <w:rPr>
            <w:color w:val="0000EE"/>
            <w:u w:val="single"/>
          </w:rPr>
          <w:t>63:1–6</w:t>
        </w:r>
      </w:hyperlink>
      <w:r>
        <w:rPr>
          <w:lang w:val="es_ES" w:bidi="es_ES"/>
        </w:rPr>
        <w:t xml:space="preserve">, </w:t>
      </w:r>
      <w:hyperlink r:id="rId238">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39">
        <w:r>
          <w:rPr>
            <w:lang w:val="es_ES" w:bidi="es_ES"/>
          </w:rPr>
          <w:rPr>
            <w:color w:val="0000EE"/>
            <w:u w:val="single"/>
          </w:rPr>
          <w:t>15:7</w:t>
        </w:r>
      </w:hyperlink>
      <w:r>
        <w:rPr>
          <w:lang w:val="es_ES" w:bidi="es_ES"/>
        </w:rPr>
        <w:t>). Todo lo que el enemigo pretendía (</w:t>
      </w:r>
      <w:hyperlink r:id="rId240">
        <w:r>
          <w:rPr>
            <w:lang w:val="es_ES" w:bidi="es_ES"/>
          </w:rPr>
          <w:rPr>
            <w:color w:val="0000EE"/>
            <w:u w:val="single"/>
          </w:rPr>
          <w:t>15:9</w:t>
        </w:r>
      </w:hyperlink>
      <w:r>
        <w:rPr>
          <w:lang w:val="es_ES" w:bidi="es_ES"/>
        </w:rPr>
        <w:t>) fue reducido a nada (</w:t>
      </w:r>
      <w:hyperlink r:id="rId241">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2">
        <w:r>
          <w:rPr>
            <w:lang w:val="es_ES" w:bidi="es_ES"/>
          </w:rPr>
          <w:rPr>
            <w:color w:val="0000EE"/>
            <w:u w:val="single"/>
          </w:rPr>
          <w:t>14:21</w:t>
        </w:r>
      </w:hyperlink>
      <w:r>
        <w:rPr>
          <w:lang w:val="es_ES" w:bidi="es_ES"/>
        </w:rPr>
        <w:t xml:space="preserve"> y como “Espíritu” en </w:t>
      </w:r>
      <w:hyperlink r:id="rId243">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4">
        <w:r>
          <w:rPr>
            <w:lang w:val="es_ES" w:bidi="es_ES"/>
          </w:rPr>
          <w:rPr>
            <w:color w:val="0000EE"/>
            <w:u w:val="single"/>
          </w:rPr>
          <w:t>Sal 2:2–5</w:t>
        </w:r>
      </w:hyperlink>
      <w:r>
        <w:rPr>
          <w:lang w:val="es_ES" w:bidi="es_ES"/>
        </w:rPr>
        <w:t xml:space="preserve">). Son como polvo que puede ser soplado con un solo aliento suyo (ver </w:t>
      </w:r>
      <w:hyperlink r:id="rId245">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6">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7">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48">
        <w:r>
          <w:rPr>
            <w:lang w:val="es_ES" w:bidi="es_ES"/>
          </w:rPr>
          <w:rPr>
            <w:color w:val="0000EE"/>
            <w:u w:val="single"/>
          </w:rPr>
          <w:t>Josué 2:9–11</w:t>
        </w:r>
      </w:hyperlink>
      <w:r>
        <w:rPr>
          <w:lang w:val="es_ES" w:bidi="es_ES"/>
        </w:rPr>
        <w:t xml:space="preserve">, donde se utiliza la misma imagen que en </w:t>
      </w:r>
      <w:hyperlink r:id="rId249">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0">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1">
        <w:r>
          <w:rPr>
            <w:lang w:val="es_ES" w:bidi="es_ES"/>
          </w:rPr>
          <w:rPr>
            <w:color w:val="0000EE"/>
            <w:u w:val="single"/>
          </w:rPr>
          <w:t>Nm 14</w:t>
        </w:r>
      </w:hyperlink>
      <w:r>
        <w:rPr>
          <w:lang w:val="es_ES" w:bidi="es_ES"/>
        </w:rPr>
        <w:t xml:space="preserve">, </w:t>
      </w:r>
      <w:hyperlink r:id="rId252">
        <w:r>
          <w:rPr>
            <w:lang w:val="es_ES" w:bidi="es_ES"/>
          </w:rPr>
          <w:rPr>
            <w:color w:val="0000EE"/>
            <w:u w:val="single"/>
          </w:rPr>
          <w:t>Sal 95:7–11</w:t>
        </w:r>
      </w:hyperlink>
      <w:r>
        <w:rPr>
          <w:lang w:val="es_ES" w:bidi="es_ES"/>
        </w:rPr>
        <w:t xml:space="preserve">, </w:t>
      </w:r>
      <w:hyperlink r:id="rId253">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4">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5">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6">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7">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58">
        <w:r>
          <w:rPr>
            <w:lang w:val="es_ES" w:bidi="es_ES"/>
          </w:rPr>
          <w:rPr>
            <w:color w:val="0000EE"/>
            <w:u w:val="single"/>
          </w:rPr>
          <w:t>Juan 6:32–35</w:t>
        </w:r>
      </w:hyperlink>
      <w:r>
        <w:rPr>
          <w:lang w:val="es_ES" w:bidi="es_ES"/>
        </w:rPr>
        <w:t xml:space="preserve">, </w:t>
      </w:r>
      <w:hyperlink r:id="rId259">
        <w:r>
          <w:rPr>
            <w:lang w:val="es_ES" w:bidi="es_ES"/>
          </w:rPr>
          <w:rPr>
            <w:color w:val="0000EE"/>
            <w:u w:val="single"/>
          </w:rPr>
          <w:t>48</w:t>
        </w:r>
      </w:hyperlink>
      <w:r>
        <w:rPr>
          <w:lang w:val="es_ES" w:bidi="es_ES"/>
        </w:rPr>
        <w:t xml:space="preserve">, </w:t>
      </w:r>
      <w:hyperlink r:id="rId260">
        <w:r>
          <w:rPr>
            <w:lang w:val="es_ES" w:bidi="es_ES"/>
          </w:rPr>
          <w:rPr>
            <w:color w:val="0000EE"/>
            <w:u w:val="single"/>
          </w:rPr>
          <w:t>51</w:t>
        </w:r>
      </w:hyperlink>
      <w:r>
        <w:rPr>
          <w:lang w:val="es_ES" w:bidi="es_ES"/>
        </w:rPr>
        <w:t xml:space="preserve">, </w:t>
      </w:r>
      <w:hyperlink r:id="rId26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2">
        <w:r>
          <w:rPr>
            <w:lang w:val="es_ES" w:bidi="es_ES"/>
          </w:rPr>
          <w:rPr>
            <w:color w:val="0000EE"/>
            <w:u w:val="single"/>
          </w:rPr>
          <w:t>16:23</w:t>
        </w:r>
      </w:hyperlink>
      <w:r>
        <w:rPr>
          <w:lang w:val="es_ES" w:bidi="es_ES"/>
        </w:rPr>
        <w:t>), también era el regalo del Señor para su pueblo (</w:t>
      </w:r>
      <w:hyperlink r:id="rId263">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4">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5">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6">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7">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68">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69">
        <w:r>
          <w:rPr>
            <w:lang w:val="es_ES" w:bidi="es_ES"/>
          </w:rPr>
          <w:rPr>
            <w:color w:val="0000EE"/>
            <w:u w:val="single"/>
          </w:rPr>
          <w:t>Nm 20:11</w:t>
        </w:r>
      </w:hyperlink>
      <w:r>
        <w:rPr>
          <w:lang w:val="es_ES" w:bidi="es_ES"/>
        </w:rPr>
        <w:t xml:space="preserve"> (ver también </w:t>
      </w:r>
      <w:hyperlink r:id="rId270">
        <w:r>
          <w:rPr>
            <w:lang w:val="es_ES" w:bidi="es_ES"/>
          </w:rPr>
          <w:rPr>
            <w:color w:val="0000EE"/>
            <w:u w:val="single"/>
          </w:rPr>
          <w:t>Sal 78:15–16,</w:t>
        </w:r>
      </w:hyperlink>
      <w:r>
        <w:rPr>
          <w:lang w:val="es_ES" w:bidi="es_ES"/>
        </w:rPr>
        <w:t xml:space="preserve"> </w:t>
      </w:r>
      <w:hyperlink r:id="rId271">
        <w:r>
          <w:rPr>
            <w:lang w:val="es_ES" w:bidi="es_ES"/>
          </w:rPr>
          <w:rPr>
            <w:color w:val="0000EE"/>
            <w:u w:val="single"/>
          </w:rPr>
          <w:t>105:41</w:t>
        </w:r>
      </w:hyperlink>
      <w:r>
        <w:rPr>
          <w:lang w:val="es_ES" w:bidi="es_ES"/>
        </w:rPr>
        <w:t xml:space="preserve">, </w:t>
      </w:r>
      <w:hyperlink r:id="rId272">
        <w:r>
          <w:rPr>
            <w:lang w:val="es_ES" w:bidi="es_ES"/>
          </w:rPr>
          <w:rPr>
            <w:color w:val="0000EE"/>
            <w:u w:val="single"/>
          </w:rPr>
          <w:t>114:8</w:t>
        </w:r>
      </w:hyperlink>
      <w:r>
        <w:rPr>
          <w:lang w:val="es_ES" w:bidi="es_ES"/>
        </w:rPr>
        <w:t xml:space="preserve">, </w:t>
      </w:r>
      <w:hyperlink r:id="rId273">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4">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5">
        <w:r>
          <w:rPr>
            <w:lang w:val="es_ES" w:bidi="es_ES"/>
          </w:rPr>
          <w:rPr>
            <w:color w:val="0000EE"/>
            <w:u w:val="single"/>
          </w:rPr>
          <w:t>33:11</w:t>
        </w:r>
      </w:hyperlink>
      <w:r>
        <w:rPr>
          <w:lang w:val="es_ES" w:bidi="es_ES"/>
        </w:rPr>
        <w:t>) quien eventualmente se convertiría en su sucesor (</w:t>
      </w:r>
      <w:hyperlink r:id="rId276">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7">
        <w:r>
          <w:rPr>
            <w:lang w:val="es_ES" w:bidi="es_ES"/>
          </w:rPr>
          <w:rPr>
            <w:color w:val="0000EE"/>
            <w:u w:val="single"/>
          </w:rPr>
          <w:t>Nm 14:42–45,</w:t>
        </w:r>
      </w:hyperlink>
      <w:r>
        <w:rPr>
          <w:lang w:val="es_ES" w:bidi="es_ES"/>
        </w:rPr>
        <w:t xml:space="preserve"> </w:t>
      </w:r>
      <w:hyperlink r:id="rId278">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79">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0">
        <w:r>
          <w:rPr>
            <w:lang w:val="es_ES" w:bidi="es_ES"/>
          </w:rPr>
          <w:rPr>
            <w:color w:val="0000EE"/>
            <w:u w:val="single"/>
          </w:rPr>
          <w:t>Is 5:26</w:t>
        </w:r>
      </w:hyperlink>
      <w:r>
        <w:rPr>
          <w:lang w:val="es_ES" w:bidi="es_ES"/>
        </w:rPr>
        <w:t xml:space="preserve">, Dios levantó un estandarte para llamar a las naciones a la guerra contra Israel. En </w:t>
      </w:r>
      <w:hyperlink r:id="rId281">
        <w:r>
          <w:rPr>
            <w:lang w:val="es_ES" w:bidi="es_ES"/>
          </w:rPr>
          <w:rPr>
            <w:color w:val="0000EE"/>
            <w:u w:val="single"/>
          </w:rPr>
          <w:t>Is 11:10</w:t>
        </w:r>
      </w:hyperlink>
      <w:r>
        <w:rPr>
          <w:lang w:val="es_ES" w:bidi="es_ES"/>
        </w:rPr>
        <w:t xml:space="preserve">, </w:t>
      </w:r>
      <w:hyperlink r:id="rId282">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3">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4">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5">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6">
        <w:r>
          <w:rPr>
            <w:lang w:val="es_ES" w:bidi="es_ES"/>
          </w:rPr>
          <w:rPr>
            <w:color w:val="0000EE"/>
            <w:u w:val="single"/>
          </w:rPr>
          <w:t>18:19–20</w:t>
        </w:r>
      </w:hyperlink>
      <w:r>
        <w:rPr>
          <w:lang w:val="es_ES" w:bidi="es_ES"/>
        </w:rPr>
        <w:t>), y su función administrativa, en la que aplicaba todos esos decretos e instrucciones (</w:t>
      </w:r>
      <w:hyperlink r:id="rId287">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88">
        <w:r>
          <w:rPr>
            <w:lang w:val="es_ES" w:bidi="es_ES"/>
          </w:rPr>
          <w:rPr>
            <w:color w:val="0000EE"/>
            <w:u w:val="single"/>
          </w:rPr>
          <w:t>19:4</w:t>
        </w:r>
      </w:hyperlink>
      <w:r>
        <w:rPr>
          <w:lang w:val="es_ES" w:bidi="es_ES"/>
        </w:rPr>
        <w:t>). Luego hizo promesas sobre el futuro, que dependían de la obediencia (</w:t>
      </w:r>
      <w:hyperlink r:id="rId289">
        <w:r>
          <w:rPr>
            <w:lang w:val="es_ES" w:bidi="es_ES"/>
          </w:rPr>
          <w:rPr>
            <w:color w:val="0000EE"/>
            <w:u w:val="single"/>
          </w:rPr>
          <w:t>19:5–6</w:t>
        </w:r>
      </w:hyperlink>
      <w:r>
        <w:rPr>
          <w:lang w:val="es_ES" w:bidi="es_ES"/>
        </w:rPr>
        <w:t>). El resultado final fue su promesa de obedecer lo que el Señor ha mandado (</w:t>
      </w:r>
      <w:hyperlink r:id="rId290">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29">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1">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2">
        <w:r>
          <w:rPr>
            <w:lang w:val="es_ES" w:bidi="es_ES"/>
          </w:rPr>
          <w:rPr>
            <w:color w:val="0000EE"/>
            <w:u w:val="single"/>
          </w:rPr>
          <w:t>Dt 4:12</w:t>
        </w:r>
      </w:hyperlink>
      <w:r>
        <w:rPr>
          <w:lang w:val="es_ES" w:bidi="es_ES"/>
        </w:rPr>
        <w:t xml:space="preserve">, </w:t>
      </w:r>
      <w:hyperlink r:id="rId293">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4">
        <w:r>
          <w:rPr>
            <w:lang w:val="es_ES" w:bidi="es_ES"/>
          </w:rPr>
          <w:rPr>
            <w:color w:val="0000EE"/>
            <w:u w:val="single"/>
          </w:rPr>
          <w:t>19:10</w:t>
        </w:r>
      </w:hyperlink>
      <w:r>
        <w:rPr>
          <w:lang w:val="es_ES" w:bidi="es_ES"/>
        </w:rPr>
        <w:t xml:space="preserve">, </w:t>
      </w:r>
      <w:hyperlink r:id="rId295">
        <w:r>
          <w:rPr>
            <w:lang w:val="es_ES" w:bidi="es_ES"/>
          </w:rPr>
          <w:rPr>
            <w:color w:val="0000EE"/>
            <w:u w:val="single"/>
          </w:rPr>
          <w:t>14</w:t>
        </w:r>
      </w:hyperlink>
      <w:r>
        <w:rPr>
          <w:lang w:val="es_ES" w:bidi="es_ES"/>
        </w:rPr>
        <w:t>) porque Dios es puro. Debían preparar un límite alrededor de la montaña (</w:t>
      </w:r>
      <w:hyperlink r:id="rId296">
        <w:r>
          <w:rPr>
            <w:lang w:val="es_ES" w:bidi="es_ES"/>
          </w:rPr>
          <w:rPr>
            <w:color w:val="0000EE"/>
            <w:u w:val="single"/>
          </w:rPr>
          <w:t>19:12–13</w:t>
        </w:r>
      </w:hyperlink>
      <w:r>
        <w:rPr>
          <w:lang w:val="es_ES" w:bidi="es_ES"/>
        </w:rPr>
        <w:t>) y tener cuidado de no cruzarlo porque Dios es santo. Debían abstenerse de tener relaciones sexuales (</w:t>
      </w:r>
      <w:hyperlink r:id="rId297">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298">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299">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0">
        <w:r>
          <w:rPr>
            <w:lang w:val="es_ES" w:bidi="es_ES"/>
          </w:rPr>
          <w:rPr>
            <w:color w:val="0000EE"/>
            <w:u w:val="single"/>
          </w:rPr>
          <w:t>19:16</w:t>
        </w:r>
      </w:hyperlink>
      <w:r>
        <w:rPr>
          <w:lang w:val="es_ES" w:bidi="es_ES"/>
        </w:rPr>
        <w:t>), humo y fuego (</w:t>
      </w:r>
      <w:hyperlink r:id="rId60">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0">
        <w:r>
          <w:rPr>
            <w:lang w:val="es_ES" w:bidi="es_ES"/>
          </w:rPr>
          <w:rPr>
            <w:color w:val="0000EE"/>
            <w:u w:val="single"/>
          </w:rPr>
          <w:t>19:16</w:t>
        </w:r>
      </w:hyperlink>
      <w:r>
        <w:rPr>
          <w:lang w:val="es_ES" w:bidi="es_ES"/>
        </w:rPr>
        <w:t xml:space="preserve">, </w:t>
      </w:r>
      <w:hyperlink r:id="rId301">
        <w:r>
          <w:rPr>
            <w:lang w:val="es_ES" w:bidi="es_ES"/>
          </w:rPr>
          <w:rPr>
            <w:color w:val="0000EE"/>
            <w:u w:val="single"/>
          </w:rPr>
          <w:t>19</w:t>
        </w:r>
      </w:hyperlink>
      <w:r>
        <w:rPr>
          <w:lang w:val="es_ES" w:bidi="es_ES"/>
        </w:rPr>
        <w:t>), y toda la montaña tembló violentamente (</w:t>
      </w:r>
      <w:hyperlink r:id="rId60">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2">
        <w:r>
          <w:rPr>
            <w:lang w:val="es_ES" w:bidi="es_ES"/>
          </w:rPr>
          <w:rPr>
            <w:color w:val="0000EE"/>
            <w:u w:val="single"/>
          </w:rPr>
          <w:t>34:28</w:t>
        </w:r>
      </w:hyperlink>
      <w:r>
        <w:rPr>
          <w:lang w:val="es_ES" w:bidi="es_ES"/>
        </w:rPr>
        <w:t xml:space="preserve">, </w:t>
      </w:r>
      <w:hyperlink r:id="rId303">
        <w:r>
          <w:rPr>
            <w:lang w:val="es_ES" w:bidi="es_ES"/>
          </w:rPr>
          <w:rPr>
            <w:color w:val="0000EE"/>
            <w:u w:val="single"/>
          </w:rPr>
          <w:t>Dt 4:13</w:t>
        </w:r>
      </w:hyperlink>
      <w:r>
        <w:rPr>
          <w:lang w:val="es_ES" w:bidi="es_ES"/>
        </w:rPr>
        <w:t xml:space="preserve">; </w:t>
      </w:r>
      <w:hyperlink r:id="rId304">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5">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6">
        <w:r>
          <w:rPr>
            <w:lang w:val="es_ES" w:bidi="es_ES"/>
          </w:rPr>
          <w:rPr>
            <w:color w:val="0000EE"/>
            <w:u w:val="single"/>
          </w:rPr>
          <w:t>20:1</w:t>
        </w:r>
      </w:hyperlink>
      <w:r>
        <w:rPr>
          <w:lang w:val="es_ES" w:bidi="es_ES"/>
        </w:rPr>
        <w:t>). Un preámbulo histórico exponía las circunstancias que habían llevado a la oferta de un tratado (</w:t>
      </w:r>
      <w:hyperlink r:id="rId307">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08">
        <w:r>
          <w:rPr>
            <w:lang w:val="es_ES" w:bidi="es_ES"/>
          </w:rPr>
          <w:rPr>
            <w:color w:val="0000EE"/>
            <w:u w:val="single"/>
          </w:rPr>
          <w:t>20:3–17</w:t>
        </w:r>
      </w:hyperlink>
      <w:r>
        <w:rPr>
          <w:lang w:val="es_ES" w:bidi="es_ES"/>
        </w:rPr>
        <w:t xml:space="preserve">) seguida de términos ampliados (caps. </w:t>
      </w:r>
      <w:hyperlink r:id="rId309">
        <w:r>
          <w:rPr>
            <w:lang w:val="es_ES" w:bidi="es_ES"/>
          </w:rPr>
          <w:rPr>
            <w:color w:val="0000EE"/>
            <w:u w:val="single"/>
          </w:rPr>
          <w:t>21–23</w:t>
        </w:r>
      </w:hyperlink>
      <w:r>
        <w:rPr>
          <w:lang w:val="es_ES" w:bidi="es_ES"/>
        </w:rPr>
        <w:t>). Otra declaración indicaba dónde se debía guardar una copia escrita del pacto y cuándo debía leerse (</w:t>
      </w:r>
      <w:hyperlink r:id="rId310">
        <w:r>
          <w:rPr>
            <w:lang w:val="es_ES" w:bidi="es_ES"/>
          </w:rPr>
          <w:rPr>
            <w:color w:val="0000EE"/>
            <w:u w:val="single"/>
          </w:rPr>
          <w:t>24:7</w:t>
        </w:r>
      </w:hyperlink>
      <w:r>
        <w:rPr>
          <w:lang w:val="es_ES" w:bidi="es_ES"/>
        </w:rPr>
        <w:t xml:space="preserve">; </w:t>
      </w:r>
      <w:hyperlink r:id="rId311">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2">
        <w:r>
          <w:rPr>
            <w:lang w:val="es_ES" w:bidi="es_ES"/>
          </w:rPr>
          <w:rPr>
            <w:color w:val="0000EE"/>
            <w:u w:val="single"/>
          </w:rPr>
          <w:t>24:4</w:t>
        </w:r>
      </w:hyperlink>
      <w:r>
        <w:rPr>
          <w:lang w:val="es_ES" w:bidi="es_ES"/>
        </w:rPr>
        <w:t>). Se declaraban las bendiciones y maldiciones que seguirían a la obediencia o desobediencia al pacto (</w:t>
      </w:r>
      <w:hyperlink r:id="rId313">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4">
        <w:r>
          <w:rPr>
            <w:lang w:val="es_ES" w:bidi="es_ES"/>
          </w:rPr>
          <w:rPr>
            <w:color w:val="0000EE"/>
            <w:u w:val="single"/>
          </w:rPr>
          <w:t>Mt 5:1–7:29</w:t>
        </w:r>
      </w:hyperlink>
      <w:r>
        <w:rPr>
          <w:lang w:val="es_ES" w:bidi="es_ES"/>
        </w:rPr>
        <w:t>) es un paralelo del Nuevo Testamento a esta sección de Éxodo, con las Bienaventuranzas (</w:t>
      </w:r>
      <w:hyperlink r:id="rId315">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6">
        <w:r>
          <w:rPr>
            <w:lang w:val="es_ES" w:bidi="es_ES"/>
          </w:rPr>
          <w:rPr>
            <w:color w:val="0000EE"/>
            <w:u w:val="single"/>
          </w:rPr>
          <w:t>Dt 4:35,</w:t>
        </w:r>
      </w:hyperlink>
      <w:r>
        <w:rPr>
          <w:lang w:val="es_ES" w:bidi="es_ES"/>
        </w:rPr>
        <w:t xml:space="preserve"> </w:t>
      </w:r>
      <w:hyperlink r:id="rId317">
        <w:r>
          <w:rPr>
            <w:lang w:val="es_ES" w:bidi="es_ES"/>
          </w:rPr>
          <w:rPr>
            <w:color w:val="0000EE"/>
            <w:u w:val="single"/>
          </w:rPr>
          <w:t>6:4,</w:t>
        </w:r>
      </w:hyperlink>
      <w:r>
        <w:rPr>
          <w:lang w:val="es_ES" w:bidi="es_ES"/>
        </w:rPr>
        <w:t xml:space="preserve"> </w:t>
      </w:r>
      <w:hyperlink r:id="rId318">
        <w:r>
          <w:rPr>
            <w:lang w:val="es_ES" w:bidi="es_ES"/>
          </w:rPr>
          <w:rPr>
            <w:color w:val="0000EE"/>
            <w:u w:val="single"/>
          </w:rPr>
          <w:t>Is 43:10–11,</w:t>
        </w:r>
      </w:hyperlink>
      <w:r>
        <w:rPr>
          <w:lang w:val="es_ES" w:bidi="es_ES"/>
        </w:rPr>
        <w:t xml:space="preserve"> </w:t>
      </w:r>
      <w:hyperlink r:id="rId319">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0">
        <w:r>
          <w:rPr>
            <w:lang w:val="es_ES" w:bidi="es_ES"/>
          </w:rPr>
          <w:rPr>
            <w:color w:val="0000EE"/>
            <w:u w:val="single"/>
          </w:rPr>
          <w:t>20:2–11</w:t>
        </w:r>
      </w:hyperlink>
      <w:r>
        <w:rPr>
          <w:lang w:val="es_ES" w:bidi="es_ES"/>
        </w:rPr>
        <w:t>) se relacionan directamente con Dios, mientras que las seis restantes (</w:t>
      </w:r>
      <w:hyperlink r:id="rId321">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2">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3">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4">
        <w:r>
          <w:rPr>
            <w:lang w:val="es_ES" w:bidi="es_ES"/>
          </w:rPr>
          <w:rPr>
            <w:color w:val="0000EE"/>
            <w:u w:val="single"/>
          </w:rPr>
          <w:t>34:6–7</w:t>
        </w:r>
      </w:hyperlink>
      <w:r>
        <w:rPr>
          <w:lang w:val="es_ES" w:bidi="es_ES"/>
        </w:rPr>
        <w:t xml:space="preserve">; </w:t>
      </w:r>
      <w:hyperlink r:id="rId325">
        <w:r>
          <w:rPr>
            <w:lang w:val="es_ES" w:bidi="es_ES"/>
          </w:rPr>
          <w:rPr>
            <w:color w:val="0000EE"/>
            <w:u w:val="single"/>
          </w:rPr>
          <w:t>Deuteronomio 7:9</w:t>
        </w:r>
      </w:hyperlink>
      <w:r>
        <w:rPr>
          <w:lang w:val="es_ES" w:bidi="es_ES"/>
        </w:rPr>
        <w:t>). • "aborrecen" (literalmente "odiar"): Las palabras hebreas comúnmente traducidas como “amar” (</w:t>
      </w:r>
      <w:hyperlink r:id="rId326">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7">
        <w:r>
          <w:rPr>
            <w:lang w:val="es_ES" w:bidi="es_ES"/>
          </w:rPr>
          <w:rPr>
            <w:color w:val="0000EE"/>
            <w:u w:val="single"/>
          </w:rPr>
          <w:t>Nm 20:12,</w:t>
        </w:r>
      </w:hyperlink>
      <w:r>
        <w:rPr>
          <w:lang w:val="es_ES" w:bidi="es_ES"/>
        </w:rPr>
        <w:t xml:space="preserve"> </w:t>
      </w:r>
      <w:hyperlink r:id="rId328">
        <w:r>
          <w:rPr>
            <w:lang w:val="es_ES" w:bidi="es_ES"/>
          </w:rPr>
          <w:rPr>
            <w:color w:val="0000EE"/>
            <w:u w:val="single"/>
          </w:rPr>
          <w:t>Am 2:7</w:t>
        </w:r>
      </w:hyperlink>
      <w:r>
        <w:rPr>
          <w:lang w:val="es_ES" w:bidi="es_ES"/>
        </w:rPr>
        <w:t xml:space="preserve">, cf. </w:t>
      </w:r>
      <w:hyperlink r:id="rId329">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0">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1">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6">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2">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3">
        <w:r>
          <w:rPr>
            <w:lang w:val="es_ES" w:bidi="es_ES"/>
          </w:rPr>
          <w:rPr>
            <w:color w:val="0000EE"/>
            <w:u w:val="single"/>
          </w:rPr>
          <w:t>Mateo 15:4,</w:t>
        </w:r>
      </w:hyperlink>
      <w:r>
        <w:rPr>
          <w:lang w:val="es_ES" w:bidi="es_ES"/>
        </w:rPr>
        <w:t xml:space="preserve"> </w:t>
      </w:r>
      <w:hyperlink r:id="rId334">
        <w:r>
          <w:rPr>
            <w:lang w:val="es_ES" w:bidi="es_ES"/>
          </w:rPr>
          <w:rPr>
            <w:color w:val="0000EE"/>
            <w:u w:val="single"/>
          </w:rPr>
          <w:t>Marcos 7:10,</w:t>
        </w:r>
      </w:hyperlink>
      <w:r>
        <w:rPr>
          <w:lang w:val="es_ES" w:bidi="es_ES"/>
        </w:rPr>
        <w:t xml:space="preserve"> </w:t>
      </w:r>
      <w:hyperlink r:id="rId335">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6">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7">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38">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39">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0">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1">
        <w:r>
          <w:rPr>
            <w:lang w:val="es_ES" w:bidi="es_ES"/>
          </w:rPr>
          <w:rPr>
            <w:color w:val="0000EE"/>
            <w:u w:val="single"/>
          </w:rPr>
          <w:t>20:20</w:t>
        </w:r>
      </w:hyperlink>
      <w:r>
        <w:rPr>
          <w:lang w:val="es_ES" w:bidi="es_ES"/>
        </w:rPr>
        <w:t>). Jesús es el mediador supremo entre Dios y las personas (</w:t>
      </w:r>
      <w:hyperlink r:id="rId342">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3">
        <w:r>
          <w:rPr>
            <w:lang w:val="es_ES" w:bidi="es_ES"/>
          </w:rPr>
          <w:rPr>
            <w:color w:val="0000EE"/>
            <w:u w:val="single"/>
          </w:rPr>
          <w:t>20:18–21</w:t>
        </w:r>
      </w:hyperlink>
      <w:r>
        <w:rPr>
          <w:lang w:val="es_ES" w:bidi="es_ES"/>
        </w:rPr>
        <w:t xml:space="preserve">) aborda la necesidad de un mediador entre el pueblo y Dios. En </w:t>
      </w:r>
      <w:hyperlink r:id="rId344">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5">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6">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7">
        <w:r>
          <w:rPr>
            <w:lang w:val="es_ES" w:bidi="es_ES"/>
          </w:rPr>
          <w:rPr>
            <w:color w:val="0000EE"/>
            <w:u w:val="single"/>
          </w:rPr>
          <w:t>20:23</w:t>
        </w:r>
      </w:hyperlink>
      <w:r>
        <w:rPr>
          <w:lang w:val="es_ES" w:bidi="es_ES"/>
        </w:rPr>
        <w:t>), y no debían tallar piedras para un altar (</w:t>
      </w:r>
      <w:hyperlink r:id="rId348">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49">
        <w:r>
          <w:rPr>
            <w:lang w:val="es_ES" w:bidi="es_ES"/>
          </w:rPr>
          <w:rPr>
            <w:color w:val="0000EE"/>
            <w:u w:val="single"/>
          </w:rPr>
          <w:t>20:24</w:t>
        </w:r>
      </w:hyperlink>
      <w:r>
        <w:rPr>
          <w:lang w:val="es_ES" w:bidi="es_ES"/>
        </w:rPr>
        <w:t>) y piedras sin cortar (</w:t>
      </w:r>
      <w:hyperlink r:id="rId348">
        <w:r>
          <w:rPr>
            <w:lang w:val="es_ES" w:bidi="es_ES"/>
          </w:rPr>
          <w:rPr>
            <w:color w:val="0000EE"/>
            <w:u w:val="single"/>
          </w:rPr>
          <w:t>20:25</w:t>
        </w:r>
      </w:hyperlink>
      <w:r>
        <w:rPr>
          <w:lang w:val="es_ES" w:bidi="es_ES"/>
        </w:rPr>
        <w:t>). • La prohibición de revelar la desnudez de uno (</w:t>
      </w:r>
      <w:hyperlink r:id="rId350">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1">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2">
        <w:r>
          <w:rPr>
            <w:lang w:val="es_ES" w:bidi="es_ES"/>
          </w:rPr>
          <w:rPr>
            <w:color w:val="0000EE"/>
            <w:u w:val="single"/>
          </w:rPr>
          <w:t>21:1–23:19</w:t>
        </w:r>
      </w:hyperlink>
      <w:r>
        <w:rPr>
          <w:lang w:val="es_ES" w:bidi="es_ES"/>
        </w:rPr>
        <w:t xml:space="preserve">) ofrece ejemplos específicos de los principios generales establecidos en </w:t>
      </w:r>
      <w:hyperlink r:id="rId308">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3">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3">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4">
        <w:r>
          <w:rPr>
            <w:lang w:val="es_ES" w:bidi="es_ES"/>
          </w:rPr>
          <w:rPr>
            <w:color w:val="0000EE"/>
            <w:u w:val="single"/>
          </w:rPr>
          <w:t>22:16,</w:t>
        </w:r>
      </w:hyperlink>
      <w:r>
        <w:rPr>
          <w:lang w:val="es_ES" w:bidi="es_ES"/>
        </w:rPr>
        <w:t xml:space="preserve"> </w:t>
      </w:r>
      <w:hyperlink r:id="rId355">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6">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7">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58">
        <w:r>
          <w:rPr>
            <w:lang w:val="es_ES" w:bidi="es_ES"/>
          </w:rPr>
          <w:rPr>
            <w:color w:val="0000EE"/>
            <w:u w:val="single"/>
          </w:rPr>
          <w:t>Ex 20:12</w:t>
        </w:r>
      </w:hyperlink>
      <w:r>
        <w:rPr>
          <w:lang w:val="es_ES" w:bidi="es_ES"/>
        </w:rPr>
        <w:t xml:space="preserve">, </w:t>
      </w:r>
      <w:hyperlink r:id="rId359">
        <w:r>
          <w:rPr>
            <w:lang w:val="es_ES" w:bidi="es_ES"/>
          </w:rPr>
          <w:rPr>
            <w:color w:val="0000EE"/>
            <w:u w:val="single"/>
          </w:rPr>
          <w:t>Dt 5:16</w:t>
        </w:r>
      </w:hyperlink>
      <w:r>
        <w:rPr>
          <w:lang w:val="es_ES" w:bidi="es_ES"/>
        </w:rPr>
        <w:t xml:space="preserve">, </w:t>
      </w:r>
      <w:hyperlink r:id="rId360">
        <w:r>
          <w:rPr>
            <w:lang w:val="es_ES" w:bidi="es_ES"/>
          </w:rPr>
          <w:rPr>
            <w:color w:val="0000EE"/>
            <w:u w:val="single"/>
          </w:rPr>
          <w:t>21:18–21</w:t>
        </w:r>
      </w:hyperlink>
      <w:r>
        <w:rPr>
          <w:lang w:val="es_ES" w:bidi="es_ES"/>
        </w:rPr>
        <w:t xml:space="preserve">, </w:t>
      </w:r>
      <w:hyperlink r:id="rId361">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2">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3">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4</w:t>
        </w:r>
      </w:hyperlink>
      <w:r>
        <w:rPr>
          <w:lang w:val="es_ES" w:bidi="es_ES"/>
        </w:rPr>
        <w:t xml:space="preserve">, </w:t>
      </w:r>
      <w:hyperlink r:id="rId366">
        <w:r>
          <w:rPr>
            <w:lang w:val="es_ES" w:bidi="es_ES"/>
          </w:rPr>
          <w:rPr>
            <w:color w:val="0000EE"/>
            <w:u w:val="single"/>
          </w:rPr>
          <w:t>7</w:t>
        </w:r>
      </w:hyperlink>
      <w:r>
        <w:rPr>
          <w:lang w:val="es_ES" w:bidi="es_ES"/>
        </w:rPr>
        <w:t>). Donde había una cuestión de responsabilidad, las partes debían presentarse ante Dios para adjudicación (</w:t>
      </w:r>
      <w:hyperlink r:id="rId367">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68">
        <w:r>
          <w:rPr>
            <w:lang w:val="es_ES" w:bidi="es_ES"/>
          </w:rPr>
          <w:rPr>
            <w:color w:val="0000EE"/>
            <w:u w:val="single"/>
          </w:rPr>
          <w:t>20:3</w:t>
        </w:r>
      </w:hyperlink>
      <w:r>
        <w:rPr>
          <w:lang w:val="es_ES" w:bidi="es_ES"/>
        </w:rPr>
        <w:t xml:space="preserve">, </w:t>
      </w:r>
      <w:hyperlink r:id="rId369">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0">
        <w:r>
          <w:rPr>
            <w:lang w:val="es_ES" w:bidi="es_ES"/>
          </w:rPr>
          <w:rPr>
            <w:color w:val="0000EE"/>
            <w:u w:val="single"/>
          </w:rPr>
          <w:t>23:9</w:t>
        </w:r>
      </w:hyperlink>
      <w:r>
        <w:rPr>
          <w:lang w:val="es_ES" w:bidi="es_ES"/>
        </w:rPr>
        <w:t xml:space="preserve">, </w:t>
      </w:r>
      <w:hyperlink r:id="rId371">
        <w:r>
          <w:rPr>
            <w:lang w:val="es_ES" w:bidi="es_ES"/>
          </w:rPr>
          <w:rPr>
            <w:color w:val="0000EE"/>
            <w:u w:val="single"/>
          </w:rPr>
          <w:t>Dt 10:18–19</w:t>
        </w:r>
      </w:hyperlink>
      <w:r>
        <w:rPr>
          <w:lang w:val="es_ES" w:bidi="es_ES"/>
        </w:rPr>
        <w:t xml:space="preserve">). Para un mayor desarrollo del principio, ver </w:t>
      </w:r>
      <w:hyperlink r:id="rId372">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3">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4">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5">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6">
        <w:r>
          <w:rPr>
            <w:lang w:val="es_ES" w:bidi="es_ES"/>
          </w:rPr>
          <w:rPr>
            <w:color w:val="0000EE"/>
            <w:u w:val="single"/>
          </w:rPr>
          <w:t>23:1</w:t>
        </w:r>
      </w:hyperlink>
      <w:r>
        <w:rPr>
          <w:lang w:val="es_ES" w:bidi="es_ES"/>
        </w:rPr>
        <w:t>), la multitud (</w:t>
      </w:r>
      <w:hyperlink r:id="rId377">
        <w:r>
          <w:rPr>
            <w:lang w:val="es_ES" w:bidi="es_ES"/>
          </w:rPr>
          <w:rPr>
            <w:color w:val="0000EE"/>
            <w:u w:val="single"/>
          </w:rPr>
          <w:t>23:2</w:t>
        </w:r>
      </w:hyperlink>
      <w:r>
        <w:rPr>
          <w:lang w:val="es_ES" w:bidi="es_ES"/>
        </w:rPr>
        <w:t>), o motivos equivocados (</w:t>
      </w:r>
      <w:hyperlink r:id="rId378">
        <w:r>
          <w:rPr>
            <w:lang w:val="es_ES" w:bidi="es_ES"/>
          </w:rPr>
          <w:rPr>
            <w:color w:val="0000EE"/>
            <w:u w:val="single"/>
          </w:rPr>
          <w:t>23:3</w:t>
        </w:r>
      </w:hyperlink>
      <w:r>
        <w:rPr>
          <w:lang w:val="es_ES" w:bidi="es_ES"/>
        </w:rPr>
        <w:t xml:space="preserve">, </w:t>
      </w:r>
      <w:hyperlink r:id="rId379">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0">
        <w:r>
          <w:rPr>
            <w:lang w:val="es_ES" w:bidi="es_ES"/>
          </w:rPr>
          <w:rPr>
            <w:color w:val="0000EE"/>
            <w:u w:val="single"/>
          </w:rPr>
          <w:t>22:22–24</w:t>
        </w:r>
      </w:hyperlink>
      <w:r>
        <w:rPr>
          <w:lang w:val="es_ES" w:bidi="es_ES"/>
        </w:rPr>
        <w:t xml:space="preserve">, </w:t>
      </w:r>
      <w:hyperlink r:id="rId38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2">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3">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4">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5">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6">
        <w:r>
          <w:rPr>
            <w:lang w:val="es_ES" w:bidi="es_ES"/>
          </w:rPr>
          <w:rPr>
            <w:color w:val="0000EE"/>
            <w:u w:val="single"/>
          </w:rPr>
          <w:t>13:4–5</w:t>
        </w:r>
      </w:hyperlink>
      <w:r>
        <w:rPr>
          <w:lang w:val="es_ES" w:bidi="es_ES"/>
        </w:rPr>
        <w:t xml:space="preserve">, </w:t>
      </w:r>
      <w:hyperlink r:id="rId387">
        <w:r>
          <w:rPr>
            <w:lang w:val="es_ES" w:bidi="es_ES"/>
          </w:rPr>
          <w:rPr>
            <w:color w:val="0000EE"/>
            <w:u w:val="single"/>
          </w:rPr>
          <w:t>Lv 23:5–8</w:t>
        </w:r>
      </w:hyperlink>
      <w:r>
        <w:rPr>
          <w:lang w:val="es_ES" w:bidi="es_ES"/>
        </w:rPr>
        <w:t xml:space="preserve">, </w:t>
      </w:r>
      <w:hyperlink r:id="rId388">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89">
        <w:r>
          <w:rPr>
            <w:lang w:val="es_ES" w:bidi="es_ES"/>
          </w:rPr>
          <w:rPr>
            <w:color w:val="0000EE"/>
            <w:u w:val="single"/>
          </w:rPr>
          <w:t>Lv 23:15–21</w:t>
        </w:r>
      </w:hyperlink>
      <w:r>
        <w:rPr>
          <w:lang w:val="es_ES" w:bidi="es_ES"/>
        </w:rPr>
        <w:t xml:space="preserve">, </w:t>
      </w:r>
      <w:hyperlink r:id="rId390">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1">
        <w:r>
          <w:rPr>
            <w:lang w:val="es_ES" w:bidi="es_ES"/>
          </w:rPr>
          <w:rPr>
            <w:color w:val="0000EE"/>
            <w:u w:val="single"/>
          </w:rPr>
          <w:t>Lv 17:11–14</w:t>
        </w:r>
      </w:hyperlink>
      <w:r>
        <w:rPr>
          <w:lang w:val="es_ES" w:bidi="es_ES"/>
        </w:rPr>
        <w:t xml:space="preserve">, </w:t>
      </w:r>
      <w:hyperlink r:id="rId392">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3">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5">
        <w:r>
          <w:rPr>
            <w:lang w:val="es_ES" w:bidi="es_ES"/>
          </w:rPr>
          <w:rPr>
            <w:color w:val="0000EE"/>
            <w:u w:val="single"/>
          </w:rPr>
          <w:t>23:22–23</w:t>
        </w:r>
      </w:hyperlink>
      <w:r>
        <w:rPr>
          <w:lang w:val="es_ES" w:bidi="es_ES"/>
        </w:rPr>
        <w:t>) y de las enfermedades (</w:t>
      </w:r>
      <w:hyperlink r:id="rId396">
        <w:r>
          <w:rPr>
            <w:lang w:val="es_ES" w:bidi="es_ES"/>
          </w:rPr>
          <w:rPr>
            <w:color w:val="0000EE"/>
            <w:u w:val="single"/>
          </w:rPr>
          <w:t>23:25–26</w:t>
        </w:r>
      </w:hyperlink>
      <w:r>
        <w:rPr>
          <w:lang w:val="es_ES" w:bidi="es_ES"/>
        </w:rPr>
        <w:t>) y darles una tierra para poseer (</w:t>
      </w:r>
      <w:hyperlink r:id="rId397">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398">
        <w:r>
          <w:rPr>
            <w:lang w:val="es_ES" w:bidi="es_ES"/>
          </w:rPr>
          <w:rPr>
            <w:color w:val="0000EE"/>
            <w:u w:val="single"/>
          </w:rPr>
          <w:t>23:21</w:t>
        </w:r>
      </w:hyperlink>
      <w:r>
        <w:rPr>
          <w:lang w:val="es_ES" w:bidi="es_ES"/>
        </w:rPr>
        <w:t>) adorar a los dioses (</w:t>
      </w:r>
      <w:hyperlink r:id="rId399">
        <w:r>
          <w:rPr>
            <w:lang w:val="es_ES" w:bidi="es_ES"/>
          </w:rPr>
          <w:rPr>
            <w:color w:val="0000EE"/>
            <w:u w:val="single"/>
          </w:rPr>
          <w:t>23:24</w:t>
        </w:r>
      </w:hyperlink>
      <w:r>
        <w:rPr>
          <w:lang w:val="es_ES" w:bidi="es_ES"/>
        </w:rPr>
        <w:t xml:space="preserve">, </w:t>
      </w:r>
      <w:hyperlink r:id="rId400">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1">
        <w:r>
          <w:rPr>
            <w:lang w:val="es_ES" w:bidi="es_ES"/>
          </w:rPr>
          <w:rPr>
            <w:color w:val="0000EE"/>
            <w:u w:val="single"/>
          </w:rPr>
          <w:t>Gn 15:18,</w:t>
        </w:r>
      </w:hyperlink>
      <w:r>
        <w:rPr>
          <w:lang w:val="es_ES" w:bidi="es_ES"/>
        </w:rPr>
        <w:t xml:space="preserve"> </w:t>
      </w:r>
      <w:hyperlink r:id="rId402">
        <w:r>
          <w:rPr>
            <w:lang w:val="es_ES" w:bidi="es_ES"/>
          </w:rPr>
          <w:rPr>
            <w:color w:val="0000EE"/>
            <w:u w:val="single"/>
          </w:rPr>
          <w:t>Nm 34:2–12,</w:t>
        </w:r>
      </w:hyperlink>
      <w:r>
        <w:rPr>
          <w:lang w:val="es_ES" w:bidi="es_ES"/>
        </w:rPr>
        <w:t xml:space="preserve"> </w:t>
      </w:r>
      <w:hyperlink r:id="rId403">
        <w:r>
          <w:rPr>
            <w:lang w:val="es_ES" w:bidi="es_ES"/>
          </w:rPr>
          <w:rPr>
            <w:color w:val="0000EE"/>
            <w:u w:val="single"/>
          </w:rPr>
          <w:t>Dt 11:24,</w:t>
        </w:r>
      </w:hyperlink>
      <w:r>
        <w:rPr>
          <w:lang w:val="es_ES" w:bidi="es_ES"/>
        </w:rPr>
        <w:t xml:space="preserve"> </w:t>
      </w:r>
      <w:hyperlink r:id="rId404">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1">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5">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6">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7">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2">
        <w:r>
          <w:rPr>
            <w:lang w:val="es_ES" w:bidi="es_ES"/>
          </w:rPr>
          <w:rPr>
            <w:color w:val="0000EE"/>
            <w:u w:val="single"/>
          </w:rPr>
          <w:t>24:4</w:t>
        </w:r>
      </w:hyperlink>
      <w:r>
        <w:rPr>
          <w:lang w:val="es_ES" w:bidi="es_ES"/>
        </w:rPr>
        <w:t xml:space="preserve">, </w:t>
      </w:r>
      <w:hyperlink r:id="rId310">
        <w:r>
          <w:rPr>
            <w:lang w:val="es_ES" w:bidi="es_ES"/>
          </w:rPr>
          <w:rPr>
            <w:color w:val="0000EE"/>
            <w:u w:val="single"/>
          </w:rPr>
          <w:t>7</w:t>
        </w:r>
      </w:hyperlink>
      <w:r>
        <w:rPr>
          <w:lang w:val="es_ES" w:bidi="es_ES"/>
        </w:rPr>
        <w:t>), la aspersión de sangre (</w:t>
      </w:r>
      <w:hyperlink r:id="rId408">
        <w:r>
          <w:rPr>
            <w:lang w:val="es_ES" w:bidi="es_ES"/>
          </w:rPr>
          <w:rPr>
            <w:color w:val="0000EE"/>
            <w:u w:val="single"/>
          </w:rPr>
          <w:t>24:6</w:t>
        </w:r>
      </w:hyperlink>
      <w:r>
        <w:rPr>
          <w:lang w:val="es_ES" w:bidi="es_ES"/>
        </w:rPr>
        <w:t>), una comida del pacto (</w:t>
      </w:r>
      <w:hyperlink r:id="rId409">
        <w:r>
          <w:rPr>
            <w:lang w:val="es_ES" w:bidi="es_ES"/>
          </w:rPr>
          <w:rPr>
            <w:color w:val="0000EE"/>
            <w:u w:val="single"/>
          </w:rPr>
          <w:t>24:11</w:t>
        </w:r>
      </w:hyperlink>
      <w:r>
        <w:rPr>
          <w:lang w:val="es_ES" w:bidi="es_ES"/>
        </w:rPr>
        <w:t>), y la aparición de la gloria del Señor en la montaña (</w:t>
      </w:r>
      <w:hyperlink r:id="rId410">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1">
        <w:r>
          <w:rPr>
            <w:lang w:val="es_ES" w:bidi="es_ES"/>
          </w:rPr>
          <w:rPr>
            <w:color w:val="0000EE"/>
            <w:u w:val="single"/>
          </w:rPr>
          <w:t>Gn 15:9–18</w:t>
        </w:r>
      </w:hyperlink>
      <w:r>
        <w:rPr>
          <w:lang w:val="es_ES" w:bidi="es_ES"/>
        </w:rPr>
        <w:t xml:space="preserve">, </w:t>
      </w:r>
      <w:hyperlink r:id="rId412">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3">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4">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5">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6">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08">
        <w:r>
          <w:rPr>
            <w:lang w:val="es_ES" w:bidi="es_ES"/>
          </w:rPr>
          <w:rPr>
            <w:color w:val="0000EE"/>
            <w:u w:val="single"/>
          </w:rPr>
          <w:t>20:3–17</w:t>
        </w:r>
      </w:hyperlink>
      <w:r>
        <w:rPr>
          <w:lang w:val="es_ES" w:bidi="es_ES"/>
        </w:rPr>
        <w:t xml:space="preserve"> (ver </w:t>
      </w:r>
      <w:hyperlink r:id="rId302">
        <w:r>
          <w:rPr>
            <w:lang w:val="es_ES" w:bidi="es_ES"/>
          </w:rPr>
          <w:rPr>
            <w:color w:val="0000EE"/>
            <w:u w:val="single"/>
          </w:rPr>
          <w:t>34:28</w:t>
        </w:r>
      </w:hyperlink>
      <w:r>
        <w:rPr>
          <w:lang w:val="es_ES" w:bidi="es_ES"/>
        </w:rPr>
        <w:t xml:space="preserve">) de los cuales dependían las estipulaciones específicas de </w:t>
      </w:r>
      <w:hyperlink r:id="rId309">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4">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7">
        <w:r>
          <w:rPr>
            <w:lang w:val="es_ES" w:bidi="es_ES"/>
          </w:rPr>
          <w:rPr>
            <w:color w:val="0000EE"/>
            <w:u w:val="single"/>
          </w:rPr>
          <w:t>25:3–7</w:t>
        </w:r>
      </w:hyperlink>
      <w:r>
        <w:rPr>
          <w:lang w:val="es_ES" w:bidi="es_ES"/>
        </w:rPr>
        <w:t>). Las instrucciones luego se desplazan desde el centro hacia afuera, comenzando con el Arca del Pacto (</w:t>
      </w:r>
      <w:hyperlink r:id="rId418">
        <w:r>
          <w:rPr>
            <w:lang w:val="es_ES" w:bidi="es_ES"/>
          </w:rPr>
          <w:rPr>
            <w:color w:val="0000EE"/>
            <w:u w:val="single"/>
          </w:rPr>
          <w:t>25:10–22</w:t>
        </w:r>
      </w:hyperlink>
      <w:r>
        <w:rPr>
          <w:lang w:val="es_ES" w:bidi="es_ES"/>
        </w:rPr>
        <w:t>) y concluyendo con el atrio (</w:t>
      </w:r>
      <w:hyperlink r:id="rId419">
        <w:r>
          <w:rPr>
            <w:lang w:val="es_ES" w:bidi="es_ES"/>
          </w:rPr>
          <w:rPr>
            <w:color w:val="0000EE"/>
            <w:u w:val="single"/>
          </w:rPr>
          <w:t>27:9–19</w:t>
        </w:r>
      </w:hyperlink>
      <w:r>
        <w:rPr>
          <w:lang w:val="es_ES" w:bidi="es_ES"/>
        </w:rPr>
        <w:t>). Dos elementos, el altar de incienso en el santuario y el lavamanos en el atrio, se incluyen más tarde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2">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3">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4">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5">
        <w:r>
          <w:rPr>
            <w:lang w:val="es_ES" w:bidi="es_ES"/>
          </w:rPr>
          <w:rPr>
            <w:color w:val="0000EE"/>
            <w:u w:val="single"/>
          </w:rPr>
          <w:t>40:1–2,</w:t>
        </w:r>
      </w:hyperlink>
      <w:r>
        <w:rPr>
          <w:lang w:val="es_ES" w:bidi="es_ES"/>
        </w:rPr>
        <w:t xml:space="preserve"> </w:t>
      </w:r>
      <w:hyperlink r:id="rId426">
        <w:r>
          <w:rPr>
            <w:lang w:val="es_ES" w:bidi="es_ES"/>
          </w:rPr>
          <w:rPr>
            <w:color w:val="0000EE"/>
            <w:u w:val="single"/>
          </w:rPr>
          <w:t>Lv 25:1,</w:t>
        </w:r>
      </w:hyperlink>
      <w:r>
        <w:rPr>
          <w:lang w:val="es_ES" w:bidi="es_ES"/>
        </w:rPr>
        <w:t xml:space="preserve"> </w:t>
      </w:r>
      <w:hyperlink r:id="rId427">
        <w:r>
          <w:rPr>
            <w:lang w:val="es_ES" w:bidi="es_ES"/>
          </w:rPr>
          <w:rPr>
            <w:color w:val="0000EE"/>
            <w:u w:val="single"/>
          </w:rPr>
          <w:t>27:34,</w:t>
        </w:r>
      </w:hyperlink>
      <w:r>
        <w:rPr>
          <w:lang w:val="es_ES" w:bidi="es_ES"/>
        </w:rPr>
        <w:t xml:space="preserve"> </w:t>
      </w:r>
      <w:hyperlink r:id="rId428">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29">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0">
        <w:r>
          <w:rPr>
            <w:lang w:val="es_ES" w:bidi="es_ES"/>
          </w:rPr>
          <w:rPr>
            <w:color w:val="0000EE"/>
            <w:u w:val="single"/>
          </w:rPr>
          <w:t>25:22</w:t>
        </w:r>
      </w:hyperlink>
      <w:r>
        <w:rPr>
          <w:lang w:val="es_ES" w:bidi="es_ES"/>
        </w:rPr>
        <w:t>). La presencia de las tablas de piedra del pacto en la "caja" (</w:t>
      </w:r>
      <w:hyperlink r:id="rId311">
        <w:r>
          <w:rPr>
            <w:lang w:val="es_ES" w:bidi="es_ES"/>
          </w:rPr>
          <w:rPr>
            <w:color w:val="0000EE"/>
            <w:u w:val="single"/>
          </w:rPr>
          <w:t>25:16</w:t>
        </w:r>
      </w:hyperlink>
      <w:r>
        <w:rPr>
          <w:lang w:val="es_ES" w:bidi="es_ES"/>
        </w:rPr>
        <w:t xml:space="preserve">, </w:t>
      </w:r>
      <w:hyperlink r:id="rId431">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2">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3">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4">
        <w:r>
          <w:rPr>
            <w:lang w:val="es_ES" w:bidi="es_ES"/>
          </w:rPr>
          <w:rPr>
            <w:color w:val="0000EE"/>
            <w:u w:val="single"/>
          </w:rPr>
          <w:t>25:20,</w:t>
        </w:r>
      </w:hyperlink>
      <w:r>
        <w:rPr>
          <w:lang w:val="es_ES" w:bidi="es_ES"/>
        </w:rPr>
        <w:t xml:space="preserve"> ver </w:t>
      </w:r>
      <w:hyperlink r:id="rId435">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6">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7">
        <w:r>
          <w:rPr>
            <w:lang w:val="es_ES" w:bidi="es_ES"/>
          </w:rPr>
          <w:rPr>
            <w:color w:val="0000EE"/>
            <w:u w:val="single"/>
          </w:rPr>
          <w:t>26:35</w:t>
        </w:r>
      </w:hyperlink>
      <w:r>
        <w:rPr>
          <w:lang w:val="es_ES" w:bidi="es_ES"/>
        </w:rPr>
        <w:t>). Recordaba a la gente que Dios les proporcionaría sustento. Sobre todo, ese sustento era su presencia (</w:t>
      </w:r>
      <w:hyperlink r:id="rId438">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39">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7">
        <w:r>
          <w:rPr>
            <w:lang w:val="es_ES" w:bidi="es_ES"/>
          </w:rPr>
          <w:rPr>
            <w:color w:val="0000EE"/>
            <w:u w:val="single"/>
          </w:rPr>
          <w:t>26:35</w:t>
        </w:r>
      </w:hyperlink>
      <w:r>
        <w:rPr>
          <w:lang w:val="es_ES" w:bidi="es_ES"/>
        </w:rPr>
        <w:t>). Mostraba la luz de la presencia de Dios a su pueblo. Las lámparas (</w:t>
      </w:r>
      <w:hyperlink r:id="rId440">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1">
        <w:r>
          <w:rPr>
            <w:lang w:val="es_ES" w:bidi="es_ES"/>
          </w:rPr>
          <w:rPr>
            <w:color w:val="0000EE"/>
            <w:u w:val="single"/>
          </w:rPr>
          <w:t>25:33</w:t>
        </w:r>
      </w:hyperlink>
      <w:r>
        <w:rPr>
          <w:lang w:val="es_ES" w:bidi="es_ES"/>
        </w:rPr>
        <w:t>), debían girarse para que todas sus mechas miraran hacia el centro de la habitación (</w:t>
      </w:r>
      <w:hyperlink r:id="rId440">
        <w:r>
          <w:rPr>
            <w:lang w:val="es_ES" w:bidi="es_ES"/>
          </w:rPr>
          <w:rPr>
            <w:color w:val="0000EE"/>
            <w:u w:val="single"/>
          </w:rPr>
          <w:t>25:37</w:t>
        </w:r>
      </w:hyperlink>
      <w:r>
        <w:rPr>
          <w:lang w:val="es_ES" w:bidi="es_ES"/>
        </w:rPr>
        <w:t xml:space="preserve">). El número total de lámparas no está claro. Aunque se mencionan siete lámparas en </w:t>
      </w:r>
      <w:hyperlink r:id="rId440">
        <w:r>
          <w:rPr>
            <w:lang w:val="es_ES" w:bidi="es_ES"/>
          </w:rPr>
          <w:rPr>
            <w:color w:val="0000EE"/>
            <w:u w:val="single"/>
          </w:rPr>
          <w:t>25:37</w:t>
        </w:r>
      </w:hyperlink>
      <w:r>
        <w:rPr>
          <w:lang w:val="es_ES" w:bidi="es_ES"/>
        </w:rPr>
        <w:t xml:space="preserve">, parece haber veintidós copas de lámpara en </w:t>
      </w:r>
      <w:hyperlink r:id="rId442">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3">
        <w:r>
          <w:rPr>
            <w:lang w:val="es_ES" w:bidi="es_ES"/>
          </w:rPr>
          <w:rPr>
            <w:color w:val="0000EE"/>
            <w:u w:val="single"/>
          </w:rPr>
          <w:t>26:16</w:t>
        </w:r>
      </w:hyperlink>
      <w:r>
        <w:rPr>
          <w:lang w:val="es_ES" w:bidi="es_ES"/>
        </w:rPr>
        <w:t>). Estaban hechos de madera de acacia recubierta de oro (</w:t>
      </w:r>
      <w:hyperlink r:id="rId444">
        <w:r>
          <w:rPr>
            <w:lang w:val="es_ES" w:bidi="es_ES"/>
          </w:rPr>
          <w:rPr>
            <w:color w:val="0000EE"/>
            <w:u w:val="single"/>
          </w:rPr>
          <w:t>26:15</w:t>
        </w:r>
      </w:hyperlink>
      <w:r>
        <w:rPr>
          <w:lang w:val="es_ES" w:bidi="es_ES"/>
        </w:rPr>
        <w:t xml:space="preserve">, </w:t>
      </w:r>
      <w:hyperlink r:id="rId445">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6">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7">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48">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49">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0">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1">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2">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3">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0">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4">
        <w:r>
          <w:rPr>
            <w:lang w:val="es_ES" w:bidi="es_ES"/>
          </w:rPr>
          <w:rPr>
            <w:color w:val="0000EE"/>
            <w:u w:val="single"/>
          </w:rPr>
          <w:t>27.2–3</w:t>
        </w:r>
      </w:hyperlink>
      <w:r>
        <w:rPr>
          <w:lang w:val="es_ES" w:bidi="es_ES"/>
        </w:rPr>
        <w:t xml:space="preserve">; ver </w:t>
      </w:r>
      <w:hyperlink r:id="rId455">
        <w:r>
          <w:rPr>
            <w:lang w:val="es_ES" w:bidi="es_ES"/>
          </w:rPr>
          <w:rPr>
            <w:color w:val="0000EE"/>
            <w:u w:val="single"/>
          </w:rPr>
          <w:t>27.10</w:t>
        </w:r>
      </w:hyperlink>
      <w:r>
        <w:rPr>
          <w:lang w:val="es_ES" w:bidi="es_ES"/>
        </w:rPr>
        <w:t xml:space="preserve">, </w:t>
      </w:r>
      <w:hyperlink r:id="rId456">
        <w:r>
          <w:rPr>
            <w:lang w:val="es_ES" w:bidi="es_ES"/>
          </w:rPr>
          <w:rPr>
            <w:color w:val="0000EE"/>
            <w:u w:val="single"/>
          </w:rPr>
          <w:t>17</w:t>
        </w:r>
      </w:hyperlink>
      <w:r>
        <w:rPr>
          <w:lang w:val="es_ES" w:bidi="es_ES"/>
        </w:rPr>
        <w:t xml:space="preserve">, </w:t>
      </w:r>
      <w:hyperlink r:id="rId45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58">
        <w:r>
          <w:rPr>
            <w:lang w:val="es_ES" w:bidi="es_ES"/>
          </w:rPr>
          <w:rPr>
            <w:color w:val="0000EE"/>
            <w:u w:val="single"/>
          </w:rPr>
          <w:t>27.1–8</w:t>
        </w:r>
      </w:hyperlink>
      <w:r>
        <w:rPr>
          <w:lang w:val="es_ES" w:bidi="es_ES"/>
        </w:rPr>
        <w:t>) antes de los planes para este en sí (</w:t>
      </w:r>
      <w:hyperlink r:id="rId419">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59">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0">
        <w:r>
          <w:rPr>
            <w:lang w:val="es_ES" w:bidi="es_ES"/>
          </w:rPr>
          <w:rPr>
            <w:color w:val="0000EE"/>
            <w:u w:val="single"/>
          </w:rPr>
          <w:t>1 Re 1.50–51</w:t>
        </w:r>
      </w:hyperlink>
      <w:r>
        <w:rPr>
          <w:lang w:val="es_ES" w:bidi="es_ES"/>
        </w:rPr>
        <w:t xml:space="preserve">; </w:t>
      </w:r>
      <w:hyperlink r:id="rId461">
        <w:r>
          <w:rPr>
            <w:lang w:val="es_ES" w:bidi="es_ES"/>
          </w:rPr>
          <w:rPr>
            <w:color w:val="0000EE"/>
            <w:u w:val="single"/>
          </w:rPr>
          <w:t>2.28</w:t>
        </w:r>
      </w:hyperlink>
      <w:r>
        <w:rPr>
          <w:lang w:val="es_ES" w:bidi="es_ES"/>
        </w:rPr>
        <w:t>). Los cuernos eran ungidos con sangre en ceremonias de expiación y purificación (</w:t>
      </w:r>
      <w:hyperlink r:id="rId462">
        <w:r>
          <w:rPr>
            <w:lang w:val="es_ES" w:bidi="es_ES"/>
          </w:rPr>
          <w:rPr>
            <w:color w:val="0000EE"/>
            <w:u w:val="single"/>
          </w:rPr>
          <w:t>Ex 29.12</w:t>
        </w:r>
      </w:hyperlink>
      <w:r>
        <w:rPr>
          <w:lang w:val="es_ES" w:bidi="es_ES"/>
        </w:rPr>
        <w:t xml:space="preserve">; </w:t>
      </w:r>
      <w:hyperlink r:id="rId463">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4">
        <w:r>
          <w:rPr>
            <w:lang w:val="es_ES" w:bidi="es_ES"/>
          </w:rPr>
          <w:rPr>
            <w:color w:val="0000EE"/>
            <w:u w:val="single"/>
          </w:rPr>
          <w:t>27.1</w:t>
        </w:r>
      </w:hyperlink>
      <w:r>
        <w:rPr>
          <w:lang w:val="es_ES" w:bidi="es_ES"/>
        </w:rPr>
        <w:t xml:space="preserve">, </w:t>
      </w:r>
      <w:hyperlink r:id="rId465">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6">
        <w:r>
          <w:rPr>
            <w:lang w:val="es_ES" w:bidi="es_ES"/>
          </w:rPr>
          <w:rPr>
            <w:color w:val="0000EE"/>
            <w:u w:val="single"/>
          </w:rPr>
          <w:t>26.31</w:t>
        </w:r>
      </w:hyperlink>
      <w:r>
        <w:rPr>
          <w:lang w:val="es_ES" w:bidi="es_ES"/>
        </w:rPr>
        <w:t xml:space="preserve">, </w:t>
      </w:r>
      <w:hyperlink r:id="rId46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68">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69">
        <w:r>
          <w:rPr>
            <w:lang w:val="es_ES" w:bidi="es_ES"/>
          </w:rPr>
          <w:rPr>
            <w:color w:val="0000EE"/>
            <w:u w:val="single"/>
          </w:rPr>
          <w:t>27.20–21</w:t>
        </w:r>
      </w:hyperlink>
      <w:r>
        <w:rPr>
          <w:lang w:val="es_ES" w:bidi="es_ES"/>
        </w:rPr>
        <w:t xml:space="preserve">; </w:t>
      </w:r>
      <w:hyperlink r:id="rId470">
        <w:r>
          <w:rPr>
            <w:lang w:val="es_ES" w:bidi="es_ES"/>
          </w:rPr>
          <w:rPr>
            <w:color w:val="0000EE"/>
            <w:u w:val="single"/>
          </w:rPr>
          <w:t>29.38–46</w:t>
        </w:r>
      </w:hyperlink>
      <w:r>
        <w:rPr>
          <w:lang w:val="es_ES" w:bidi="es_ES"/>
        </w:rPr>
        <w:t xml:space="preserve">), la vestimenta (cap </w:t>
      </w:r>
      <w:hyperlink r:id="rId471">
        <w:r>
          <w:rPr>
            <w:lang w:val="es_ES" w:bidi="es_ES"/>
          </w:rPr>
          <w:rPr>
            <w:color w:val="0000EE"/>
            <w:u w:val="single"/>
          </w:rPr>
          <w:t>28</w:t>
        </w:r>
      </w:hyperlink>
      <w:r>
        <w:rPr>
          <w:lang w:val="es_ES" w:bidi="es_ES"/>
        </w:rPr>
        <w:t>), la ceremonias de dedicación (</w:t>
      </w:r>
      <w:hyperlink r:id="rId472">
        <w:r>
          <w:rPr>
            <w:lang w:val="es_ES" w:bidi="es_ES"/>
          </w:rPr>
          <w:rPr>
            <w:color w:val="0000EE"/>
            <w:u w:val="single"/>
          </w:rPr>
          <w:t>29.1–37</w:t>
        </w:r>
      </w:hyperlink>
      <w:r>
        <w:rPr>
          <w:lang w:val="es_ES" w:bidi="es_ES"/>
        </w:rPr>
        <w:t>), el mobiliario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y los suministros (</w:t>
      </w:r>
      <w:hyperlink r:id="rId473">
        <w:r>
          <w:rPr>
            <w:lang w:val="es_ES" w:bidi="es_ES"/>
          </w:rPr>
          <w:rPr>
            <w:color w:val="0000EE"/>
            <w:u w:val="single"/>
          </w:rPr>
          <w:t>30.11–16</w:t>
        </w:r>
      </w:hyperlink>
      <w:r>
        <w:rPr>
          <w:lang w:val="es_ES" w:bidi="es_ES"/>
        </w:rPr>
        <w:t xml:space="preserve">, </w:t>
      </w:r>
      <w:hyperlink r:id="rId474">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5">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6">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7">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78">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79">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0">
        <w:r>
          <w:rPr>
            <w:lang w:val="es_ES" w:bidi="es_ES"/>
          </w:rPr>
          <w:rPr>
            <w:color w:val="0000EE"/>
            <w:u w:val="single"/>
          </w:rPr>
          <w:t>28.7</w:t>
        </w:r>
      </w:hyperlink>
      <w:r>
        <w:rPr>
          <w:lang w:val="es_ES" w:bidi="es_ES"/>
        </w:rPr>
        <w:t>) y aseguradas por una faja decorativa (</w:t>
      </w:r>
      <w:hyperlink r:id="rId481">
        <w:r>
          <w:rPr>
            <w:lang w:val="es_ES" w:bidi="es_ES"/>
          </w:rPr>
          <w:rPr>
            <w:color w:val="0000EE"/>
            <w:u w:val="single"/>
          </w:rPr>
          <w:t>28.8</w:t>
        </w:r>
      </w:hyperlink>
      <w:r>
        <w:rPr>
          <w:lang w:val="es_ES" w:bidi="es_ES"/>
        </w:rPr>
        <w:t xml:space="preserve">, </w:t>
      </w:r>
      <w:hyperlink r:id="rId482">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3">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4">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5">
        <w:r>
          <w:rPr>
            <w:lang w:val="es_ES" w:bidi="es_ES"/>
          </w:rPr>
          <w:rPr>
            <w:color w:val="0000EE"/>
            <w:u w:val="single"/>
          </w:rPr>
          <w:t>28.17–21</w:t>
        </w:r>
      </w:hyperlink>
      <w:r>
        <w:rPr>
          <w:lang w:val="es_ES" w:bidi="es_ES"/>
        </w:rPr>
        <w:t xml:space="preserve">, </w:t>
      </w:r>
      <w:hyperlink r:id="rId486">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7">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88">
        <w:r>
          <w:rPr>
            <w:lang w:val="es_ES" w:bidi="es_ES"/>
          </w:rPr>
          <w:rPr>
            <w:color w:val="0000EE"/>
            <w:u w:val="single"/>
          </w:rPr>
          <w:t>Num 27.21</w:t>
        </w:r>
      </w:hyperlink>
      <w:r>
        <w:rPr>
          <w:lang w:val="es_ES" w:bidi="es_ES"/>
        </w:rPr>
        <w:t xml:space="preserve">; </w:t>
      </w:r>
      <w:hyperlink r:id="rId489">
        <w:r>
          <w:rPr>
            <w:lang w:val="es_ES" w:bidi="es_ES"/>
          </w:rPr>
          <w:rPr>
            <w:color w:val="0000EE"/>
            <w:u w:val="single"/>
          </w:rPr>
          <w:t>Deut 33.8</w:t>
        </w:r>
      </w:hyperlink>
      <w:r>
        <w:rPr>
          <w:lang w:val="es_ES" w:bidi="es_ES"/>
        </w:rPr>
        <w:t xml:space="preserve">; </w:t>
      </w:r>
      <w:hyperlink r:id="rId490">
        <w:r>
          <w:rPr>
            <w:lang w:val="es_ES" w:bidi="es_ES"/>
          </w:rPr>
          <w:rPr>
            <w:color w:val="0000EE"/>
            <w:u w:val="single"/>
          </w:rPr>
          <w:t>1 Sam 28.6</w:t>
        </w:r>
      </w:hyperlink>
      <w:r>
        <w:rPr>
          <w:lang w:val="es_ES" w:bidi="es_ES"/>
        </w:rPr>
        <w:t xml:space="preserve">; </w:t>
      </w:r>
      <w:hyperlink r:id="rId491">
        <w:r>
          <w:rPr>
            <w:lang w:val="es_ES" w:bidi="es_ES"/>
          </w:rPr>
          <w:rPr>
            <w:color w:val="0000EE"/>
            <w:u w:val="single"/>
          </w:rPr>
          <w:t>Esd 2.63</w:t>
        </w:r>
      </w:hyperlink>
      <w:r>
        <w:rPr>
          <w:lang w:val="es_ES" w:bidi="es_ES"/>
        </w:rPr>
        <w:t xml:space="preserve">; y </w:t>
      </w:r>
      <w:hyperlink r:id="rId492">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3">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4">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5">
        <w:r>
          <w:rPr>
            <w:lang w:val="es_ES" w:bidi="es_ES"/>
          </w:rPr>
          <w:rPr>
            <w:color w:val="0000EE"/>
            <w:u w:val="single"/>
          </w:rPr>
          <w:t>Lc 4.34</w:t>
        </w:r>
      </w:hyperlink>
      <w:r>
        <w:rPr>
          <w:lang w:val="es_ES" w:bidi="es_ES"/>
        </w:rPr>
        <w:t xml:space="preserve">; </w:t>
      </w:r>
      <w:hyperlink r:id="rId496">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7">
        <w:r>
          <w:rPr>
            <w:lang w:val="es_ES" w:bidi="es_ES"/>
          </w:rPr>
          <w:rPr>
            <w:color w:val="0000EE"/>
            <w:u w:val="single"/>
          </w:rPr>
          <w:t>Ef 2.10</w:t>
        </w:r>
      </w:hyperlink>
      <w:r>
        <w:rPr>
          <w:lang w:val="es_ES" w:bidi="es_ES"/>
        </w:rPr>
        <w:t xml:space="preserve">; </w:t>
      </w:r>
      <w:hyperlink r:id="rId498">
        <w:r>
          <w:rPr>
            <w:lang w:val="es_ES" w:bidi="es_ES"/>
          </w:rPr>
          <w:rPr>
            <w:color w:val="0000EE"/>
            <w:u w:val="single"/>
          </w:rPr>
          <w:t>4.22</w:t>
        </w:r>
      </w:hyperlink>
      <w:r>
        <w:rPr>
          <w:lang w:val="es_ES" w:bidi="es_ES"/>
        </w:rPr>
        <w:t xml:space="preserve">; </w:t>
      </w:r>
      <w:hyperlink r:id="rId499">
        <w:r>
          <w:rPr>
            <w:lang w:val="es_ES" w:bidi="es_ES"/>
          </w:rPr>
          <w:rPr>
            <w:color w:val="0000EE"/>
            <w:u w:val="single"/>
          </w:rPr>
          <w:t>Fil 1.27</w:t>
        </w:r>
      </w:hyperlink>
      <w:r>
        <w:rPr>
          <w:lang w:val="es_ES" w:bidi="es_ES"/>
        </w:rPr>
        <w:t xml:space="preserve">; </w:t>
      </w:r>
      <w:hyperlink r:id="rId68">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0">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1">
        <w:r>
          <w:rPr>
            <w:lang w:val="es_ES" w:bidi="es_ES"/>
          </w:rPr>
          <w:rPr>
            <w:color w:val="0000EE"/>
            <w:u w:val="single"/>
          </w:rPr>
          <w:t>Gn 17.1</w:t>
        </w:r>
      </w:hyperlink>
      <w:r>
        <w:rPr>
          <w:lang w:val="es_ES" w:bidi="es_ES"/>
        </w:rPr>
        <w:t xml:space="preserve">; </w:t>
      </w:r>
      <w:hyperlink r:id="rId502">
        <w:r>
          <w:rPr>
            <w:lang w:val="es_ES" w:bidi="es_ES"/>
          </w:rPr>
          <w:rPr>
            <w:color w:val="0000EE"/>
            <w:u w:val="single"/>
          </w:rPr>
          <w:t>Salm 18.30</w:t>
        </w:r>
      </w:hyperlink>
      <w:r>
        <w:rPr>
          <w:lang w:val="es_ES" w:bidi="es_ES"/>
        </w:rPr>
        <w:t xml:space="preserve">, </w:t>
      </w:r>
      <w:hyperlink r:id="rId503">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4">
        <w:r>
          <w:rPr>
            <w:lang w:val="es_ES" w:bidi="es_ES"/>
          </w:rPr>
          <w:rPr>
            <w:color w:val="0000EE"/>
            <w:u w:val="single"/>
          </w:rPr>
          <w:t>29.6</w:t>
        </w:r>
      </w:hyperlink>
      <w:r>
        <w:rPr>
          <w:lang w:val="es_ES" w:bidi="es_ES"/>
        </w:rPr>
        <w:t xml:space="preserve">, </w:t>
      </w:r>
      <w:hyperlink r:id="rId505">
        <w:r>
          <w:rPr>
            <w:lang w:val="es_ES" w:bidi="es_ES"/>
          </w:rPr>
          <w:rPr>
            <w:color w:val="0000EE"/>
            <w:u w:val="single"/>
          </w:rPr>
          <w:t>21</w:t>
        </w:r>
      </w:hyperlink>
      <w:r>
        <w:rPr>
          <w:lang w:val="es_ES" w:bidi="es_ES"/>
        </w:rPr>
        <w:t xml:space="preserve">, </w:t>
      </w:r>
      <w:hyperlink r:id="rId506">
        <w:r>
          <w:rPr>
            <w:lang w:val="es_ES" w:bidi="es_ES"/>
          </w:rPr>
          <w:rPr>
            <w:color w:val="0000EE"/>
            <w:u w:val="single"/>
          </w:rPr>
          <w:t>28</w:t>
        </w:r>
      </w:hyperlink>
      <w:r>
        <w:rPr>
          <w:lang w:val="es_ES" w:bidi="es_ES"/>
        </w:rPr>
        <w:t xml:space="preserve">, </w:t>
      </w:r>
      <w:hyperlink r:id="rId507">
        <w:r>
          <w:rPr>
            <w:lang w:val="es_ES" w:bidi="es_ES"/>
          </w:rPr>
          <w:rPr>
            <w:color w:val="0000EE"/>
            <w:u w:val="single"/>
          </w:rPr>
          <w:t>29</w:t>
        </w:r>
      </w:hyperlink>
      <w:r>
        <w:rPr>
          <w:lang w:val="es_ES" w:bidi="es_ES"/>
        </w:rPr>
        <w:t xml:space="preserve">, </w:t>
      </w:r>
      <w:hyperlink r:id="rId508">
        <w:r>
          <w:rPr>
            <w:lang w:val="es_ES" w:bidi="es_ES"/>
          </w:rPr>
          <w:rPr>
            <w:color w:val="0000EE"/>
            <w:u w:val="single"/>
          </w:rPr>
          <w:t>34</w:t>
        </w:r>
      </w:hyperlink>
      <w:r>
        <w:rPr>
          <w:lang w:val="es_ES" w:bidi="es_ES"/>
        </w:rPr>
        <w:t xml:space="preserve">, </w:t>
      </w:r>
      <w:hyperlink r:id="rId509">
        <w:r>
          <w:rPr>
            <w:lang w:val="es_ES" w:bidi="es_ES"/>
          </w:rPr>
          <w:rPr>
            <w:color w:val="0000EE"/>
            <w:u w:val="single"/>
          </w:rPr>
          <w:t>36</w:t>
        </w:r>
      </w:hyperlink>
      <w:r>
        <w:rPr>
          <w:lang w:val="es_ES" w:bidi="es_ES"/>
        </w:rPr>
        <w:t xml:space="preserve">, </w:t>
      </w:r>
      <w:hyperlink r:id="rId510">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1">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5">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2">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3">
        <w:r>
          <w:rPr>
            <w:lang w:val="es_ES" w:bidi="es_ES"/>
          </w:rPr>
          <w:rPr>
            <w:color w:val="0000EE"/>
            <w:u w:val="single"/>
          </w:rPr>
          <w:t>32</w:t>
        </w:r>
      </w:hyperlink>
      <w:r>
        <w:rPr>
          <w:lang w:val="es_ES" w:bidi="es_ES"/>
        </w:rPr>
        <w:t xml:space="preserve">; </w:t>
      </w:r>
      <w:hyperlink r:id="rId514">
        <w:r>
          <w:rPr>
            <w:lang w:val="es_ES" w:bidi="es_ES"/>
          </w:rPr>
          <w:rPr>
            <w:color w:val="0000EE"/>
            <w:u w:val="single"/>
          </w:rPr>
          <w:t>Nm 11</w:t>
        </w:r>
      </w:hyperlink>
      <w:r>
        <w:rPr>
          <w:lang w:val="es_ES" w:bidi="es_ES"/>
        </w:rPr>
        <w:t>), y el comportamiento de sus hijos y descendientes no fue mejor (</w:t>
      </w:r>
      <w:hyperlink r:id="rId515">
        <w:r>
          <w:rPr>
            <w:lang w:val="es_ES" w:bidi="es_ES"/>
          </w:rPr>
          <w:rPr>
            <w:color w:val="0000EE"/>
            <w:u w:val="single"/>
          </w:rPr>
          <w:t>1 Sam 2.12–17</w:t>
        </w:r>
      </w:hyperlink>
      <w:r>
        <w:rPr>
          <w:lang w:val="es_ES" w:bidi="es_ES"/>
        </w:rPr>
        <w:t xml:space="preserve">; </w:t>
      </w:r>
      <w:hyperlink r:id="rId516">
        <w:r>
          <w:rPr>
            <w:lang w:val="es_ES" w:bidi="es_ES"/>
          </w:rPr>
          <w:rPr>
            <w:color w:val="0000EE"/>
            <w:u w:val="single"/>
          </w:rPr>
          <w:t>Is 28.7</w:t>
        </w:r>
      </w:hyperlink>
      <w:r>
        <w:rPr>
          <w:lang w:val="es_ES" w:bidi="es_ES"/>
        </w:rPr>
        <w:t xml:space="preserve">; </w:t>
      </w:r>
      <w:hyperlink r:id="rId517">
        <w:r>
          <w:rPr>
            <w:lang w:val="es_ES" w:bidi="es_ES"/>
          </w:rPr>
          <w:rPr>
            <w:color w:val="0000EE"/>
            <w:u w:val="single"/>
          </w:rPr>
          <w:t>Ezeq 8.15–16</w:t>
        </w:r>
      </w:hyperlink>
      <w:r>
        <w:rPr>
          <w:lang w:val="es_ES" w:bidi="es_ES"/>
        </w:rPr>
        <w:t xml:space="preserve">; </w:t>
      </w:r>
      <w:hyperlink r:id="rId518">
        <w:r>
          <w:rPr>
            <w:lang w:val="es_ES" w:bidi="es_ES"/>
          </w:rPr>
          <w:rPr>
            <w:color w:val="0000EE"/>
            <w:u w:val="single"/>
          </w:rPr>
          <w:t>Mal 2.1–9</w:t>
        </w:r>
      </w:hyperlink>
      <w:r>
        <w:rPr>
          <w:lang w:val="es_ES" w:bidi="es_ES"/>
        </w:rPr>
        <w:t xml:space="preserve">). La promesa solo podría encontrar su cumplimiento definitivo en Jesucristo (ver </w:t>
      </w:r>
      <w:hyperlink r:id="rId519">
        <w:r>
          <w:rPr>
            <w:lang w:val="es_ES" w:bidi="es_ES"/>
          </w:rPr>
          <w:rPr>
            <w:color w:val="0000EE"/>
            <w:u w:val="single"/>
          </w:rPr>
          <w:t>Heb 7.26</w:t>
        </w:r>
      </w:hyperlink>
      <w:r>
        <w:rPr>
          <w:lang w:val="es_ES" w:bidi="es_ES"/>
        </w:rPr>
        <w:t xml:space="preserve">; </w:t>
      </w:r>
      <w:hyperlink r:id="rId520">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1">
        <w:r>
          <w:rPr>
            <w:lang w:val="es_ES" w:bidi="es_ES"/>
          </w:rPr>
          <w:rPr>
            <w:color w:val="0000EE"/>
            <w:u w:val="single"/>
          </w:rPr>
          <w:t>29.10–14</w:t>
        </w:r>
      </w:hyperlink>
      <w:r>
        <w:rPr>
          <w:lang w:val="es_ES" w:bidi="es_ES"/>
        </w:rPr>
        <w:t>), una ofrenda quemada (</w:t>
      </w:r>
      <w:hyperlink r:id="rId522">
        <w:r>
          <w:rPr>
            <w:lang w:val="es_ES" w:bidi="es_ES"/>
          </w:rPr>
          <w:rPr>
            <w:color w:val="0000EE"/>
            <w:u w:val="single"/>
          </w:rPr>
          <w:t>29.15–18</w:t>
        </w:r>
      </w:hyperlink>
      <w:r>
        <w:rPr>
          <w:lang w:val="es_ES" w:bidi="es_ES"/>
        </w:rPr>
        <w:t>) y una ofrenda de ordenación (</w:t>
      </w:r>
      <w:hyperlink r:id="rId523">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0">
        <w:r>
          <w:rPr>
            <w:lang w:val="es_ES" w:bidi="es_ES"/>
          </w:rPr>
          <w:rPr>
            <w:color w:val="0000EE"/>
            <w:u w:val="single"/>
          </w:rPr>
          <w:t>29.38–46</w:t>
        </w:r>
      </w:hyperlink>
      <w:r>
        <w:rPr>
          <w:lang w:val="es_ES" w:bidi="es_ES"/>
        </w:rPr>
        <w:t xml:space="preserve">; </w:t>
      </w:r>
      <w:hyperlink r:id="rId524">
        <w:r>
          <w:rPr>
            <w:lang w:val="es_ES" w:bidi="es_ES"/>
          </w:rPr>
          <w:rPr>
            <w:color w:val="0000EE"/>
            <w:u w:val="single"/>
          </w:rPr>
          <w:t>Lev 1–5</w:t>
        </w:r>
      </w:hyperlink>
      <w:r>
        <w:rPr>
          <w:lang w:val="es_ES" w:bidi="es_ES"/>
        </w:rPr>
        <w:t>). En los tres casos, Aarón y sus hijos ponen sus manos sobre la cabeza de los animales sacrificados (</w:t>
      </w:r>
      <w:hyperlink r:id="rId525">
        <w:r>
          <w:rPr>
            <w:lang w:val="es_ES" w:bidi="es_ES"/>
          </w:rPr>
          <w:rPr>
            <w:color w:val="0000EE"/>
            <w:u w:val="single"/>
          </w:rPr>
          <w:t>Ex 29.10</w:t>
        </w:r>
      </w:hyperlink>
      <w:r>
        <w:rPr>
          <w:lang w:val="es_ES" w:bidi="es_ES"/>
        </w:rPr>
        <w:t xml:space="preserve">, </w:t>
      </w:r>
      <w:hyperlink r:id="rId526">
        <w:r>
          <w:rPr>
            <w:lang w:val="es_ES" w:bidi="es_ES"/>
          </w:rPr>
          <w:rPr>
            <w:color w:val="0000EE"/>
            <w:u w:val="single"/>
          </w:rPr>
          <w:t>15</w:t>
        </w:r>
      </w:hyperlink>
      <w:r>
        <w:rPr>
          <w:lang w:val="es_ES" w:bidi="es_ES"/>
        </w:rPr>
        <w:t xml:space="preserve">, </w:t>
      </w:r>
      <w:hyperlink r:id="rId527">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2">
        <w:r>
          <w:rPr>
            <w:lang w:val="es_ES" w:bidi="es_ES"/>
          </w:rPr>
          <w:rPr>
            <w:color w:val="0000EE"/>
            <w:u w:val="single"/>
          </w:rPr>
          <w:t>29.12</w:t>
        </w:r>
      </w:hyperlink>
      <w:r>
        <w:rPr>
          <w:lang w:val="es_ES" w:bidi="es_ES"/>
        </w:rPr>
        <w:t xml:space="preserve">, </w:t>
      </w:r>
      <w:hyperlink r:id="rId528">
        <w:r>
          <w:rPr>
            <w:lang w:val="es_ES" w:bidi="es_ES"/>
          </w:rPr>
          <w:rPr>
            <w:color w:val="0000EE"/>
            <w:u w:val="single"/>
          </w:rPr>
          <w:t>16</w:t>
        </w:r>
      </w:hyperlink>
      <w:r>
        <w:rPr>
          <w:lang w:val="es_ES" w:bidi="es_ES"/>
        </w:rPr>
        <w:t xml:space="preserve">, </w:t>
      </w:r>
      <w:hyperlink r:id="rId529">
        <w:r>
          <w:rPr>
            <w:lang w:val="es_ES" w:bidi="es_ES"/>
          </w:rPr>
          <w:rPr>
            <w:color w:val="0000EE"/>
            <w:u w:val="single"/>
          </w:rPr>
          <w:t>20</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0">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1">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2">
        <w:r>
          <w:rPr>
            <w:lang w:val="es_ES" w:bidi="es_ES"/>
          </w:rPr>
          <w:rPr>
            <w:color w:val="0000EE"/>
            <w:u w:val="single"/>
          </w:rPr>
          <w:t>29.24–26</w:t>
        </w:r>
      </w:hyperlink>
      <w:r>
        <w:rPr>
          <w:lang w:val="es_ES" w:bidi="es_ES"/>
        </w:rPr>
        <w:t>), se convertían en la porción que los sacerdotes comían (</w:t>
      </w:r>
      <w:hyperlink r:id="rId533">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4">
        <w:r>
          <w:rPr>
            <w:lang w:val="es_ES" w:bidi="es_ES"/>
          </w:rPr>
          <w:rPr>
            <w:color w:val="0000EE"/>
            <w:u w:val="single"/>
          </w:rPr>
          <w:t>Lev 7.11–18</w:t>
        </w:r>
      </w:hyperlink>
      <w:r>
        <w:rPr>
          <w:lang w:val="es_ES" w:bidi="es_ES"/>
        </w:rPr>
        <w:t>), como lo hicieron los sacerdotes aquí (</w:t>
      </w:r>
      <w:hyperlink r:id="rId535">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5">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6">
        <w:r>
          <w:rPr>
            <w:lang w:val="es_ES" w:bidi="es_ES"/>
          </w:rPr>
          <w:rPr>
            <w:color w:val="0000EE"/>
            <w:u w:val="single"/>
          </w:rPr>
          <w:t>29.42</w:t>
        </w:r>
      </w:hyperlink>
      <w:r>
        <w:rPr>
          <w:lang w:val="es_ES" w:bidi="es_ES"/>
        </w:rPr>
        <w:t xml:space="preserve">, </w:t>
      </w:r>
      <w:hyperlink r:id="rId537">
        <w:r>
          <w:rPr>
            <w:lang w:val="es_ES" w:bidi="es_ES"/>
          </w:rPr>
          <w:rPr>
            <w:color w:val="0000EE"/>
            <w:u w:val="single"/>
          </w:rPr>
          <w:t>43</w:t>
        </w:r>
      </w:hyperlink>
      <w:r>
        <w:rPr>
          <w:lang w:val="es_ES" w:bidi="es_ES"/>
        </w:rPr>
        <w:t>) y les hablaría (</w:t>
      </w:r>
      <w:hyperlink r:id="rId536">
        <w:r>
          <w:rPr>
            <w:lang w:val="es_ES" w:bidi="es_ES"/>
          </w:rPr>
          <w:rPr>
            <w:color w:val="0000EE"/>
            <w:u w:val="single"/>
          </w:rPr>
          <w:t>29.42</w:t>
        </w:r>
      </w:hyperlink>
      <w:r>
        <w:rPr>
          <w:lang w:val="es_ES" w:bidi="es_ES"/>
        </w:rPr>
        <w:t>). Viviría entre ellos como su Dios (</w:t>
      </w:r>
      <w:hyperlink r:id="rId538">
        <w:r>
          <w:rPr>
            <w:lang w:val="es_ES" w:bidi="es_ES"/>
          </w:rPr>
          <w:rPr>
            <w:color w:val="0000EE"/>
            <w:u w:val="single"/>
          </w:rPr>
          <w:t>29.45</w:t>
        </w:r>
      </w:hyperlink>
      <w:r>
        <w:rPr>
          <w:lang w:val="es_ES" w:bidi="es_ES"/>
        </w:rPr>
        <w:t xml:space="preserve">, </w:t>
      </w:r>
      <w:hyperlink r:id="rId539">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0">
        <w:r>
          <w:rPr>
            <w:lang w:val="es_ES" w:bidi="es_ES"/>
          </w:rPr>
          <w:rPr>
            <w:color w:val="0000EE"/>
            <w:u w:val="single"/>
          </w:rPr>
          <w:t>25.23–40</w:t>
        </w:r>
      </w:hyperlink>
      <w:r>
        <w:rPr>
          <w:lang w:val="es_ES" w:bidi="es_ES"/>
        </w:rPr>
        <w:t xml:space="preserve">), quizás debido a la referencia al uso que el sacerdote hace de él en </w:t>
      </w:r>
      <w:hyperlink r:id="rId541">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2">
        <w:r>
          <w:rPr>
            <w:lang w:val="es_ES" w:bidi="es_ES"/>
          </w:rPr>
          <w:rPr>
            <w:color w:val="0000EE"/>
            <w:u w:val="single"/>
          </w:rPr>
          <w:t>Salm 141.2</w:t>
        </w:r>
      </w:hyperlink>
      <w:r>
        <w:rPr>
          <w:lang w:val="es_ES" w:bidi="es_ES"/>
        </w:rPr>
        <w:t xml:space="preserve">; </w:t>
      </w:r>
      <w:hyperlink r:id="rId543">
        <w:r>
          <w:rPr>
            <w:lang w:val="es_ES" w:bidi="es_ES"/>
          </w:rPr>
          <w:rPr>
            <w:color w:val="0000EE"/>
            <w:u w:val="single"/>
          </w:rPr>
          <w:t>Lc 1.10</w:t>
        </w:r>
      </w:hyperlink>
      <w:r>
        <w:rPr>
          <w:lang w:val="es_ES" w:bidi="es_ES"/>
        </w:rPr>
        <w:t xml:space="preserve">; </w:t>
      </w:r>
      <w:hyperlink r:id="rId544">
        <w:r>
          <w:rPr>
            <w:lang w:val="es_ES" w:bidi="es_ES"/>
          </w:rPr>
          <w:rPr>
            <w:color w:val="0000EE"/>
            <w:u w:val="single"/>
          </w:rPr>
          <w:t>Ap 5.8</w:t>
        </w:r>
      </w:hyperlink>
      <w:r>
        <w:rPr>
          <w:lang w:val="es_ES" w:bidi="es_ES"/>
        </w:rPr>
        <w:t xml:space="preserve">; </w:t>
      </w:r>
      <w:hyperlink r:id="rId545">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6">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7">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48">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49">
        <w:r>
          <w:rPr>
            <w:lang w:val="es_ES" w:bidi="es_ES"/>
          </w:rPr>
          <w:rPr>
            <w:color w:val="0000EE"/>
            <w:u w:val="single"/>
          </w:rPr>
          <w:t>Gn 41.38</w:t>
        </w:r>
      </w:hyperlink>
      <w:r>
        <w:rPr>
          <w:lang w:val="es_ES" w:bidi="es_ES"/>
        </w:rPr>
        <w:t xml:space="preserve">; </w:t>
      </w:r>
      <w:hyperlink r:id="rId550">
        <w:r>
          <w:rPr>
            <w:lang w:val="es_ES" w:bidi="es_ES"/>
          </w:rPr>
          <w:rPr>
            <w:color w:val="0000EE"/>
            <w:u w:val="single"/>
          </w:rPr>
          <w:t>Num 11.17</w:t>
        </w:r>
      </w:hyperlink>
      <w:r>
        <w:rPr>
          <w:lang w:val="es_ES" w:bidi="es_ES"/>
        </w:rPr>
        <w:t xml:space="preserve">; </w:t>
      </w:r>
      <w:hyperlink r:id="rId551">
        <w:r>
          <w:rPr>
            <w:lang w:val="es_ES" w:bidi="es_ES"/>
          </w:rPr>
          <w:rPr>
            <w:color w:val="0000EE"/>
            <w:u w:val="single"/>
          </w:rPr>
          <w:t>Jue 6.34</w:t>
        </w:r>
      </w:hyperlink>
      <w:r>
        <w:rPr>
          <w:lang w:val="es_ES" w:bidi="es_ES"/>
        </w:rPr>
        <w:t xml:space="preserve">; </w:t>
      </w:r>
      <w:hyperlink r:id="rId552">
        <w:r>
          <w:rPr>
            <w:lang w:val="es_ES" w:bidi="es_ES"/>
          </w:rPr>
          <w:rPr>
            <w:color w:val="0000EE"/>
            <w:u w:val="single"/>
          </w:rPr>
          <w:t>14.19</w:t>
        </w:r>
      </w:hyperlink>
      <w:r>
        <w:rPr>
          <w:lang w:val="es_ES" w:bidi="es_ES"/>
        </w:rPr>
        <w:t xml:space="preserve">; </w:t>
      </w:r>
      <w:hyperlink r:id="rId553">
        <w:r>
          <w:rPr>
            <w:lang w:val="es_ES" w:bidi="es_ES"/>
          </w:rPr>
          <w:rPr>
            <w:color w:val="0000EE"/>
            <w:u w:val="single"/>
          </w:rPr>
          <w:t>1 Sam 10.6</w:t>
        </w:r>
      </w:hyperlink>
      <w:r>
        <w:rPr>
          <w:lang w:val="es_ES" w:bidi="es_ES"/>
        </w:rPr>
        <w:t xml:space="preserve">; </w:t>
      </w:r>
      <w:hyperlink r:id="rId554">
        <w:r>
          <w:rPr>
            <w:lang w:val="es_ES" w:bidi="es_ES"/>
          </w:rPr>
          <w:rPr>
            <w:color w:val="0000EE"/>
            <w:u w:val="single"/>
          </w:rPr>
          <w:t>16.13</w:t>
        </w:r>
      </w:hyperlink>
      <w:r>
        <w:rPr>
          <w:lang w:val="es_ES" w:bidi="es_ES"/>
        </w:rPr>
        <w:t xml:space="preserve">; </w:t>
      </w:r>
      <w:hyperlink r:id="rId555">
        <w:r>
          <w:rPr>
            <w:lang w:val="es_ES" w:bidi="es_ES"/>
          </w:rPr>
          <w:rPr>
            <w:color w:val="0000EE"/>
            <w:u w:val="single"/>
          </w:rPr>
          <w:t>Jl 2.28–29</w:t>
        </w:r>
      </w:hyperlink>
      <w:r>
        <w:rPr>
          <w:lang w:val="es_ES" w:bidi="es_ES"/>
        </w:rPr>
        <w:t xml:space="preserve">; </w:t>
      </w:r>
      <w:hyperlink r:id="rId556">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7">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58">
        <w:r>
          <w:rPr>
            <w:lang w:val="es_ES" w:bidi="es_ES"/>
          </w:rPr>
          <w:rPr>
            <w:color w:val="0000EE"/>
            <w:u w:val="single"/>
          </w:rPr>
          <w:t>31.13</w:t>
        </w:r>
      </w:hyperlink>
      <w:r>
        <w:rPr>
          <w:lang w:val="es_ES" w:bidi="es_ES"/>
        </w:rPr>
        <w:t xml:space="preserve">, </w:t>
      </w:r>
      <w:hyperlink r:id="rId559">
        <w:r>
          <w:rPr>
            <w:lang w:val="es_ES" w:bidi="es_ES"/>
          </w:rPr>
          <w:rPr>
            <w:color w:val="0000EE"/>
            <w:u w:val="single"/>
          </w:rPr>
          <w:t>16</w:t>
        </w:r>
      </w:hyperlink>
      <w:r>
        <w:rPr>
          <w:lang w:val="es_ES" w:bidi="es_ES"/>
        </w:rPr>
        <w:t xml:space="preserve">, </w:t>
      </w:r>
      <w:hyperlink r:id="rId560">
        <w:r>
          <w:rPr>
            <w:lang w:val="es_ES" w:bidi="es_ES"/>
          </w:rPr>
          <w:rPr>
            <w:color w:val="0000EE"/>
            <w:u w:val="single"/>
          </w:rPr>
          <w:t>17</w:t>
        </w:r>
      </w:hyperlink>
      <w:r>
        <w:rPr>
          <w:lang w:val="es_ES" w:bidi="es_ES"/>
        </w:rPr>
        <w:t xml:space="preserve">; ver también </w:t>
      </w:r>
      <w:hyperlink r:id="rId561">
        <w:r>
          <w:rPr>
            <w:lang w:val="es_ES" w:bidi="es_ES"/>
          </w:rPr>
          <w:rPr>
            <w:color w:val="0000EE"/>
            <w:u w:val="single"/>
          </w:rPr>
          <w:t>20.8–11</w:t>
        </w:r>
      </w:hyperlink>
      <w:r>
        <w:rPr>
          <w:lang w:val="es_ES" w:bidi="es_ES"/>
        </w:rPr>
        <w:t xml:space="preserve">; </w:t>
      </w:r>
      <w:hyperlink r:id="rId562">
        <w:r>
          <w:rPr>
            <w:lang w:val="es_ES" w:bidi="es_ES"/>
          </w:rPr>
          <w:rPr>
            <w:color w:val="0000EE"/>
            <w:u w:val="single"/>
          </w:rPr>
          <w:t>Is 58.13–14</w:t>
        </w:r>
      </w:hyperlink>
      <w:r>
        <w:rPr>
          <w:lang w:val="es_ES" w:bidi="es_ES"/>
        </w:rPr>
        <w:t xml:space="preserve">; </w:t>
      </w:r>
      <w:hyperlink r:id="rId563">
        <w:r>
          <w:rPr>
            <w:lang w:val="es_ES" w:bidi="es_ES"/>
          </w:rPr>
          <w:rPr>
            <w:color w:val="0000EE"/>
            <w:u w:val="single"/>
          </w:rPr>
          <w:t>Jer 17.21–27</w:t>
        </w:r>
      </w:hyperlink>
      <w:r>
        <w:rPr>
          <w:lang w:val="es_ES" w:bidi="es_ES"/>
        </w:rPr>
        <w:t xml:space="preserve">; </w:t>
      </w:r>
      <w:hyperlink r:id="rId564">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58">
        <w:r>
          <w:rPr>
            <w:lang w:val="es_ES" w:bidi="es_ES"/>
          </w:rPr>
          <w:rPr>
            <w:color w:val="0000EE"/>
            <w:u w:val="single"/>
          </w:rPr>
          <w:t>Ex 31.13</w:t>
        </w:r>
      </w:hyperlink>
      <w:r>
        <w:rPr>
          <w:lang w:val="es_ES" w:bidi="es_ES"/>
        </w:rPr>
        <w:t xml:space="preserve">, </w:t>
      </w:r>
      <w:hyperlink r:id="rId565">
        <w:r>
          <w:rPr>
            <w:lang w:val="es_ES" w:bidi="es_ES"/>
          </w:rPr>
          <w:rPr>
            <w:color w:val="0000EE"/>
            <w:u w:val="single"/>
          </w:rPr>
          <w:t>14</w:t>
        </w:r>
      </w:hyperlink>
      <w:r>
        <w:rPr>
          <w:lang w:val="es_ES" w:bidi="es_ES"/>
        </w:rPr>
        <w:t xml:space="preserve">, </w:t>
      </w:r>
      <w:hyperlink r:id="rId566">
        <w:r>
          <w:rPr>
            <w:lang w:val="es_ES" w:bidi="es_ES"/>
          </w:rPr>
          <w:rPr>
            <w:color w:val="0000EE"/>
            <w:u w:val="single"/>
          </w:rPr>
          <w:t>15</w:t>
        </w:r>
      </w:hyperlink>
      <w:r>
        <w:rPr>
          <w:lang w:val="es_ES" w:bidi="es_ES"/>
        </w:rPr>
        <w:t>). Descansar de su propio trabajo (</w:t>
      </w:r>
      <w:hyperlink r:id="rId566">
        <w:r>
          <w:rPr>
            <w:lang w:val="es_ES" w:bidi="es_ES"/>
          </w:rPr>
          <w:rPr>
            <w:color w:val="0000EE"/>
            <w:u w:val="single"/>
          </w:rPr>
          <w:t>31.15</w:t>
        </w:r>
      </w:hyperlink>
      <w:r>
        <w:rPr>
          <w:lang w:val="es_ES" w:bidi="es_ES"/>
        </w:rPr>
        <w:t xml:space="preserve">, </w:t>
      </w:r>
      <w:hyperlink r:id="rId560">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1">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7">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68">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69">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0">
        <w:r>
          <w:rPr>
            <w:lang w:val="es_ES" w:bidi="es_ES"/>
          </w:rPr>
          <w:rPr>
            <w:color w:val="0000EE"/>
            <w:u w:val="single"/>
          </w:rPr>
          <w:t>1 Sam 13.7–13</w:t>
        </w:r>
      </w:hyperlink>
      <w:r>
        <w:rPr>
          <w:lang w:val="es_ES" w:bidi="es_ES"/>
        </w:rPr>
        <w:t xml:space="preserve">; </w:t>
      </w:r>
      <w:hyperlink r:id="rId571">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2">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2">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3">
        <w:r>
          <w:rPr>
            <w:lang w:val="es_ES" w:bidi="es_ES"/>
          </w:rPr>
          <w:rPr>
            <w:color w:val="0000EE"/>
            <w:u w:val="single"/>
          </w:rPr>
          <w:t>Juan 15.5</w:t>
        </w:r>
      </w:hyperlink>
      <w:r>
        <w:rPr>
          <w:lang w:val="es_ES" w:bidi="es_ES"/>
        </w:rPr>
        <w:t xml:space="preserve">; </w:t>
      </w:r>
      <w:hyperlink r:id="rId574">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5">
        <w:r>
          <w:rPr>
            <w:lang w:val="es_ES" w:bidi="es_ES"/>
          </w:rPr>
          <w:rPr>
            <w:color w:val="0000EE"/>
            <w:u w:val="single"/>
          </w:rPr>
          <w:t>25.1–9</w:t>
        </w:r>
      </w:hyperlink>
      <w:r>
        <w:rPr>
          <w:lang w:val="es_ES" w:bidi="es_ES"/>
        </w:rPr>
        <w:t xml:space="preserve">; </w:t>
      </w:r>
      <w:hyperlink r:id="rId576">
        <w:r>
          <w:rPr>
            <w:lang w:val="es_ES" w:bidi="es_ES"/>
          </w:rPr>
          <w:rPr>
            <w:color w:val="0000EE"/>
            <w:u w:val="single"/>
          </w:rPr>
          <w:t>35.4–36.7</w:t>
        </w:r>
      </w:hyperlink>
      <w:r>
        <w:rPr>
          <w:lang w:val="es_ES" w:bidi="es_ES"/>
        </w:rPr>
        <w:t>) y a participar en el trabajo bajo la dirección de un laico lleno del Espíritu (</w:t>
      </w:r>
      <w:hyperlink r:id="rId577">
        <w:r>
          <w:rPr>
            <w:lang w:val="es_ES" w:bidi="es_ES"/>
          </w:rPr>
          <w:rPr>
            <w:color w:val="0000EE"/>
            <w:u w:val="single"/>
          </w:rPr>
          <w:t>31.1–6</w:t>
        </w:r>
      </w:hyperlink>
      <w:r>
        <w:rPr>
          <w:lang w:val="es_ES" w:bidi="es_ES"/>
        </w:rPr>
        <w:t xml:space="preserve">; </w:t>
      </w:r>
      <w:hyperlink r:id="rId578">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79">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0">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1">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2">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79">
        <w:r>
          <w:rPr>
            <w:lang w:val="es_ES" w:bidi="es_ES"/>
          </w:rPr>
          <w:rPr>
            <w:color w:val="0000EE"/>
            <w:u w:val="single"/>
          </w:rPr>
          <w:t>32.1</w:t>
        </w:r>
      </w:hyperlink>
      <w:r>
        <w:rPr>
          <w:lang w:val="es_ES" w:bidi="es_ES"/>
        </w:rPr>
        <w:t xml:space="preserve">). Dios no estaba "tentando" a Moisés en el sentido de "seducirlo para hacer el mal" (ver </w:t>
      </w:r>
      <w:hyperlink r:id="rId583">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4">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5">
        <w:r>
          <w:rPr>
            <w:lang w:val="es_ES" w:bidi="es_ES"/>
          </w:rPr>
          <w:rPr>
            <w:color w:val="0000EE"/>
            <w:u w:val="single"/>
          </w:rPr>
          <w:t>32.11</w:t>
        </w:r>
      </w:hyperlink>
      <w:r>
        <w:rPr>
          <w:lang w:val="es_ES" w:bidi="es_ES"/>
        </w:rPr>
        <w:t>). Sabía que Dios es justo y fiel y que no liberaría a la gente solo para destruirla (</w:t>
      </w:r>
      <w:hyperlink r:id="rId586">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7">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88">
        <w:r>
          <w:rPr>
            <w:lang w:val="es_ES" w:bidi="es_ES"/>
          </w:rPr>
          <w:rPr>
            <w:color w:val="0000EE"/>
            <w:u w:val="single"/>
          </w:rPr>
          <w:t>32.15–19</w:t>
        </w:r>
      </w:hyperlink>
      <w:r>
        <w:rPr>
          <w:lang w:val="es_ES" w:bidi="es_ES"/>
        </w:rPr>
        <w:t>), destruyó el becerro (</w:t>
      </w:r>
      <w:hyperlink r:id="rId589">
        <w:r>
          <w:rPr>
            <w:lang w:val="es_ES" w:bidi="es_ES"/>
          </w:rPr>
          <w:rPr>
            <w:color w:val="0000EE"/>
            <w:u w:val="single"/>
          </w:rPr>
          <w:t>32.20</w:t>
        </w:r>
      </w:hyperlink>
      <w:r>
        <w:rPr>
          <w:lang w:val="es_ES" w:bidi="es_ES"/>
        </w:rPr>
        <w:t>), confrontó a Aarón (</w:t>
      </w:r>
      <w:hyperlink r:id="rId590">
        <w:r>
          <w:rPr>
            <w:lang w:val="es_ES" w:bidi="es_ES"/>
          </w:rPr>
          <w:rPr>
            <w:color w:val="0000EE"/>
            <w:u w:val="single"/>
          </w:rPr>
          <w:t>32.21–25</w:t>
        </w:r>
      </w:hyperlink>
      <w:r>
        <w:rPr>
          <w:lang w:val="es_ES" w:bidi="es_ES"/>
        </w:rPr>
        <w:t>), y mandó matar a los líderes (</w:t>
      </w:r>
      <w:hyperlink r:id="rId591">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2">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0">
        <w:r>
          <w:rPr>
            <w:lang w:val="es_ES" w:bidi="es_ES"/>
          </w:rPr>
          <w:rPr>
            <w:color w:val="0000EE"/>
            <w:u w:val="single"/>
          </w:rPr>
          <w:t>32.4</w:t>
        </w:r>
      </w:hyperlink>
      <w:r>
        <w:rPr>
          <w:lang w:val="es_ES" w:bidi="es_ES"/>
        </w:rPr>
        <w:t>). Aarón quería que Moisés creyera que todo "simplemente sucedió" (</w:t>
      </w:r>
      <w:hyperlink r:id="rId593">
        <w:r>
          <w:rPr>
            <w:lang w:val="es_ES" w:bidi="es_ES"/>
          </w:rPr>
          <w:rPr>
            <w:color w:val="0000EE"/>
            <w:u w:val="single"/>
          </w:rPr>
          <w:t>32.24</w:t>
        </w:r>
      </w:hyperlink>
      <w:r>
        <w:rPr>
          <w:lang w:val="es_ES" w:bidi="es_ES"/>
        </w:rPr>
        <w:t>) y que no tenía opción porque la gente era tan malvada (</w:t>
      </w:r>
      <w:hyperlink r:id="rId594">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5">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6">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7">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598">
        <w:r>
          <w:rPr>
            <w:lang w:val="es_ES" w:bidi="es_ES"/>
          </w:rPr>
          <w:rPr>
            <w:color w:val="0000EE"/>
            <w:u w:val="single"/>
          </w:rPr>
          <w:t>32.27</w:t>
        </w:r>
      </w:hyperlink>
      <w:r>
        <w:rPr>
          <w:lang w:val="es_ES" w:bidi="es_ES"/>
        </w:rPr>
        <w:t>), el número 3.000 (</w:t>
      </w:r>
      <w:hyperlink r:id="rId599">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0">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1">
        <w:r>
          <w:rPr>
            <w:lang w:val="es_ES" w:bidi="es_ES"/>
          </w:rPr>
          <w:rPr>
            <w:color w:val="0000EE"/>
            <w:u w:val="single"/>
          </w:rPr>
          <w:t>3.17</w:t>
        </w:r>
      </w:hyperlink>
      <w:r>
        <w:rPr>
          <w:lang w:val="es_ES" w:bidi="es_ES"/>
        </w:rPr>
        <w:t xml:space="preserve">; </w:t>
      </w:r>
      <w:hyperlink r:id="rId587">
        <w:r>
          <w:rPr>
            <w:lang w:val="es_ES" w:bidi="es_ES"/>
          </w:rPr>
          <w:rPr>
            <w:color w:val="0000EE"/>
            <w:u w:val="single"/>
          </w:rPr>
          <w:t>32.13</w:t>
        </w:r>
      </w:hyperlink>
      <w:r>
        <w:rPr>
          <w:lang w:val="es_ES" w:bidi="es_ES"/>
        </w:rPr>
        <w:t xml:space="preserve">; </w:t>
      </w:r>
      <w:hyperlink r:id="rId602">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3">
        <w:r>
          <w:rPr>
            <w:lang w:val="es_ES" w:bidi="es_ES"/>
          </w:rPr>
          <w:rPr>
            <w:color w:val="0000EE"/>
            <w:u w:val="single"/>
          </w:rPr>
          <w:t>32.35</w:t>
        </w:r>
      </w:hyperlink>
      <w:r>
        <w:rPr>
          <w:lang w:val="es_ES" w:bidi="es_ES"/>
        </w:rPr>
        <w:t xml:space="preserve">), pero llegará para aquellos que persisten en el pecado (ver </w:t>
      </w:r>
      <w:hyperlink r:id="rId604">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5">
        <w:r>
          <w:rPr>
            <w:lang w:val="es_ES" w:bidi="es_ES"/>
          </w:rPr>
          <w:rPr>
            <w:color w:val="0000EE"/>
            <w:u w:val="single"/>
          </w:rPr>
          <w:t>33.3</w:t>
        </w:r>
      </w:hyperlink>
      <w:r>
        <w:rPr>
          <w:lang w:val="es_ES" w:bidi="es_ES"/>
        </w:rPr>
        <w:t xml:space="preserve">; pero ver también </w:t>
      </w:r>
      <w:hyperlink r:id="rId606">
        <w:r>
          <w:rPr>
            <w:lang w:val="es_ES" w:bidi="es_ES"/>
          </w:rPr>
          <w:rPr>
            <w:color w:val="0000EE"/>
            <w:u w:val="single"/>
          </w:rPr>
          <w:t>33.14–17</w:t>
        </w:r>
      </w:hyperlink>
      <w:r>
        <w:rPr>
          <w:lang w:val="es_ES" w:bidi="es_ES"/>
        </w:rPr>
        <w:t>). En su lugar, enviaría un ángel (</w:t>
      </w:r>
      <w:hyperlink r:id="rId607">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4">
        <w:r>
          <w:rPr>
            <w:lang w:val="es_ES" w:bidi="es_ES"/>
          </w:rPr>
          <w:rPr>
            <w:color w:val="0000EE"/>
            <w:u w:val="single"/>
          </w:rPr>
          <w:t>3.2</w:t>
        </w:r>
      </w:hyperlink>
      <w:r>
        <w:rPr>
          <w:lang w:val="es_ES" w:bidi="es_ES"/>
        </w:rPr>
        <w:t xml:space="preserve">; </w:t>
      </w:r>
      <w:hyperlink r:id="rId608">
        <w:r>
          <w:rPr>
            <w:lang w:val="es_ES" w:bidi="es_ES"/>
          </w:rPr>
          <w:rPr>
            <w:color w:val="0000EE"/>
            <w:u w:val="single"/>
          </w:rPr>
          <w:t>23.20–23</w:t>
        </w:r>
      </w:hyperlink>
      <w:r>
        <w:rPr>
          <w:lang w:val="es_ES" w:bidi="es_ES"/>
        </w:rPr>
        <w:t>). O Dios podría haber estado diciendo que mientras él iría delante de ellos en la persona del ángel (</w:t>
      </w:r>
      <w:hyperlink r:id="rId607">
        <w:r>
          <w:rPr>
            <w:lang w:val="es_ES" w:bidi="es_ES"/>
          </w:rPr>
          <w:rPr>
            <w:color w:val="0000EE"/>
            <w:u w:val="single"/>
          </w:rPr>
          <w:t>33.2</w:t>
        </w:r>
      </w:hyperlink>
      <w:r>
        <w:rPr>
          <w:lang w:val="es_ES" w:bidi="es_ES"/>
        </w:rPr>
        <w:t>), no habitaría entre ellos (</w:t>
      </w:r>
      <w:hyperlink r:id="rId605">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09">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0">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1">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2">
        <w:r>
          <w:rPr>
            <w:lang w:val="es_ES" w:bidi="es_ES"/>
          </w:rPr>
          <w:rPr>
            <w:color w:val="0000EE"/>
            <w:u w:val="single"/>
          </w:rPr>
          <w:t>33.1–6</w:t>
        </w:r>
      </w:hyperlink>
      <w:r>
        <w:rPr>
          <w:lang w:val="es_ES" w:bidi="es_ES"/>
        </w:rPr>
        <w:t xml:space="preserve"> y </w:t>
      </w:r>
      <w:hyperlink r:id="rId613">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5">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4">
        <w:r>
          <w:rPr>
            <w:lang w:val="es_ES" w:bidi="es_ES"/>
          </w:rPr>
          <w:rPr>
            <w:color w:val="0000EE"/>
            <w:u w:val="single"/>
          </w:rPr>
          <w:t>17.9–13</w:t>
        </w:r>
      </w:hyperlink>
      <w:r>
        <w:rPr>
          <w:lang w:val="es_ES" w:bidi="es_ES"/>
        </w:rPr>
        <w:t xml:space="preserve">), ahora estaba adquiriendo experiencia como líder espiritual (ver también </w:t>
      </w:r>
      <w:hyperlink r:id="rId615">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6">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7">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5">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18">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19">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6">
        <w:r>
          <w:rPr>
            <w:lang w:val="es_ES" w:bidi="es_ES"/>
          </w:rPr>
          <w:rPr>
            <w:color w:val="0000EE"/>
            <w:u w:val="single"/>
          </w:rPr>
          <w:t>19.12–13</w:t>
        </w:r>
      </w:hyperlink>
      <w:r>
        <w:rPr>
          <w:lang w:val="es_ES" w:bidi="es_ES"/>
        </w:rPr>
        <w:t xml:space="preserve">, </w:t>
      </w:r>
      <w:hyperlink r:id="rId620">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1">
        <w:r>
          <w:rPr>
            <w:lang w:val="es_ES" w:bidi="es_ES"/>
          </w:rPr>
          <w:rPr>
            <w:color w:val="0000EE"/>
            <w:u w:val="single"/>
          </w:rPr>
          <w:t>33.18</w:t>
        </w:r>
      </w:hyperlink>
      <w:r>
        <w:rPr>
          <w:lang w:val="es_ES" w:bidi="es_ES"/>
        </w:rPr>
        <w:t>), le mostró su bondad (</w:t>
      </w:r>
      <w:hyperlink r:id="rId622">
        <w:r>
          <w:rPr>
            <w:lang w:val="es_ES" w:bidi="es_ES"/>
          </w:rPr>
          <w:rPr>
            <w:color w:val="0000EE"/>
            <w:u w:val="single"/>
          </w:rPr>
          <w:t>34.1–9</w:t>
        </w:r>
      </w:hyperlink>
      <w:r>
        <w:rPr>
          <w:lang w:val="es_ES" w:bidi="es_ES"/>
        </w:rPr>
        <w:t>) y renovó el pacto (</w:t>
      </w:r>
      <w:hyperlink r:id="rId623">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4">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78">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5">
        <w:r>
          <w:rPr>
            <w:lang w:val="es_ES" w:bidi="es_ES"/>
          </w:rPr>
          <w:rPr>
            <w:color w:val="0000EE"/>
            <w:u w:val="single"/>
          </w:rPr>
          <w:t>20.5–6</w:t>
        </w:r>
      </w:hyperlink>
      <w:r>
        <w:rPr>
          <w:lang w:val="es_ES" w:bidi="es_ES"/>
        </w:rPr>
        <w:t xml:space="preserve">; </w:t>
      </w:r>
      <w:hyperlink r:id="rId78">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6">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5">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7">
        <w:r>
          <w:rPr>
            <w:lang w:val="es_ES" w:bidi="es_ES"/>
          </w:rPr>
          <w:rPr>
            <w:color w:val="0000EE"/>
            <w:u w:val="single"/>
          </w:rPr>
          <w:t>33.14</w:t>
        </w:r>
      </w:hyperlink>
      <w:r>
        <w:rPr>
          <w:lang w:val="es_ES" w:bidi="es_ES"/>
        </w:rPr>
        <w:t xml:space="preserve">, </w:t>
      </w:r>
      <w:hyperlink r:id="rId628">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89">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29">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0">
        <w:r>
          <w:rPr>
            <w:lang w:val="es_ES" w:bidi="es_ES"/>
          </w:rPr>
          <w:rPr>
            <w:color w:val="0000EE"/>
            <w:u w:val="single"/>
          </w:rPr>
          <w:t>34.12</w:t>
        </w:r>
      </w:hyperlink>
      <w:r>
        <w:rPr>
          <w:lang w:val="es_ES" w:bidi="es_ES"/>
        </w:rPr>
        <w:t xml:space="preserve">, </w:t>
      </w:r>
      <w:hyperlink r:id="rId6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2">
        <w:r>
          <w:rPr>
            <w:lang w:val="es_ES" w:bidi="es_ES"/>
          </w:rPr>
          <w:rPr>
            <w:color w:val="0000EE"/>
            <w:u w:val="single"/>
          </w:rPr>
          <w:t>Jue 6.25</w:t>
        </w:r>
      </w:hyperlink>
      <w:r>
        <w:rPr>
          <w:lang w:val="es_ES" w:bidi="es_ES"/>
        </w:rPr>
        <w:t xml:space="preserve">; </w:t>
      </w:r>
      <w:hyperlink r:id="rId633">
        <w:r>
          <w:rPr>
            <w:lang w:val="es_ES" w:bidi="es_ES"/>
          </w:rPr>
          <w:rPr>
            <w:color w:val="0000EE"/>
            <w:u w:val="single"/>
          </w:rPr>
          <w:t>1 Re 14.15</w:t>
        </w:r>
      </w:hyperlink>
      <w:r>
        <w:rPr>
          <w:lang w:val="es_ES" w:bidi="es_ES"/>
        </w:rPr>
        <w:t xml:space="preserve">; </w:t>
      </w:r>
      <w:hyperlink r:id="rId634">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5">
        <w:r>
          <w:rPr>
            <w:lang w:val="es_ES" w:bidi="es_ES"/>
          </w:rPr>
          <w:rPr>
            <w:color w:val="0000EE"/>
            <w:u w:val="single"/>
          </w:rPr>
          <w:t>Gn 24.3</w:t>
        </w:r>
      </w:hyperlink>
      <w:r>
        <w:rPr>
          <w:lang w:val="es_ES" w:bidi="es_ES"/>
        </w:rPr>
        <w:t xml:space="preserve">; </w:t>
      </w:r>
      <w:hyperlink r:id="rId636">
        <w:r>
          <w:rPr>
            <w:lang w:val="es_ES" w:bidi="es_ES"/>
          </w:rPr>
          <w:rPr>
            <w:color w:val="0000EE"/>
            <w:u w:val="single"/>
          </w:rPr>
          <w:t>Esd 9.1–2</w:t>
        </w:r>
      </w:hyperlink>
      <w:r>
        <w:rPr>
          <w:lang w:val="es_ES" w:bidi="es_ES"/>
        </w:rPr>
        <w:t xml:space="preserve">; cf. </w:t>
      </w:r>
      <w:hyperlink r:id="rId637">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38">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39">
        <w:r>
          <w:rPr>
            <w:lang w:val="es_ES" w:bidi="es_ES"/>
          </w:rPr>
          <w:rPr>
            <w:color w:val="0000EE"/>
            <w:u w:val="single"/>
          </w:rPr>
          <w:t>34.27</w:t>
        </w:r>
      </w:hyperlink>
      <w:r>
        <w:rPr>
          <w:lang w:val="es_ES" w:bidi="es_ES"/>
        </w:rPr>
        <w:t>). Los Diez Mandamientos, el resumen de los términos, fueron escritos en las nuevas tablas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0">
        <w:r>
          <w:rPr>
            <w:lang w:val="es_ES" w:bidi="es_ES"/>
          </w:rPr>
          <w:rPr>
            <w:color w:val="0000EE"/>
            <w:u w:val="single"/>
          </w:rPr>
          <w:t>34.30</w:t>
        </w:r>
      </w:hyperlink>
      <w:r>
        <w:rPr>
          <w:lang w:val="es_ES" w:bidi="es_ES"/>
        </w:rPr>
        <w:t xml:space="preserve">) que su resplandor causaba durante la conversación ordinaria (ver </w:t>
      </w:r>
      <w:hyperlink r:id="rId641">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2">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2">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3">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4">
        <w:r>
          <w:rPr>
            <w:lang w:val="es_ES" w:bidi="es_ES"/>
          </w:rPr>
          <w:rPr>
            <w:color w:val="0000EE"/>
            <w:u w:val="single"/>
          </w:rPr>
          <w:t>35.4–9</w:t>
        </w:r>
      </w:hyperlink>
      <w:r>
        <w:rPr>
          <w:lang w:val="es_ES" w:bidi="es_ES"/>
        </w:rPr>
        <w:t>) según sus corazones se conmovieran y sus espíritus se movieran (</w:t>
      </w:r>
      <w:hyperlink r:id="rId645">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6">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7">
        <w:r>
          <w:rPr>
            <w:lang w:val="es_ES" w:bidi="es_ES"/>
          </w:rPr>
          <w:rPr>
            <w:color w:val="0000EE"/>
            <w:u w:val="single"/>
          </w:rPr>
          <w:t>37.1</w:t>
        </w:r>
      </w:hyperlink>
      <w:r>
        <w:rPr>
          <w:lang w:val="es_ES" w:bidi="es_ES"/>
        </w:rPr>
        <w:t xml:space="preserve">, </w:t>
      </w:r>
      <w:hyperlink r:id="rId648">
        <w:r>
          <w:rPr>
            <w:lang w:val="es_ES" w:bidi="es_ES"/>
          </w:rPr>
          <w:rPr>
            <w:color w:val="0000EE"/>
            <w:u w:val="single"/>
          </w:rPr>
          <w:t>10</w:t>
        </w:r>
      </w:hyperlink>
      <w:r>
        <w:rPr>
          <w:lang w:val="es_ES" w:bidi="es_ES"/>
        </w:rPr>
        <w:t xml:space="preserve">, </w:t>
      </w:r>
      <w:hyperlink r:id="rId649">
        <w:r>
          <w:rPr>
            <w:lang w:val="es_ES" w:bidi="es_ES"/>
          </w:rPr>
          <w:rPr>
            <w:color w:val="0000EE"/>
            <w:u w:val="single"/>
          </w:rPr>
          <w:t>17</w:t>
        </w:r>
      </w:hyperlink>
      <w:r>
        <w:rPr>
          <w:lang w:val="es_ES" w:bidi="es_ES"/>
        </w:rPr>
        <w:t xml:space="preserve">, </w:t>
      </w:r>
      <w:hyperlink r:id="rId650">
        <w:r>
          <w:rPr>
            <w:lang w:val="es_ES" w:bidi="es_ES"/>
          </w:rPr>
          <w:rPr>
            <w:color w:val="0000EE"/>
            <w:u w:val="single"/>
          </w:rPr>
          <w:t>25</w:t>
        </w:r>
      </w:hyperlink>
      <w:r>
        <w:rPr>
          <w:lang w:val="es_ES" w:bidi="es_ES"/>
        </w:rPr>
        <w:t>) así como el patio y sus muebles (</w:t>
      </w:r>
      <w:hyperlink r:id="rId651">
        <w:r>
          <w:rPr>
            <w:lang w:val="es_ES" w:bidi="es_ES"/>
          </w:rPr>
          <w:rPr>
            <w:color w:val="0000EE"/>
            <w:u w:val="single"/>
          </w:rPr>
          <w:t>38.1</w:t>
        </w:r>
      </w:hyperlink>
      <w:r>
        <w:rPr>
          <w:lang w:val="es_ES" w:bidi="es_ES"/>
        </w:rPr>
        <w:t xml:space="preserve">, </w:t>
      </w:r>
      <w:hyperlink r:id="rId652">
        <w:r>
          <w:rPr>
            <w:lang w:val="es_ES" w:bidi="es_ES"/>
          </w:rPr>
          <w:rPr>
            <w:color w:val="0000EE"/>
            <w:u w:val="single"/>
          </w:rPr>
          <w:t>8</w:t>
        </w:r>
      </w:hyperlink>
      <w:r>
        <w:rPr>
          <w:lang w:val="es_ES" w:bidi="es_ES"/>
        </w:rPr>
        <w:t xml:space="preserve">, </w:t>
      </w:r>
      <w:hyperlink r:id="rId653">
        <w:r>
          <w:rPr>
            <w:lang w:val="es_ES" w:bidi="es_ES"/>
          </w:rPr>
          <w:rPr>
            <w:color w:val="0000EE"/>
            <w:u w:val="single"/>
          </w:rPr>
          <w:t>9</w:t>
        </w:r>
      </w:hyperlink>
      <w:r>
        <w:rPr>
          <w:lang w:val="es_ES" w:bidi="es_ES"/>
        </w:rPr>
        <w:t xml:space="preserve">, </w:t>
      </w:r>
      <w:hyperlink r:id="rId654">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5">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6">
        <w:r>
          <w:rPr>
            <w:lang w:val="es_ES" w:bidi="es_ES"/>
          </w:rPr>
          <w:rPr>
            <w:color w:val="0000EE"/>
            <w:u w:val="single"/>
          </w:rPr>
          <w:t>38.1–7</w:t>
        </w:r>
      </w:hyperlink>
      <w:r>
        <w:rPr>
          <w:lang w:val="es_ES" w:bidi="es_ES"/>
        </w:rPr>
        <w:t>) y la fuente (</w:t>
      </w:r>
      <w:hyperlink r:id="rId65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1">
        <w:r>
          <w:rPr>
            <w:lang w:val="es_ES" w:bidi="es_ES"/>
          </w:rPr>
          <w:rPr>
            <w:color w:val="0000EE"/>
            <w:u w:val="single"/>
          </w:rPr>
          <w:t>30.17–21</w:t>
        </w:r>
      </w:hyperlink>
      <w:r>
        <w:rPr>
          <w:lang w:val="es_ES" w:bidi="es_ES"/>
        </w:rPr>
        <w:t>) se incluyeron en las instrucciones a los sacerdotes (</w:t>
      </w:r>
      <w:hyperlink r:id="rId657">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5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3">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1">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59">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0">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598">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1">
        <w:r>
          <w:rPr>
            <w:lang w:val="es_ES" w:bidi="es_ES"/>
          </w:rPr>
          <w:rPr>
            <w:color w:val="0000EE"/>
            <w:u w:val="single"/>
          </w:rPr>
          <w:t>40.1–15</w:t>
        </w:r>
      </w:hyperlink>
      <w:r>
        <w:rPr>
          <w:lang w:val="es_ES" w:bidi="es_ES"/>
        </w:rPr>
        <w:t>) y continúa con el informe sobre cómo Moisés obedeció esos mandatos (</w:t>
      </w:r>
      <w:hyperlink r:id="rId662">
        <w:r>
          <w:rPr>
            <w:lang w:val="es_ES" w:bidi="es_ES"/>
          </w:rPr>
          <w:rPr>
            <w:color w:val="0000EE"/>
            <w:u w:val="single"/>
          </w:rPr>
          <w:t>40.16–33</w:t>
        </w:r>
      </w:hyperlink>
      <w:r>
        <w:rPr>
          <w:lang w:val="es_ES" w:bidi="es_ES"/>
        </w:rPr>
        <w:t>). • La declaración repetida de que Moisés hizo todo tal como el Señor le había mandado (</w:t>
      </w:r>
      <w:hyperlink r:id="rId642">
        <w:r>
          <w:rPr>
            <w:lang w:val="es_ES" w:bidi="es_ES"/>
          </w:rPr>
          <w:rPr>
            <w:color w:val="0000EE"/>
            <w:u w:val="single"/>
          </w:rPr>
          <w:t>40.16</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21</w:t>
        </w:r>
      </w:hyperlink>
      <w:r>
        <w:rPr>
          <w:lang w:val="es_ES" w:bidi="es_ES"/>
        </w:rPr>
        <w:t xml:space="preserve">, </w:t>
      </w:r>
      <w:hyperlink r:id="rId665">
        <w:r>
          <w:rPr>
            <w:lang w:val="es_ES" w:bidi="es_ES"/>
          </w:rPr>
          <w:rPr>
            <w:color w:val="0000EE"/>
            <w:u w:val="single"/>
          </w:rPr>
          <w:t>23</w:t>
        </w:r>
      </w:hyperlink>
      <w:r>
        <w:rPr>
          <w:lang w:val="es_ES" w:bidi="es_ES"/>
        </w:rPr>
        <w:t xml:space="preserve">, </w:t>
      </w:r>
      <w:hyperlink r:id="rId666">
        <w:r>
          <w:rPr>
            <w:lang w:val="es_ES" w:bidi="es_ES"/>
          </w:rPr>
          <w:rPr>
            <w:color w:val="0000EE"/>
            <w:u w:val="single"/>
          </w:rPr>
          <w:t>25</w:t>
        </w:r>
      </w:hyperlink>
      <w:r>
        <w:rPr>
          <w:lang w:val="es_ES" w:bidi="es_ES"/>
        </w:rPr>
        <w:t xml:space="preserve">, </w:t>
      </w:r>
      <w:hyperlink r:id="rId667">
        <w:r>
          <w:rPr>
            <w:lang w:val="es_ES" w:bidi="es_ES"/>
          </w:rPr>
          <w:rPr>
            <w:color w:val="0000EE"/>
            <w:u w:val="single"/>
          </w:rPr>
          <w:t>27</w:t>
        </w:r>
      </w:hyperlink>
      <w:r>
        <w:rPr>
          <w:lang w:val="es_ES" w:bidi="es_ES"/>
        </w:rPr>
        <w:t xml:space="preserve">, </w:t>
      </w:r>
      <w:hyperlink r:id="rId668">
        <w:r>
          <w:rPr>
            <w:lang w:val="es_ES" w:bidi="es_ES"/>
          </w:rPr>
          <w:rPr>
            <w:color w:val="0000EE"/>
            <w:u w:val="single"/>
          </w:rPr>
          <w:t>29</w:t>
        </w:r>
      </w:hyperlink>
      <w:r>
        <w:rPr>
          <w:lang w:val="es_ES" w:bidi="es_ES"/>
        </w:rPr>
        <w:t xml:space="preserve">, </w:t>
      </w:r>
      <w:hyperlink r:id="rId669">
        <w:r>
          <w:rPr>
            <w:lang w:val="es_ES" w:bidi="es_ES"/>
          </w:rPr>
          <w:rPr>
            <w:color w:val="0000EE"/>
            <w:u w:val="single"/>
          </w:rPr>
          <w:t>32</w:t>
        </w:r>
      </w:hyperlink>
      <w:r>
        <w:rPr>
          <w:lang w:val="es_ES" w:bidi="es_ES"/>
        </w:rPr>
        <w:t xml:space="preserve">) contrasta radicalmente con la declaración egoísta de Aarón en </w:t>
      </w:r>
      <w:hyperlink r:id="rId670">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1">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2">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