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hyperlink r:id="rId13">
        <w:r>
          <w:rPr>
            <w:lang w:val="fr_FR" w:bidi="fr_FR"/>
          </w:rPr>
          <w:rPr>
            <w:color w:val="0000EE"/>
            <w:u w:val="single"/>
          </w:rPr>
          <w:t>1.13</w:t>
        </w:r>
      </w:hyperlink>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hyperlink r:id="rId14">
        <w:r>
          <w:rPr>
            <w:lang w:val="fr_FR" w:bidi="fr_FR"/>
          </w:rPr>
          <w:rPr>
            <w:color w:val="0000EE"/>
            <w:u w:val="single"/>
          </w:rPr>
          <w:t>1.5–6</w:t>
        </w:r>
      </w:hyperlink>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hyperlink r:id="rId15">
        <w:r>
          <w:rPr>
            <w:lang w:val="fr_FR" w:bidi="fr_FR"/>
          </w:rPr>
          <w:rPr>
            <w:color w:val="0000EE"/>
            <w:u w:val="single"/>
          </w:rPr>
          <w:t>1.7</w:t>
        </w:r>
      </w:hyperlink>
      <w:r>
        <w:rPr>
          <w:lang w:val="fr_FR" w:bidi="fr_FR"/>
        </w:rPr>
        <w:t xml:space="preserve"> ; voir </w:t>
      </w:r>
      <w:hyperlink r:id="rId16">
        <w:r>
          <w:rPr>
            <w:lang w:val="fr_FR" w:bidi="fr_FR"/>
          </w:rPr>
          <w:rPr>
            <w:color w:val="0000EE"/>
            <w:u w:val="single"/>
          </w:rPr>
          <w:t>1Jn 2.21–23</w:t>
        </w:r>
      </w:hyperlink>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hyperlink r:id="rId17">
        <w:r>
          <w:rPr>
            <w:lang w:val="fr_FR" w:bidi="fr_FR"/>
          </w:rPr>
          <w:rPr>
            <w:color w:val="0000EE"/>
            <w:u w:val="single"/>
          </w:rPr>
          <w:t>Jn 14.15–17</w:t>
        </w:r>
      </w:hyperlink>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hyperlink r:id="rId18">
        <w:r>
          <w:rPr>
            <w:lang w:val="fr_FR" w:bidi="fr_FR"/>
          </w:rPr>
          <w:rPr>
            <w:color w:val="0000EE"/>
            <w:u w:val="single"/>
          </w:rPr>
          <w:t>1.1–3</w:t>
        </w:r>
      </w:hyperlink>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hyperlink r:id="rId19">
        <w:r>
          <w:rPr>
            <w:lang w:val="fr_FR" w:bidi="fr_FR"/>
          </w:rPr>
          <w:rPr>
            <w:color w:val="0000EE"/>
            <w:u w:val="single"/>
          </w:rPr>
          <w:t>1.4–6</w:t>
        </w:r>
      </w:hyperlink>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hyperlink r:id="rId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hyperlink r:id="rId21">
        <w:r>
          <w:rPr>
            <w:lang w:val="fr_FR" w:bidi="fr_FR"/>
          </w:rPr>
          <w:rPr>
            <w:color w:val="0000EE"/>
            <w:u w:val="single"/>
          </w:rPr>
          <w:t>1Jn 4.2–3</w:t>
        </w:r>
      </w:hyperlink>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hyperlink r:id="rId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hyperlink r:id="rId23">
        <w:r>
          <w:rPr>
            <w:lang w:val="fr_FR" w:bidi="fr_FR"/>
          </w:rPr>
          <w:rPr>
            <w:color w:val="0000EE"/>
            <w:u w:val="single"/>
          </w:rPr>
          <w:t xml:space="preserve">Ac 2.46 </w:t>
        </w:r>
      </w:hyperlink>
      <w:r>
        <w:rPr>
          <w:lang w:val="fr_FR" w:bidi="fr_FR"/>
        </w:rPr>
        <w:t xml:space="preserve">; </w:t>
      </w:r>
      <w:hyperlink r:id="rId24">
        <w:r>
          <w:rPr>
            <w:lang w:val="fr_FR" w:bidi="fr_FR"/>
          </w:rPr>
          <w:rPr>
            <w:color w:val="0000EE"/>
            <w:u w:val="single"/>
          </w:rPr>
          <w:t xml:space="preserve">5.42 </w:t>
        </w:r>
      </w:hyperlink>
      <w:r>
        <w:rPr>
          <w:lang w:val="fr_FR" w:bidi="fr_FR"/>
        </w:rPr>
        <w:t xml:space="preserve">; </w:t>
      </w:r>
      <w:hyperlink r:id="rId25">
        <w:r>
          <w:rPr>
            <w:lang w:val="fr_FR" w:bidi="fr_FR"/>
          </w:rPr>
          <w:rPr>
            <w:color w:val="0000EE"/>
            <w:u w:val="single"/>
          </w:rPr>
          <w:t xml:space="preserve">8.3 </w:t>
        </w:r>
      </w:hyperlink>
      <w:r>
        <w:rPr>
          <w:lang w:val="fr_FR" w:bidi="fr_FR"/>
        </w:rPr>
        <w:t xml:space="preserve">; </w:t>
      </w:r>
      <w:hyperlink r:id="rId26">
        <w:r>
          <w:rPr>
            <w:lang w:val="fr_FR" w:bidi="fr_FR"/>
          </w:rPr>
          <w:rPr>
            <w:color w:val="0000EE"/>
            <w:u w:val="single"/>
          </w:rPr>
          <w:t>12.5</w:t>
        </w:r>
      </w:hyperlink>
      <w:r>
        <w:rPr>
          <w:lang w:val="fr_FR" w:bidi="fr_FR"/>
        </w:rPr>
        <w:t xml:space="preserve">, </w:t>
      </w:r>
      <w:hyperlink r:id="rId27">
        <w:r>
          <w:rPr>
            <w:lang w:val="fr_FR" w:bidi="fr_FR"/>
          </w:rPr>
          <w:rPr>
            <w:color w:val="0000EE"/>
            <w:u w:val="single"/>
          </w:rPr>
          <w:t xml:space="preserve">12 </w:t>
        </w:r>
      </w:hyperlink>
      <w:r>
        <w:rPr>
          <w:lang w:val="fr_FR" w:bidi="fr_FR"/>
        </w:rPr>
        <w:t xml:space="preserve">; </w:t>
      </w:r>
      <w:hyperlink r:id="rId28">
        <w:r>
          <w:rPr>
            <w:lang w:val="fr_FR" w:bidi="fr_FR"/>
          </w:rPr>
          <w:rPr>
            <w:color w:val="0000EE"/>
            <w:u w:val="single"/>
          </w:rPr>
          <w:t xml:space="preserve">Col 4.15 </w:t>
        </w:r>
      </w:hyperlink>
      <w:r>
        <w:rPr>
          <w:lang w:val="fr_FR" w:bidi="fr_FR"/>
        </w:rPr>
        <w:t xml:space="preserve">; </w:t>
      </w:r>
      <w:hyperlink r:id="rId29">
        <w:r>
          <w:rPr>
            <w:lang w:val="fr_FR" w:bidi="fr_FR"/>
          </w:rPr>
          <w:rPr>
            <w:color w:val="0000EE"/>
            <w:u w:val="single"/>
          </w:rPr>
          <w:t>Phm 1.2</w:t>
        </w:r>
      </w:hyperlink>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hyperlink r:id="rId30">
        <w:r>
          <w:rPr>
            <w:lang w:val="fr_FR" w:bidi="fr_FR"/>
          </w:rPr>
          <w:rPr>
            <w:color w:val="0000EE"/>
            <w:u w:val="single"/>
          </w:rPr>
          <w:t>3Jn 1.14</w:t>
        </w:r>
      </w:hyperlink>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hyperlink r:id="rId31">
        <w:r>
          <w:rPr>
            <w:lang w:val="fr_FR" w:bidi="fr_FR"/>
          </w:rPr>
          <w:rPr>
            <w:color w:val="0000EE"/>
            <w:u w:val="single"/>
          </w:rPr>
          <w:t>1.1</w:t>
        </w:r>
      </w:hyperlink>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John14:15-John14:17" TargetMode="External"/><Relationship Id="rId18" Type="http://schemas.openxmlformats.org/officeDocument/2006/relationships/hyperlink" Target="https://ref.ly/2John1:1-2John1:3" TargetMode="External"/><Relationship Id="rId19" Type="http://schemas.openxmlformats.org/officeDocument/2006/relationships/hyperlink" Target="https://ref.ly/2John1:4-2John1:6" TargetMode="External"/><Relationship Id="rId20" Type="http://schemas.openxmlformats.org/officeDocument/2006/relationships/hyperlink" Target="https://ref.ly/2John1:7-2John1:11" TargetMode="External"/><Relationship Id="rId21" Type="http://schemas.openxmlformats.org/officeDocument/2006/relationships/hyperlink" Target="https://ref.ly/1John4:2-1John4:3" TargetMode="External"/><Relationship Id="rId22" Type="http://schemas.openxmlformats.org/officeDocument/2006/relationships/hyperlink" Target="https://ref.ly/2John1:9" TargetMode="External"/><Relationship Id="rId23" Type="http://schemas.openxmlformats.org/officeDocument/2006/relationships/hyperlink" Target="https://ref.ly/Acts2:46" TargetMode="External"/><Relationship Id="rId24" Type="http://schemas.openxmlformats.org/officeDocument/2006/relationships/hyperlink" Target="https://ref.ly/Acts5:42" TargetMode="External"/><Relationship Id="rId25" Type="http://schemas.openxmlformats.org/officeDocument/2006/relationships/hyperlink" Target="https://ref.ly/Acts8:3" TargetMode="External"/><Relationship Id="rId26" Type="http://schemas.openxmlformats.org/officeDocument/2006/relationships/hyperlink" Target="https://ref.ly/Acts12:5" TargetMode="External"/><Relationship Id="rId27" Type="http://schemas.openxmlformats.org/officeDocument/2006/relationships/hyperlink" Target="https://ref.ly/Acts12:12" TargetMode="External"/><Relationship Id="rId28" Type="http://schemas.openxmlformats.org/officeDocument/2006/relationships/hyperlink" Target="https://ref.ly/Col4:15" TargetMode="External"/><Relationship Id="rId29" Type="http://schemas.openxmlformats.org/officeDocument/2006/relationships/hyperlink" Target="https://ref.ly/Phlm1:2" TargetMode="External"/><Relationship Id="rId30" Type="http://schemas.openxmlformats.org/officeDocument/2006/relationships/hyperlink" Target="https://ref.ly/3John1:14"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