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hyperlink r:id="rId1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hyperlink r:id="rId14">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hyperlink r:id="rId15">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hyperlink r:id="rId16">
        <w:r>
          <w:rPr>
            <w:lang w:val="en_US" w:bidi="en_US"/>
          </w:rPr>
          <w:rPr>
            <w:color w:val="0000EE"/>
            <w:u w:val="single"/>
          </w:rPr>
          <w:t>Acts 19:10</w:t>
        </w:r>
      </w:hyperlink>
      <w:r>
        <w:rPr>
          <w:lang w:val="en_US" w:bidi="en_US"/>
        </w:rPr>
        <w:t xml:space="preserve">; see also </w:t>
      </w:r>
      <w:hyperlink r:id="rId17">
        <w:r>
          <w:rPr>
            <w:lang w:val="en_US" w:bidi="en_US"/>
          </w:rPr>
          <w:rPr>
            <w:color w:val="0000EE"/>
            <w:u w:val="single"/>
          </w:rPr>
          <w:t>Colossians 4:12–13</w:t>
        </w:r>
      </w:hyperlink>
      <w:r>
        <w:rPr>
          <w:lang w:val="en_US" w:bidi="en_US"/>
        </w:rPr>
        <w:t xml:space="preserve">; </w:t>
      </w:r>
      <w:hyperlink r:id="rId18">
        <w:r>
          <w:rPr>
            <w:lang w:val="en_US" w:bidi="en_US"/>
          </w:rPr>
          <w:rPr>
            <w:color w:val="0000EE"/>
            <w:u w:val="single"/>
          </w:rPr>
          <w:t>Philemon 1:23</w:t>
        </w:r>
      </w:hyperlink>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hyperlink r:id="rId20">
        <w:r>
          <w:rPr>
            <w:lang w:val="en_US" w:bidi="en_US"/>
          </w:rPr>
          <w:rPr>
            <w:color w:val="0000EE"/>
            <w:u w:val="single"/>
          </w:rPr>
          <w:t>2:7</w:t>
        </w:r>
      </w:hyperlink>
      <w:r>
        <w:rPr>
          <w:lang w:val="en_US" w:bidi="en_US"/>
        </w:rPr>
        <w:t xml:space="preserve">; </w:t>
      </w:r>
      <w:hyperlink r:id="rId21">
        <w:r>
          <w:rPr>
            <w:lang w:val="en_US" w:bidi="en_US"/>
          </w:rPr>
          <w:rPr>
            <w:color w:val="0000EE"/>
            <w:u w:val="single"/>
          </w:rPr>
          <w:t>3:17</w:t>
        </w:r>
      </w:hyperlink>
      <w:r>
        <w:rPr>
          <w:lang w:val="en_US" w:bidi="en_US"/>
        </w:rPr>
        <w:t xml:space="preserve">; </w:t>
      </w:r>
      <w:hyperlink r:id="rId22">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hyperlink r:id="rId23">
        <w:r>
          <w:rPr>
            <w:lang w:val="en_US" w:bidi="en_US"/>
          </w:rPr>
          <w:rPr>
            <w:color w:val="0000EE"/>
            <w:u w:val="single"/>
          </w:rPr>
          <w:t>Deuteronomy 3:28</w:t>
        </w:r>
      </w:hyperlink>
      <w:r>
        <w:rPr>
          <w:lang w:val="en_US" w:bidi="en_US"/>
        </w:rPr>
        <w:t xml:space="preserve">; </w:t>
      </w:r>
      <w:hyperlink r:id="rId24">
        <w:r>
          <w:rPr>
            <w:lang w:val="en_US" w:bidi="en_US"/>
          </w:rPr>
          <w:rPr>
            <w:color w:val="0000EE"/>
            <w:u w:val="single"/>
          </w:rPr>
          <w:t>Psalm 33:12</w:t>
        </w:r>
      </w:hyperlink>
      <w:r>
        <w:rPr>
          <w:lang w:val="en_US" w:bidi="en_US"/>
        </w:rPr>
        <w:t xml:space="preserve">; </w:t>
      </w:r>
      <w:hyperlink r:id="rId25">
        <w:r>
          <w:rPr>
            <w:lang w:val="en_US" w:bidi="en_US"/>
          </w:rPr>
          <w:rPr>
            <w:color w:val="0000EE"/>
            <w:u w:val="single"/>
          </w:rPr>
          <w:t>Ezekiel 44:28</w:t>
        </w:r>
      </w:hyperlink>
      <w:r>
        <w:rPr>
          <w:lang w:val="en_US" w:bidi="en_US"/>
        </w:rPr>
        <w:t xml:space="preserve">). In the New Testament, </w:t>
      </w:r>
      <w:r>
        <w:rPr>
          <w:i/>
          <w:lang w:val="en_US" w:bidi="en_US"/>
        </w:rPr>
        <w:t>the inheritance</w:t>
      </w:r>
      <w:r>
        <w:rPr>
          <w:lang w:val="en_US" w:bidi="en_US"/>
        </w:rPr>
        <w:t xml:space="preserve"> includes salvation and final rescue (see also </w:t>
      </w:r>
      <w:hyperlink r:id="rId26">
        <w:r>
          <w:rPr>
            <w:lang w:val="en_US" w:bidi="en_US"/>
          </w:rPr>
          <w:rPr>
            <w:color w:val="0000EE"/>
            <w:u w:val="single"/>
          </w:rPr>
          <w:t>Ephesians 1:11</w:t>
        </w:r>
      </w:hyperlink>
      <w:r>
        <w:rPr>
          <w:lang w:val="en_US" w:bidi="en_US"/>
        </w:rPr>
        <w:t xml:space="preserve">; </w:t>
      </w:r>
      <w:hyperlink r:id="rId27">
        <w:r>
          <w:rPr>
            <w:lang w:val="en_US" w:bidi="en_US"/>
          </w:rPr>
          <w:rPr>
            <w:color w:val="0000EE"/>
            <w:u w:val="single"/>
          </w:rPr>
          <w:t>Titus 3:7</w:t>
        </w:r>
      </w:hyperlink>
      <w:r>
        <w:rPr>
          <w:lang w:val="en_US" w:bidi="en_US"/>
        </w:rPr>
        <w:t xml:space="preserve">; </w:t>
      </w:r>
      <w:hyperlink r:id="rId28">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hyperlink r:id="rId29">
        <w:r>
          <w:rPr>
            <w:lang w:val="en_US" w:bidi="en_US"/>
          </w:rPr>
          <w:rPr>
            <w:color w:val="0000EE"/>
            <w:u w:val="single"/>
          </w:rPr>
          <w:t>Genesis 1:26–27</w:t>
        </w:r>
      </w:hyperlink>
      <w:r>
        <w:rPr>
          <w:lang w:val="en_US" w:bidi="en_US"/>
        </w:rPr>
        <w:t xml:space="preserve">). It also refers to the wisdom figure in Jewish writings (see Wisdom of Solomon 7:25–26). New Testament writers describe Christ as "the wisdom of God" to explain his importance (compare </w:t>
      </w:r>
      <w:hyperlink r:id="rId30">
        <w:r>
          <w:rPr>
            <w:lang w:val="en_US" w:bidi="en_US"/>
          </w:rPr>
          <w:rPr>
            <w:color w:val="0000EE"/>
            <w:u w:val="single"/>
          </w:rPr>
          <w:t>1 Corinthians 1:24</w:t>
        </w:r>
      </w:hyperlink>
      <w:r>
        <w:rPr>
          <w:lang w:val="en_US" w:bidi="en_US"/>
        </w:rPr>
        <w:t xml:space="preserve">, </w:t>
      </w:r>
      <w:hyperlink r:id="rId3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hyperlink r:id="rId32">
        <w:r>
          <w:rPr>
            <w:lang w:val="en_US" w:bidi="en_US"/>
          </w:rPr>
          <w:rPr>
            <w:color w:val="0000EE"/>
            <w:u w:val="single"/>
          </w:rPr>
          <w:t>Psalm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hyperlink r:id="rId33">
        <w:r>
          <w:rPr>
            <w:lang w:val="en_US" w:bidi="en_US"/>
          </w:rPr>
          <w:rPr>
            <w:color w:val="0000EE"/>
            <w:u w:val="single"/>
          </w:rPr>
          <w:t>1:15–17</w:t>
        </w:r>
      </w:hyperlink>
      <w:r>
        <w:rPr>
          <w:lang w:val="en_US" w:bidi="en_US"/>
        </w:rPr>
        <w:t xml:space="preserve">; </w:t>
      </w:r>
      <w:hyperlink r:id="rId34">
        <w:r>
          <w:rPr>
            <w:lang w:val="en_US" w:bidi="en_US"/>
          </w:rPr>
          <w:rPr>
            <w:color w:val="0000EE"/>
            <w:u w:val="single"/>
          </w:rPr>
          <w:t>1:18–20</w:t>
        </w:r>
      </w:hyperlink>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hyperlink r:id="rId35">
        <w:r>
          <w:rPr>
            <w:lang w:val="en_US" w:bidi="en_US"/>
          </w:rPr>
          <w:rPr>
            <w:color w:val="0000EE"/>
            <w:u w:val="single"/>
          </w:rPr>
          <w:t>2:18</w:t>
        </w:r>
      </w:hyperlink>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hyperlink r:id="rId36">
        <w:r>
          <w:rPr>
            <w:lang w:val="en_US" w:bidi="en_US"/>
          </w:rPr>
          <w:rPr>
            <w:color w:val="0000EE"/>
            <w:u w:val="single"/>
          </w:rPr>
          <w:t>2:10</w:t>
        </w:r>
      </w:hyperlink>
      <w:r>
        <w:rPr>
          <w:lang w:val="en_US" w:bidi="en_US"/>
        </w:rPr>
        <w:t xml:space="preserve">, </w:t>
      </w:r>
      <w:hyperlink r:id="rId37">
        <w:r>
          <w:rPr>
            <w:lang w:val="en_US" w:bidi="en_US"/>
          </w:rPr>
          <w:rPr>
            <w:color w:val="0000EE"/>
            <w:u w:val="single"/>
          </w:rPr>
          <w:t>19</w:t>
        </w:r>
      </w:hyperlink>
      <w:r>
        <w:rPr>
          <w:lang w:val="en_US" w:bidi="en_US"/>
        </w:rPr>
        <w:t xml:space="preserve">; </w:t>
      </w:r>
      <w:hyperlink r:id="rId38">
        <w:r>
          <w:rPr>
            <w:lang w:val="en_US" w:bidi="en_US"/>
          </w:rPr>
          <w:rPr>
            <w:color w:val="0000EE"/>
            <w:u w:val="single"/>
          </w:rPr>
          <w:t>1 Corinthians 11:3–10</w:t>
        </w:r>
      </w:hyperlink>
      <w:r>
        <w:rPr>
          <w:lang w:val="en_US" w:bidi="en_US"/>
        </w:rPr>
        <w:t xml:space="preserve">; </w:t>
      </w:r>
      <w:hyperlink r:id="rId39">
        <w:r>
          <w:rPr>
            <w:lang w:val="en_US" w:bidi="en_US"/>
          </w:rPr>
          <w:rPr>
            <w:color w:val="0000EE"/>
            <w:u w:val="single"/>
          </w:rPr>
          <w:t>Ephesians 4:15</w:t>
        </w:r>
      </w:hyperlink>
      <w:r>
        <w:rPr>
          <w:lang w:val="en_US" w:bidi="en_US"/>
        </w:rPr>
        <w:t xml:space="preserve">; </w:t>
      </w:r>
      <w:hyperlink r:id="rId40">
        <w:r>
          <w:rPr>
            <w:lang w:val="en_US" w:bidi="en_US"/>
          </w:rPr>
          <w:rPr>
            <w:color w:val="0000EE"/>
            <w:u w:val="single"/>
          </w:rPr>
          <w:t>5:23</w:t>
        </w:r>
      </w:hyperlink>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hyperlink r:id="rId41">
        <w:r>
          <w:rPr>
            <w:lang w:val="en_US" w:bidi="en_US"/>
          </w:rPr>
          <w:rPr>
            <w:color w:val="0000EE"/>
            <w:u w:val="single"/>
          </w:rPr>
          <w:t>Colossians 1:24</w:t>
        </w:r>
      </w:hyperlink>
      <w:r>
        <w:rPr>
          <w:lang w:val="en_US" w:bidi="en_US"/>
        </w:rPr>
        <w:t xml:space="preserve">; </w:t>
      </w:r>
      <w:hyperlink r:id="rId37">
        <w:r>
          <w:rPr>
            <w:lang w:val="en_US" w:bidi="en_US"/>
          </w:rPr>
          <w:rPr>
            <w:color w:val="0000EE"/>
            <w:u w:val="single"/>
          </w:rPr>
          <w:t>2:19</w:t>
        </w:r>
      </w:hyperlink>
      <w:r>
        <w:rPr>
          <w:lang w:val="en_US" w:bidi="en_US"/>
        </w:rPr>
        <w:t xml:space="preserve">; </w:t>
      </w:r>
      <w:hyperlink r:id="rId42">
        <w:r>
          <w:rPr>
            <w:lang w:val="en_US" w:bidi="en_US"/>
          </w:rPr>
          <w:rPr>
            <w:color w:val="0000EE"/>
            <w:u w:val="single"/>
          </w:rPr>
          <w:t>3:15</w:t>
        </w:r>
      </w:hyperlink>
      <w:r>
        <w:rPr>
          <w:lang w:val="en_US" w:bidi="en_US"/>
        </w:rPr>
        <w:t xml:space="preserve">; </w:t>
      </w:r>
      <w:hyperlink r:id="rId43">
        <w:r>
          <w:rPr>
            <w:lang w:val="en_US" w:bidi="en_US"/>
          </w:rPr>
          <w:rPr>
            <w:color w:val="0000EE"/>
            <w:u w:val="single"/>
          </w:rPr>
          <w:t>Ephesians 1:23</w:t>
        </w:r>
      </w:hyperlink>
      <w:r>
        <w:rPr>
          <w:lang w:val="en_US" w:bidi="en_US"/>
        </w:rPr>
        <w:t xml:space="preserve">;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4:4</w:t>
        </w:r>
      </w:hyperlink>
      <w:r>
        <w:rPr>
          <w:lang w:val="en_US" w:bidi="en_US"/>
        </w:rPr>
        <w:t xml:space="preserve">, </w:t>
      </w:r>
      <w:hyperlink r:id="rId46">
        <w:r>
          <w:rPr>
            <w:lang w:val="en_US" w:bidi="en_US"/>
          </w:rPr>
          <w:rPr>
            <w:color w:val="0000EE"/>
            <w:u w:val="single"/>
          </w:rPr>
          <w:t>12</w:t>
        </w:r>
      </w:hyperlink>
      <w:r>
        <w:rPr>
          <w:lang w:val="en_US" w:bidi="en_US"/>
        </w:rPr>
        <w:t xml:space="preserve">; </w:t>
      </w:r>
      <w:hyperlink r:id="rId40">
        <w:r>
          <w:rPr>
            <w:lang w:val="en_US" w:bidi="en_US"/>
          </w:rPr>
          <w:rPr>
            <w:color w:val="0000EE"/>
            <w:u w:val="single"/>
          </w:rPr>
          <w:t>5:23</w:t>
        </w:r>
      </w:hyperlink>
      <w:r>
        <w:rPr>
          <w:lang w:val="en_US" w:bidi="en_US"/>
        </w:rPr>
        <w:t xml:space="preserve">, </w:t>
      </w:r>
      <w:hyperlink r:id="rId47">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hyperlink r:id="rId48">
        <w:r>
          <w:rPr>
            <w:lang w:val="en_US" w:bidi="en_US"/>
          </w:rPr>
          <w:rPr>
            <w:color w:val="0000EE"/>
            <w:u w:val="single"/>
          </w:rPr>
          <w:t>John 14:6–11</w:t>
        </w:r>
      </w:hyperlink>
      <w:r>
        <w:rPr>
          <w:lang w:val="en_US" w:bidi="en_US"/>
        </w:rPr>
        <w:t xml:space="preserve">). Some false teachers claimed that Christians needed to seek other spiritual beings to learn more about God (see </w:t>
      </w:r>
      <w:hyperlink r:id="rId49">
        <w:r>
          <w:rPr>
            <w:lang w:val="en_US" w:bidi="en_US"/>
          </w:rPr>
          <w:rPr>
            <w:color w:val="0000EE"/>
            <w:u w:val="single"/>
          </w:rPr>
          <w:t>Colossians 1:16</w:t>
        </w:r>
      </w:hyperlink>
      <w:r>
        <w:rPr>
          <w:lang w:val="en_US" w:bidi="en_US"/>
        </w:rPr>
        <w:t xml:space="preserve">, </w:t>
      </w:r>
      <w:hyperlink r:id="rId50">
        <w:r>
          <w:rPr>
            <w:lang w:val="en_US" w:bidi="en_US"/>
          </w:rPr>
          <w:rPr>
            <w:color w:val="0000EE"/>
            <w:u w:val="single"/>
          </w:rPr>
          <w:t>20</w:t>
        </w:r>
      </w:hyperlink>
      <w:r>
        <w:rPr>
          <w:lang w:val="en_US" w:bidi="en_US"/>
        </w:rPr>
        <w:t xml:space="preserve">). Yet, Christ alone is enough for all our knowledge of God (compare </w:t>
      </w:r>
      <w:hyperlink r:id="rId51">
        <w:r>
          <w:rPr>
            <w:lang w:val="en_US" w:bidi="en_US"/>
          </w:rPr>
          <w:rPr>
            <w:color w:val="0000EE"/>
            <w:u w:val="single"/>
          </w:rPr>
          <w:t>Colossians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refers to their former status as Gentiles, who were not part of God's covenant people (see </w:t>
      </w:r>
      <w:hyperlink r:id="rId52">
        <w:r>
          <w:rPr>
            <w:lang w:val="en_US" w:bidi="en_US"/>
          </w:rPr>
          <w:rPr>
            <w:color w:val="0000EE"/>
            <w:u w:val="single"/>
          </w:rPr>
          <w:t>Ephesians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hyperlink r:id="rId53">
        <w:r>
          <w:rPr>
            <w:lang w:val="en_US" w:bidi="en_US"/>
          </w:rPr>
          <w:rPr>
            <w:color w:val="0000EE"/>
            <w:u w:val="single"/>
          </w:rPr>
          <w:t>1:15–20</w:t>
        </w:r>
      </w:hyperlink>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hyperlink r:id="rId54">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lang w:val="en_US" w:bidi="en_US"/>
          </w:rPr>
          <w:rPr>
            <w:color w:val="0000EE"/>
            <w:u w:val="single"/>
          </w:rPr>
          <w:t>Mark 13:19–23</w:t>
        </w:r>
      </w:hyperlink>
      <w:r>
        <w:rPr>
          <w:lang w:val="en_US" w:bidi="en_US"/>
        </w:rPr>
        <w:t xml:space="preserve">; </w:t>
      </w:r>
      <w:hyperlink r:id="rId56">
        <w:r>
          <w:rPr>
            <w:lang w:val="en_US" w:bidi="en_US"/>
          </w:rPr>
          <w:rPr>
            <w:color w:val="0000EE"/>
            <w:u w:val="single"/>
          </w:rPr>
          <w:t>Romans 8:17–18</w:t>
        </w:r>
      </w:hyperlink>
      <w:r>
        <w:rPr>
          <w:lang w:val="en_US" w:bidi="en_US"/>
        </w:rPr>
        <w:t xml:space="preserve">; </w:t>
      </w:r>
      <w:hyperlink r:id="rId57">
        <w:r>
          <w:rPr>
            <w:lang w:val="en_US" w:bidi="en_US"/>
          </w:rPr>
          <w:rPr>
            <w:color w:val="0000EE"/>
            <w:u w:val="single"/>
          </w:rPr>
          <w:t>1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hyperlink r:id="rId5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hyperlink r:id="rId5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hyperlink r:id="rId53">
        <w:r>
          <w:rPr>
            <w:lang w:val="en_US" w:bidi="en_US"/>
          </w:rPr>
          <w:rPr>
            <w:color w:val="0000EE"/>
            <w:u w:val="single"/>
          </w:rPr>
          <w:t>1:15–20</w:t>
        </w:r>
      </w:hyperlink>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hyperlink r:id="rId60">
        <w:r>
          <w:rPr>
            <w:lang w:val="en_US" w:bidi="en_US"/>
          </w:rPr>
          <w:rPr>
            <w:color w:val="0000EE"/>
            <w:u w:val="single"/>
          </w:rPr>
          <w:t>2:20</w:t>
        </w:r>
      </w:hyperlink>
      <w:r>
        <w:rPr>
          <w:lang w:val="en_US" w:bidi="en_US"/>
        </w:rPr>
        <w:t xml:space="preserve">): This phrase might refer to basic teachings common in this world (see </w:t>
      </w:r>
      <w:hyperlink r:id="rId61">
        <w:r>
          <w:rPr>
            <w:lang w:val="en_US" w:bidi="en_US"/>
          </w:rPr>
          <w:rPr>
            <w:color w:val="0000EE"/>
            <w:u w:val="single"/>
          </w:rPr>
          <w:t>Hebrews 5:12</w:t>
        </w:r>
      </w:hyperlink>
      <w:r>
        <w:rPr>
          <w:lang w:val="en_US" w:bidi="en_US"/>
        </w:rPr>
        <w:t xml:space="preserve">), or to spiritual beings believed to have powerful influence over historical events (see also </w:t>
      </w:r>
      <w:hyperlink r:id="rId62">
        <w:r>
          <w:rPr>
            <w:lang w:val="en_US" w:bidi="en_US"/>
          </w:rPr>
          <w:rPr>
            <w:color w:val="0000EE"/>
            <w:u w:val="single"/>
          </w:rPr>
          <w:t>Colossians 2:15</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3">
        <w:r>
          <w:rPr>
            <w:lang w:val="en_US" w:bidi="en_US"/>
          </w:rPr>
          <w:rPr>
            <w:color w:val="0000EE"/>
            <w:u w:val="single"/>
          </w:rPr>
          <w:t>Galatians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hyperlink r:id="rId64">
        <w:r>
          <w:rPr>
            <w:lang w:val="en_US" w:bidi="en_US"/>
          </w:rPr>
          <w:rPr>
            <w:color w:val="0000EE"/>
            <w:u w:val="single"/>
          </w:rPr>
          <w:t>Romans 6:3–6</w:t>
        </w:r>
      </w:hyperlink>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hyperlink r:id="rId65">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lang w:val="en_US" w:bidi="en_US"/>
          </w:rPr>
          <w:rPr>
            <w:color w:val="0000EE"/>
            <w:u w:val="single"/>
          </w:rPr>
          <w:t>Ephesians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hyperlink r:id="rId67">
        <w:r>
          <w:rPr>
            <w:lang w:val="en_US" w:bidi="en_US"/>
          </w:rPr>
          <w:rPr>
            <w:color w:val="0000EE"/>
            <w:u w:val="single"/>
          </w:rPr>
          <w:t>Daniel 1:8–16</w:t>
        </w:r>
      </w:hyperlink>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hyperlink r:id="rId68">
        <w:r>
          <w:rPr>
            <w:lang w:val="en_US" w:bidi="en_US"/>
          </w:rPr>
          <w:rPr>
            <w:color w:val="0000EE"/>
            <w:u w:val="single"/>
          </w:rPr>
          <w:t>Numbers 10:10</w:t>
        </w:r>
      </w:hyperlink>
      <w:r>
        <w:rPr>
          <w:lang w:val="en_US" w:bidi="en_US"/>
        </w:rPr>
        <w:t xml:space="preserve">; </w:t>
      </w:r>
      <w:hyperlink r:id="rId69">
        <w:r>
          <w:rPr>
            <w:lang w:val="en_US" w:bidi="en_US"/>
          </w:rPr>
          <w:rPr>
            <w:color w:val="0000EE"/>
            <w:u w:val="single"/>
          </w:rPr>
          <w:t>Psalm 81:3</w:t>
        </w:r>
      </w:hyperlink>
      <w:r>
        <w:rPr>
          <w:lang w:val="en_US" w:bidi="en_US"/>
        </w:rPr>
        <w:t xml:space="preserve">; </w:t>
      </w:r>
      <w:hyperlink r:id="rId70">
        <w:r>
          <w:rPr>
            <w:lang w:val="en_US" w:bidi="en_US"/>
          </w:rPr>
          <w:rPr>
            <w:color w:val="0000EE"/>
            <w:u w:val="single"/>
          </w:rPr>
          <w:t>Isaiah 1:13</w:t>
        </w:r>
      </w:hyperlink>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hyperlink r:id="rId71">
        <w:r>
          <w:rPr>
            <w:lang w:val="en_US" w:bidi="en_US"/>
          </w:rPr>
          <w:rPr>
            <w:color w:val="0000EE"/>
            <w:u w:val="single"/>
          </w:rPr>
          <w:t>Romans 14:5</w:t>
        </w:r>
      </w:hyperlink>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hyperlink r:id="rId72">
        <w:r>
          <w:rPr>
            <w:lang w:val="en_US" w:bidi="en_US"/>
          </w:rPr>
          <w:rPr>
            <w:color w:val="0000EE"/>
            <w:u w:val="single"/>
          </w:rPr>
          <w:t>2:8</w:t>
        </w:r>
      </w:hyperlink>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hyperlink r:id="rId73">
        <w:r>
          <w:rPr>
            <w:lang w:val="en_US" w:bidi="en_US"/>
          </w:rPr>
          <w:rPr>
            <w:color w:val="0000EE"/>
            <w:u w:val="single"/>
          </w:rPr>
          <w:t>Hebrews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hyperlink r:id="rId62">
        <w:r>
          <w:rPr>
            <w:lang w:val="en_US" w:bidi="en_US"/>
          </w:rPr>
          <w:rPr>
            <w:color w:val="0000EE"/>
            <w:u w:val="single"/>
          </w:rPr>
          <w:t>2:15</w:t>
        </w:r>
      </w:hyperlink>
      <w:r>
        <w:rPr>
          <w:lang w:val="en_US" w:bidi="en_US"/>
        </w:rPr>
        <w:t xml:space="preserve">). By sharing in his death, he frees us from the evil spiritual powers of the world (see </w:t>
      </w:r>
      <w:hyperlink r:id="rId72">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hyperlink r:id="rId37">
        <w:r>
          <w:rPr>
            <w:lang w:val="en_US" w:bidi="en_US"/>
          </w:rPr>
          <w:rPr>
            <w:color w:val="0000EE"/>
            <w:u w:val="single"/>
          </w:rPr>
          <w:t>2:19</w:t>
        </w:r>
      </w:hyperlink>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hyperlink r:id="rId7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hyperlink r:id="rId60">
        <w:r>
          <w:rPr>
            <w:lang w:val="en_US" w:bidi="en_US"/>
          </w:rPr>
          <w:rPr>
            <w:color w:val="0000EE"/>
            <w:u w:val="single"/>
          </w:rPr>
          <w:t>2:20</w:t>
        </w:r>
      </w:hyperlink>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hyperlink r:id="rId59">
        <w:r>
          <w:rPr>
            <w:lang w:val="en_US" w:bidi="en_US"/>
          </w:rPr>
          <w:rPr>
            <w:color w:val="0000EE"/>
            <w:u w:val="single"/>
          </w:rPr>
          <w:t>1:26</w:t>
        </w:r>
      </w:hyperlink>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hyperlink r:id="rId75">
        <w:r>
          <w:rPr>
            <w:lang w:val="en_US" w:bidi="en_US"/>
          </w:rPr>
          <w:rPr>
            <w:color w:val="0000EE"/>
            <w:u w:val="single"/>
          </w:rPr>
          <w:t>3:3</w:t>
        </w:r>
      </w:hyperlink>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hyperlink r:id="rId76">
        <w:r>
          <w:rPr>
            <w:lang w:val="en_US" w:bidi="en_US"/>
          </w:rPr>
          <w:rPr>
            <w:color w:val="0000EE"/>
            <w:u w:val="single"/>
          </w:rPr>
          <w:t>Ephesians 5:6</w:t>
        </w:r>
      </w:hyperlink>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hyperlink r:id="rId77">
        <w:r>
          <w:rPr>
            <w:lang w:val="en_US" w:bidi="en_US"/>
          </w:rPr>
          <w:rPr>
            <w:color w:val="0000EE"/>
            <w:u w:val="single"/>
          </w:rPr>
          <w:t>Romans 13:12</w:t>
        </w:r>
      </w:hyperlink>
      <w:r>
        <w:rPr>
          <w:lang w:val="en_US" w:bidi="en_US"/>
        </w:rPr>
        <w:t xml:space="preserve">; </w:t>
      </w:r>
      <w:hyperlink r:id="rId78">
        <w:r>
          <w:rPr>
            <w:lang w:val="en_US" w:bidi="en_US"/>
          </w:rPr>
          <w:rPr>
            <w:color w:val="0000EE"/>
            <w:u w:val="single"/>
          </w:rPr>
          <w:t>Ephesians 4:22</w:t>
        </w:r>
      </w:hyperlink>
      <w:r>
        <w:rPr>
          <w:lang w:val="en_US" w:bidi="en_US"/>
        </w:rPr>
        <w:t xml:space="preserve">, </w:t>
      </w:r>
      <w:hyperlink r:id="rId79">
        <w:r>
          <w:rPr>
            <w:lang w:val="en_US" w:bidi="en_US"/>
          </w:rPr>
          <w:rPr>
            <w:color w:val="0000EE"/>
            <w:u w:val="single"/>
          </w:rPr>
          <w:t>25</w:t>
        </w:r>
      </w:hyperlink>
      <w:r>
        <w:rPr>
          <w:lang w:val="en_US" w:bidi="en_US"/>
        </w:rPr>
        <w:t xml:space="preserve">; </w:t>
      </w:r>
      <w:hyperlink r:id="rId80">
        <w:r>
          <w:rPr>
            <w:lang w:val="en_US" w:bidi="en_US"/>
          </w:rPr>
          <w:rPr>
            <w:color w:val="0000EE"/>
            <w:u w:val="single"/>
          </w:rPr>
          <w:t>Hebrews 12:1</w:t>
        </w:r>
      </w:hyperlink>
      <w:r>
        <w:rPr>
          <w:lang w:val="en_US" w:bidi="en_US"/>
        </w:rPr>
        <w:t xml:space="preserve">; </w:t>
      </w:r>
      <w:hyperlink r:id="rId81">
        <w:r>
          <w:rPr>
            <w:lang w:val="en_US" w:bidi="en_US"/>
          </w:rPr>
          <w:rPr>
            <w:color w:val="0000EE"/>
            <w:u w:val="single"/>
          </w:rPr>
          <w:t>James 1:21</w:t>
        </w:r>
      </w:hyperlink>
      <w:r>
        <w:rPr>
          <w:lang w:val="en_US" w:bidi="en_US"/>
        </w:rPr>
        <w:t xml:space="preserve">; </w:t>
      </w:r>
      <w:hyperlink r:id="rId82">
        <w:r>
          <w:rPr>
            <w:lang w:val="en_US" w:bidi="en_US"/>
          </w:rPr>
          <w:rPr>
            <w:color w:val="0000EE"/>
            <w:u w:val="single"/>
          </w:rPr>
          <w:t>1 Peter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hyperlink r:id="rId83">
        <w:r>
          <w:rPr>
            <w:lang w:val="en_US" w:bidi="en_US"/>
          </w:rPr>
          <w:rPr>
            <w:color w:val="0000EE"/>
            <w:u w:val="single"/>
          </w:rPr>
          <w:t>Romans 5:12–21</w:t>
        </w:r>
      </w:hyperlink>
      <w:r>
        <w:rPr>
          <w:lang w:val="en_US" w:bidi="en_US"/>
        </w:rPr>
        <w:t xml:space="preserve">; </w:t>
      </w:r>
      <w:hyperlink r:id="rId84">
        <w:r>
          <w:rPr>
            <w:lang w:val="en_US" w:bidi="en_US"/>
          </w:rPr>
          <w:rPr>
            <w:color w:val="0000EE"/>
            <w:u w:val="single"/>
          </w:rPr>
          <w:t>6:6</w:t>
        </w:r>
      </w:hyperlink>
      <w:r>
        <w:rPr>
          <w:lang w:val="en_US" w:bidi="en_US"/>
        </w:rPr>
        <w:t xml:space="preserve">; </w:t>
      </w:r>
      <w:hyperlink r:id="rId85">
        <w:r>
          <w:rPr>
            <w:lang w:val="en_US" w:bidi="en_US"/>
          </w:rPr>
          <w:rPr>
            <w:color w:val="0000EE"/>
            <w:u w:val="single"/>
          </w:rPr>
          <w:t>Ephesians 4:22–24</w:t>
        </w:r>
      </w:hyperlink>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hyperlink r:id="rId86">
        <w:r>
          <w:rPr>
            <w:lang w:val="en_US" w:bidi="en_US"/>
          </w:rPr>
          <w:rPr>
            <w:color w:val="0000EE"/>
            <w:u w:val="single"/>
          </w:rPr>
          <w:t>3:1</w:t>
        </w:r>
      </w:hyperlink>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hyperlink r:id="rId87">
        <w:r>
          <w:rPr>
            <w:lang w:val="en_US" w:bidi="en_US"/>
          </w:rPr>
          <w:rPr>
            <w:color w:val="0000EE"/>
            <w:u w:val="single"/>
          </w:rPr>
          <w:t>1:18</w:t>
        </w:r>
      </w:hyperlink>
      <w:r>
        <w:rPr>
          <w:lang w:val="en_US" w:bidi="en_US"/>
        </w:rPr>
        <w:t xml:space="preserve">; </w:t>
      </w:r>
      <w:hyperlink r:id="rId88">
        <w:r>
          <w:rPr>
            <w:lang w:val="en_US" w:bidi="en_US"/>
          </w:rPr>
          <w:rPr>
            <w:color w:val="0000EE"/>
            <w:u w:val="single"/>
          </w:rPr>
          <w:t>Ephesians 4:4–6</w:t>
        </w:r>
      </w:hyperlink>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hyperlink r:id="rId89">
        <w:r>
          <w:rPr>
            <w:lang w:val="en_US" w:bidi="en_US"/>
          </w:rPr>
          <w:rPr>
            <w:color w:val="0000EE"/>
            <w:u w:val="single"/>
          </w:rPr>
          <w:t>1 Corinthians 14:26</w:t>
        </w:r>
      </w:hyperlink>
      <w:r>
        <w:rPr>
          <w:lang w:val="en_US" w:bidi="en_US"/>
        </w:rPr>
        <w:t xml:space="preserve">; </w:t>
      </w:r>
      <w:hyperlink r:id="rId90">
        <w:r>
          <w:rPr>
            <w:lang w:val="en_US" w:bidi="en_US"/>
          </w:rPr>
          <w:rPr>
            <w:color w:val="0000EE"/>
            <w:u w:val="single"/>
          </w:rPr>
          <w:t>Ephesians 5:19</w:t>
        </w:r>
      </w:hyperlink>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hyperlink r:id="rId91">
        <w:r>
          <w:rPr>
            <w:lang w:val="en_US" w:bidi="en_US"/>
          </w:rPr>
          <w:rPr>
            <w:color w:val="0000EE"/>
            <w:u w:val="single"/>
          </w:rPr>
          <w:t>Acts 4:19–20</w:t>
        </w:r>
      </w:hyperlink>
      <w:r>
        <w:rPr>
          <w:lang w:val="en_US" w:bidi="en_US"/>
        </w:rPr>
        <w:t xml:space="preserve">; </w:t>
      </w:r>
      <w:hyperlink r:id="rId92">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hyperlink r:id="rId93">
        <w:r>
          <w:rPr>
            <w:lang w:val="en_US" w:bidi="en_US"/>
          </w:rPr>
          <w:rPr>
            <w:color w:val="0000EE"/>
            <w:u w:val="single"/>
          </w:rPr>
          <w:t>3:18</w:t>
        </w:r>
      </w:hyperlink>
      <w:r>
        <w:rPr>
          <w:lang w:val="en_US" w:bidi="en_US"/>
        </w:rPr>
        <w:t>), husbands (</w:t>
      </w:r>
      <w:hyperlink r:id="rId94">
        <w:r>
          <w:rPr>
            <w:lang w:val="en_US" w:bidi="en_US"/>
          </w:rPr>
          <w:rPr>
            <w:color w:val="0000EE"/>
            <w:u w:val="single"/>
          </w:rPr>
          <w:t>3:19</w:t>
        </w:r>
      </w:hyperlink>
      <w:r>
        <w:rPr>
          <w:lang w:val="en_US" w:bidi="en_US"/>
        </w:rPr>
        <w:t>), children (</w:t>
      </w:r>
      <w:hyperlink r:id="rId95">
        <w:r>
          <w:rPr>
            <w:lang w:val="en_US" w:bidi="en_US"/>
          </w:rPr>
          <w:rPr>
            <w:color w:val="0000EE"/>
            <w:u w:val="single"/>
          </w:rPr>
          <w:t>3:20</w:t>
        </w:r>
      </w:hyperlink>
      <w:r>
        <w:rPr>
          <w:lang w:val="en_US" w:bidi="en_US"/>
        </w:rPr>
        <w:t>), fathers (</w:t>
      </w:r>
      <w:hyperlink r:id="rId96">
        <w:r>
          <w:rPr>
            <w:lang w:val="en_US" w:bidi="en_US"/>
          </w:rPr>
          <w:rPr>
            <w:color w:val="0000EE"/>
            <w:u w:val="single"/>
          </w:rPr>
          <w:t>3:21</w:t>
        </w:r>
      </w:hyperlink>
      <w:r>
        <w:rPr>
          <w:lang w:val="en_US" w:bidi="en_US"/>
        </w:rPr>
        <w:t>), slaves (</w:t>
      </w:r>
      <w:hyperlink r:id="rId97">
        <w:r>
          <w:rPr>
            <w:lang w:val="en_US" w:bidi="en_US"/>
          </w:rPr>
          <w:rPr>
            <w:color w:val="0000EE"/>
            <w:u w:val="single"/>
          </w:rPr>
          <w:t>3:22–25</w:t>
        </w:r>
      </w:hyperlink>
      <w:r>
        <w:rPr>
          <w:lang w:val="en_US" w:bidi="en_US"/>
        </w:rPr>
        <w:t>), and masters (</w:t>
      </w:r>
      <w:hyperlink r:id="rId98">
        <w:r>
          <w:rPr>
            <w:lang w:val="en_US" w:bidi="en_US"/>
          </w:rPr>
          <w:rPr>
            <w:color w:val="0000EE"/>
            <w:u w:val="single"/>
          </w:rPr>
          <w:t>4:1</w:t>
        </w:r>
      </w:hyperlink>
      <w:r>
        <w:rPr>
          <w:lang w:val="en_US" w:bidi="en_US"/>
        </w:rPr>
        <w:t xml:space="preserve">). Similar codes are found in Greco-Roman writings and other parts of the New Testament (see </w:t>
      </w:r>
      <w:hyperlink r:id="rId99">
        <w:r>
          <w:rPr>
            <w:lang w:val="en_US" w:bidi="en_US"/>
          </w:rPr>
          <w:rPr>
            <w:color w:val="0000EE"/>
            <w:u w:val="single"/>
          </w:rPr>
          <w:t>Ephesians 5:22–6:9</w:t>
        </w:r>
      </w:hyperlink>
      <w:r>
        <w:rPr>
          <w:lang w:val="en_US" w:bidi="en_US"/>
        </w:rPr>
        <w:t xml:space="preserve">; </w:t>
      </w:r>
      <w:hyperlink r:id="rId100">
        <w:r>
          <w:rPr>
            <w:lang w:val="en_US" w:bidi="en_US"/>
          </w:rPr>
          <w:rPr>
            <w:color w:val="0000EE"/>
            <w:u w:val="single"/>
          </w:rPr>
          <w:t>1 Peter 2:18–3:7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hyperlink r:id="rId101">
        <w:r>
          <w:rPr>
            <w:lang w:val="en_US" w:bidi="en_US"/>
          </w:rPr>
          <w:rPr>
            <w:color w:val="0000EE"/>
            <w:u w:val="single"/>
          </w:rPr>
          <w:t>Ephesians 5:25–30</w:t>
        </w:r>
      </w:hyperlink>
      <w:r>
        <w:rPr>
          <w:lang w:val="en_US" w:bidi="en_US"/>
        </w:rPr>
        <w:t xml:space="preserve">; </w:t>
      </w:r>
      <w:hyperlink r:id="rId102">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lang w:val="en_US" w:bidi="en_US"/>
          </w:rPr>
          <w:rPr>
            <w:color w:val="0000EE"/>
            <w:u w:val="single"/>
          </w:rPr>
          <w:t>Philemon 1:15–16</w:t>
        </w:r>
      </w:hyperlink>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hyperlink r:id="rId104">
        <w:r>
          <w:rPr>
            <w:lang w:val="en_US" w:bidi="en_US"/>
          </w:rPr>
          <w:rPr>
            <w:color w:val="0000EE"/>
            <w:u w:val="single"/>
          </w:rPr>
          <w:t>Matthew 24:42</w:t>
        </w:r>
      </w:hyperlink>
      <w:r>
        <w:rPr>
          <w:lang w:val="en_US" w:bidi="en_US"/>
        </w:rPr>
        <w:t xml:space="preserve">; </w:t>
      </w:r>
      <w:hyperlink r:id="rId105">
        <w:r>
          <w:rPr>
            <w:lang w:val="en_US" w:bidi="en_US"/>
          </w:rPr>
          <w:rPr>
            <w:color w:val="0000EE"/>
            <w:u w:val="single"/>
          </w:rPr>
          <w:t>25:13</w:t>
        </w:r>
      </w:hyperlink>
      <w:r>
        <w:rPr>
          <w:lang w:val="en_US" w:bidi="en_US"/>
        </w:rPr>
        <w:t xml:space="preserve">; </w:t>
      </w:r>
      <w:hyperlink r:id="rId106">
        <w:r>
          <w:rPr>
            <w:lang w:val="en_US" w:bidi="en_US"/>
          </w:rPr>
          <w:rPr>
            <w:color w:val="0000EE"/>
            <w:u w:val="single"/>
          </w:rPr>
          <w:t>Mark 13:35</w:t>
        </w:r>
      </w:hyperlink>
      <w:r>
        <w:rPr>
          <w:lang w:val="en_US" w:bidi="en_US"/>
        </w:rPr>
        <w:t xml:space="preserve">, </w:t>
      </w:r>
      <w:hyperlink r:id="rId107">
        <w:r>
          <w:rPr>
            <w:lang w:val="en_US" w:bidi="en_US"/>
          </w:rPr>
          <w:rPr>
            <w:color w:val="0000EE"/>
            <w:u w:val="single"/>
          </w:rPr>
          <w:t>37</w:t>
        </w:r>
      </w:hyperlink>
      <w:r>
        <w:rPr>
          <w:lang w:val="en_US" w:bidi="en_US"/>
        </w:rPr>
        <w:t xml:space="preserve">; </w:t>
      </w:r>
      <w:hyperlink r:id="rId108">
        <w:r>
          <w:rPr>
            <w:lang w:val="en_US" w:bidi="en_US"/>
          </w:rPr>
          <w:rPr>
            <w:color w:val="0000EE"/>
            <w:u w:val="single"/>
          </w:rPr>
          <w:t>1 Thessalonians 5:6</w:t>
        </w:r>
      </w:hyperlink>
      <w:r>
        <w:rPr>
          <w:lang w:val="en_US" w:bidi="en_US"/>
        </w:rPr>
        <w:t xml:space="preserve">; </w:t>
      </w:r>
      <w:hyperlink r:id="rId109">
        <w:r>
          <w:rPr>
            <w:lang w:val="en_US" w:bidi="en_US"/>
          </w:rPr>
          <w:rPr>
            <w:color w:val="0000EE"/>
            <w:u w:val="single"/>
          </w:rPr>
          <w:t>Revelation 3:3</w:t>
        </w:r>
      </w:hyperlink>
      <w:r>
        <w:rPr>
          <w:lang w:val="en_US" w:bidi="en_US"/>
        </w:rPr>
        <w:t xml:space="preserve">; </w:t>
      </w:r>
      <w:hyperlink r:id="rId1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hyperlink r:id="rId111">
        <w:r>
          <w:rPr>
            <w:lang w:val="en_US" w:bidi="en_US"/>
          </w:rPr>
          <w:rPr>
            <w:color w:val="0000EE"/>
            <w:u w:val="single"/>
          </w:rPr>
          <w:t>Acts 14:27</w:t>
        </w:r>
      </w:hyperlink>
      <w:r>
        <w:rPr>
          <w:lang w:val="en_US" w:bidi="en_US"/>
        </w:rPr>
        <w:t xml:space="preserve">; </w:t>
      </w:r>
      <w:hyperlink r:id="rId112">
        <w:r>
          <w:rPr>
            <w:lang w:val="en_US" w:bidi="en_US"/>
          </w:rPr>
          <w:rPr>
            <w:color w:val="0000EE"/>
            <w:u w:val="single"/>
          </w:rPr>
          <w:t>1 Corinthians 16:9</w:t>
        </w:r>
      </w:hyperlink>
      <w:r>
        <w:rPr>
          <w:lang w:val="en_US" w:bidi="en_US"/>
        </w:rPr>
        <w:t xml:space="preserve">; </w:t>
      </w:r>
      <w:hyperlink r:id="rId113">
        <w:r>
          <w:rPr>
            <w:lang w:val="en_US" w:bidi="en_US"/>
          </w:rPr>
          <w:rPr>
            <w:color w:val="0000EE"/>
            <w:u w:val="single"/>
          </w:rPr>
          <w:t>2 Corinthians 2:12</w:t>
        </w:r>
      </w:hyperlink>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hyperlink r:id="rId114">
        <w:r>
          <w:rPr>
            <w:lang w:val="en_US" w:bidi="en_US"/>
          </w:rPr>
          <w:rPr>
            <w:color w:val="0000EE"/>
            <w:u w:val="single"/>
          </w:rPr>
          <w:t>Colossians 1:26–27</w:t>
        </w:r>
      </w:hyperlink>
      <w:r>
        <w:rPr>
          <w:lang w:val="en_US" w:bidi="en_US"/>
        </w:rPr>
        <w:t xml:space="preserve">; </w:t>
      </w:r>
      <w:hyperlink r:id="rId115">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hyperlink r:id="rId116">
        <w:r>
          <w:rPr>
            <w:lang w:val="en_US" w:bidi="en_US"/>
          </w:rPr>
          <w:rPr>
            <w:color w:val="0000EE"/>
            <w:u w:val="single"/>
          </w:rPr>
          <w:t>Matthew 5:13</w:t>
        </w:r>
      </w:hyperlink>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hyperlink r:id="rId117">
        <w:r>
          <w:rPr>
            <w:lang w:val="en_US" w:bidi="en_US"/>
          </w:rPr>
          <w:rPr>
            <w:color w:val="0000EE"/>
            <w:u w:val="single"/>
          </w:rPr>
          <w:t>Acts 20:4</w:t>
        </w:r>
      </w:hyperlink>
      <w:r>
        <w:rPr>
          <w:lang w:val="en_US" w:bidi="en_US"/>
        </w:rPr>
        <w:t>). He worked with Paul especially in that area (</w:t>
      </w:r>
      <w:hyperlink r:id="rId118">
        <w:r>
          <w:rPr>
            <w:lang w:val="en_US" w:bidi="en_US"/>
          </w:rPr>
          <w:rPr>
            <w:color w:val="0000EE"/>
            <w:u w:val="single"/>
          </w:rPr>
          <w:t>Ephesians 6:21</w:t>
        </w:r>
      </w:hyperlink>
      <w:r>
        <w:rPr>
          <w:lang w:val="en_US" w:bidi="en_US"/>
        </w:rPr>
        <w:t xml:space="preserve">; </w:t>
      </w:r>
      <w:hyperlink r:id="rId119">
        <w:r>
          <w:rPr>
            <w:lang w:val="en_US" w:bidi="en_US"/>
          </w:rPr>
          <w:rPr>
            <w:color w:val="0000EE"/>
            <w:u w:val="single"/>
          </w:rPr>
          <w:t>2 Timothy 4:12</w:t>
        </w:r>
      </w:hyperlink>
      <w:r>
        <w:rPr>
          <w:lang w:val="en_US" w:bidi="en_US"/>
        </w:rPr>
        <w:t>). Later, Paul sent him to assist Titus in Crete (</w:t>
      </w:r>
      <w:hyperlink r:id="rId120">
        <w:r>
          <w:rPr>
            <w:lang w:val="en_US" w:bidi="en_US"/>
          </w:rPr>
          <w:rPr>
            <w:color w:val="0000EE"/>
            <w:u w:val="single"/>
          </w:rPr>
          <w:t>Titus 3:12</w:t>
        </w:r>
      </w:hyperlink>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hyperlink r:id="rId121">
        <w:r>
          <w:rPr>
            <w:lang w:val="en_US" w:bidi="en_US"/>
          </w:rPr>
          <w:rPr>
            <w:color w:val="0000EE"/>
            <w:u w:val="single"/>
          </w:rPr>
          <w:t>book of Philemon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hyperlink r:id="rId122">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23">
        <w:r>
          <w:rPr>
            <w:lang w:val="en_US" w:bidi="en_US"/>
          </w:rPr>
          <w:rPr>
            <w:color w:val="0000EE"/>
            <w:u w:val="single"/>
          </w:rPr>
          <w:t>27:2</w:t>
        </w:r>
      </w:hyperlink>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hyperlink r:id="rId124">
        <w:r>
          <w:rPr>
            <w:lang w:val="en_US" w:bidi="en_US"/>
          </w:rPr>
          <w:rPr>
            <w:color w:val="0000EE"/>
            <w:u w:val="single"/>
          </w:rPr>
          <w:t>Acts 13:13</w:t>
        </w:r>
      </w:hyperlink>
      <w:r>
        <w:rPr>
          <w:lang w:val="en_US" w:bidi="en_US"/>
        </w:rPr>
        <w:t>). This caused a disagreement between Paul and Barnabas before their second trip (</w:t>
      </w:r>
      <w:hyperlink r:id="rId125">
        <w:r>
          <w:rPr>
            <w:lang w:val="en_US" w:bidi="en_US"/>
          </w:rPr>
          <w:rPr>
            <w:color w:val="0000EE"/>
            <w:u w:val="single"/>
          </w:rPr>
          <w:t>Acts 15:37–40</w:t>
        </w:r>
      </w:hyperlink>
      <w:r>
        <w:rPr>
          <w:lang w:val="en_US" w:bidi="en_US"/>
        </w:rPr>
        <w:t xml:space="preserve">). Paul and Mark seem to have reconciled at some point (see also </w:t>
      </w:r>
      <w:hyperlink r:id="rId126">
        <w:r>
          <w:rPr>
            <w:lang w:val="en_US" w:bidi="en_US"/>
          </w:rPr>
          <w:rPr>
            <w:color w:val="0000EE"/>
            <w:u w:val="single"/>
          </w:rPr>
          <w:t>2 Timothy 4:11</w:t>
        </w:r>
      </w:hyperlink>
      <w:r>
        <w:rPr>
          <w:lang w:val="en_US" w:bidi="en_US"/>
        </w:rPr>
        <w:t xml:space="preserve">; </w:t>
      </w:r>
      <w:hyperlink r:id="rId127">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hyperlink r:id="rId128">
        <w:r>
          <w:rPr>
            <w:lang w:val="en_US" w:bidi="en_US"/>
          </w:rPr>
          <w:rPr>
            <w:color w:val="0000EE"/>
            <w:u w:val="single"/>
          </w:rPr>
          <w:t>Philemon 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hyperlink r:id="rId129">
        <w:r>
          <w:rPr>
            <w:lang w:val="en_US" w:bidi="en_US"/>
          </w:rPr>
          <w:rPr>
            <w:color w:val="0000EE"/>
            <w:u w:val="single"/>
          </w:rPr>
          <w:t>Colossians 4:10–11</w:t>
        </w:r>
      </w:hyperlink>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hyperlink r:id="rId13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hyperlink r:id="rId131">
        <w:r>
          <w:rPr>
            <w:lang w:val="en_US" w:bidi="en_US"/>
          </w:rPr>
          <w:rPr>
            <w:color w:val="0000EE"/>
            <w:u w:val="single"/>
          </w:rPr>
          <w:t>Philemon 1:2</w:t>
        </w:r>
      </w:hyperlink>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lang w:val="en_US" w:bidi="en_US"/>
          </w:rPr>
          <w:rPr>
            <w:color w:val="0000EE"/>
            <w:u w:val="single"/>
          </w:rPr>
          <w:t>2 Thessalonians 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