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lang w:val="fr_FR" w:bidi="fr_FR"/>
        </w:rP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3">
        <w:r>
          <w:rPr>
            <w:lang w:val="fr_FR" w:bidi="fr_FR"/>
          </w:rPr>
          <w:rPr>
            <w:color w:val="0000EE"/>
            <w:u w:val="single"/>
          </w:rPr>
          <w:t>2P 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Ces versets traitent de deux périodes au cours desquelles Dieu a parlé, en abordant de manière parallèle les différences entre les deux époques.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lang w:val="fr_FR" w:bidi="fr_FR"/>
        </w:rPr>
        <w:t xml:space="preserve">En mentionnant les derniers jours, l'auteur se réfère à l'ère historique inaugurée par la venue du Christ (voir </w:t>
      </w:r>
      <w:hyperlink r:id="rId14">
        <w:r>
          <w:rPr>
            <w:lang w:val="fr_FR" w:bidi="fr_FR"/>
          </w:rPr>
          <w:rPr>
            <w:color w:val="0000EE"/>
            <w:u w:val="single"/>
          </w:rPr>
          <w:t xml:space="preserve">Es 2.2 </w:t>
        </w:r>
      </w:hyperlink>
      <w:r>
        <w:rPr>
          <w:lang w:val="fr_FR" w:bidi="fr_FR"/>
        </w:rPr>
        <w:t xml:space="preserve">; </w:t>
      </w:r>
      <w:hyperlink r:id="rId15">
        <w:r>
          <w:rPr>
            <w:lang w:val="fr_FR" w:bidi="fr_FR"/>
          </w:rPr>
          <w:rPr>
            <w:color w:val="0000EE"/>
            <w:u w:val="single"/>
          </w:rPr>
          <w:t>Ac 2.17</w:t>
        </w:r>
      </w:hyperlink>
      <w:r>
        <w:rPr>
          <w:lang w:val="fr_FR" w:bidi="fr_FR"/>
        </w:rPr>
        <w:t>). Alors que la révélation de l'ère de l'Ancien Testament a pris des formes très diverses au fil du temps, la révélation ultime de Dieu a été donnée par l'intermédiaire de son Fils</w:t>
      </w:r>
      <w:r>
        <w:rPr>
          <w:i/>
          <w:lang w:val="fr_FR" w:bidi="fr_FR"/>
        </w:rPr>
        <w:t>,</w:t>
      </w:r>
      <w:r>
        <w:rPr>
          <w:lang w:val="fr_FR" w:bidi="fr_FR"/>
        </w:rPr>
        <w:t xml:space="preserve"> Jésus (voir </w:t>
      </w:r>
      <w:hyperlink r:id="rId16">
        <w:r>
          <w:rPr>
            <w:lang w:val="fr_FR" w:bidi="fr_FR"/>
          </w:rPr>
          <w:rPr>
            <w:color w:val="0000EE"/>
            <w:u w:val="single"/>
          </w:rPr>
          <w:t>Hé 2.3–4</w:t>
        </w:r>
      </w:hyperlink>
      <w:r>
        <w:rPr>
          <w:lang w:val="fr_FR" w:bidi="fr_FR"/>
        </w:rPr>
        <w:t xml:space="preserve">). • Le Christ est l'héritier royal de Dieu ; l'auteur avait probablement à l'esprit </w:t>
      </w:r>
      <w:hyperlink r:id="rId17">
        <w:r>
          <w:rPr>
            <w:lang w:val="fr_FR" w:bidi="fr_FR"/>
          </w:rPr>
          <w:rPr>
            <w:color w:val="0000EE"/>
            <w:u w:val="single"/>
          </w:rPr>
          <w:t>Ps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lang w:val="fr_FR" w:bidi="fr_FR"/>
        </w:rPr>
        <w:t>Le mot qui désigne le rayonnement de la gloire de Dieu</w:t>
      </w:r>
      <w:r>
        <w:rPr>
          <w:i/>
          <w:lang w:val="fr_FR" w:bidi="fr_FR"/>
        </w:rPr>
        <w:t>,</w:t>
      </w:r>
      <w:r>
        <w:rPr>
          <w:lang w:val="fr_FR" w:bidi="fr_FR"/>
        </w:rPr>
        <w:t xml:space="preserve"> que l'on ne trouve qu'ici dans le Nouveau Testament, comporte une idée d'éclat intense. La gloire de Dieu est la manifestation glorieuse de sa présence (</w:t>
      </w:r>
      <w:hyperlink r:id="rId18">
        <w:r>
          <w:rPr>
            <w:lang w:val="fr_FR" w:bidi="fr_FR"/>
          </w:rPr>
          <w:rPr>
            <w:color w:val="0000EE"/>
            <w:u w:val="single"/>
          </w:rPr>
          <w:t xml:space="preserve">Ex 16.7 </w:t>
        </w:r>
      </w:hyperlink>
      <w:r>
        <w:rPr>
          <w:lang w:val="fr_FR" w:bidi="fr_FR"/>
        </w:rPr>
        <w:t xml:space="preserve">; </w:t>
      </w:r>
      <w:hyperlink r:id="rId19">
        <w:r>
          <w:rPr>
            <w:lang w:val="fr_FR" w:bidi="fr_FR"/>
          </w:rPr>
          <w:rPr>
            <w:color w:val="0000EE"/>
            <w:u w:val="single"/>
          </w:rPr>
          <w:t xml:space="preserve">33.18 </w:t>
        </w:r>
      </w:hyperlink>
      <w:r>
        <w:rPr>
          <w:lang w:val="fr_FR" w:bidi="fr_FR"/>
        </w:rPr>
        <w:t xml:space="preserve">; </w:t>
      </w:r>
      <w:hyperlink r:id="rId20">
        <w:r>
          <w:rPr>
            <w:lang w:val="fr_FR" w:bidi="fr_FR"/>
          </w:rPr>
          <w:rPr>
            <w:color w:val="0000EE"/>
            <w:u w:val="single"/>
          </w:rPr>
          <w:t>Es 40.5</w:t>
        </w:r>
      </w:hyperlink>
      <w:r>
        <w:rPr>
          <w:lang w:val="fr_FR" w:bidi="fr_FR"/>
        </w:rPr>
        <w:t>). La gloire du Fils est une expression de la gloire de Dieu. Le Fils de Dieu manifeste la personne et la présence de Dieu (</w:t>
      </w:r>
      <w:hyperlink r:id="rId21">
        <w:r>
          <w:rPr>
            <w:lang w:val="fr_FR" w:bidi="fr_FR"/>
          </w:rPr>
          <w:rPr>
            <w:color w:val="0000EE"/>
            <w:u w:val="single"/>
          </w:rPr>
          <w:t xml:space="preserve">Lc 9.32 </w:t>
        </w:r>
      </w:hyperlink>
      <w:r>
        <w:rPr>
          <w:lang w:val="fr_FR" w:bidi="fr_FR"/>
        </w:rPr>
        <w:t xml:space="preserve">; </w:t>
      </w:r>
      <w:hyperlink r:id="rId22">
        <w:r>
          <w:rPr>
            <w:lang w:val="fr_FR" w:bidi="fr_FR"/>
          </w:rPr>
          <w:rPr>
            <w:color w:val="0000EE"/>
            <w:u w:val="single"/>
          </w:rPr>
          <w:t xml:space="preserve">Jn 114 </w:t>
        </w:r>
      </w:hyperlink>
      <w:r>
        <w:rPr>
          <w:lang w:val="fr_FR" w:bidi="fr_FR"/>
        </w:rPr>
        <w:t xml:space="preserve">; </w:t>
      </w:r>
      <w:hyperlink r:id="rId23">
        <w:r>
          <w:rPr>
            <w:lang w:val="fr_FR" w:bidi="fr_FR"/>
          </w:rPr>
          <w:rPr>
            <w:color w:val="0000EE"/>
            <w:u w:val="single"/>
          </w:rPr>
          <w:t xml:space="preserve">2.11 </w:t>
        </w:r>
      </w:hyperlink>
      <w:r>
        <w:rPr>
          <w:lang w:val="fr_FR" w:bidi="fr_FR"/>
        </w:rPr>
        <w:t xml:space="preserve">; </w:t>
      </w:r>
      <w:hyperlink r:id="rId24">
        <w:r>
          <w:rPr>
            <w:lang w:val="fr_FR" w:bidi="fr_FR"/>
          </w:rPr>
          <w:rPr>
            <w:color w:val="0000EE"/>
            <w:u w:val="single"/>
          </w:rPr>
          <w:t xml:space="preserve">17.5 </w:t>
        </w:r>
      </w:hyperlink>
      <w:r>
        <w:rPr>
          <w:lang w:val="fr_FR" w:bidi="fr_FR"/>
        </w:rPr>
        <w:t xml:space="preserve">; </w:t>
      </w:r>
      <w:hyperlink r:id="rId25">
        <w:r>
          <w:rPr>
            <w:lang w:val="fr_FR" w:bidi="fr_FR"/>
          </w:rPr>
          <w:rPr>
            <w:color w:val="0000EE"/>
            <w:u w:val="single"/>
          </w:rPr>
          <w:t>Rm 8.17</w:t>
        </w:r>
      </w:hyperlink>
      <w:r>
        <w:rPr>
          <w:lang w:val="fr_FR" w:bidi="fr_FR"/>
        </w:rPr>
        <w:t>). • Le terme traduit par "exprime", qui fait référence à la personne de Dieu exprimée par son Fils</w:t>
      </w:r>
      <w:r>
        <w:rPr>
          <w:i/>
          <w:lang w:val="fr_FR" w:bidi="fr_FR"/>
        </w:rPr>
        <w:t>,</w:t>
      </w:r>
      <w:r>
        <w:rPr>
          <w:lang w:val="fr_FR" w:bidi="fr_FR"/>
        </w:rPr>
        <w:t xml:space="preserve"> est utilisé uniquement ici dans le Nouveau Testament. Il désignait une marque distinctive imprimée sur un objet tel qu'une pièce de monnaie. Le Fils donne une image claire du caractère même de Dieu (</w:t>
      </w:r>
      <w:hyperlink r:id="rId26">
        <w:r>
          <w:rPr>
            <w:lang w:val="fr_FR" w:bidi="fr_FR"/>
          </w:rPr>
          <w:rPr>
            <w:color w:val="0000EE"/>
            <w:u w:val="single"/>
          </w:rPr>
          <w:t xml:space="preserve">Jn 1.18 </w:t>
        </w:r>
      </w:hyperlink>
      <w:r>
        <w:rPr>
          <w:lang w:val="fr_FR" w:bidi="fr_FR"/>
        </w:rPr>
        <w:t xml:space="preserve">; </w:t>
      </w:r>
      <w:hyperlink r:id="rId27">
        <w:r>
          <w:rPr>
            <w:lang w:val="fr_FR" w:bidi="fr_FR"/>
          </w:rPr>
          <w:rPr>
            <w:color w:val="0000EE"/>
            <w:u w:val="single"/>
          </w:rPr>
          <w:t xml:space="preserve">Ph 2.6 </w:t>
        </w:r>
      </w:hyperlink>
      <w:r>
        <w:rPr>
          <w:lang w:val="fr_FR" w:bidi="fr_FR"/>
        </w:rPr>
        <w:t xml:space="preserve">; </w:t>
      </w:r>
      <w:hyperlink r:id="rId28">
        <w:r>
          <w:rPr>
            <w:lang w:val="fr_FR" w:bidi="fr_FR"/>
          </w:rPr>
          <w:rPr>
            <w:color w:val="0000EE"/>
            <w:u w:val="single"/>
          </w:rPr>
          <w:t>Col 1.15</w:t>
        </w:r>
      </w:hyperlink>
      <w:r>
        <w:rPr>
          <w:lang w:val="fr_FR" w:bidi="fr_FR"/>
        </w:rPr>
        <w:t>). • La parole de Dieu est la force puissante et dynamique qui a créé et qui gouverne le monde (</w:t>
      </w:r>
      <w:hyperlink r:id="rId29">
        <w:r>
          <w:rPr>
            <w:lang w:val="fr_FR" w:bidi="fr_FR"/>
          </w:rPr>
          <w:rPr>
            <w:color w:val="0000EE"/>
            <w:u w:val="single"/>
          </w:rPr>
          <w:t xml:space="preserve">Hé 11.3 </w:t>
        </w:r>
      </w:hyperlink>
      <w:r>
        <w:rPr>
          <w:lang w:val="fr_FR" w:bidi="fr_FR"/>
        </w:rPr>
        <w:t xml:space="preserve">; </w:t>
      </w:r>
      <w:hyperlink r:id="rId30">
        <w:r>
          <w:rPr>
            <w:lang w:val="fr_FR" w:bidi="fr_FR"/>
          </w:rPr>
          <w:rPr>
            <w:color w:val="0000EE"/>
            <w:u w:val="single"/>
          </w:rPr>
          <w:t>Ps 33.6–11</w:t>
        </w:r>
      </w:hyperlink>
      <w:r>
        <w:rPr>
          <w:lang w:val="fr_FR" w:bidi="fr_FR"/>
        </w:rPr>
        <w:t>). Ailleurs, le Fils est appelé "la Parole de Dieu" (</w:t>
      </w:r>
      <w:hyperlink r:id="rId31">
        <w:r>
          <w:rPr>
            <w:lang w:val="fr_FR" w:bidi="fr_FR"/>
          </w:rPr>
          <w:rPr>
            <w:color w:val="0000EE"/>
            <w:u w:val="single"/>
          </w:rPr>
          <w:t xml:space="preserve">Ap 19.13 </w:t>
        </w:r>
      </w:hyperlink>
      <w:r>
        <w:rPr>
          <w:lang w:val="fr_FR" w:bidi="fr_FR"/>
        </w:rPr>
        <w:t xml:space="preserve">; voir aussi </w:t>
      </w:r>
      <w:hyperlink r:id="rId32">
        <w:r>
          <w:rPr>
            <w:lang w:val="fr_FR" w:bidi="fr_FR"/>
          </w:rPr>
          <w:rPr>
            <w:color w:val="0000EE"/>
            <w:u w:val="single"/>
          </w:rPr>
          <w:t>Jn 1.1–18</w:t>
        </w:r>
      </w:hyperlink>
      <w:r>
        <w:rPr>
          <w:lang w:val="fr_FR" w:bidi="fr_FR"/>
        </w:rPr>
        <w:t xml:space="preserve">). • Sur le fait qu'il nous a purifié de nos péchés, voir </w:t>
      </w:r>
      <w:hyperlink r:id="rId33">
        <w:r>
          <w:rPr>
            <w:lang w:val="fr_FR" w:bidi="fr_FR"/>
          </w:rPr>
          <w:rPr>
            <w:color w:val="0000EE"/>
            <w:u w:val="single"/>
          </w:rPr>
          <w:t>Hé 9.11–10.18</w:t>
        </w:r>
      </w:hyperlink>
      <w:r>
        <w:rPr>
          <w:lang w:val="fr_FR" w:bidi="fr_FR"/>
        </w:rPr>
        <w:t xml:space="preserve">. • Cette phrase, qui indique que le Christ s'est assis à la droite du Père, est une allusion au </w:t>
      </w:r>
      <w:hyperlink r:id="rId34">
        <w:r>
          <w:rPr>
            <w:lang w:val="fr_FR" w:bidi="fr_FR"/>
          </w:rPr>
          <w:rPr>
            <w:color w:val="0000EE"/>
            <w:u w:val="single"/>
          </w:rPr>
          <w:t>Ps 110.1</w:t>
        </w:r>
      </w:hyperlink>
      <w:r>
        <w:rPr>
          <w:lang w:val="fr_FR" w:bidi="fr_FR"/>
        </w:rPr>
        <w:t xml:space="preserve"> (voir aussi </w:t>
      </w:r>
      <w:hyperlink r:id="rId35">
        <w:r>
          <w:rPr>
            <w:lang w:val="fr_FR" w:bidi="fr_FR"/>
          </w:rPr>
          <w:rPr>
            <w:color w:val="0000EE"/>
            <w:u w:val="single"/>
          </w:rPr>
          <w:t xml:space="preserve">Hé 1.13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 xml:space="preserve">10.12 </w:t>
        </w:r>
      </w:hyperlink>
      <w:r>
        <w:rPr>
          <w:lang w:val="fr_FR" w:bidi="fr_FR"/>
        </w:rPr>
        <w:t xml:space="preserve">; </w:t>
      </w:r>
      <w:hyperlink r:id="rId38">
        <w:r>
          <w:rPr>
            <w:lang w:val="fr_FR" w:bidi="fr_FR"/>
          </w:rPr>
          <w:rPr>
            <w:color w:val="0000EE"/>
            <w:u w:val="single"/>
          </w:rPr>
          <w:t>12.2</w:t>
        </w:r>
      </w:hyperlink>
      <w:r>
        <w:rPr>
          <w:lang w:val="fr_FR" w:bidi="fr_FR"/>
        </w:rPr>
        <w:t xml:space="preserve">). Elle annonçait l'exaltation du Christ après ses souffrances (voir </w:t>
      </w:r>
      <w:hyperlink r:id="rId39">
        <w:r>
          <w:rPr>
            <w:lang w:val="fr_FR" w:bidi="fr_FR"/>
          </w:rPr>
          <w:rPr>
            <w:color w:val="0000EE"/>
            <w:u w:val="single"/>
          </w:rPr>
          <w:t xml:space="preserve">Mt 22.44 </w:t>
        </w:r>
      </w:hyperlink>
      <w:r>
        <w:rPr>
          <w:lang w:val="fr_FR" w:bidi="fr_FR"/>
        </w:rPr>
        <w:t xml:space="preserve">; </w:t>
      </w:r>
      <w:hyperlink r:id="rId40">
        <w:r>
          <w:rPr>
            <w:lang w:val="fr_FR" w:bidi="fr_FR"/>
          </w:rPr>
          <w:rPr>
            <w:color w:val="0000EE"/>
            <w:u w:val="single"/>
          </w:rPr>
          <w:t xml:space="preserve">Ac 2.33 </w:t>
        </w:r>
      </w:hyperlink>
      <w:r>
        <w:rPr>
          <w:lang w:val="fr_FR" w:bidi="fr_FR"/>
        </w:rPr>
        <w:t xml:space="preserve">; </w:t>
      </w:r>
      <w:hyperlink r:id="rId41">
        <w:r>
          <w:rPr>
            <w:lang w:val="fr_FR" w:bidi="fr_FR"/>
          </w:rPr>
          <w:rPr>
            <w:color w:val="0000EE"/>
            <w:u w:val="single"/>
          </w:rPr>
          <w:t>1Co 15.25</w:t>
        </w:r>
      </w:hyperlink>
      <w:r>
        <w:rPr>
          <w:lang w:val="fr_FR" w:bidi="fr_FR"/>
        </w:rPr>
        <w:t xml:space="preserve">). La main droite de Dieu indique un honneur, un rang et une position élevés (voir </w:t>
      </w:r>
      <w:hyperlink r:id="rId42">
        <w:r>
          <w:rPr>
            <w:lang w:val="fr_FR" w:bidi="fr_FR"/>
          </w:rPr>
          <w:rPr>
            <w:color w:val="0000EE"/>
            <w:u w:val="single"/>
          </w:rPr>
          <w:t xml:space="preserve">1R 2.19 </w:t>
        </w:r>
      </w:hyperlink>
      <w:r>
        <w:rPr>
          <w:lang w:val="fr_FR" w:bidi="fr_FR"/>
        </w:rPr>
        <w:t xml:space="preserve">; </w:t>
      </w:r>
      <w:hyperlink r:id="rId43">
        <w:r>
          <w:rPr>
            <w:lang w:val="fr_FR" w:bidi="fr_FR"/>
          </w:rPr>
          <w:rPr>
            <w:color w:val="0000EE"/>
            <w:u w:val="single"/>
          </w:rPr>
          <w:t xml:space="preserve">Ps 16.11 </w:t>
        </w:r>
      </w:hyperlink>
      <w:r>
        <w:rPr>
          <w:lang w:val="fr_FR" w:bidi="fr_FR"/>
        </w:rPr>
        <w:t xml:space="preserve">; </w:t>
      </w:r>
      <w:hyperlink r:id="rId44">
        <w:r>
          <w:rPr>
            <w:lang w:val="fr_FR" w:bidi="fr_FR"/>
          </w:rPr>
          <w:rPr>
            <w:color w:val="0000EE"/>
            <w:u w:val="single"/>
          </w:rPr>
          <w:t>45.4</w:t>
        </w:r>
      </w:hyperlink>
      <w:r>
        <w:rPr>
          <w:lang w:val="fr_FR" w:bidi="fr_FR"/>
        </w:rPr>
        <w:t xml:space="preserve">, </w:t>
      </w:r>
      <w:hyperlink r:id="rId45">
        <w:r>
          <w:rPr>
            <w:lang w:val="fr_FR" w:bidi="fr_FR"/>
          </w:rPr>
          <w:rPr>
            <w:color w:val="0000EE"/>
            <w:u w:val="single"/>
          </w:rPr>
          <w:t xml:space="preserve">9 </w:t>
        </w:r>
      </w:hyperlink>
      <w:r>
        <w:rPr>
          <w:lang w:val="fr_FR" w:bidi="fr_FR"/>
        </w:rPr>
        <w:t xml:space="preserve">; </w:t>
      </w:r>
      <w:hyperlink r:id="rId46">
        <w:r>
          <w:rPr>
            <w:lang w:val="fr_FR" w:bidi="fr_FR"/>
          </w:rPr>
          <w:rPr>
            <w:color w:val="0000EE"/>
            <w:u w:val="single"/>
          </w:rPr>
          <w:t>80.17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lang w:val="fr_FR" w:bidi="fr_FR"/>
        </w:rP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7">
        <w:r>
          <w:rPr>
            <w:lang w:val="fr_FR" w:bidi="fr_FR"/>
          </w:rPr>
          <w:rPr>
            <w:color w:val="0000EE"/>
            <w:u w:val="single"/>
          </w:rPr>
          <w:t>2S 7.8–14</w:t>
        </w:r>
      </w:hyperlink>
      <w:r>
        <w:rPr>
          <w:lang w:val="fr_FR" w:bidi="fr_FR"/>
        </w:rPr>
        <w:t>. Certains commentateurs pensent que le titre "Fils" est le nom sous-entendu ici. D'autres pensent que le nom est "Yahvé</w:t>
      </w:r>
      <w:r>
        <w:rPr>
          <w:i/>
          <w:lang w:val="fr_FR" w:bidi="fr_FR"/>
        </w:rPr>
        <w:t>",</w:t>
      </w:r>
      <w:r>
        <w:rPr>
          <w:lang w:val="fr_FR" w:bidi="fr_FR"/>
        </w:rPr>
        <w:t xml:space="preserve"> le nom d'alliance de Dieu dans l'Ancien Testament (</w:t>
      </w:r>
      <w:hyperlink r:id="rId48">
        <w:r>
          <w:rPr>
            <w:lang w:val="fr_FR" w:bidi="fr_FR"/>
          </w:rPr>
          <w:rPr>
            <w:color w:val="0000EE"/>
            <w:u w:val="single"/>
          </w:rPr>
          <w:t xml:space="preserve">Ex 3.14–15 </w:t>
        </w:r>
      </w:hyperlink>
      <w:r>
        <w:rPr>
          <w:lang w:val="fr_FR" w:bidi="fr_FR"/>
        </w:rPr>
        <w:t xml:space="preserve">; cf.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1.5</w:t>
      </w:r>
      <w:r>
        <w:rPr>
          <w:lang w:val="fr_FR" w:bidi="fr_FR"/>
        </w:rPr>
      </w:r>
    </w:p>
    <w:p>
      <w:pPr/>
      <w:r>
        <w:rPr>
          <w:lang w:val="fr_FR" w:bidi="fr_FR"/>
        </w:rPr>
      </w:r>
      <w:r>
        <w:rPr>
          <w:lang w:val="fr_FR" w:bidi="fr_FR"/>
        </w:rPr>
        <w:t xml:space="preserve">Ce verset cite </w:t>
      </w:r>
      <w:hyperlink r:id="rId50">
        <w:r>
          <w:rPr>
            <w:lang w:val="fr_FR" w:bidi="fr_FR"/>
          </w:rPr>
          <w:rPr>
            <w:color w:val="0000EE"/>
            <w:u w:val="single"/>
          </w:rPr>
          <w:t>Ps 2.7</w:t>
        </w:r>
      </w:hyperlink>
      <w:r>
        <w:rPr>
          <w:lang w:val="fr_FR" w:bidi="fr_FR"/>
        </w:rPr>
        <w:t xml:space="preserve"> et </w:t>
      </w:r>
      <w:hyperlink r:id="rId51">
        <w:r>
          <w:rPr>
            <w:lang w:val="fr_FR" w:bidi="fr_FR"/>
          </w:rPr>
          <w:rPr>
            <w:color w:val="0000EE"/>
            <w:u w:val="single"/>
          </w:rPr>
          <w:t>2S 7.14</w:t>
        </w:r>
      </w:hyperlink>
      <w:r>
        <w:rPr>
          <w:lang w:val="fr_FR" w:bidi="fr_FR"/>
        </w:rPr>
        <w:t xml:space="preserve">. En élevant Jésus à sa droite (voir </w:t>
      </w:r>
      <w:hyperlink r:id="rId52">
        <w:r>
          <w:rPr>
            <w:lang w:val="fr_FR" w:bidi="fr_FR"/>
          </w:rPr>
          <w:rPr>
            <w:color w:val="0000EE"/>
            <w:u w:val="single"/>
          </w:rPr>
          <w:t xml:space="preserve">Ac 1.9–11 </w:t>
        </w:r>
      </w:hyperlink>
      <w:r>
        <w:rPr>
          <w:lang w:val="fr_FR" w:bidi="fr_FR"/>
        </w:rPr>
        <w:t xml:space="preserve">; </w:t>
      </w:r>
      <w:hyperlink r:id="rId53">
        <w:r>
          <w:rPr>
            <w:lang w:val="fr_FR" w:bidi="fr_FR"/>
          </w:rPr>
          <w:rPr>
            <w:color w:val="0000EE"/>
            <w:u w:val="single"/>
          </w:rPr>
          <w:t xml:space="preserve">2.32–36 </w:t>
        </w:r>
      </w:hyperlink>
      <w:r>
        <w:rPr>
          <w:lang w:val="fr_FR" w:bidi="fr_FR"/>
        </w:rPr>
        <w:t xml:space="preserve">; </w:t>
      </w:r>
      <w:hyperlink r:id="rId54">
        <w:r>
          <w:rPr>
            <w:lang w:val="fr_FR" w:bidi="fr_FR"/>
          </w:rPr>
          <w:rPr>
            <w:color w:val="0000EE"/>
            <w:u w:val="single"/>
          </w:rPr>
          <w:t>7.55–56</w:t>
        </w:r>
      </w:hyperlink>
      <w:r>
        <w:rPr>
          <w:lang w:val="fr_FR" w:bidi="fr_FR"/>
        </w:rPr>
        <w:t>), le Père a proclamé sa relation unique avec le Fils. • Jésus n'est pas devenu le Fils lors de l'exaltation puisqu'il avait été impliqué dans la création (</w:t>
      </w:r>
      <w:hyperlink r:id="rId55">
        <w:r>
          <w:rPr>
            <w:lang w:val="fr_FR" w:bidi="fr_FR"/>
          </w:rPr>
          <w:rPr>
            <w:color w:val="0000EE"/>
            <w:u w:val="single"/>
          </w:rPr>
          <w:t>Hé 1.2</w:t>
        </w:r>
      </w:hyperlink>
      <w:r>
        <w:rPr>
          <w:lang w:val="fr_FR" w:bidi="fr_FR"/>
        </w:rPr>
        <w:t>). En revanche, l'exaltation a confirmé son identité aux yeux de tous.</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lang w:val="fr_FR" w:bidi="fr_FR"/>
        </w:rP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6">
        <w:r>
          <w:rPr>
            <w:lang w:val="fr_FR" w:bidi="fr_FR"/>
          </w:rPr>
          <w:rPr>
            <w:color w:val="0000EE"/>
            <w:u w:val="single"/>
          </w:rPr>
          <w:t xml:space="preserve">Ac 13.33 </w:t>
        </w:r>
      </w:hyperlink>
      <w:r>
        <w:rPr>
          <w:lang w:val="fr_FR" w:bidi="fr_FR"/>
        </w:rPr>
        <w:t xml:space="preserve">; </w:t>
      </w:r>
      <w:hyperlink r:id="rId57">
        <w:r>
          <w:rPr>
            <w:lang w:val="fr_FR" w:bidi="fr_FR"/>
          </w:rPr>
          <w:rPr>
            <w:color w:val="0000EE"/>
            <w:u w:val="single"/>
          </w:rPr>
          <w:t xml:space="preserve">Rm 1.4 </w:t>
        </w:r>
      </w:hyperlink>
      <w:r>
        <w:rPr>
          <w:lang w:val="fr_FR" w:bidi="fr_FR"/>
        </w:rPr>
        <w:t xml:space="preserve">; </w:t>
      </w:r>
      <w:hyperlink r:id="rId58">
        <w:r>
          <w:rPr>
            <w:lang w:val="fr_FR" w:bidi="fr_FR"/>
          </w:rPr>
          <w:rPr>
            <w:color w:val="0000EE"/>
            <w:u w:val="single"/>
          </w:rPr>
          <w:t xml:space="preserve">8.29 </w:t>
        </w:r>
      </w:hyperlink>
      <w:r>
        <w:rPr>
          <w:lang w:val="fr_FR" w:bidi="fr_FR"/>
        </w:rPr>
        <w:t xml:space="preserve">; </w:t>
      </w:r>
      <w:hyperlink r:id="rId28">
        <w:r>
          <w:rPr>
            <w:lang w:val="fr_FR" w:bidi="fr_FR"/>
          </w:rPr>
          <w:rPr>
            <w:color w:val="0000EE"/>
            <w:u w:val="single"/>
          </w:rPr>
          <w:t>Col 1.15</w:t>
        </w:r>
      </w:hyperlink>
      <w:r>
        <w:rPr>
          <w:lang w:val="fr_FR" w:bidi="fr_FR"/>
        </w:rPr>
        <w:t xml:space="preserve">, </w:t>
      </w:r>
      <w:hyperlink r:id="rId59">
        <w:r>
          <w:rPr>
            <w:lang w:val="fr_FR" w:bidi="fr_FR"/>
          </w:rPr>
          <w:rPr>
            <w:color w:val="0000EE"/>
            <w:u w:val="single"/>
          </w:rPr>
          <w:t xml:space="preserve">18 </w:t>
        </w:r>
      </w:hyperlink>
      <w:r>
        <w:rPr>
          <w:lang w:val="fr_FR" w:bidi="fr_FR"/>
        </w:rPr>
        <w:t xml:space="preserve">; </w:t>
      </w:r>
      <w:hyperlink r:id="rId60">
        <w:r>
          <w:rPr>
            <w:lang w:val="fr_FR" w:bidi="fr_FR"/>
          </w:rPr>
          <w:rPr>
            <w:color w:val="0000EE"/>
            <w:u w:val="single"/>
          </w:rPr>
          <w:t xml:space="preserve">Ap 1.5 </w:t>
        </w:r>
      </w:hyperlink>
      <w:r>
        <w:rPr>
          <w:lang w:val="fr_FR" w:bidi="fr_FR"/>
        </w:rPr>
        <w:t xml:space="preserve">; cf. </w:t>
      </w:r>
      <w:hyperlink r:id="rId61">
        <w:r>
          <w:rPr>
            <w:lang w:val="fr_FR" w:bidi="fr_FR"/>
          </w:rPr>
          <w:rPr>
            <w:color w:val="0000EE"/>
            <w:u w:val="single"/>
          </w:rPr>
          <w:t>Hé 12.23</w:t>
        </w:r>
      </w:hyperlink>
      <w:r>
        <w:rPr>
          <w:lang w:val="fr_FR" w:bidi="fr_FR"/>
        </w:rPr>
        <w:t xml:space="preserve"> où les croyants sont appelés enfants premiers-nés). • Cette citation de </w:t>
      </w:r>
      <w:hyperlink r:id="rId62">
        <w:r>
          <w:rPr>
            <w:lang w:val="fr_FR" w:bidi="fr_FR"/>
          </w:rPr>
          <w:rPr>
            <w:color w:val="0000EE"/>
            <w:u w:val="single"/>
          </w:rPr>
          <w:t>Dt 32.43</w:t>
        </w:r>
      </w:hyperlink>
      <w:r>
        <w:rPr>
          <w:lang w:val="fr_FR" w:bidi="fr_FR"/>
        </w:rPr>
        <w:t xml:space="preserve"> démontre le statut inférieur des anges car ils adorent le Fils (voir aussi </w:t>
      </w:r>
      <w:hyperlink r:id="rId63">
        <w:r>
          <w:rPr>
            <w:lang w:val="fr_FR" w:bidi="fr_FR"/>
          </w:rPr>
          <w:rPr>
            <w:color w:val="0000EE"/>
            <w:u w:val="single"/>
          </w:rPr>
          <w:t>Ps 97.7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1.7</w:t>
      </w:r>
      <w:r>
        <w:rPr>
          <w:lang w:val="fr_FR" w:bidi="fr_FR"/>
        </w:rPr>
      </w:r>
    </w:p>
    <w:p>
      <w:pPr/>
      <w:r>
        <w:rPr>
          <w:lang w:val="fr_FR" w:bidi="fr_FR"/>
        </w:rPr>
      </w:r>
      <w:r>
        <w:rPr>
          <w:lang w:val="fr_FR" w:bidi="fr_FR"/>
        </w:rPr>
        <w:t xml:space="preserve">Ce verset cite </w:t>
      </w:r>
      <w:hyperlink r:id="rId64">
        <w:r>
          <w:rPr>
            <w:lang w:val="fr_FR" w:bidi="fr_FR"/>
          </w:rPr>
          <w:rPr>
            <w:color w:val="0000EE"/>
            <w:u w:val="single"/>
          </w:rPr>
          <w:t>Ps 104.4</w:t>
        </w:r>
      </w:hyperlink>
      <w:r>
        <w:rPr>
          <w:lang w:val="fr_FR" w:bidi="fr_FR"/>
        </w:rPr>
        <w:t xml:space="preserve"> pour montrer que les anges sont des messagers ou des serviteurs et, par conséquent, d'un rang inférieur à celui du Fils qu'ils servent. • Dans l'Ancien Testament, les anges sont parfois associés aux vents et au feu (voir </w:t>
      </w:r>
      <w:hyperlink r:id="rId65">
        <w:r>
          <w:rPr>
            <w:lang w:val="fr_FR" w:bidi="fr_FR"/>
          </w:rPr>
          <w:rPr>
            <w:color w:val="0000EE"/>
            <w:u w:val="single"/>
          </w:rPr>
          <w:t xml:space="preserve">Ex 3.2 </w:t>
        </w:r>
      </w:hyperlink>
      <w:r>
        <w:rPr>
          <w:lang w:val="fr_FR" w:bidi="fr_FR"/>
        </w:rPr>
        <w:t xml:space="preserve">; </w:t>
      </w:r>
      <w:hyperlink r:id="rId66">
        <w:r>
          <w:rPr>
            <w:lang w:val="fr_FR" w:bidi="fr_FR"/>
          </w:rPr>
          <w:rPr>
            <w:color w:val="0000EE"/>
            <w:u w:val="single"/>
          </w:rPr>
          <w:t xml:space="preserve">Jg 6.21 </w:t>
        </w:r>
      </w:hyperlink>
      <w:r>
        <w:rPr>
          <w:lang w:val="fr_FR" w:bidi="fr_FR"/>
        </w:rPr>
        <w:t xml:space="preserve">; </w:t>
      </w:r>
      <w:hyperlink r:id="rId67">
        <w:r>
          <w:rPr>
            <w:lang w:val="fr_FR" w:bidi="fr_FR"/>
          </w:rPr>
          <w:rPr>
            <w:color w:val="0000EE"/>
            <w:u w:val="single"/>
          </w:rPr>
          <w:t>13.16</w:t>
        </w:r>
      </w:hyperlink>
      <w:r>
        <w:rPr>
          <w:lang w:val="fr_FR" w:bidi="fr_FR"/>
        </w:rPr>
        <w:t xml:space="preserve">, </w:t>
      </w:r>
      <w:hyperlink r:id="rId68">
        <w:r>
          <w:rPr>
            <w:lang w:val="fr_FR" w:bidi="fr_FR"/>
          </w:rPr>
          <w:rPr>
            <w:color w:val="0000EE"/>
            <w:u w:val="single"/>
          </w:rPr>
          <w:t xml:space="preserve">20 </w:t>
        </w:r>
      </w:hyperlink>
      <w:r>
        <w:rPr>
          <w:lang w:val="fr_FR" w:bidi="fr_FR"/>
        </w:rPr>
        <w:t xml:space="preserve">; </w:t>
      </w:r>
      <w:hyperlink r:id="rId69">
        <w:r>
          <w:rPr>
            <w:lang w:val="fr_FR" w:bidi="fr_FR"/>
          </w:rPr>
          <w:rPr>
            <w:color w:val="0000EE"/>
            <w:u w:val="single"/>
          </w:rPr>
          <w:t xml:space="preserve">2S 22.11 </w:t>
        </w:r>
      </w:hyperlink>
      <w:r>
        <w:rPr>
          <w:lang w:val="fr_FR" w:bidi="fr_FR"/>
        </w:rPr>
        <w:t xml:space="preserve">; </w:t>
      </w:r>
      <w:hyperlink r:id="rId70">
        <w:r>
          <w:rPr>
            <w:lang w:val="fr_FR" w:bidi="fr_FR"/>
          </w:rPr>
          <w:rPr>
            <w:color w:val="0000EE"/>
            <w:u w:val="single"/>
          </w:rPr>
          <w:t xml:space="preserve">Ps 18.10 </w:t>
        </w:r>
      </w:hyperlink>
      <w:r>
        <w:rPr>
          <w:lang w:val="fr_FR" w:bidi="fr_FR"/>
        </w:rPr>
        <w:t xml:space="preserve">; </w:t>
      </w:r>
      <w:hyperlink r:id="rId71">
        <w:r>
          <w:rPr>
            <w:lang w:val="fr_FR" w:bidi="fr_FR"/>
          </w:rPr>
          <w:rPr>
            <w:color w:val="0000EE"/>
            <w:u w:val="single"/>
          </w:rPr>
          <w:t>35.5</w:t>
        </w:r>
      </w:hyperlink>
      <w:r>
        <w:rPr>
          <w:lang w:val="fr_FR" w:bidi="fr_FR"/>
        </w:rPr>
        <w:t>), ce qui explique que les anges soient mentionnés en relation avec la souveraineté de Dieu sur la nature.</w:t>
      </w:r>
      <w:r>
        <w:rPr>
          <w:lang w:val="fr_FR" w:bidi="fr_FR"/>
        </w:rPr>
      </w:r>
      <w:r>
        <w:rPr>
          <w:lang w:val="fr_FR" w:bidi="fr_FR"/>
        </w:rPr>
      </w:r>
    </w:p>
    <w:p>
      <w:pPr/>
      <w:r>
        <w:rPr>
          <w:lang w:val="fr_FR" w:bidi="fr_FR"/>
        </w:rPr>
      </w:r>
    </w:p>
    <w:p>
      <w:pPr>
        <w:pStyle w:val="Heading2"/>
      </w:pPr>
      <w:r>
        <w:rPr>
          <w:lang w:val="fr_FR" w:bidi="fr_FR"/>
        </w:rPr>
        <w:t>Hébreux 1.8–9</w:t>
      </w:r>
      <w:r>
        <w:rPr>
          <w:lang w:val="fr_FR" w:bidi="fr_FR"/>
        </w:rPr>
      </w:r>
    </w:p>
    <w:p>
      <w:pPr/>
      <w:r>
        <w:rPr>
          <w:lang w:val="fr_FR" w:bidi="fr_FR"/>
        </w:rPr>
      </w:r>
      <w:r>
        <w:rPr>
          <w:lang w:val="fr_FR" w:bidi="fr_FR"/>
        </w:rPr>
        <w:t xml:space="preserve">Ces versets, qui citent le </w:t>
      </w:r>
      <w:hyperlink r:id="rId72">
        <w:r>
          <w:rPr>
            <w:lang w:val="fr_FR" w:bidi="fr_FR"/>
          </w:rPr>
          <w:rPr>
            <w:color w:val="0000EE"/>
            <w:u w:val="single"/>
          </w:rPr>
          <w:t>Ps 45.6–7</w:t>
        </w:r>
      </w:hyperlink>
      <w:r>
        <w:rPr>
          <w:lang w:val="fr_FR" w:bidi="fr_FR"/>
        </w:rPr>
        <w:t xml:space="preserve">, proclament que le Fils est le roi divin, juste, éternel et oint de l'univers. • Jésus est considéré comme étant Dieu. Puis dans </w:t>
      </w:r>
      <w:hyperlink r:id="rId73">
        <w:r>
          <w:rPr>
            <w:lang w:val="fr_FR" w:bidi="fr_FR"/>
          </w:rPr>
          <w:rPr>
            <w:color w:val="0000EE"/>
            <w:u w:val="single"/>
          </w:rPr>
          <w:t>Hé 1.9</w:t>
        </w:r>
      </w:hyperlink>
      <w:r>
        <w:rPr>
          <w:lang w:val="fr_FR" w:bidi="fr_FR"/>
        </w:rPr>
        <w:t>, l'expression "ton Dieu" fait référence à Dieu le Père. • L'huile d'olive était utilisée pour oindre les rois d'Israël lors de l'inauguration de leur règne (</w:t>
      </w:r>
      <w:hyperlink r:id="rId74">
        <w:r>
          <w:rPr>
            <w:lang w:val="fr_FR" w:bidi="fr_FR"/>
          </w:rPr>
          <w:rPr>
            <w:color w:val="0000EE"/>
            <w:u w:val="single"/>
          </w:rPr>
          <w:t xml:space="preserve">1S 10.1 </w:t>
        </w:r>
      </w:hyperlink>
      <w:r>
        <w:rPr>
          <w:lang w:val="fr_FR" w:bidi="fr_FR"/>
        </w:rPr>
        <w:t xml:space="preserve">; </w:t>
      </w:r>
      <w:hyperlink r:id="rId75">
        <w:r>
          <w:rPr>
            <w:lang w:val="fr_FR" w:bidi="fr_FR"/>
          </w:rPr>
          <w:rPr>
            <w:color w:val="0000EE"/>
            <w:u w:val="single"/>
          </w:rPr>
          <w:t>1R 19.15–16</w:t>
        </w:r>
      </w:hyperlink>
      <w:r>
        <w:rPr>
          <w:lang w:val="fr_FR" w:bidi="fr_FR"/>
        </w:rPr>
        <w:t>). Dieu a oint son Fils, Jésus-Christ, comme roi.</w:t>
      </w:r>
      <w:r>
        <w:rPr>
          <w:lang w:val="fr_FR" w:bidi="fr_FR"/>
        </w:rPr>
      </w:r>
      <w:r>
        <w:rPr>
          <w:lang w:val="fr_FR" w:bidi="fr_FR"/>
        </w:rPr>
      </w:r>
    </w:p>
    <w:p>
      <w:pPr/>
      <w:r>
        <w:rPr>
          <w:lang w:val="fr_FR" w:bidi="fr_FR"/>
        </w:rPr>
      </w:r>
    </w:p>
    <w:p>
      <w:pPr>
        <w:pStyle w:val="Heading2"/>
      </w:pPr>
      <w:r>
        <w:rPr>
          <w:lang w:val="fr_FR" w:bidi="fr_FR"/>
        </w:rPr>
        <w:t>Hébreux 1.10–12</w:t>
      </w:r>
      <w:r>
        <w:rPr>
          <w:lang w:val="fr_FR" w:bidi="fr_FR"/>
        </w:rPr>
      </w:r>
    </w:p>
    <w:p>
      <w:pPr/>
      <w:r>
        <w:rPr>
          <w:lang w:val="fr_FR" w:bidi="fr_FR"/>
        </w:rPr>
      </w:r>
      <w:r>
        <w:rPr>
          <w:lang w:val="fr_FR" w:bidi="fr_FR"/>
        </w:rPr>
        <w:t xml:space="preserve">Ces versets, citant </w:t>
      </w:r>
      <w:hyperlink r:id="rId76">
        <w:r>
          <w:rPr>
            <w:lang w:val="fr_FR" w:bidi="fr_FR"/>
          </w:rPr>
          <w:rPr>
            <w:color w:val="0000EE"/>
            <w:u w:val="single"/>
          </w:rPr>
          <w:t>Ps 102.25–27</w:t>
        </w:r>
      </w:hyperlink>
      <w:r>
        <w:rPr>
          <w:lang w:val="fr_FR" w:bidi="fr_FR"/>
        </w:rPr>
        <w:t>, célèbrent le Fils comme étant à la fois le créateur et celui qui met fin à l'ordre de la création. Toutes les choses créées s'useront comme de vieux vêtements</w:t>
      </w:r>
      <w:r>
        <w:rPr>
          <w:i/>
          <w:lang w:val="fr_FR" w:bidi="fr_FR"/>
        </w:rPr>
        <w:t>,</w:t>
      </w:r>
      <w:r>
        <w:rPr>
          <w:lang w:val="fr_FR" w:bidi="fr_FR"/>
        </w:rPr>
        <w:t xml:space="preserve"> et le Fils s'en débarrassera (cf. </w:t>
      </w:r>
      <w:hyperlink r:id="rId77">
        <w:r>
          <w:rPr>
            <w:lang w:val="fr_FR" w:bidi="fr_FR"/>
          </w:rPr>
          <w:rPr>
            <w:color w:val="0000EE"/>
            <w:u w:val="single"/>
          </w:rPr>
          <w:t xml:space="preserve">Hé 2.5 </w:t>
        </w:r>
      </w:hyperlink>
      <w:r>
        <w:rPr>
          <w:lang w:val="fr_FR" w:bidi="fr_FR"/>
        </w:rPr>
        <w:t xml:space="preserve">; </w:t>
      </w:r>
      <w:hyperlink r:id="rId78">
        <w:r>
          <w:rPr>
            <w:lang w:val="fr_FR" w:bidi="fr_FR"/>
          </w:rPr>
          <w:rPr>
            <w:color w:val="0000EE"/>
            <w:u w:val="single"/>
          </w:rPr>
          <w:t xml:space="preserve">2P 3.13 </w:t>
        </w:r>
      </w:hyperlink>
      <w:r>
        <w:rPr>
          <w:lang w:val="fr_FR" w:bidi="fr_FR"/>
        </w:rPr>
        <w:t xml:space="preserve">; </w:t>
      </w:r>
      <w:hyperlink r:id="rId79">
        <w:r>
          <w:rPr>
            <w:lang w:val="fr_FR" w:bidi="fr_FR"/>
          </w:rPr>
          <w:rPr>
            <w:color w:val="0000EE"/>
            <w:u w:val="single"/>
          </w:rPr>
          <w:t>Ap 21.1</w:t>
        </w:r>
      </w:hyperlink>
      <w:r>
        <w:rPr>
          <w:lang w:val="fr_FR" w:bidi="fr_FR"/>
        </w:rPr>
        <w:t>). En revanche, le Fils de Dieu vivra éternellement.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En guise d'apothéose, l'auteur termine sa série de citations de l'Ancien Testament (voir la </w:t>
      </w:r>
      <w:r>
        <w:rPr>
          <w:lang w:val="fr_FR" w:bidi="fr_FR"/>
        </w:rPr>
        <w:t>note d'étude sur 1.5–14</w:t>
      </w:r>
      <w:r>
        <w:rPr>
          <w:lang w:val="fr_FR" w:bidi="fr_FR"/>
        </w:rPr>
        <w:t xml:space="preserve">) en citant </w:t>
      </w:r>
      <w:hyperlink r:id="rId34">
        <w:r>
          <w:rPr>
            <w:lang w:val="fr_FR" w:bidi="fr_FR"/>
          </w:rPr>
          <w:rPr>
            <w:color w:val="0000EE"/>
            <w:u w:val="single"/>
          </w:rPr>
          <w:t>Ps 110.1</w:t>
        </w:r>
      </w:hyperlink>
      <w:r>
        <w:rPr>
          <w:lang w:val="fr_FR" w:bidi="fr_FR"/>
        </w:rPr>
        <w:t xml:space="preserve"> pour célébrer l'exaltation du Christ (voir aussi les notes d'étude sur </w:t>
      </w:r>
      <w:r>
        <w:rPr>
          <w:lang w:val="fr_FR" w:bidi="fr_FR"/>
        </w:rPr>
        <w:t xml:space="preserve">Lc 20.42–43 </w:t>
      </w:r>
      <w:r>
        <w:rPr>
          <w:lang w:val="fr_FR" w:bidi="fr_FR"/>
        </w:rPr>
        <w:t xml:space="preserve">; </w:t>
      </w:r>
      <w:r>
        <w:rPr>
          <w:lang w:val="fr_FR" w:bidi="fr_FR"/>
        </w:rPr>
        <w:t xml:space="preserve">22.69 </w:t>
      </w:r>
      <w:r>
        <w:rPr>
          <w:lang w:val="fr_FR" w:bidi="fr_FR"/>
        </w:rPr>
        <w:t xml:space="preserve">; </w:t>
      </w:r>
      <w:r>
        <w:rPr>
          <w:lang w:val="fr_FR" w:bidi="fr_FR"/>
        </w:rPr>
        <w:t xml:space="preserve">1C 15.25 </w:t>
      </w:r>
      <w:r>
        <w:rPr>
          <w:lang w:val="fr_FR" w:bidi="fr_FR"/>
        </w:rPr>
        <w:t xml:space="preserve">; </w:t>
      </w:r>
      <w:r>
        <w:rPr>
          <w:lang w:val="fr_FR" w:bidi="fr_FR"/>
        </w:rPr>
        <w:t>Ep 1.19–22</w:t>
      </w:r>
      <w:r>
        <w:rPr>
          <w:lang w:val="fr_FR" w:bidi="fr_FR"/>
        </w:rPr>
        <w:t xml:space="preserve">). • Le fait que les ennemis du Fils soient considérés comme un marchepied sous ses pieds représente leur soumission absolue (voir </w:t>
      </w:r>
      <w:hyperlink r:id="rId80">
        <w:r>
          <w:rPr>
            <w:lang w:val="fr_FR" w:bidi="fr_FR"/>
          </w:rPr>
          <w:rPr>
            <w:color w:val="0000EE"/>
            <w:u w:val="single"/>
          </w:rPr>
          <w:t>Hé 2.8</w:t>
        </w:r>
      </w:hyperlink>
      <w:r>
        <w:rPr>
          <w:lang w:val="fr_FR" w:bidi="fr_FR"/>
        </w:rPr>
        <w:t>). Dans l'Antiquité, un roi victorieux plaçait son pied sur la nuque ou le dos d'un ennemi en signe symbolique de domination.</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L'auteur réaffirme sa conclusion. Dieu envoie les anges pour prendre soin de son peuple, qui héritera du salut à la fin des temps (voir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lang w:val="fr_FR" w:bidi="fr_FR"/>
        </w:rPr>
        <w:t>Ce qu'ils ont entendu est le message du salut délivré par le Christ (</w:t>
      </w:r>
      <w:hyperlink r:id="rId82">
        <w:r>
          <w:rPr>
            <w:lang w:val="fr_FR" w:bidi="fr_FR"/>
          </w:rPr>
          <w:rPr>
            <w:color w:val="0000EE"/>
            <w:u w:val="single"/>
          </w:rPr>
          <w:t>2.3</w:t>
        </w:r>
      </w:hyperlink>
      <w:r>
        <w:rPr>
          <w:lang w:val="fr_FR" w:bidi="fr_FR"/>
        </w:rPr>
        <w:t>). • Ici, il s'agit d'une dérive spirituelle causée par le manque d'écoute attentive de la Bonne Nouvelle.</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lang w:val="fr_FR" w:bidi="fr_FR"/>
        </w:rP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lang w:val="fr_FR" w:bidi="fr_FR"/>
        </w:rPr>
        <w:t xml:space="preserve">Selon la tradition juive, le message de Dieu, la loi donnée sur le mont Sinaï (voir </w:t>
      </w:r>
      <w:hyperlink r:id="rId83">
        <w:r>
          <w:rPr>
            <w:lang w:val="fr_FR" w:bidi="fr_FR"/>
          </w:rPr>
          <w:rPr>
            <w:color w:val="0000EE"/>
            <w:u w:val="single"/>
          </w:rPr>
          <w:t xml:space="preserve">Ac 7.38 </w:t>
        </w:r>
      </w:hyperlink>
      <w:r>
        <w:rPr>
          <w:lang w:val="fr_FR" w:bidi="fr_FR"/>
        </w:rPr>
        <w:t xml:space="preserve">; </w:t>
      </w:r>
      <w:hyperlink r:id="rId84">
        <w:r>
          <w:rPr>
            <w:lang w:val="fr_FR" w:bidi="fr_FR"/>
          </w:rPr>
          <w:rPr>
            <w:color w:val="0000EE"/>
            <w:u w:val="single"/>
          </w:rPr>
          <w:t>Ga 3.19</w:t>
        </w:r>
      </w:hyperlink>
      <w:r>
        <w:rPr>
          <w:lang w:val="fr_FR" w:bidi="fr_FR"/>
        </w:rPr>
        <w:t xml:space="preserve">), a été délivré par l'intermédiaire des anges. • La violation de la loi était punie (voir </w:t>
      </w:r>
      <w:hyperlink r:id="rId85">
        <w:r>
          <w:rPr>
            <w:lang w:val="fr_FR" w:bidi="fr_FR"/>
          </w:rPr>
          <w:rPr>
            <w:color w:val="0000EE"/>
            <w:u w:val="single"/>
          </w:rPr>
          <w:t xml:space="preserve">Ex 22.19 </w:t>
        </w:r>
      </w:hyperlink>
      <w:r>
        <w:rPr>
          <w:lang w:val="fr_FR" w:bidi="fr_FR"/>
        </w:rPr>
        <w:t xml:space="preserve">; </w:t>
      </w:r>
      <w:hyperlink r:id="rId86">
        <w:r>
          <w:rPr>
            <w:lang w:val="fr_FR" w:bidi="fr_FR"/>
          </w:rPr>
          <w:rPr>
            <w:color w:val="0000EE"/>
            <w:u w:val="single"/>
          </w:rPr>
          <w:t xml:space="preserve">Lv 20.10 </w:t>
        </w:r>
      </w:hyperlink>
      <w:r>
        <w:rPr>
          <w:lang w:val="fr_FR" w:bidi="fr_FR"/>
        </w:rPr>
        <w:t xml:space="preserve">; </w:t>
      </w:r>
      <w:hyperlink r:id="rId87">
        <w:r>
          <w:rPr>
            <w:lang w:val="fr_FR" w:bidi="fr_FR"/>
          </w:rPr>
          <w:rPr>
            <w:color w:val="0000EE"/>
            <w:u w:val="single"/>
          </w:rPr>
          <w:t>Nb 35.16–21</w:t>
        </w:r>
      </w:hyperlink>
      <w:r>
        <w:rPr>
          <w:lang w:val="fr_FR" w:bidi="fr_FR"/>
        </w:rPr>
        <w:t>), et la punition était inéluctable (</w:t>
      </w:r>
      <w:hyperlink r:id="rId88">
        <w:r>
          <w:rPr>
            <w:lang w:val="fr_FR" w:bidi="fr_FR"/>
          </w:rPr>
          <w:rPr>
            <w:color w:val="0000EE"/>
            <w:u w:val="single"/>
          </w:rPr>
          <w:t xml:space="preserve">Pr 1.24–31 </w:t>
        </w:r>
      </w:hyperlink>
      <w:r>
        <w:rPr>
          <w:lang w:val="fr_FR" w:bidi="fr_FR"/>
        </w:rPr>
        <w:t xml:space="preserve">; </w:t>
      </w:r>
      <w:hyperlink r:id="rId89">
        <w:r>
          <w:rPr>
            <w:lang w:val="fr_FR" w:bidi="fr_FR"/>
          </w:rPr>
          <w:rPr>
            <w:color w:val="0000EE"/>
            <w:u w:val="single"/>
          </w:rPr>
          <w:t>Jr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2.3</w:t>
      </w:r>
      <w:r>
        <w:rPr>
          <w:lang w:val="fr_FR" w:bidi="fr_FR"/>
        </w:rPr>
      </w:r>
    </w:p>
    <w:p>
      <w:pPr/>
      <w:r>
        <w:rPr>
          <w:lang w:val="fr_FR" w:bidi="fr_FR"/>
        </w:rPr>
      </w:r>
      <w:r>
        <w:rPr>
          <w:lang w:val="fr_FR" w:bidi="fr_FR"/>
        </w:rPr>
        <w:t xml:space="preserve">L'auteur souligne ici avec force le danger de se détourner du Christ et de son salut. Ceux qui s'en éloignent n'échapperont pas au châtiment, et celui-ci sera d'une extrême sévérité (cf. </w:t>
      </w:r>
      <w:hyperlink r:id="rId90">
        <w:r>
          <w:rPr>
            <w:lang w:val="fr_FR" w:bidi="fr_FR"/>
          </w:rPr>
          <w:rPr>
            <w:color w:val="0000EE"/>
            <w:u w:val="single"/>
          </w:rPr>
          <w:t xml:space="preserve">6.4–12 </w:t>
        </w:r>
      </w:hyperlink>
      <w:r>
        <w:rPr>
          <w:lang w:val="fr_FR" w:bidi="fr_FR"/>
        </w:rPr>
        <w:t xml:space="preserve">; </w:t>
      </w:r>
      <w:hyperlink r:id="rId91">
        <w:r>
          <w:rPr>
            <w:lang w:val="fr_FR" w:bidi="fr_FR"/>
          </w:rPr>
          <w:rPr>
            <w:color w:val="0000EE"/>
            <w:u w:val="single"/>
          </w:rPr>
          <w:t xml:space="preserve">10.26–31 </w:t>
        </w:r>
      </w:hyperlink>
      <w:r>
        <w:rPr>
          <w:lang w:val="fr_FR" w:bidi="fr_FR"/>
        </w:rPr>
        <w:t xml:space="preserve">; </w:t>
      </w:r>
      <w:hyperlink r:id="rId92">
        <w:r>
          <w:rPr>
            <w:lang w:val="fr_FR" w:bidi="fr_FR"/>
          </w:rPr>
          <w:rPr>
            <w:color w:val="0000EE"/>
            <w:u w:val="single"/>
          </w:rPr>
          <w:t xml:space="preserve">12.29 </w:t>
        </w:r>
      </w:hyperlink>
      <w:r>
        <w:rPr>
          <w:lang w:val="fr_FR" w:bidi="fr_FR"/>
        </w:rPr>
        <w:t xml:space="preserve">; </w:t>
      </w:r>
      <w:hyperlink r:id="rId93">
        <w:r>
          <w:rPr>
            <w:lang w:val="fr_FR" w:bidi="fr_FR"/>
          </w:rPr>
          <w:rPr>
            <w:color w:val="0000EE"/>
            <w:u w:val="single"/>
          </w:rPr>
          <w:t xml:space="preserve">Rm 2.5 </w:t>
        </w:r>
      </w:hyperlink>
      <w:r>
        <w:rPr>
          <w:lang w:val="fr_FR" w:bidi="fr_FR"/>
        </w:rPr>
        <w:t xml:space="preserve">; </w:t>
      </w:r>
      <w:hyperlink r:id="rId94">
        <w:r>
          <w:rPr>
            <w:lang w:val="fr_FR" w:bidi="fr_FR"/>
          </w:rPr>
          <w:rPr>
            <w:color w:val="0000EE"/>
            <w:u w:val="single"/>
          </w:rPr>
          <w:t>1Th 2.16</w:t>
        </w:r>
      </w:hyperlink>
      <w:r>
        <w:rPr>
          <w:lang w:val="fr_FR" w:bidi="fr_FR"/>
        </w:rPr>
        <w:t>). • Le salut fait référence aux actes de Dieu en faveur de son peuple. Par exemple, Dieu a sauvé son peuple lors de l'exode d'Égypte (</w:t>
      </w:r>
      <w:hyperlink r:id="rId95">
        <w:r>
          <w:rPr>
            <w:lang w:val="fr_FR" w:bidi="fr_FR"/>
          </w:rPr>
          <w:rPr>
            <w:color w:val="0000EE"/>
            <w:u w:val="single"/>
          </w:rPr>
          <w:t>Dt 26.5–9</w:t>
        </w:r>
      </w:hyperlink>
      <w:r>
        <w:rPr>
          <w:lang w:val="fr_FR" w:bidi="fr_FR"/>
        </w:rPr>
        <w:t>). Dans le Nouveau Testament, le salut fait principalement référence à l'œuvre du Christ qui sauve les hommes de la peine du péché et leur donne une vie nouvelle par sa mort sacrificielle sur la croix (</w:t>
      </w:r>
      <w:hyperlink r:id="rId96">
        <w:r>
          <w:rPr>
            <w:lang w:val="fr_FR" w:bidi="fr_FR"/>
          </w:rPr>
          <w:rPr>
            <w:color w:val="0000EE"/>
            <w:u w:val="single"/>
          </w:rPr>
          <w:t>Hé 5.9–10</w:t>
        </w:r>
      </w:hyperlink>
      <w:r>
        <w:rPr>
          <w:lang w:val="fr_FR" w:bidi="fr_FR"/>
        </w:rPr>
        <w:t xml:space="preserve">). Ce salut a d'abord été annoncé par le Seigneur Jésus lui-même (par ex. </w:t>
      </w:r>
      <w:hyperlink r:id="rId97">
        <w:r>
          <w:rPr>
            <w:lang w:val="fr_FR" w:bidi="fr_FR"/>
          </w:rPr>
          <w:rPr>
            <w:color w:val="0000EE"/>
            <w:u w:val="single"/>
          </w:rPr>
          <w:t xml:space="preserve">Mt 4.17 </w:t>
        </w:r>
      </w:hyperlink>
      <w:r>
        <w:rPr>
          <w:lang w:val="fr_FR" w:bidi="fr_FR"/>
        </w:rPr>
        <w:t xml:space="preserve">; </w:t>
      </w:r>
      <w:hyperlink r:id="rId98">
        <w:r>
          <w:rPr>
            <w:lang w:val="fr_FR" w:bidi="fr_FR"/>
          </w:rPr>
          <w:rPr>
            <w:color w:val="0000EE"/>
            <w:u w:val="single"/>
          </w:rPr>
          <w:t xml:space="preserve">9.35 </w:t>
        </w:r>
      </w:hyperlink>
      <w:r>
        <w:rPr>
          <w:lang w:val="fr_FR" w:bidi="fr_FR"/>
        </w:rPr>
        <w:t xml:space="preserve">; </w:t>
      </w:r>
      <w:hyperlink r:id="rId99">
        <w:r>
          <w:rPr>
            <w:lang w:val="fr_FR" w:bidi="fr_FR"/>
          </w:rPr>
          <w:rPr>
            <w:color w:val="0000EE"/>
            <w:u w:val="single"/>
          </w:rPr>
          <w:t xml:space="preserve">Mc 1.15 </w:t>
        </w:r>
      </w:hyperlink>
      <w:r>
        <w:rPr>
          <w:lang w:val="fr_FR" w:bidi="fr_FR"/>
        </w:rPr>
        <w:t xml:space="preserve">; </w:t>
      </w:r>
      <w:hyperlink r:id="rId100">
        <w:r>
          <w:rPr>
            <w:lang w:val="fr_FR" w:bidi="fr_FR"/>
          </w:rPr>
          <w:rPr>
            <w:color w:val="0000EE"/>
            <w:u w:val="single"/>
          </w:rPr>
          <w:t>Lc 13.1–5</w:t>
        </w:r>
      </w:hyperlink>
      <w:r>
        <w:rPr>
          <w:lang w:val="fr_FR" w:bidi="fr_FR"/>
        </w:rPr>
        <w:t xml:space="preserve">). Il a ensuite délivré (ou validé) le message par l'intermédiaire de ceux qui l'ont entendu parler (par ex. </w:t>
      </w:r>
      <w:hyperlink r:id="rId101">
        <w:r>
          <w:rPr>
            <w:lang w:val="fr_FR" w:bidi="fr_FR"/>
          </w:rPr>
          <w:rPr>
            <w:color w:val="0000EE"/>
            <w:u w:val="single"/>
          </w:rPr>
          <w:t xml:space="preserve">Mc 6.12 </w:t>
        </w:r>
      </w:hyperlink>
      <w:r>
        <w:rPr>
          <w:lang w:val="fr_FR" w:bidi="fr_FR"/>
        </w:rPr>
        <w:t xml:space="preserve">; </w:t>
      </w:r>
      <w:hyperlink r:id="rId102">
        <w:r>
          <w:rPr>
            <w:lang w:val="fr_FR" w:bidi="fr_FR"/>
          </w:rPr>
          <w:rPr>
            <w:color w:val="0000EE"/>
            <w:u w:val="single"/>
          </w:rPr>
          <w:t xml:space="preserve">Ac 2.38 </w:t>
        </w:r>
      </w:hyperlink>
      <w:r>
        <w:rPr>
          <w:lang w:val="fr_FR" w:bidi="fr_FR"/>
        </w:rPr>
        <w:t xml:space="preserve">; </w:t>
      </w:r>
      <w:hyperlink r:id="rId103">
        <w:r>
          <w:rPr>
            <w:lang w:val="fr_FR" w:bidi="fr_FR"/>
          </w:rPr>
          <w:rPr>
            <w:color w:val="0000EE"/>
            <w:u w:val="single"/>
          </w:rPr>
          <w:t>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lang w:val="fr_FR" w:bidi="fr_FR"/>
        </w:rPr>
        <w:t xml:space="preserve">Dieu lui-même a confirmé la validité du message du Christ et de ses disciples par des signes, des prodiges et divers miracles et dons du Saint-Esprit (voir </w:t>
      </w:r>
      <w:hyperlink r:id="rId104">
        <w:r>
          <w:rPr>
            <w:lang w:val="fr_FR" w:bidi="fr_FR"/>
          </w:rPr>
          <w:rPr>
            <w:color w:val="0000EE"/>
            <w:u w:val="single"/>
          </w:rPr>
          <w:t xml:space="preserve">Ac 2.22 </w:t>
        </w:r>
      </w:hyperlink>
      <w:r>
        <w:rPr>
          <w:lang w:val="fr_FR" w:bidi="fr_FR"/>
        </w:rPr>
        <w:t xml:space="preserve">; </w:t>
      </w:r>
      <w:hyperlink r:id="rId105">
        <w:r>
          <w:rPr>
            <w:lang w:val="fr_FR" w:bidi="fr_FR"/>
          </w:rPr>
          <w:rPr>
            <w:color w:val="0000EE"/>
            <w:u w:val="single"/>
          </w:rPr>
          <w:t xml:space="preserve">Rm 15.19 </w:t>
        </w:r>
      </w:hyperlink>
      <w:r>
        <w:rPr>
          <w:lang w:val="fr_FR" w:bidi="fr_FR"/>
        </w:rPr>
        <w:t xml:space="preserve">; </w:t>
      </w:r>
      <w:hyperlink r:id="rId106">
        <w:r>
          <w:rPr>
            <w:lang w:val="fr_FR" w:bidi="fr_FR"/>
          </w:rPr>
          <w:rPr>
            <w:color w:val="0000EE"/>
            <w:u w:val="single"/>
          </w:rPr>
          <w:t>2Co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lang w:val="fr_FR" w:bidi="fr_FR"/>
        </w:rPr>
        <w:t xml:space="preserve">Par rapport aux anges, voir </w:t>
      </w:r>
      <w:hyperlink r:id="rId35">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2.5–9</w:t>
      </w:r>
      <w:r>
        <w:rPr>
          <w:lang w:val="fr_FR" w:bidi="fr_FR"/>
        </w:rPr>
      </w:r>
    </w:p>
    <w:p>
      <w:pPr/>
      <w:r>
        <w:rPr>
          <w:lang w:val="fr_FR" w:bidi="fr_FR"/>
        </w:rPr>
      </w:r>
      <w:r>
        <w:rPr>
          <w:lang w:val="fr_FR" w:bidi="fr_FR"/>
        </w:rPr>
        <w:t xml:space="preserve">L'auteur de l'épître aux Hébreux utilise le </w:t>
      </w:r>
      <w:hyperlink r:id="rId107">
        <w:r>
          <w:rPr>
            <w:lang w:val="fr_FR" w:bidi="fr_FR"/>
          </w:rPr>
          <w:rPr>
            <w:color w:val="0000EE"/>
            <w:u w:val="single"/>
          </w:rPr>
          <w:t>Ps 8.4–6</w:t>
        </w:r>
      </w:hyperlink>
      <w:r>
        <w:rPr>
          <w:lang w:val="fr_FR" w:bidi="fr_FR"/>
        </w:rPr>
        <w:t xml:space="preserve"> pour passer de la question de la divinité exaltée du Christ (</w:t>
      </w:r>
      <w:hyperlink r:id="rId108">
        <w:r>
          <w:rPr>
            <w:lang w:val="fr_FR" w:bidi="fr_FR"/>
          </w:rPr>
          <w:rPr>
            <w:color w:val="0000EE"/>
            <w:u w:val="single"/>
          </w:rPr>
          <w:t>Hé 1.5–14</w:t>
        </w:r>
      </w:hyperlink>
      <w:r>
        <w:rPr>
          <w:lang w:val="fr_FR" w:bidi="fr_FR"/>
        </w:rPr>
        <w:t>) à celle de son humanité (</w:t>
      </w:r>
      <w:hyperlink r:id="rId109">
        <w:r>
          <w:rPr>
            <w:lang w:val="fr_FR" w:bidi="fr_FR"/>
          </w:rPr>
          <w:rPr>
            <w:color w:val="0000EE"/>
            <w:u w:val="single"/>
          </w:rPr>
          <w:t>2.10–18</w:t>
        </w:r>
      </w:hyperlink>
      <w:r>
        <w:rPr>
          <w:lang w:val="fr_FR" w:bidi="fr_FR"/>
        </w:rPr>
        <w:t xml:space="preserve">). Le </w:t>
      </w:r>
      <w:hyperlink r:id="rId110">
        <w:r>
          <w:rPr>
            <w:lang w:val="fr_FR" w:bidi="fr_FR"/>
          </w:rPr>
          <w:rPr>
            <w:color w:val="0000EE"/>
            <w:u w:val="single"/>
          </w:rPr>
          <w:t>Psaume 8</w:t>
        </w:r>
      </w:hyperlink>
      <w:r>
        <w:rPr>
          <w:lang w:val="fr_FR" w:bidi="fr_FR"/>
        </w:rPr>
        <w:t xml:space="preserve"> est souvent présenté avec le </w:t>
      </w:r>
      <w:hyperlink r:id="rId34">
        <w:r>
          <w:rPr>
            <w:lang w:val="fr_FR" w:bidi="fr_FR"/>
          </w:rPr>
          <w:rPr>
            <w:color w:val="0000EE"/>
            <w:u w:val="single"/>
          </w:rPr>
          <w:t>Psaume 110.1</w:t>
        </w:r>
      </w:hyperlink>
      <w:r>
        <w:rPr>
          <w:lang w:val="fr_FR" w:bidi="fr_FR"/>
        </w:rPr>
        <w:t xml:space="preserve"> (voir </w:t>
      </w:r>
      <w:hyperlink r:id="rId35">
        <w:r>
          <w:rPr>
            <w:lang w:val="fr_FR" w:bidi="fr_FR"/>
          </w:rPr>
          <w:rPr>
            <w:color w:val="0000EE"/>
            <w:u w:val="single"/>
          </w:rPr>
          <w:t>Hé 1.13</w:t>
        </w:r>
      </w:hyperlink>
      <w:r>
        <w:rPr>
          <w:lang w:val="fr_FR" w:bidi="fr_FR"/>
        </w:rPr>
        <w:t xml:space="preserve">) pour parler de la soumission des choses créées à Christ (voir </w:t>
      </w:r>
      <w:hyperlink r:id="rId111">
        <w:r>
          <w:rPr>
            <w:lang w:val="fr_FR" w:bidi="fr_FR"/>
          </w:rPr>
          <w:rPr>
            <w:color w:val="0000EE"/>
            <w:u w:val="single"/>
          </w:rPr>
          <w:t xml:space="preserve">1Co 15.25–27 </w:t>
        </w:r>
      </w:hyperlink>
      <w:r>
        <w:rPr>
          <w:lang w:val="fr_FR" w:bidi="fr_FR"/>
        </w:rPr>
        <w:t xml:space="preserve">; </w:t>
      </w:r>
      <w:hyperlink r:id="rId112">
        <w:r>
          <w:rPr>
            <w:lang w:val="fr_FR" w:bidi="fr_FR"/>
          </w:rPr>
          <w:rPr>
            <w:color w:val="0000EE"/>
            <w:u w:val="single"/>
          </w:rPr>
          <w:t>Ep 1.20–23</w:t>
        </w:r>
      </w:hyperlink>
      <w:r>
        <w:rPr>
          <w:lang w:val="fr_FR" w:bidi="fr_FR"/>
        </w:rPr>
        <w:t>). Le Christ est l'être humain par excellence. Dans son exaltation, il accomplit ce que l'humanité déchue ne pouvait pas : dominer véritablement sur l'ordre de la création.</w:t>
      </w:r>
      <w:r>
        <w:rPr>
          <w:lang w:val="fr_FR" w:bidi="fr_FR"/>
        </w:rPr>
      </w:r>
      <w:r>
        <w:rPr>
          <w:lang w:val="fr_FR" w:bidi="fr_FR"/>
        </w:rPr>
      </w:r>
    </w:p>
    <w:p>
      <w:pPr/>
      <w:r>
        <w:rPr>
          <w:lang w:val="fr_FR" w:bidi="fr_FR"/>
        </w:rPr>
      </w:r>
    </w:p>
    <w:p>
      <w:pPr>
        <w:pStyle w:val="Heading2"/>
      </w:pPr>
      <w:r>
        <w:rPr>
          <w:lang w:val="fr_FR" w:bidi="fr_FR"/>
        </w:rPr>
        <w:t>Hébreux 2.6</w:t>
      </w:r>
      <w:r>
        <w:rPr>
          <w:lang w:val="fr_FR" w:bidi="fr_FR"/>
        </w:rPr>
      </w:r>
    </w:p>
    <w:p>
      <w:pPr/>
      <w:r>
        <w:rPr>
          <w:lang w:val="fr_FR" w:bidi="fr_FR"/>
        </w:rPr>
      </w:r>
      <w:r>
        <w:rPr>
          <w:lang w:val="fr_FR" w:bidi="fr_FR"/>
        </w:rP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Pr>
          <w:lang w:val="fr_FR" w:bidi="fr_FR"/>
        </w:rPr>
      </w:r>
      <w:r>
        <w:rPr>
          <w:lang w:val="fr_FR" w:bidi="fr_FR"/>
        </w:rPr>
      </w:r>
    </w:p>
    <w:p>
      <w:pPr/>
      <w:r>
        <w:rPr>
          <w:lang w:val="fr_FR" w:bidi="fr_FR"/>
        </w:rPr>
      </w:r>
    </w:p>
    <w:p>
      <w:pPr>
        <w:pStyle w:val="Heading2"/>
      </w:pPr>
      <w:r>
        <w:rPr>
          <w:lang w:val="fr_FR" w:bidi="fr_FR"/>
        </w:rPr>
        <w:t>Hébreux 2.6–8</w:t>
      </w:r>
      <w:r>
        <w:rPr>
          <w:lang w:val="fr_FR" w:bidi="fr_FR"/>
        </w:rPr>
      </w:r>
    </w:p>
    <w:p>
      <w:pPr/>
      <w:r>
        <w:rPr>
          <w:lang w:val="fr_FR" w:bidi="fr_FR"/>
        </w:rPr>
      </w:r>
      <w:r>
        <w:rPr>
          <w:lang w:val="fr_FR" w:bidi="fr_FR"/>
        </w:rPr>
        <w:t xml:space="preserve">Ces versets citent </w:t>
      </w:r>
      <w:hyperlink r:id="rId107">
        <w:r>
          <w:rPr>
            <w:lang w:val="fr_FR" w:bidi="fr_FR"/>
          </w:rPr>
          <w:rPr>
            <w:color w:val="0000EE"/>
            <w:u w:val="single"/>
          </w:rPr>
          <w:t>Ps 8.4–6</w:t>
        </w:r>
      </w:hyperlink>
      <w:r>
        <w:rPr>
          <w:lang w:val="fr_FR" w:bidi="fr_FR"/>
        </w:rPr>
        <w:t xml:space="preserve">. Le </w:t>
      </w:r>
      <w:hyperlink r:id="rId110">
        <w:r>
          <w:rPr>
            <w:lang w:val="fr_FR" w:bidi="fr_FR"/>
          </w:rPr>
          <w:rPr>
            <w:color w:val="0000EE"/>
            <w:u w:val="single"/>
          </w:rPr>
          <w:t>Psaume 8</w:t>
        </w:r>
      </w:hyperlink>
      <w:r>
        <w:rPr>
          <w:lang w:val="fr_FR" w:bidi="fr_FR"/>
        </w:rPr>
        <w:t xml:space="preserve"> parle de la position que Dieu a donnée à l'humanité, mais l'auteur de l'épître aux Hébreux l'applique comme une prédiction concernant le Christ, qui est l'accomplissement et le chef représentatif de l'humanité.</w:t>
      </w:r>
      <w:r>
        <w:rPr>
          <w:lang w:val="fr_FR" w:bidi="fr_FR"/>
        </w:rPr>
      </w:r>
      <w:r>
        <w:rPr>
          <w:lang w:val="fr_FR" w:bidi="fr_FR"/>
        </w:rPr>
      </w:r>
    </w:p>
    <w:p>
      <w:pPr/>
      <w:r>
        <w:rPr>
          <w:lang w:val="fr_FR" w:bidi="fr_FR"/>
        </w:rPr>
      </w:r>
    </w:p>
    <w:p>
      <w:pPr>
        <w:pStyle w:val="Heading2"/>
      </w:pPr>
      <w:r>
        <w:rPr>
          <w:lang w:val="fr_FR" w:bidi="fr_FR"/>
        </w:rPr>
        <w:t>Hébreux 2.7</w:t>
      </w:r>
      <w:r>
        <w:rPr>
          <w:lang w:val="fr_FR" w:bidi="fr_FR"/>
        </w:rPr>
      </w:r>
    </w:p>
    <w:p>
      <w:pPr/>
      <w:r>
        <w:rPr>
          <w:lang w:val="fr_FR" w:bidi="fr_FR"/>
        </w:rPr>
      </w:r>
      <w:r>
        <w:rPr>
          <w:lang w:val="fr_FR" w:bidi="fr_FR"/>
        </w:rPr>
        <w:t xml:space="preserve">Ici, l'auteur désigne littéralement "lui". Ce terme désigne l'humanité de manière générale et s'applique spécifiquement au Christ (voir la </w:t>
      </w:r>
      <w:r>
        <w:rPr>
          <w:lang w:val="fr_FR" w:bidi="fr_FR"/>
        </w:rPr>
        <w:t>note d'étude sur 2.6–8</w:t>
      </w:r>
      <w:r>
        <w:rPr>
          <w:lang w:val="fr_FR" w:bidi="fr_FR"/>
        </w:rPr>
        <w:t xml:space="preserve">). Le Christ est devenu un peu inférieur aux anges (ou inférieur aux anges pour un peu de temps seulement), comme les autres êtres humains (voir aussi </w:t>
      </w:r>
      <w:hyperlink r:id="rId113">
        <w:r>
          <w:rPr>
            <w:lang w:val="fr_FR" w:bidi="fr_FR"/>
          </w:rPr>
          <w:rPr>
            <w:color w:val="0000EE"/>
            <w:u w:val="single"/>
          </w:rPr>
          <w:t>Ph 2.5–8</w:t>
        </w:r>
      </w:hyperlink>
      <w:r>
        <w:rPr>
          <w:lang w:val="fr_FR" w:bidi="fr_FR"/>
        </w:rPr>
        <w:t xml:space="preserve">). En raison de sa souffrance, il a été couronné de gloire et d'honneur (voir </w:t>
      </w:r>
      <w:hyperlink r:id="rId114">
        <w:r>
          <w:rPr>
            <w:lang w:val="fr_FR" w:bidi="fr_FR"/>
          </w:rPr>
          <w:rPr>
            <w:color w:val="0000EE"/>
            <w:u w:val="single"/>
          </w:rPr>
          <w:t xml:space="preserve">Hé 2.9 </w:t>
        </w:r>
      </w:hyperlink>
      <w:r>
        <w:rPr>
          <w:lang w:val="fr_FR" w:bidi="fr_FR"/>
        </w:rPr>
        <w:t xml:space="preserve">;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2.8</w:t>
      </w:r>
      <w:r>
        <w:rPr>
          <w:lang w:val="fr_FR" w:bidi="fr_FR"/>
        </w:rPr>
      </w:r>
    </w:p>
    <w:p>
      <w:pPr/>
      <w:r>
        <w:rPr>
          <w:lang w:val="fr_FR" w:bidi="fr_FR"/>
        </w:rPr>
      </w:r>
      <w:r>
        <w:rPr>
          <w:lang w:val="fr_FR" w:bidi="fr_FR"/>
        </w:rPr>
        <w:t xml:space="preserve">Concernant l'expression "tu as mis toutes choses sous ses pieds", voir la </w:t>
      </w:r>
      <w:r>
        <w:rPr>
          <w:lang w:val="fr_FR" w:bidi="fr_FR"/>
        </w:rPr>
        <w:t>note d'étude sur 2.6–8</w:t>
      </w:r>
      <w:r>
        <w:rPr>
          <w:lang w:val="fr_FR" w:bidi="fr_FR"/>
        </w:rPr>
        <w:t>. • Toutes choses sont finalement soumises à Christ et à l'Église, mais nous n'avons pas encore vu l'expression complète de cette réalité ; elle sera accomplie à la fin des temps.</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lang w:val="fr_FR" w:bidi="fr_FR"/>
        </w:rP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5">
        <w:r>
          <w:rPr>
            <w:lang w:val="fr_FR" w:bidi="fr_FR"/>
          </w:rPr>
          <w:rPr>
            <w:color w:val="0000EE"/>
            <w:u w:val="single"/>
          </w:rPr>
          <w:t xml:space="preserve">Ph 2.5–11 </w:t>
        </w:r>
      </w:hyperlink>
      <w:r>
        <w:rPr>
          <w:lang w:val="fr_FR" w:bidi="fr_FR"/>
        </w:rPr>
        <w:t xml:space="preserve">; cf. </w:t>
      </w:r>
      <w:hyperlink r:id="rId116">
        <w:r>
          <w:rPr>
            <w:lang w:val="fr_FR" w:bidi="fr_FR"/>
          </w:rPr>
          <w:rPr>
            <w:color w:val="0000EE"/>
            <w:u w:val="single"/>
          </w:rPr>
          <w:t>Es 52.13–53.12</w:t>
        </w:r>
      </w:hyperlink>
      <w:r>
        <w:rPr>
          <w:lang w:val="fr_FR" w:bidi="fr_FR"/>
        </w:rPr>
        <w:t xml:space="preserve">). Voir aussi </w:t>
      </w:r>
      <w:hyperlink r:id="rId117">
        <w:r>
          <w:rPr>
            <w:lang w:val="fr_FR" w:bidi="fr_FR"/>
          </w:rPr>
          <w:rPr>
            <w:color w:val="0000EE"/>
            <w:u w:val="single"/>
          </w:rPr>
          <w:t>Hé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lang w:val="fr_FR" w:bidi="fr_FR"/>
        </w:rPr>
        <w:t>L'auteur reprend le titre de "Fils" qu'il a utilisé pour Jésus tout au long de la section, en désignant ici le peuple de Dieu comme des fils</w:t>
      </w:r>
      <w:r>
        <w:rPr>
          <w:i/>
          <w:lang w:val="fr_FR" w:bidi="fr_FR"/>
        </w:rPr>
        <w:t>.</w:t>
      </w:r>
      <w:r>
        <w:rPr>
          <w:lang w:val="fr_FR" w:bidi="fr_FR"/>
        </w:rPr>
        <w:t xml:space="preserve"> Le terme traduit par "enfants" désigne l'ensemble du peuple de Dieu, hommes et femmes. • Le terme traduit par "chef" avait un large éventail de significations dans le monde antique, notamment </w:t>
      </w:r>
      <w:r>
        <w:rPr>
          <w:i/>
          <w:lang w:val="fr_FR" w:bidi="fr_FR"/>
        </w:rPr>
        <w:t>"</w:t>
      </w:r>
      <w:r>
        <w:rPr>
          <w:lang w:val="fr_FR" w:bidi="fr_FR"/>
        </w:rPr>
        <w:t>fondateur", "héros", "champion", "prince", "capitaine", "dirigeant" ou "éclaireur"</w:t>
      </w:r>
      <w:r>
        <w:rPr>
          <w:i/>
          <w:lang w:val="fr_FR" w:bidi="fr_FR"/>
        </w:rPr>
        <w:t>.</w:t>
      </w:r>
      <w:r>
        <w:rPr>
          <w:lang w:val="fr_FR" w:bidi="fr_FR"/>
        </w:rPr>
        <w:t xml:space="preserve"> Jésus est un chef dans la mesure où il a tracé la voie pour ceux qui sont sauvés, les conduisant à la gloire.</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18">
        <w:r>
          <w:rPr>
            <w:lang w:val="fr_FR" w:bidi="fr_FR"/>
          </w:rPr>
          <w:rPr>
            <w:color w:val="0000EE"/>
            <w:u w:val="single"/>
          </w:rPr>
          <w:t>2.10</w:t>
        </w:r>
      </w:hyperlink>
      <w:r>
        <w:rPr>
          <w:lang w:val="fr_FR" w:bidi="fr_FR"/>
        </w:rPr>
        <w:t>). Deuxièmement, Jésus devait devenir humain pour mourir (</w:t>
      </w:r>
      <w:hyperlink r:id="rId119">
        <w:r>
          <w:rPr>
            <w:lang w:val="fr_FR" w:bidi="fr_FR"/>
          </w:rPr>
          <w:rPr>
            <w:color w:val="0000EE"/>
            <w:u w:val="single"/>
          </w:rPr>
          <w:t>2.14</w:t>
        </w:r>
      </w:hyperlink>
      <w:r>
        <w:rPr>
          <w:lang w:val="fr_FR" w:bidi="fr_FR"/>
        </w:rPr>
        <w:t>). Troisièmement, les grands prêtres, comme détaillé dans la loi de l'Ancien Testament, devaient être issus du peuple de Dieu (</w:t>
      </w:r>
      <w:hyperlink r:id="rId120">
        <w:r>
          <w:rPr>
            <w:lang w:val="fr_FR" w:bidi="fr_FR"/>
          </w:rPr>
          <w:rPr>
            <w:color w:val="0000EE"/>
            <w:u w:val="single"/>
          </w:rPr>
          <w:t>2.17</w:t>
        </w:r>
      </w:hyperlink>
      <w:r>
        <w:rPr>
          <w:lang w:val="fr_FR" w:bidi="fr_FR"/>
        </w:rPr>
        <w:t>). Quatrièmement, Jésus est devenu un prêtre compatissant, expérimentant la souffrance et les épreuves que nous connaissons en tant qu'humains (</w:t>
      </w:r>
      <w:hyperlink r:id="rId12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lang w:val="fr_FR" w:bidi="fr_FR"/>
        </w:rP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2">
        <w:r>
          <w:rPr>
            <w:lang w:val="fr_FR" w:bidi="fr_FR"/>
          </w:rPr>
          <w:rPr>
            <w:color w:val="0000EE"/>
            <w:u w:val="single"/>
          </w:rPr>
          <w:t>2.16</w:t>
        </w:r>
      </w:hyperlink>
      <w:r>
        <w:rPr>
          <w:lang w:val="fr_FR" w:bidi="fr_FR"/>
        </w:rPr>
        <w:t xml:space="preserve">) ou à la nature humaine en tant qu'expérience commune ("d'une seule nature"). • </w:t>
      </w:r>
      <w:r>
        <w:rPr>
          <w:i/>
          <w:lang w:val="fr_FR" w:bidi="fr_FR"/>
        </w:rPr>
        <w:t>Adelphoi</w:t>
      </w:r>
      <w:r>
        <w:rPr>
          <w:lang w:val="fr_FR" w:bidi="fr_FR"/>
        </w:rPr>
        <w:t xml:space="preserve"> est un terme générique en grec qui désigne les membres d'une même famille, hommes et femmes.</w:t>
      </w:r>
      <w:r>
        <w:rPr>
          <w:lang w:val="fr_FR" w:bidi="fr_FR"/>
        </w:rPr>
      </w:r>
      <w:r>
        <w:rPr>
          <w:lang w:val="fr_FR" w:bidi="fr_FR"/>
        </w:rPr>
      </w:r>
    </w:p>
    <w:p>
      <w:pPr/>
      <w:r>
        <w:rPr>
          <w:lang w:val="fr_FR" w:bidi="fr_FR"/>
        </w:rPr>
      </w:r>
    </w:p>
    <w:p>
      <w:pPr>
        <w:pStyle w:val="Heading2"/>
      </w:pPr>
      <w:r>
        <w:rPr>
          <w:lang w:val="fr_FR" w:bidi="fr_FR"/>
        </w:rPr>
        <w:t>Hébreux 2.12</w:t>
      </w:r>
      <w:r>
        <w:rPr>
          <w:lang w:val="fr_FR" w:bidi="fr_FR"/>
        </w:rPr>
      </w:r>
    </w:p>
    <w:p>
      <w:pPr/>
      <w:r>
        <w:rPr>
          <w:lang w:val="fr_FR" w:bidi="fr_FR"/>
        </w:rPr>
      </w:r>
      <w:r>
        <w:rPr>
          <w:lang w:val="fr_FR" w:bidi="fr_FR"/>
        </w:rPr>
        <w:t xml:space="preserve">Ce verset cite </w:t>
      </w:r>
      <w:hyperlink r:id="rId123">
        <w:r>
          <w:rPr>
            <w:lang w:val="fr_FR" w:bidi="fr_FR"/>
          </w:rPr>
          <w:rPr>
            <w:color w:val="0000EE"/>
            <w:u w:val="single"/>
          </w:rPr>
          <w:t>Ps 22.22</w:t>
        </w:r>
      </w:hyperlink>
      <w:r>
        <w:rPr>
          <w:lang w:val="fr_FR" w:bidi="fr_FR"/>
        </w:rPr>
        <w:t xml:space="preserve">, commentant l'expression "frères et sœurs" dans </w:t>
      </w:r>
      <w:hyperlink r:id="rId124">
        <w:r>
          <w:rPr>
            <w:lang w:val="fr_FR" w:bidi="fr_FR"/>
          </w:rPr>
          <w:rPr>
            <w:color w:val="0000EE"/>
            <w:u w:val="single"/>
          </w:rPr>
          <w:t>Hé 2.11</w:t>
        </w:r>
      </w:hyperlink>
      <w:r>
        <w:rPr>
          <w:lang w:val="fr_FR" w:bidi="fr_FR"/>
        </w:rPr>
        <w:t xml:space="preserve">. Le </w:t>
      </w:r>
      <w:hyperlink r:id="rId125">
        <w:r>
          <w:rPr>
            <w:lang w:val="fr_FR" w:bidi="fr_FR"/>
          </w:rPr>
          <w:rPr>
            <w:color w:val="0000EE"/>
            <w:u w:val="single"/>
          </w:rPr>
          <w:t>Psaume 22</w:t>
        </w:r>
      </w:hyperlink>
      <w:r>
        <w:rPr>
          <w:lang w:val="fr_FR" w:bidi="fr_FR"/>
        </w:rPr>
        <w:t xml:space="preserve"> contient de profondes prophéties messianiques concernant les souffrances du Christ (</w:t>
      </w:r>
      <w:hyperlink r:id="rId126">
        <w:r>
          <w:rPr>
            <w:lang w:val="fr_FR" w:bidi="fr_FR"/>
          </w:rPr>
          <w:rPr>
            <w:color w:val="0000EE"/>
            <w:u w:val="single"/>
          </w:rPr>
          <w:t>Ps 22.1</w:t>
        </w:r>
      </w:hyperlink>
      <w:r>
        <w:rPr>
          <w:lang w:val="fr_FR" w:bidi="fr_FR"/>
        </w:rPr>
        <w:t xml:space="preserve">, </w:t>
      </w:r>
      <w:hyperlink r:id="rId127">
        <w:r>
          <w:rPr>
            <w:lang w:val="fr_FR" w:bidi="fr_FR"/>
          </w:rPr>
          <w:rPr>
            <w:color w:val="0000EE"/>
            <w:u w:val="single"/>
          </w:rPr>
          <w:t>7–8</w:t>
        </w:r>
      </w:hyperlink>
      <w:r>
        <w:rPr>
          <w:lang w:val="fr_FR" w:bidi="fr_FR"/>
        </w:rPr>
        <w:t xml:space="preserve">, </w:t>
      </w:r>
      <w:hyperlink r:id="rId128">
        <w:r>
          <w:rPr>
            <w:lang w:val="fr_FR" w:bidi="fr_FR"/>
          </w:rPr>
          <w:rPr>
            <w:color w:val="0000EE"/>
            <w:u w:val="single"/>
          </w:rPr>
          <w:t xml:space="preserve">16–18 </w:t>
        </w:r>
      </w:hyperlink>
      <w:r>
        <w:rPr>
          <w:lang w:val="fr_FR" w:bidi="fr_FR"/>
        </w:rPr>
        <w:t xml:space="preserve">; voir </w:t>
      </w:r>
      <w:hyperlink r:id="rId129">
        <w:r>
          <w:rPr>
            <w:lang w:val="fr_FR" w:bidi="fr_FR"/>
          </w:rPr>
          <w:rPr>
            <w:color w:val="0000EE"/>
            <w:u w:val="single"/>
          </w:rPr>
          <w:t>Mt 27.35</w:t>
        </w:r>
      </w:hyperlink>
      <w:r>
        <w:rPr>
          <w:lang w:val="fr_FR" w:bidi="fr_FR"/>
        </w:rPr>
        <w:t xml:space="preserve">, </w:t>
      </w:r>
      <w:hyperlink r:id="rId130">
        <w:r>
          <w:rPr>
            <w:lang w:val="fr_FR" w:bidi="fr_FR"/>
          </w:rPr>
          <w:rPr>
            <w:color w:val="0000EE"/>
            <w:u w:val="single"/>
          </w:rPr>
          <w:t xml:space="preserve">43 </w:t>
        </w:r>
      </w:hyperlink>
      <w:r>
        <w:rPr>
          <w:lang w:val="fr_FR" w:bidi="fr_FR"/>
        </w:rPr>
        <w:t xml:space="preserve">; </w:t>
      </w:r>
      <w:hyperlink r:id="rId131">
        <w:r>
          <w:rPr>
            <w:lang w:val="fr_FR" w:bidi="fr_FR"/>
          </w:rPr>
          <w:rPr>
            <w:color w:val="0000EE"/>
            <w:u w:val="single"/>
          </w:rPr>
          <w:t>Jn 19.23–24</w:t>
        </w:r>
      </w:hyperlink>
      <w:r>
        <w:rPr>
          <w:lang w:val="fr_FR" w:bidi="fr_FR"/>
        </w:rPr>
        <w:t xml:space="preserve">, </w:t>
      </w:r>
      <w:hyperlink r:id="rId132">
        <w:r>
          <w:rPr>
            <w:lang w:val="fr_FR" w:bidi="fr_FR"/>
          </w:rPr>
          <w:rPr>
            <w:color w:val="0000EE"/>
            <w:u w:val="single"/>
          </w:rPr>
          <w:t>31–36</w:t>
        </w:r>
      </w:hyperlink>
      <w:r>
        <w:rPr>
          <w:lang w:val="fr_FR" w:bidi="fr_FR"/>
        </w:rPr>
        <w:t xml:space="preserve">). Le </w:t>
      </w:r>
      <w:hyperlink r:id="rId123">
        <w:r>
          <w:rPr>
            <w:lang w:val="fr_FR" w:bidi="fr_FR"/>
          </w:rPr>
          <w:rPr>
            <w:color w:val="0000EE"/>
            <w:u w:val="single"/>
          </w:rPr>
          <w:t>Psaume 22.22</w:t>
        </w:r>
      </w:hyperlink>
      <w:r>
        <w:rPr>
          <w:lang w:val="fr_FR" w:bidi="fr_FR"/>
        </w:rPr>
        <w:t xml:space="preserve"> montre la solidarité du juste qui souffre (Jésus) avec le peuple de Dieu en louant Dieu pour son aide.</w:t>
      </w:r>
      <w:r>
        <w:rPr>
          <w:lang w:val="fr_FR" w:bidi="fr_FR"/>
        </w:rPr>
      </w:r>
      <w:r>
        <w:rPr>
          <w:lang w:val="fr_FR" w:bidi="fr_FR"/>
        </w:rPr>
      </w:r>
    </w:p>
    <w:p>
      <w:pPr/>
      <w:r>
        <w:rPr>
          <w:lang w:val="fr_FR" w:bidi="fr_FR"/>
        </w:rPr>
      </w:r>
    </w:p>
    <w:p>
      <w:pPr>
        <w:pStyle w:val="Heading2"/>
      </w:pPr>
      <w:r>
        <w:rPr>
          <w:lang w:val="fr_FR" w:bidi="fr_FR"/>
        </w:rPr>
        <w:t>Hébreux 2.13</w:t>
      </w:r>
      <w:r>
        <w:rPr>
          <w:lang w:val="fr_FR" w:bidi="fr_FR"/>
        </w:rPr>
      </w:r>
    </w:p>
    <w:p>
      <w:pPr/>
      <w:r>
        <w:rPr>
          <w:lang w:val="fr_FR" w:bidi="fr_FR"/>
        </w:rPr>
      </w:r>
      <w:r>
        <w:rPr>
          <w:lang w:val="fr_FR" w:bidi="fr_FR"/>
        </w:rPr>
        <w:t xml:space="preserve">Ce verset cite </w:t>
      </w:r>
      <w:hyperlink r:id="rId133">
        <w:r>
          <w:rPr>
            <w:lang w:val="fr_FR" w:bidi="fr_FR"/>
          </w:rPr>
          <w:rPr>
            <w:color w:val="0000EE"/>
            <w:u w:val="single"/>
          </w:rPr>
          <w:t>Es 8.17–18</w:t>
        </w:r>
      </w:hyperlink>
      <w:r>
        <w:rPr>
          <w:lang w:val="fr_FR" w:bidi="fr_FR"/>
        </w:rPr>
        <w:t xml:space="preserve">, qui s'inscrit dans un contexte messianique plus large (cf. </w:t>
      </w:r>
      <w:hyperlink r:id="rId134">
        <w:r>
          <w:rPr>
            <w:lang w:val="fr_FR" w:bidi="fr_FR"/>
          </w:rPr>
          <w:rPr>
            <w:color w:val="0000EE"/>
            <w:u w:val="single"/>
          </w:rPr>
          <w:t>Es 8.14</w:t>
        </w:r>
      </w:hyperlink>
      <w:r>
        <w:rPr>
          <w:lang w:val="fr_FR" w:bidi="fr_FR"/>
        </w:rPr>
        <w:t xml:space="preserve"> avec </w:t>
      </w:r>
      <w:hyperlink r:id="rId135">
        <w:r>
          <w:rPr>
            <w:lang w:val="fr_FR" w:bidi="fr_FR"/>
          </w:rPr>
          <w:rPr>
            <w:color w:val="0000EE"/>
            <w:u w:val="single"/>
          </w:rPr>
          <w:t xml:space="preserve">Rm 9.33 </w:t>
        </w:r>
      </w:hyperlink>
      <w:r>
        <w:rPr>
          <w:lang w:val="fr_FR" w:bidi="fr_FR"/>
        </w:rPr>
        <w:t xml:space="preserve">; </w:t>
      </w:r>
      <w:hyperlink r:id="rId136">
        <w:r>
          <w:rPr>
            <w:lang w:val="fr_FR" w:bidi="fr_FR"/>
          </w:rPr>
          <w:rPr>
            <w:color w:val="0000EE"/>
            <w:u w:val="single"/>
          </w:rPr>
          <w:t>1P 2.8</w:t>
        </w:r>
      </w:hyperlink>
      <w:r>
        <w:rPr>
          <w:lang w:val="fr_FR" w:bidi="fr_FR"/>
        </w:rPr>
        <w:t>). • Dans la première phrase du verset, Jésus déclare sa pleine confiance en son Père. • La deuxième phrase du verset indique une relation étroite entre Jésus et les enfants de Dieu.</w:t>
      </w:r>
      <w:r>
        <w:rPr>
          <w:lang w:val="fr_FR" w:bidi="fr_FR"/>
        </w:rPr>
      </w:r>
      <w:r>
        <w:rPr>
          <w:lang w:val="fr_FR" w:bidi="fr_FR"/>
        </w:rPr>
      </w:r>
    </w:p>
    <w:p>
      <w:pPr/>
      <w:r>
        <w:rPr>
          <w:lang w:val="fr_FR" w:bidi="fr_FR"/>
        </w:rPr>
      </w:r>
    </w:p>
    <w:p>
      <w:pPr>
        <w:pStyle w:val="Heading2"/>
      </w:pPr>
      <w:r>
        <w:rPr>
          <w:lang w:val="fr_FR" w:bidi="fr_FR"/>
        </w:rPr>
        <w:t>Hébreux 2.14–15</w:t>
      </w:r>
      <w:r>
        <w:rPr>
          <w:lang w:val="fr_FR" w:bidi="fr_FR"/>
        </w:rPr>
      </w:r>
    </w:p>
    <w:p>
      <w:pPr/>
      <w:r>
        <w:rPr>
          <w:lang w:val="fr_FR" w:bidi="fr_FR"/>
        </w:rPr>
      </w:r>
      <w:r>
        <w:rPr>
          <w:lang w:val="fr_FR" w:bidi="fr_FR"/>
        </w:rPr>
        <w:t>La mort du Fils de Dieu en tant que sacrifice pour le péché a rendu inefficace le pouvoir de mort du diable (</w:t>
      </w:r>
      <w:hyperlink r:id="rId137">
        <w:r>
          <w:rPr>
            <w:lang w:val="fr_FR" w:bidi="fr_FR"/>
          </w:rPr>
          <w:rPr>
            <w:color w:val="0000EE"/>
            <w:u w:val="single"/>
          </w:rPr>
          <w:t>1Co 15.56</w:t>
        </w:r>
      </w:hyperlink>
      <w:r>
        <w:rPr>
          <w:lang w:val="fr_FR" w:bidi="fr_FR"/>
        </w:rP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Pr>
          <w:lang w:val="fr_FR" w:bidi="fr_FR"/>
        </w:rPr>
      </w:r>
      <w:r>
        <w:rPr>
          <w:lang w:val="fr_FR" w:bidi="fr_FR"/>
        </w:rPr>
      </w:r>
    </w:p>
    <w:p>
      <w:pPr/>
      <w:r>
        <w:rPr>
          <w:lang w:val="fr_FR" w:bidi="fr_FR"/>
        </w:rPr>
      </w:r>
    </w:p>
    <w:p>
      <w:pPr>
        <w:pStyle w:val="Heading2"/>
      </w:pPr>
      <w:r>
        <w:rPr>
          <w:lang w:val="fr_FR" w:bidi="fr_FR"/>
        </w:rPr>
        <w:t>Hébreux 2.16</w:t>
      </w:r>
      <w:r>
        <w:rPr>
          <w:lang w:val="fr_FR" w:bidi="fr_FR"/>
        </w:rPr>
      </w:r>
    </w:p>
    <w:p>
      <w:pPr/>
      <w:r>
        <w:rPr>
          <w:lang w:val="fr_FR" w:bidi="fr_FR"/>
        </w:rPr>
      </w:r>
      <w:r>
        <w:rPr>
          <w:lang w:val="fr_FR" w:bidi="fr_FR"/>
        </w:rPr>
        <w:t>Le sacrifice de Jésus sur la croix était pour les héritiers des promesses de Dieu à Abraham, et non pour les anges.</w:t>
      </w:r>
      <w:r>
        <w:rPr>
          <w:lang w:val="fr_FR" w:bidi="fr_FR"/>
        </w:rPr>
      </w:r>
      <w:r>
        <w:rPr>
          <w:lang w:val="fr_FR" w:bidi="fr_FR"/>
        </w:rPr>
      </w:r>
    </w:p>
    <w:p>
      <w:pPr/>
      <w:r>
        <w:rPr>
          <w:lang w:val="fr_FR" w:bidi="fr_FR"/>
        </w:rPr>
      </w:r>
    </w:p>
    <w:p>
      <w:pPr>
        <w:pStyle w:val="Heading2"/>
      </w:pPr>
      <w:r>
        <w:rPr>
          <w:lang w:val="fr_FR" w:bidi="fr_FR"/>
        </w:rPr>
        <w:t>Hébreux 2.17–18</w:t>
      </w:r>
      <w:r>
        <w:rPr>
          <w:lang w:val="fr_FR" w:bidi="fr_FR"/>
        </w:rPr>
      </w:r>
    </w:p>
    <w:p>
      <w:pPr/>
      <w:r>
        <w:rPr>
          <w:lang w:val="fr_FR" w:bidi="fr_FR"/>
        </w:rPr>
      </w:r>
      <w:r>
        <w:rPr>
          <w:lang w:val="fr_FR" w:bidi="fr_FR"/>
        </w:rPr>
        <w:t>Ces versets introduisent le rôle de Jésus en tant que Grand Prêtre miséricordieux et fidèle</w:t>
      </w:r>
      <w:r>
        <w:rPr>
          <w:i/>
          <w:lang w:val="fr_FR" w:bidi="fr_FR"/>
        </w:rPr>
        <w:t>,</w:t>
      </w:r>
      <w:r>
        <w:rPr>
          <w:lang w:val="fr_FR" w:bidi="fr_FR"/>
        </w:rPr>
        <w:t xml:space="preserve"> qui est pleinement discuté dans la section centrale de l'épître aux Hébreux (</w:t>
      </w:r>
      <w:hyperlink r:id="rId138">
        <w:r>
          <w:rPr>
            <w:lang w:val="fr_FR" w:bidi="fr_FR"/>
          </w:rPr>
          <w:rPr>
            <w:color w:val="0000EE"/>
            <w:u w:val="single"/>
          </w:rPr>
          <w:t>4.14–10.25</w:t>
        </w:r>
      </w:hyperlink>
      <w:r>
        <w:rPr>
          <w:lang w:val="fr_FR" w:bidi="fr_FR"/>
        </w:rPr>
        <w:t xml:space="preserve">). • Il était nécessaire qu'il partage notre humanité (voir </w:t>
      </w:r>
      <w:hyperlink r:id="rId139">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lang w:val="fr_FR" w:bidi="fr_FR"/>
        </w:rPr>
        <w:t xml:space="preserve">Les orateurs et écrivains de l'Antiquité s'adressaient souvent aux assemblées religieuses en les appelant "frères" (du grec </w:t>
      </w:r>
      <w:r>
        <w:rPr>
          <w:i/>
          <w:lang w:val="fr_FR" w:bidi="fr_FR"/>
        </w:rPr>
        <w:t>adelphoi</w:t>
      </w:r>
      <w:r>
        <w:rPr>
          <w:lang w:val="fr_FR" w:bidi="fr_FR"/>
        </w:rPr>
        <w:t>, mais dans ce texte, l'auteur écrit littéralement "frères saints"), en se référant à la fois aux hommes et aux femmes. • Se concentrer sur Jésus est un moyen essentiel de persévérer dans la foi (</w:t>
      </w:r>
      <w:hyperlink r:id="rId114">
        <w:r>
          <w:rPr>
            <w:lang w:val="fr_FR" w:bidi="fr_FR"/>
          </w:rPr>
          <w:rPr>
            <w:color w:val="0000EE"/>
            <w:u w:val="single"/>
          </w:rPr>
          <w:t xml:space="preserve">2.9 </w:t>
        </w:r>
      </w:hyperlink>
      <w:r>
        <w:rPr>
          <w:lang w:val="fr_FR" w:bidi="fr_FR"/>
        </w:rPr>
        <w:t xml:space="preserve">; </w:t>
      </w:r>
      <w:hyperlink r:id="rId140">
        <w:r>
          <w:rPr>
            <w:lang w:val="fr_FR" w:bidi="fr_FR"/>
          </w:rPr>
          <w:rPr>
            <w:color w:val="0000EE"/>
            <w:u w:val="single"/>
          </w:rPr>
          <w:t>12.1–2</w:t>
        </w:r>
      </w:hyperlink>
      <w:r>
        <w:rPr>
          <w:lang w:val="fr_FR" w:bidi="fr_FR"/>
        </w:rPr>
        <w:t>). • Les termes le désignant comme étant le messager de Dieu (littéralement, l'apôtre de Dieu) pourraient souligner le rôle du Fils dans la proclamation du nom et du message de Dieu (</w:t>
      </w:r>
      <w:hyperlink r:id="rId141">
        <w:r>
          <w:rPr>
            <w:lang w:val="fr_FR" w:bidi="fr_FR"/>
          </w:rPr>
          <w:rPr>
            <w:color w:val="0000EE"/>
            <w:u w:val="single"/>
          </w:rPr>
          <w:t xml:space="preserve">2.12 </w:t>
        </w:r>
      </w:hyperlink>
      <w:r>
        <w:rPr>
          <w:lang w:val="fr_FR" w:bidi="fr_FR"/>
        </w:rPr>
        <w:t xml:space="preserve">; </w:t>
      </w:r>
      <w:hyperlink r:id="rId142">
        <w:r>
          <w:rPr>
            <w:lang w:val="fr_FR" w:bidi="fr_FR"/>
          </w:rPr>
          <w:rPr>
            <w:color w:val="0000EE"/>
            <w:u w:val="single"/>
          </w:rPr>
          <w:t xml:space="preserve">Mt 10.40 </w:t>
        </w:r>
      </w:hyperlink>
      <w:r>
        <w:rPr>
          <w:lang w:val="fr_FR" w:bidi="fr_FR"/>
        </w:rPr>
        <w:t xml:space="preserve">; </w:t>
      </w:r>
      <w:hyperlink r:id="rId143">
        <w:r>
          <w:rPr>
            <w:lang w:val="fr_FR" w:bidi="fr_FR"/>
          </w:rPr>
          <w:rPr>
            <w:color w:val="0000EE"/>
            <w:u w:val="single"/>
          </w:rPr>
          <w:t xml:space="preserve">Mc 9.37 </w:t>
        </w:r>
      </w:hyperlink>
      <w:r>
        <w:rPr>
          <w:lang w:val="fr_FR" w:bidi="fr_FR"/>
        </w:rPr>
        <w:t xml:space="preserve">; </w:t>
      </w:r>
      <w:hyperlink r:id="rId144">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3.1–6</w:t>
      </w:r>
      <w:r>
        <w:rPr>
          <w:lang w:val="fr_FR" w:bidi="fr_FR"/>
        </w:rPr>
      </w:r>
    </w:p>
    <w:p>
      <w:pPr/>
      <w:r>
        <w:rPr>
          <w:lang w:val="fr_FR" w:bidi="fr_FR"/>
        </w:rPr>
      </w:r>
      <w:r>
        <w:rPr>
          <w:lang w:val="fr_FR" w:bidi="fr_FR"/>
        </w:rPr>
        <w:t>L'auteur compare Jésus à Moïse, mettant en avant Jésus comme l'exemple suprême de fidélité. Le grand statut de Moïse, figure vénérée du judaïsme, est utilisé pour montrer la grandeur incomparable de Jésus.</w:t>
      </w:r>
      <w:r>
        <w:rPr>
          <w:lang w:val="fr_FR" w:bidi="fr_FR"/>
        </w:rPr>
      </w:r>
      <w:r>
        <w:rPr>
          <w:lang w:val="fr_FR" w:bidi="fr_FR"/>
        </w:rPr>
      </w:r>
    </w:p>
    <w:p>
      <w:pPr/>
      <w:r>
        <w:rPr>
          <w:lang w:val="fr_FR" w:bidi="fr_FR"/>
        </w:rPr>
      </w:r>
    </w:p>
    <w:p>
      <w:pPr>
        <w:pStyle w:val="Heading2"/>
      </w:pPr>
      <w:r>
        <w:rPr>
          <w:lang w:val="fr_FR" w:bidi="fr_FR"/>
        </w:rPr>
        <w:t>Hébreux 3.2</w:t>
      </w:r>
      <w:r>
        <w:rPr>
          <w:lang w:val="fr_FR" w:bidi="fr_FR"/>
        </w:rPr>
      </w:r>
    </w:p>
    <w:p>
      <w:pPr/>
      <w:r>
        <w:rPr>
          <w:lang w:val="fr_FR" w:bidi="fr_FR"/>
        </w:rPr>
      </w:r>
      <w:r>
        <w:rPr>
          <w:lang w:val="fr_FR" w:bidi="fr_FR"/>
        </w:rPr>
        <w:t>Jésus était fidèle à Dieu et à la tâche pour laquelle le Père l'avait désigné (</w:t>
      </w:r>
      <w:hyperlink r:id="rId145">
        <w:r>
          <w:rPr>
            <w:lang w:val="fr_FR" w:bidi="fr_FR"/>
          </w:rPr>
          <w:rPr>
            <w:color w:val="0000EE"/>
            <w:u w:val="single"/>
          </w:rPr>
          <w:t xml:space="preserve">5.7–10 </w:t>
        </w:r>
      </w:hyperlink>
      <w:r>
        <w:rPr>
          <w:lang w:val="fr_FR" w:bidi="fr_FR"/>
        </w:rPr>
        <w:t xml:space="preserve">; </w:t>
      </w:r>
      <w:hyperlink r:id="rId146">
        <w:r>
          <w:rPr>
            <w:lang w:val="fr_FR" w:bidi="fr_FR"/>
          </w:rPr>
          <w:rPr>
            <w:color w:val="0000EE"/>
            <w:u w:val="single"/>
          </w:rPr>
          <w:t xml:space="preserve">12.1–3 </w:t>
        </w:r>
      </w:hyperlink>
      <w:r>
        <w:rPr>
          <w:lang w:val="fr_FR" w:bidi="fr_FR"/>
        </w:rPr>
        <w:t xml:space="preserve">; </w:t>
      </w:r>
      <w:hyperlink r:id="rId115">
        <w:r>
          <w:rPr>
            <w:lang w:val="fr_FR" w:bidi="fr_FR"/>
          </w:rPr>
          <w:rPr>
            <w:color w:val="0000EE"/>
            <w:u w:val="single"/>
          </w:rPr>
          <w:t>Ph 2.5–11</w:t>
        </w:r>
      </w:hyperlink>
      <w:r>
        <w:rPr>
          <w:lang w:val="fr_FR" w:bidi="fr_FR"/>
        </w:rPr>
        <w:t>), tout comme Moïse l'avait été (</w:t>
      </w:r>
      <w:hyperlink r:id="rId147">
        <w:r>
          <w:rPr>
            <w:lang w:val="fr_FR" w:bidi="fr_FR"/>
          </w:rPr>
          <w:rPr>
            <w:color w:val="0000EE"/>
            <w:u w:val="single"/>
          </w:rPr>
          <w:t>Nb 12.7</w:t>
        </w:r>
      </w:hyperlink>
      <w:r>
        <w:rPr>
          <w:lang w:val="fr_FR" w:bidi="fr_FR"/>
        </w:rPr>
        <w:t>). De nombreux juifs du premier siècle considéraient Moïse comme le plus grand personnage de l'histoire, d'un statut même supérieur à celui des anges.</w:t>
      </w:r>
      <w:r>
        <w:rPr>
          <w:lang w:val="fr_FR" w:bidi="fr_FR"/>
        </w:rPr>
      </w:r>
      <w:r>
        <w:rPr>
          <w:lang w:val="fr_FR" w:bidi="fr_FR"/>
        </w:rPr>
      </w:r>
    </w:p>
    <w:p>
      <w:pPr/>
      <w:r>
        <w:rPr>
          <w:lang w:val="fr_FR" w:bidi="fr_FR"/>
        </w:rPr>
      </w:r>
    </w:p>
    <w:p>
      <w:pPr>
        <w:pStyle w:val="Heading2"/>
      </w:pPr>
      <w:r>
        <w:rPr>
          <w:lang w:val="fr_FR" w:bidi="fr_FR"/>
        </w:rPr>
        <w:t>Hébreux 3.3–6</w:t>
      </w:r>
      <w:r>
        <w:rPr>
          <w:lang w:val="fr_FR" w:bidi="fr_FR"/>
        </w:rPr>
      </w:r>
    </w:p>
    <w:p>
      <w:pPr/>
      <w:r>
        <w:rPr>
          <w:lang w:val="fr_FR" w:bidi="fr_FR"/>
        </w:rPr>
      </w:r>
      <w:r>
        <w:rPr>
          <w:lang w:val="fr_FR" w:bidi="fr_FR"/>
        </w:rPr>
        <w:t xml:space="preserve">Jésus mérite bien plus de gloire pour deux raisons. Premièrement, une personne qui construit une maison mérite plus de louanges que la maison elle-même. Le Messie est celui qui construit la maison de Dieu (voir </w:t>
      </w:r>
      <w:hyperlink r:id="rId148">
        <w:r>
          <w:rPr>
            <w:lang w:val="fr_FR" w:bidi="fr_FR"/>
          </w:rPr>
          <w:rPr>
            <w:color w:val="0000EE"/>
            <w:u w:val="single"/>
          </w:rPr>
          <w:t>2S 7.13</w:t>
        </w:r>
      </w:hyperlink>
      <w:r>
        <w:rPr>
          <w:lang w:val="fr_FR" w:bidi="fr_FR"/>
        </w:rP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lang w:val="fr_FR" w:bidi="fr_FR"/>
        </w:rP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49">
        <w:r>
          <w:rPr>
            <w:lang w:val="fr_FR" w:bidi="fr_FR"/>
          </w:rPr>
          <w:rPr>
            <w:color w:val="0000EE"/>
            <w:u w:val="single"/>
          </w:rPr>
          <w:t xml:space="preserve">3.14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3.7–19</w:t>
      </w:r>
      <w:r>
        <w:rPr>
          <w:lang w:val="fr_FR" w:bidi="fr_FR"/>
        </w:rPr>
      </w:r>
    </w:p>
    <w:p>
      <w:pPr/>
      <w:r>
        <w:rPr>
          <w:lang w:val="fr_FR" w:bidi="fr_FR"/>
        </w:rPr>
      </w:r>
      <w:r>
        <w:rPr>
          <w:lang w:val="fr_FR" w:bidi="fr_FR"/>
        </w:rPr>
        <w:t xml:space="preserve">Ce passage présente, comme dans </w:t>
      </w:r>
      <w:hyperlink r:id="rId154">
        <w:r>
          <w:rPr>
            <w:lang w:val="fr_FR" w:bidi="fr_FR"/>
          </w:rPr>
          <w:rPr>
            <w:color w:val="0000EE"/>
            <w:u w:val="single"/>
          </w:rPr>
          <w:t>1Co 10.6</w:t>
        </w:r>
      </w:hyperlink>
      <w:r>
        <w:rPr>
          <w:lang w:val="fr_FR" w:bidi="fr_FR"/>
        </w:rPr>
        <w:t xml:space="preserve">, l'exemple négatif de ceux qui ont erré dans le désert pendant quarante ans et y sont morts. L'errance dans le désert représente la désobéissance à Dieu et ses conséquences (voir </w:t>
      </w:r>
      <w:hyperlink r:id="rId155">
        <w:r>
          <w:rPr>
            <w:lang w:val="fr_FR" w:bidi="fr_FR"/>
          </w:rPr>
          <w:rPr>
            <w:color w:val="0000EE"/>
            <w:u w:val="single"/>
          </w:rPr>
          <w:t xml:space="preserve">Nb 32.7–11 </w:t>
        </w:r>
      </w:hyperlink>
      <w:r>
        <w:rPr>
          <w:lang w:val="fr_FR" w:bidi="fr_FR"/>
        </w:rPr>
        <w:t xml:space="preserve">; </w:t>
      </w:r>
      <w:hyperlink r:id="rId156">
        <w:r>
          <w:rPr>
            <w:lang w:val="fr_FR" w:bidi="fr_FR"/>
          </w:rPr>
          <w:rPr>
            <w:color w:val="0000EE"/>
            <w:u w:val="single"/>
          </w:rPr>
          <w:t xml:space="preserve">Dt 1.19–35 </w:t>
        </w:r>
      </w:hyperlink>
      <w:r>
        <w:rPr>
          <w:lang w:val="fr_FR" w:bidi="fr_FR"/>
        </w:rPr>
        <w:t xml:space="preserve">; </w:t>
      </w:r>
      <w:hyperlink r:id="rId157">
        <w:r>
          <w:rPr>
            <w:lang w:val="fr_FR" w:bidi="fr_FR"/>
          </w:rPr>
          <w:rPr>
            <w:color w:val="0000EE"/>
            <w:u w:val="single"/>
          </w:rPr>
          <w:t>Ps 106.24–26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3.8</w:t>
      </w:r>
      <w:r>
        <w:rPr>
          <w:lang w:val="fr_FR" w:bidi="fr_FR"/>
        </w:rPr>
      </w:r>
    </w:p>
    <w:p>
      <w:pPr/>
      <w:r>
        <w:rPr>
          <w:lang w:val="fr_FR" w:bidi="fr_FR"/>
        </w:rPr>
      </w:r>
      <w:r>
        <w:rPr>
          <w:lang w:val="fr_FR" w:bidi="fr_FR"/>
        </w:rPr>
        <w:t>Israël s'est rebellé et a mis Dieu à l'épreuve dans des endroits tels que Massa et Meriba, où il y a eu une pénurie d'eau (</w:t>
      </w:r>
      <w:hyperlink r:id="rId158">
        <w:r>
          <w:rPr>
            <w:lang w:val="fr_FR" w:bidi="fr_FR"/>
          </w:rPr>
          <w:rPr>
            <w:color w:val="0000EE"/>
            <w:u w:val="single"/>
          </w:rPr>
          <w:t xml:space="preserve">Ex 17.1–7 </w:t>
        </w:r>
      </w:hyperlink>
      <w:r>
        <w:rPr>
          <w:lang w:val="fr_FR" w:bidi="fr_FR"/>
        </w:rPr>
        <w:t xml:space="preserve">; </w:t>
      </w:r>
      <w:hyperlink r:id="rId159">
        <w:r>
          <w:rPr>
            <w:lang w:val="fr_FR" w:bidi="fr_FR"/>
          </w:rPr>
          <w:rPr>
            <w:color w:val="0000EE"/>
            <w:u w:val="single"/>
          </w:rPr>
          <w:t>Nb 20.2–13</w:t>
        </w:r>
      </w:hyperlink>
      <w:r>
        <w:rPr>
          <w:lang w:val="fr_FR" w:bidi="fr_FR"/>
        </w:rPr>
        <w:t>), et surtout à Cadès, où les Israélites désobéissants ont refusé d'entrer dans la terre promise (</w:t>
      </w:r>
      <w:hyperlink r:id="rId160">
        <w:r>
          <w:rPr>
            <w:lang w:val="fr_FR" w:bidi="fr_FR"/>
          </w:rPr>
          <w:rPr>
            <w:color w:val="0000EE"/>
            <w:u w:val="single"/>
          </w:rPr>
          <w:t xml:space="preserve">Hé 3.10 </w:t>
        </w:r>
      </w:hyperlink>
      <w:r>
        <w:rPr>
          <w:lang w:val="fr_FR" w:bidi="fr_FR"/>
        </w:rPr>
        <w:t xml:space="preserve">;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3.9–10</w:t>
      </w:r>
      <w:r>
        <w:rPr>
          <w:lang w:val="fr_FR" w:bidi="fr_FR"/>
        </w:rPr>
      </w:r>
    </w:p>
    <w:p>
      <w:pPr/>
      <w:r>
        <w:rPr>
          <w:lang w:val="fr_FR" w:bidi="fr_FR"/>
        </w:rPr>
      </w:r>
      <w:r>
        <w:rPr>
          <w:lang w:val="fr_FR" w:bidi="fr_FR"/>
        </w:rPr>
        <w:t>Malgré les miracles que Dieu avait accomplis en leur faveur, le peuple d'Israël a mis à l'épreuve la patience de Dieu en refusant de lui faire confiance dans le désert (</w:t>
      </w:r>
      <w:hyperlink r:id="rId164">
        <w:r>
          <w:rPr>
            <w:lang w:val="fr_FR" w:bidi="fr_FR"/>
          </w:rPr>
          <w:rPr>
            <w:color w:val="0000EE"/>
            <w:u w:val="single"/>
          </w:rPr>
          <w:t>Nb 14.11</w:t>
        </w:r>
      </w:hyperlink>
      <w:r>
        <w:rPr>
          <w:lang w:val="fr_FR" w:bidi="fr_FR"/>
        </w:rPr>
        <w:t xml:space="preserve">, </w:t>
      </w:r>
      <w:hyperlink r:id="rId165">
        <w:r>
          <w:rPr>
            <w:lang w:val="fr_FR" w:bidi="fr_FR"/>
          </w:rPr>
          <w:rPr>
            <w:color w:val="0000EE"/>
            <w:u w:val="single"/>
          </w:rPr>
          <w:t>22</w:t>
        </w:r>
      </w:hyperlink>
      <w:r>
        <w:rPr>
          <w:lang w:val="fr_FR" w:bidi="fr_FR"/>
        </w:rPr>
        <w:t>). La nature de leur rébellion était que leurs cœurs se détournaient toujours de Dieu. Ils ne désiraient pas lui obéir. En conséquence, Dieu s'est mis en colère contre eux.</w:t>
      </w:r>
      <w:r>
        <w:rPr>
          <w:lang w:val="fr_FR" w:bidi="fr_FR"/>
        </w:rPr>
      </w:r>
      <w:r>
        <w:rPr>
          <w:lang w:val="fr_FR" w:bidi="fr_FR"/>
        </w:rPr>
      </w:r>
    </w:p>
    <w:p>
      <w:pPr/>
      <w:r>
        <w:rPr>
          <w:lang w:val="fr_FR" w:bidi="fr_FR"/>
        </w:rPr>
      </w:r>
    </w:p>
    <w:p>
      <w:pPr>
        <w:pStyle w:val="Heading2"/>
      </w:pPr>
      <w:r>
        <w:rPr>
          <w:lang w:val="fr_FR" w:bidi="fr_FR"/>
        </w:rPr>
        <w:t>Hébreux 3.11</w:t>
      </w:r>
      <w:r>
        <w:rPr>
          <w:lang w:val="fr_FR" w:bidi="fr_FR"/>
        </w:rPr>
      </w:r>
    </w:p>
    <w:p>
      <w:pPr/>
      <w:r>
        <w:rPr>
          <w:lang w:val="fr_FR" w:bidi="fr_FR"/>
        </w:rPr>
      </w:r>
      <w:r>
        <w:rPr>
          <w:lang w:val="fr_FR" w:bidi="fr_FR"/>
        </w:rPr>
        <w:t>La rébellion a des conséquences. • La colère de Dieu n'est pas simplement une réaction émotionnelle ; c'est son juste mécontentement à l'égard du péché (</w:t>
      </w:r>
      <w:hyperlink r:id="rId166">
        <w:r>
          <w:rPr>
            <w:lang w:val="fr_FR" w:bidi="fr_FR"/>
          </w:rPr>
          <w:rPr>
            <w:color w:val="0000EE"/>
            <w:u w:val="single"/>
          </w:rPr>
          <w:t xml:space="preserve">Jn 3.36 </w:t>
        </w:r>
      </w:hyperlink>
      <w:r>
        <w:rPr>
          <w:lang w:val="fr_FR" w:bidi="fr_FR"/>
        </w:rPr>
        <w:t xml:space="preserve">; </w:t>
      </w:r>
      <w:hyperlink r:id="rId167">
        <w:r>
          <w:rPr>
            <w:lang w:val="fr_FR" w:bidi="fr_FR"/>
          </w:rPr>
          <w:rPr>
            <w:color w:val="0000EE"/>
            <w:u w:val="single"/>
          </w:rPr>
          <w:t xml:space="preserve">Rm 1.18 </w:t>
        </w:r>
      </w:hyperlink>
      <w:r>
        <w:rPr>
          <w:lang w:val="fr_FR" w:bidi="fr_FR"/>
        </w:rPr>
        <w:t xml:space="preserve">; </w:t>
      </w:r>
      <w:hyperlink r:id="rId94">
        <w:r>
          <w:rPr>
            <w:lang w:val="fr_FR" w:bidi="fr_FR"/>
          </w:rPr>
          <w:rPr>
            <w:color w:val="0000EE"/>
            <w:u w:val="single"/>
          </w:rPr>
          <w:t>1Th 2.16</w:t>
        </w:r>
      </w:hyperlink>
      <w:r>
        <w:rPr>
          <w:lang w:val="fr_FR" w:bidi="fr_FR"/>
        </w:rPr>
        <w:t xml:space="preserve">). • Le serment de Dieu (voir </w:t>
      </w:r>
      <w:hyperlink r:id="rId168">
        <w:r>
          <w:rPr>
            <w:lang w:val="fr_FR" w:bidi="fr_FR"/>
          </w:rPr>
          <w:rPr>
            <w:color w:val="0000EE"/>
            <w:u w:val="single"/>
          </w:rPr>
          <w:t xml:space="preserve">Hé 6.13–20 </w:t>
        </w:r>
      </w:hyperlink>
      <w:r>
        <w:rPr>
          <w:lang w:val="fr_FR" w:bidi="fr_FR"/>
        </w:rPr>
        <w:t xml:space="preserve">; </w:t>
      </w:r>
      <w:hyperlink r:id="rId169">
        <w:r>
          <w:rPr>
            <w:lang w:val="fr_FR" w:bidi="fr_FR"/>
          </w:rPr>
          <w:rPr>
            <w:color w:val="0000EE"/>
            <w:u w:val="single"/>
          </w:rPr>
          <w:t>7.20–22</w:t>
        </w:r>
      </w:hyperlink>
      <w:r>
        <w:rPr>
          <w:lang w:val="fr_FR" w:bidi="fr_FR"/>
        </w:rPr>
        <w:t xml:space="preserve">, </w:t>
      </w:r>
      <w:hyperlink r:id="rId170">
        <w:r>
          <w:rPr>
            <w:lang w:val="fr_FR" w:bidi="fr_FR"/>
          </w:rPr>
          <w:rPr>
            <w:color w:val="0000EE"/>
            <w:u w:val="single"/>
          </w:rPr>
          <w:t>28</w:t>
        </w:r>
      </w:hyperlink>
      <w:r>
        <w:rPr>
          <w:lang w:val="fr_FR" w:bidi="fr_FR"/>
        </w:rPr>
        <w:t>) était qu'ils n'entreraient jamais en Canaan, le lieu de repos de leurs errances (</w:t>
      </w:r>
      <w:hyperlink r:id="rId162">
        <w:r>
          <w:rPr>
            <w:lang w:val="fr_FR" w:bidi="fr_FR"/>
          </w:rPr>
          <w:rPr>
            <w:color w:val="0000EE"/>
            <w:u w:val="single"/>
          </w:rPr>
          <w:t xml:space="preserve">Dt 1.19–46 </w:t>
        </w:r>
      </w:hyperlink>
      <w:r>
        <w:rPr>
          <w:lang w:val="fr_FR" w:bidi="fr_FR"/>
        </w:rPr>
        <w:t xml:space="preserve">; </w:t>
      </w:r>
      <w:hyperlink r:id="rId171">
        <w:r>
          <w:rPr>
            <w:lang w:val="fr_FR" w:bidi="fr_FR"/>
          </w:rPr>
          <w:rPr>
            <w:color w:val="0000EE"/>
            <w:u w:val="single"/>
          </w:rPr>
          <w:t xml:space="preserve">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lang w:val="fr_FR" w:bidi="fr_FR"/>
        </w:rPr>
        <w:t>Un mauvais cœur oppose obstinément sa propre volonté à celle du Seigneur à cause de l'incrédulité, ce qui amène une personne à se détourner du Dieu vivant.</w:t>
      </w:r>
      <w:r>
        <w:rPr>
          <w:lang w:val="fr_FR" w:bidi="fr_FR"/>
        </w:rPr>
      </w:r>
      <w:r>
        <w:rPr>
          <w:lang w:val="fr_FR" w:bidi="fr_FR"/>
        </w:rPr>
      </w:r>
    </w:p>
    <w:p>
      <w:pPr/>
      <w:r>
        <w:rPr>
          <w:lang w:val="fr_FR" w:bidi="fr_FR"/>
        </w:rPr>
      </w:r>
    </w:p>
    <w:p>
      <w:pPr>
        <w:pStyle w:val="Heading2"/>
      </w:pPr>
      <w:r>
        <w:rPr>
          <w:lang w:val="fr_FR" w:bidi="fr_FR"/>
        </w:rPr>
        <w:t>Hébreux 3.12–19</w:t>
      </w:r>
      <w:r>
        <w:rPr>
          <w:lang w:val="fr_FR" w:bidi="fr_FR"/>
        </w:rPr>
      </w:r>
    </w:p>
    <w:p>
      <w:pPr/>
      <w:r>
        <w:rPr>
          <w:lang w:val="fr_FR" w:bidi="fr_FR"/>
        </w:rPr>
      </w:r>
      <w:r>
        <w:rPr>
          <w:lang w:val="fr_FR" w:bidi="fr_FR"/>
        </w:rPr>
        <w:t>L'auteur de l'épître aux Hébreux aborde les termes "cœur", "jour", "aujourd'hui", "entendre", "entrer", "repos", "incrédulité", et "serment"</w:t>
      </w:r>
      <w:r>
        <w:rPr>
          <w:i/>
          <w:lang w:val="fr_FR" w:bidi="fr_FR"/>
        </w:rPr>
        <w:t>,</w:t>
      </w:r>
      <w:r>
        <w:rPr>
          <w:lang w:val="fr_FR" w:bidi="fr_FR"/>
        </w:rPr>
        <w:t xml:space="preserve"> tous tirés du </w:t>
      </w:r>
      <w:hyperlink r:id="rId174">
        <w:r>
          <w:rPr>
            <w:lang w:val="fr_FR" w:bidi="fr_FR"/>
          </w:rPr>
          <w:rPr>
            <w:color w:val="0000EE"/>
            <w:u w:val="single"/>
          </w:rPr>
          <w:t>Psaume 95</w:t>
        </w:r>
      </w:hyperlink>
      <w:r>
        <w:rPr>
          <w:lang w:val="fr_FR" w:bidi="fr_FR"/>
        </w:rPr>
        <w:t xml:space="preserve">. Les enseignants bibliques de l'Antiquité citaient puis expliquaient un texte de l'Ancien Testament, en soulignant souvent les mots significatifs du texte, tout comme le font les prédicateurs aujourd'hui. Cette forme d'exposé était appelée </w:t>
      </w:r>
      <w:r>
        <w:rPr>
          <w:i/>
          <w:lang w:val="fr_FR" w:bidi="fr_FR"/>
        </w:rPr>
        <w:t>midrash.</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lang w:val="fr_FR" w:bidi="fr_FR"/>
        </w:rPr>
        <w:t xml:space="preserve">En utilisant le mot "aujourd'hui" du </w:t>
      </w:r>
      <w:hyperlink r:id="rId175">
        <w:r>
          <w:rPr>
            <w:lang w:val="fr_FR" w:bidi="fr_FR"/>
          </w:rPr>
          <w:rPr>
            <w:color w:val="0000EE"/>
            <w:u w:val="single"/>
          </w:rPr>
          <w:t>Ps 95.7</w:t>
        </w:r>
      </w:hyperlink>
      <w:r>
        <w:rPr>
          <w:lang w:val="fr_FR" w:bidi="fr_FR"/>
        </w:rPr>
        <w:t>, l'auteur invite ses auditeurs à se prémunir chaque jour contre le pouvoir trompeur et endurcissant du péché.</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lang w:val="fr_FR" w:bidi="fr_FR"/>
        </w:rPr>
        <w:t xml:space="preserve">Ceux qui persévèrent dans la foi ont l'assurance qu'ils font bien partie de la famille de Dieu (voir </w:t>
      </w:r>
      <w:hyperlink r:id="rId176">
        <w:r>
          <w:rPr>
            <w:lang w:val="fr_FR" w:bidi="fr_FR"/>
          </w:rPr>
          <w:rPr>
            <w:color w:val="0000EE"/>
            <w:u w:val="single"/>
          </w:rPr>
          <w:t xml:space="preserve">3.6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3.15</w:t>
      </w:r>
      <w:r>
        <w:rPr>
          <w:lang w:val="fr_FR" w:bidi="fr_FR"/>
        </w:rPr>
      </w:r>
    </w:p>
    <w:p>
      <w:pPr/>
      <w:r>
        <w:rPr>
          <w:lang w:val="fr_FR" w:bidi="fr_FR"/>
        </w:rPr>
      </w:r>
      <w:r>
        <w:rPr>
          <w:lang w:val="fr_FR" w:bidi="fr_FR"/>
        </w:rPr>
        <w:t xml:space="preserve">Ce verset cite à nouveau </w:t>
      </w:r>
      <w:hyperlink r:id="rId177">
        <w:r>
          <w:rPr>
            <w:lang w:val="fr_FR" w:bidi="fr_FR"/>
          </w:rPr>
          <w:rPr>
            <w:color w:val="0000EE"/>
            <w:u w:val="single"/>
          </w:rPr>
          <w:t>Ps 95.7–8</w:t>
        </w:r>
      </w:hyperlink>
      <w:r>
        <w:rPr>
          <w:lang w:val="fr_FR" w:bidi="fr_FR"/>
        </w:rPr>
        <w:t xml:space="preserve">, l'exhortation de cette partie du psaume. Il résume l'exhortation de l'auteur dans </w:t>
      </w:r>
      <w:hyperlink r:id="rId178">
        <w:r>
          <w:rPr>
            <w:lang w:val="fr_FR" w:bidi="fr_FR"/>
          </w:rPr>
          <w:rPr>
            <w:color w:val="0000EE"/>
            <w:u w:val="single"/>
          </w:rPr>
          <w:t>Hé 3.12–14</w:t>
        </w:r>
      </w:hyperlink>
      <w:r>
        <w:rPr>
          <w:lang w:val="fr_FR" w:bidi="fr_FR"/>
        </w:rPr>
        <w:t>, en mettant l'accent sur l'importance d'écouter la voix de Dieu et d'y répondre favorablement.</w:t>
      </w:r>
      <w:r>
        <w:rPr>
          <w:lang w:val="fr_FR" w:bidi="fr_FR"/>
        </w:rPr>
      </w:r>
      <w:r>
        <w:rPr>
          <w:lang w:val="fr_FR" w:bidi="fr_FR"/>
        </w:rPr>
      </w:r>
    </w:p>
    <w:p>
      <w:pPr/>
      <w:r>
        <w:rPr>
          <w:lang w:val="fr_FR" w:bidi="fr_FR"/>
        </w:rPr>
      </w:r>
    </w:p>
    <w:p>
      <w:pPr>
        <w:pStyle w:val="Heading2"/>
      </w:pPr>
      <w:r>
        <w:rPr>
          <w:lang w:val="fr_FR" w:bidi="fr_FR"/>
        </w:rPr>
        <w:t>Hébreux 3.16–19</w:t>
      </w:r>
      <w:r>
        <w:rPr>
          <w:lang w:val="fr_FR" w:bidi="fr_FR"/>
        </w:rPr>
      </w:r>
    </w:p>
    <w:p>
      <w:pPr/>
      <w:r>
        <w:rPr>
          <w:lang w:val="fr_FR" w:bidi="fr_FR"/>
        </w:rPr>
      </w:r>
      <w:r>
        <w:rPr>
          <w:lang w:val="fr_FR" w:bidi="fr_FR"/>
        </w:rPr>
        <w:t xml:space="preserve">Ces versets contiennent une série rapide de questions et de réponses, une technique rhétorique courante. Les trois questions suivent la progression des idées contenues dans </w:t>
      </w:r>
      <w:hyperlink r:id="rId179">
        <w:r>
          <w:rPr>
            <w:lang w:val="fr_FR" w:bidi="fr_FR"/>
          </w:rPr>
          <w:rPr>
            <w:color w:val="0000EE"/>
            <w:u w:val="single"/>
          </w:rPr>
          <w:t>Ps 95.8–11</w:t>
        </w:r>
      </w:hyperlink>
      <w:r>
        <w:rPr>
          <w:lang w:val="fr_FR" w:bidi="fr_FR"/>
        </w:rP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0">
        <w:r>
          <w:rPr>
            <w:lang w:val="fr_FR" w:bidi="fr_FR"/>
          </w:rPr>
          <w:rPr>
            <w:color w:val="0000EE"/>
            <w:u w:val="single"/>
          </w:rPr>
          <w:t>Nb 14</w:t>
        </w:r>
      </w:hyperlink>
      <w:r>
        <w:rPr>
          <w:lang w:val="fr_FR" w:bidi="fr_FR"/>
        </w:rPr>
        <w:t xml:space="preserve"> ; </w:t>
      </w:r>
      <w:hyperlink r:id="rId181">
        <w:r>
          <w:rPr>
            <w:lang w:val="fr_FR" w:bidi="fr_FR"/>
          </w:rPr>
          <w:rPr>
            <w:color w:val="0000EE"/>
            <w:u w:val="single"/>
          </w:rPr>
          <w:t>Dt 9</w:t>
        </w:r>
      </w:hyperlink>
      <w:r>
        <w:rPr>
          <w:lang w:val="fr_FR" w:bidi="fr_FR"/>
        </w:rPr>
        <w:t xml:space="preserve"> ; </w:t>
      </w:r>
      <w:hyperlink r:id="rId163">
        <w:r>
          <w:rPr>
            <w:lang w:val="fr_FR" w:bidi="fr_FR"/>
          </w:rPr>
          <w:rPr>
            <w:color w:val="0000EE"/>
            <w:u w:val="single"/>
          </w:rPr>
          <w:t>Ps 106</w:t>
        </w:r>
      </w:hyperlink>
      <w:r>
        <w:rPr>
          <w:lang w:val="fr_FR" w:bidi="fr_FR"/>
        </w:rPr>
        <w:t>). L'auteur souligne le coût terrible de la désobéissance à Dieu.</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lang w:val="fr_FR" w:bidi="fr_FR"/>
        </w:rPr>
        <w:t>L'incrédulité et la désobéissance sont étroitement associées dans l'épître aux Hébreux et dans les passages de l'Ancien Testament dont il est question (</w:t>
      </w:r>
      <w:hyperlink r:id="rId164">
        <w:r>
          <w:rPr>
            <w:lang w:val="fr_FR" w:bidi="fr_FR"/>
          </w:rPr>
          <w:rPr>
            <w:color w:val="0000EE"/>
            <w:u w:val="single"/>
          </w:rPr>
          <w:t xml:space="preserve">Nb 14.11 </w:t>
        </w:r>
      </w:hyperlink>
      <w:r>
        <w:rPr>
          <w:lang w:val="fr_FR" w:bidi="fr_FR"/>
        </w:rPr>
        <w:t xml:space="preserve">; </w:t>
      </w:r>
      <w:hyperlink r:id="rId182">
        <w:r>
          <w:rPr>
            <w:lang w:val="fr_FR" w:bidi="fr_FR"/>
          </w:rPr>
          <w:rPr>
            <w:color w:val="0000EE"/>
            <w:u w:val="single"/>
          </w:rPr>
          <w:t xml:space="preserve">Dt 9.23 </w:t>
        </w:r>
      </w:hyperlink>
      <w:r>
        <w:rPr>
          <w:lang w:val="fr_FR" w:bidi="fr_FR"/>
        </w:rPr>
        <w:t xml:space="preserve">; </w:t>
      </w:r>
      <w:hyperlink r:id="rId183">
        <w:r>
          <w:rPr>
            <w:lang w:val="fr_FR" w:bidi="fr_FR"/>
          </w:rPr>
          <w:rPr>
            <w:color w:val="0000EE"/>
            <w:u w:val="single"/>
          </w:rPr>
          <w:t>Ps 78.22</w:t>
        </w:r>
      </w:hyperlink>
      <w:r>
        <w:rPr>
          <w:lang w:val="fr_FR" w:bidi="fr_FR"/>
        </w:rPr>
        <w:t xml:space="preserve">, </w:t>
      </w:r>
      <w:hyperlink r:id="rId184">
        <w:r>
          <w:rPr>
            <w:lang w:val="fr_FR" w:bidi="fr_FR"/>
          </w:rPr>
          <w:rPr>
            <w:color w:val="0000EE"/>
            <w:u w:val="single"/>
          </w:rPr>
          <w:t>32</w:t>
        </w:r>
      </w:hyperlink>
      <w:r>
        <w:rPr>
          <w:lang w:val="fr_FR" w:bidi="fr_FR"/>
        </w:rPr>
        <w:t>). En conséquence de leur désobéissance, ils n'ont pas pu entrer dans le repos de Dieu en entrant dans le pays de Canaan (</w:t>
      </w:r>
      <w:hyperlink r:id="rId171">
        <w:r>
          <w:rPr>
            <w:lang w:val="fr_FR" w:bidi="fr_FR"/>
          </w:rPr>
          <w:rPr>
            <w:color w:val="0000EE"/>
            <w:u w:val="single"/>
          </w:rPr>
          <w:t xml:space="preserve">Dt 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w:t>
      </w:r>
      <w:r>
        <w:rPr>
          <w:lang w:val="fr_FR" w:bidi="fr_FR"/>
        </w:rPr>
      </w:r>
    </w:p>
    <w:p>
      <w:pPr/>
      <w:r>
        <w:rPr>
          <w:lang w:val="fr_FR" w:bidi="fr_FR"/>
        </w:rPr>
      </w:r>
      <w:r>
        <w:rPr>
          <w:lang w:val="fr_FR" w:bidi="fr_FR"/>
        </w:rPr>
        <w:t>Craindre Dieu signifie éprouver un respect approprié, voire une admiration, à l'égard de Dieu et de sa volonté. Ce serait la pire des tragédies que de ne pas vivre ce que Dieu a promis.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lang w:val="fr_FR" w:bidi="fr_FR"/>
        </w:rPr>
        <w:t>L'auteur passe à la promesse que les fidèles entreront dans le repos de Dieu et exhorte ses auditeurs à prendre cette promesse au sérieux. Entendre ne suffit pas ; cela doit être associé à la foi.</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lang w:val="fr_FR" w:bidi="fr_FR"/>
        </w:rPr>
        <w:t>Cette bonne nouvelle est le message du salut (</w:t>
      </w:r>
      <w:hyperlink r:id="rId16">
        <w:r>
          <w:rPr>
            <w:lang w:val="fr_FR" w:bidi="fr_FR"/>
          </w:rPr>
          <w:rPr>
            <w:color w:val="0000EE"/>
            <w:u w:val="single"/>
          </w:rPr>
          <w:t>2.3–4</w:t>
        </w:r>
      </w:hyperlink>
      <w:r>
        <w:rPr>
          <w:lang w:val="fr_FR" w:bidi="fr_FR"/>
        </w:rPr>
        <w:t>). • Dans cette dernière phrase, il est dit qu'ils n'ont pas partagé la foi de ceux qui écoutaient Dieu. Certains manuscrits indiquent "ils n'ont pas associé la foi à ce qu'ils ont entendu"</w:t>
      </w:r>
      <w:r>
        <w:rPr>
          <w:i/>
          <w:lang w:val="fr_FR" w:bidi="fr_FR"/>
        </w:rPr>
        <w:t>.</w:t>
      </w:r>
      <w:r>
        <w:rPr>
          <w:lang w:val="fr_FR" w:bidi="fr_FR"/>
        </w:rPr>
        <w:t xml:space="preserve"> Dans un cas comme dans l'autre, les auditeurs manquaient de foi, ne faisant pas confiance à la promesse de Dieu.</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lang w:val="fr_FR" w:bidi="fr_FR"/>
        </w:rPr>
        <w:t>Les personnes qui croient à la Bonne Nouvelle sont les véritables héritiers du repos de Dieu</w:t>
      </w:r>
      <w:r>
        <w:rPr>
          <w:i/>
          <w:lang w:val="fr_FR" w:bidi="fr_FR"/>
        </w:rPr>
        <w:t xml:space="preserve"> </w:t>
      </w:r>
      <w:r>
        <w:rPr>
          <w:lang w:val="fr_FR" w:bidi="fr_FR"/>
        </w:rPr>
        <w:t xml:space="preserve">et du salut que Dieu offre par le sacrifice du Christ. • Ici, la citation de </w:t>
      </w:r>
      <w:hyperlink r:id="rId185">
        <w:r>
          <w:rPr>
            <w:lang w:val="fr_FR" w:bidi="fr_FR"/>
          </w:rPr>
          <w:rPr>
            <w:color w:val="0000EE"/>
            <w:u w:val="single"/>
          </w:rPr>
          <w:t xml:space="preserve">Ps 95.11 </w:t>
        </w:r>
      </w:hyperlink>
      <w:r>
        <w:rPr>
          <w:lang w:val="fr_FR" w:bidi="fr_FR"/>
        </w:rPr>
        <w:t xml:space="preserve">rappelle au lecteur que les rebelles incrédules du désert n'entreraient jamais dans le lieu de repos de Dieu (cf. </w:t>
      </w:r>
      <w:hyperlink r:id="rId186">
        <w:r>
          <w:rPr>
            <w:lang w:val="fr_FR" w:bidi="fr_FR"/>
          </w:rPr>
          <w:rPr>
            <w:color w:val="0000EE"/>
            <w:u w:val="single"/>
          </w:rPr>
          <w:t>Hé 11.8</w:t>
        </w:r>
      </w:hyperlink>
      <w:r>
        <w:rPr>
          <w:lang w:val="fr_FR" w:bidi="fr_FR"/>
        </w:rPr>
        <w:t xml:space="preserve">, </w:t>
      </w:r>
      <w:hyperlink r:id="rId187">
        <w:r>
          <w:rPr>
            <w:lang w:val="fr_FR" w:bidi="fr_FR"/>
          </w:rPr>
          <w:rPr>
            <w:color w:val="0000EE"/>
            <w:u w:val="single"/>
          </w:rPr>
          <w:t>10</w:t>
        </w:r>
      </w:hyperlink>
      <w:r>
        <w:rPr>
          <w:lang w:val="fr_FR" w:bidi="fr_FR"/>
        </w:rPr>
        <w:t xml:space="preserve">, </w:t>
      </w:r>
      <w:hyperlink r:id="rId188">
        <w:r>
          <w:rPr>
            <w:lang w:val="fr_FR" w:bidi="fr_FR"/>
          </w:rPr>
          <w:rPr>
            <w:color w:val="0000EE"/>
            <w:u w:val="single"/>
          </w:rPr>
          <w:t xml:space="preserve">14–16 </w:t>
        </w:r>
      </w:hyperlink>
      <w:r>
        <w:rPr>
          <w:lang w:val="fr_FR" w:bidi="fr_FR"/>
        </w:rPr>
        <w:t xml:space="preserve">; </w:t>
      </w:r>
      <w:hyperlink r:id="rId189">
        <w:r>
          <w:rPr>
            <w:lang w:val="fr_FR" w:bidi="fr_FR"/>
          </w:rPr>
          <w:rPr>
            <w:color w:val="0000EE"/>
            <w:u w:val="single"/>
          </w:rPr>
          <w:t>12.22–24</w:t>
        </w:r>
      </w:hyperlink>
      <w:r>
        <w:rPr>
          <w:lang w:val="fr_FR" w:bidi="fr_FR"/>
        </w:rPr>
        <w:t xml:space="preserve">). • Le repos de Dieu signifie bien plus que l'entrée physique en Canaan (voir la </w:t>
      </w:r>
      <w:r>
        <w:rPr>
          <w:lang w:val="fr_FR" w:bidi="fr_FR"/>
        </w:rPr>
        <w:t>note d'étude sur 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4.4</w:t>
      </w:r>
      <w:r>
        <w:rPr>
          <w:lang w:val="fr_FR" w:bidi="fr_FR"/>
        </w:rPr>
      </w:r>
    </w:p>
    <w:p>
      <w:pPr/>
      <w:r>
        <w:rPr>
          <w:lang w:val="fr_FR" w:bidi="fr_FR"/>
        </w:rPr>
      </w:r>
      <w:r>
        <w:rPr>
          <w:lang w:val="fr_FR" w:bidi="fr_FR"/>
        </w:rPr>
        <w:t xml:space="preserve">Ce verset cite </w:t>
      </w:r>
      <w:hyperlink r:id="rId190">
        <w:r>
          <w:rPr>
            <w:lang w:val="fr_FR" w:bidi="fr_FR"/>
          </w:rPr>
          <w:rPr>
            <w:color w:val="0000EE"/>
            <w:u w:val="single"/>
          </w:rPr>
          <w:t>Gn 2.2</w:t>
        </w:r>
      </w:hyperlink>
      <w:r>
        <w:rPr>
          <w:lang w:val="fr_FR" w:bidi="fr_FR"/>
        </w:rPr>
        <w:t xml:space="preserve"> pour démontrer que le repos promis a été établi lorsque Dieu s'est reposé lors de la création.</w:t>
      </w:r>
      <w:r>
        <w:rPr>
          <w:lang w:val="fr_FR" w:bidi="fr_FR"/>
        </w:rPr>
      </w:r>
      <w:r>
        <w:rPr>
          <w:lang w:val="fr_FR" w:bidi="fr_FR"/>
        </w:rPr>
      </w:r>
    </w:p>
    <w:p>
      <w:pPr/>
      <w:r>
        <w:rPr>
          <w:lang w:val="fr_FR" w:bidi="fr_FR"/>
        </w:rPr>
      </w:r>
    </w:p>
    <w:p>
      <w:pPr>
        <w:pStyle w:val="Heading2"/>
      </w:pPr>
      <w:r>
        <w:rPr>
          <w:lang w:val="fr_FR" w:bidi="fr_FR"/>
        </w:rPr>
        <w:t>Hébreux 4.5</w:t>
      </w:r>
      <w:r>
        <w:rPr>
          <w:lang w:val="fr_FR" w:bidi="fr_FR"/>
        </w:rPr>
      </w:r>
    </w:p>
    <w:p>
      <w:pPr/>
      <w:r>
        <w:rPr>
          <w:lang w:val="fr_FR" w:bidi="fr_FR"/>
        </w:rPr>
      </w:r>
      <w:r>
        <w:rPr>
          <w:lang w:val="fr_FR" w:bidi="fr_FR"/>
        </w:rPr>
        <w:t xml:space="preserve">Cette citation du </w:t>
      </w:r>
      <w:hyperlink r:id="rId185">
        <w:r>
          <w:rPr>
            <w:lang w:val="fr_FR" w:bidi="fr_FR"/>
          </w:rPr>
          <w:rPr>
            <w:color w:val="0000EE"/>
            <w:u w:val="single"/>
          </w:rPr>
          <w:t>Ps 95.11</w:t>
        </w:r>
      </w:hyperlink>
      <w:r>
        <w:rPr>
          <w:lang w:val="fr_FR" w:bidi="fr_FR"/>
        </w:rPr>
        <w:t xml:space="preserve"> réitère la remarque faite dans </w:t>
      </w:r>
      <w:hyperlink r:id="rId191">
        <w:r>
          <w:rPr>
            <w:lang w:val="fr_FR" w:bidi="fr_FR"/>
          </w:rPr>
          <w:rPr>
            <w:color w:val="0000EE"/>
            <w:u w:val="single"/>
          </w:rPr>
          <w:t>Hé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4.6</w:t>
      </w:r>
      <w:r>
        <w:rPr>
          <w:lang w:val="fr_FR" w:bidi="fr_FR"/>
        </w:rPr>
      </w:r>
    </w:p>
    <w:p>
      <w:pPr/>
      <w:r>
        <w:rPr>
          <w:lang w:val="fr_FR" w:bidi="fr_FR"/>
        </w:rPr>
      </w:r>
      <w:r>
        <w:rPr>
          <w:lang w:val="fr_FR" w:bidi="fr_FR"/>
        </w:rPr>
        <w:t xml:space="preserve">En s'appuyant sur la réflexion de </w:t>
      </w:r>
      <w:hyperlink r:id="rId192">
        <w:r>
          <w:rPr>
            <w:lang w:val="fr_FR" w:bidi="fr_FR"/>
          </w:rPr>
          <w:rPr>
            <w:color w:val="0000EE"/>
            <w:u w:val="single"/>
          </w:rPr>
          <w:t>4.3–5</w:t>
        </w:r>
      </w:hyperlink>
      <w:r>
        <w:rPr>
          <w:lang w:val="fr_FR" w:bidi="fr_FR"/>
        </w:rPr>
        <w:t>, l'auteur s'apprête à affirmer que le repos promis est toujours disponible (</w:t>
      </w:r>
      <w:hyperlink r:id="rId193">
        <w:r>
          <w:rPr>
            <w:lang w:val="fr_FR" w:bidi="fr_FR"/>
          </w:rPr>
          <w:rPr>
            <w:color w:val="0000EE"/>
            <w:u w:val="single"/>
          </w:rPr>
          <w:t>4.7–10</w:t>
        </w:r>
      </w:hyperlink>
      <w:r>
        <w:rPr>
          <w:lang w:val="fr_FR" w:bidi="fr_FR"/>
        </w:rPr>
        <w:t xml:space="preserve">). Mais ceux qui ont erré dans le désert, bien qu'ils aient entendu la bonne nouvelle que la terre promise leur était ouverte, n'y sont pas entrés parce qu'ils ont désobéi à Dieu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lang w:val="fr_FR" w:bidi="fr_FR"/>
        </w:rPr>
        <w:t xml:space="preserve">La logique ici est que David a écrit le </w:t>
      </w:r>
      <w:hyperlink r:id="rId174">
        <w:r>
          <w:rPr>
            <w:lang w:val="fr_FR" w:bidi="fr_FR"/>
          </w:rPr>
          <w:rPr>
            <w:color w:val="0000EE"/>
            <w:u w:val="single"/>
          </w:rPr>
          <w:t>Psaume 95</w:t>
        </w:r>
      </w:hyperlink>
      <w:r>
        <w:rPr>
          <w:lang w:val="fr_FR" w:bidi="fr_FR"/>
        </w:rPr>
        <w:t xml:space="preserve"> bien après la débâcle du désert, de sorte que le repos de Dieu ne peut pas être limité à cette génération antérieure. Les paroles déjà citées sont tirées de </w:t>
      </w:r>
      <w:hyperlink r:id="rId177">
        <w:r>
          <w:rPr>
            <w:lang w:val="fr_FR" w:bidi="fr_FR"/>
          </w:rPr>
          <w:rPr>
            <w:color w:val="0000EE"/>
            <w:u w:val="single"/>
          </w:rPr>
          <w:t xml:space="preserve">Ps 95.7–8 </w:t>
        </w:r>
      </w:hyperlink>
      <w:r>
        <w:rPr>
          <w:lang w:val="fr_FR" w:bidi="fr_FR"/>
        </w:rP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4">
        <w:r>
          <w:rPr>
            <w:lang w:val="fr_FR" w:bidi="fr_FR"/>
          </w:rPr>
          <w:rPr>
            <w:color w:val="0000EE"/>
            <w:u w:val="single"/>
          </w:rPr>
          <w:t>Hé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4.8</w:t>
      </w:r>
      <w:r>
        <w:rPr>
          <w:lang w:val="fr_FR" w:bidi="fr_FR"/>
        </w:rPr>
      </w:r>
    </w:p>
    <w:p>
      <w:pPr/>
      <w:r>
        <w:rPr>
          <w:lang w:val="fr_FR" w:bidi="fr_FR"/>
        </w:rPr>
      </w:r>
      <w:r>
        <w:rPr>
          <w:lang w:val="fr_FR" w:bidi="fr_FR"/>
        </w:rPr>
        <w:t xml:space="preserve">Josué est le même nom que Jésus (du grec </w:t>
      </w:r>
      <w:r>
        <w:rPr>
          <w:i/>
          <w:lang w:val="fr_FR" w:bidi="fr_FR"/>
        </w:rPr>
        <w:t>Iēsous</w:t>
      </w:r>
      <w:r>
        <w:rPr>
          <w:lang w:val="fr_FR" w:bidi="fr_FR"/>
        </w:rPr>
        <w:t xml:space="preserve">, de l'hébreu </w:t>
      </w:r>
      <w:r>
        <w:rPr>
          <w:i/>
          <w:lang w:val="fr_FR" w:bidi="fr_FR"/>
        </w:rPr>
        <w:t>Yehoshua</w:t>
      </w:r>
      <w:r>
        <w:rPr>
          <w:lang w:val="fr_FR" w:bidi="fr_FR"/>
        </w:rPr>
        <w:t xml:space="preserve">). Il est normalement traduit par Josué dans l'Ancien Testament et par Jésus dans le Nouveau Testament (voir aussi la </w:t>
      </w:r>
      <w:r>
        <w:rPr>
          <w:lang w:val="fr_FR" w:bidi="fr_FR"/>
        </w:rPr>
        <w:t>note d'étude sur Ex 17.9</w:t>
      </w:r>
      <w:r>
        <w:rPr>
          <w:lang w:val="fr_FR" w:bidi="fr_FR"/>
        </w:rPr>
        <w:t>). L'auteur fait un jeu de mots sur le nom commun de Jésus et de Josué. Josué a effectivement conduit le peuple de Dieu dans la terre promise (</w:t>
      </w:r>
      <w:hyperlink r:id="rId195">
        <w:r>
          <w:rPr>
            <w:lang w:val="fr_FR" w:bidi="fr_FR"/>
          </w:rPr>
          <w:rPr>
            <w:color w:val="0000EE"/>
            <w:u w:val="single"/>
          </w:rPr>
          <w:t>Jos 3–4</w:t>
        </w:r>
      </w:hyperlink>
      <w:r>
        <w:rPr>
          <w:lang w:val="fr_FR" w:bidi="fr_FR"/>
        </w:rPr>
        <w:t>), mais Dieu avait bien plus à l'esprit lorsqu'il a promis le repos à son peuple. Le repos ultime de Dieu est assuré par Jésus (</w:t>
      </w:r>
      <w:hyperlink r:id="rId196">
        <w:r>
          <w:rPr>
            <w:lang w:val="fr_FR" w:bidi="fr_FR"/>
          </w:rPr>
          <w:rPr>
            <w:color w:val="0000EE"/>
            <w:u w:val="single"/>
          </w:rPr>
          <w:t xml:space="preserve">Hé 3.13–14 </w:t>
        </w:r>
      </w:hyperlink>
      <w:r>
        <w:rPr>
          <w:lang w:val="fr_FR" w:bidi="fr_FR"/>
        </w:rPr>
        <w:t xml:space="preserve">; </w:t>
      </w:r>
      <w:hyperlink r:id="rId191">
        <w:r>
          <w:rPr>
            <w:lang w:val="fr_FR" w:bidi="fr_FR"/>
          </w:rPr>
          <w:rPr>
            <w:color w:val="0000EE"/>
            <w:u w:val="single"/>
          </w:rPr>
          <w:t>4.3</w:t>
        </w:r>
      </w:hyperlink>
      <w:r>
        <w:rPr>
          <w:lang w:val="fr_FR" w:bidi="fr_FR"/>
        </w:rPr>
        <w:t xml:space="preserve">, </w:t>
      </w:r>
      <w:hyperlink r:id="rId197">
        <w:r>
          <w:rPr>
            <w:lang w:val="fr_FR" w:bidi="fr_FR"/>
          </w:rPr>
          <w:rPr>
            <w:color w:val="0000EE"/>
            <w:u w:val="single"/>
          </w:rPr>
          <w:t>9–11</w:t>
        </w:r>
      </w:hyperlink>
      <w:r>
        <w:rPr>
          <w:lang w:val="fr_FR" w:bidi="fr_FR"/>
        </w:rPr>
        <w:t xml:space="preserve">, </w:t>
      </w:r>
      <w:hyperlink r:id="rId198">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lang w:val="fr_FR" w:bidi="fr_FR"/>
        </w:rPr>
        <w:t>Le sacrifice de Jésus a fonctionné comme un sacrifice du jour du Grand Pardon (</w:t>
      </w:r>
      <w:hyperlink r:id="rId199">
        <w:r>
          <w:rPr>
            <w:lang w:val="fr_FR" w:bidi="fr_FR"/>
          </w:rPr>
          <w:rPr>
            <w:color w:val="0000EE"/>
            <w:u w:val="single"/>
          </w:rPr>
          <w:t xml:space="preserve">5.1–3 </w:t>
        </w:r>
      </w:hyperlink>
      <w:r>
        <w:rPr>
          <w:lang w:val="fr_FR" w:bidi="fr_FR"/>
        </w:rPr>
        <w:t xml:space="preserve">; </w:t>
      </w:r>
      <w:hyperlink r:id="rId200">
        <w:r>
          <w:rPr>
            <w:lang w:val="fr_FR" w:bidi="fr_FR"/>
          </w:rPr>
          <w:rPr>
            <w:color w:val="0000EE"/>
            <w:u w:val="single"/>
          </w:rPr>
          <w:t xml:space="preserve">9.13–22 </w:t>
        </w:r>
      </w:hyperlink>
      <w:r>
        <w:rPr>
          <w:lang w:val="fr_FR" w:bidi="fr_FR"/>
        </w:rPr>
        <w:t xml:space="preserve">; voir </w:t>
      </w:r>
      <w:hyperlink r:id="rId201">
        <w:r>
          <w:rPr>
            <w:lang w:val="fr_FR" w:bidi="fr_FR"/>
          </w:rPr>
          <w:rPr>
            <w:color w:val="0000EE"/>
            <w:u w:val="single"/>
          </w:rPr>
          <w:t>Lv 23.26–28</w:t>
        </w:r>
      </w:hyperlink>
      <w:r>
        <w:rPr>
          <w:lang w:val="fr_FR" w:bidi="fr_FR"/>
        </w:rPr>
        <w:t xml:space="preserve">, </w:t>
      </w:r>
      <w:hyperlink r:id="rId202">
        <w:r>
          <w:rPr>
            <w:lang w:val="fr_FR" w:bidi="fr_FR"/>
          </w:rPr>
          <w:rPr>
            <w:color w:val="0000EE"/>
            <w:u w:val="single"/>
          </w:rPr>
          <w:t>32</w:t>
        </w:r>
      </w:hyperlink>
      <w:r>
        <w:rPr>
          <w:lang w:val="fr_FR" w:bidi="fr_FR"/>
        </w:rPr>
        <w:t>). Grâce au sacrifice du Christ, le repos promis par Dieu à son peuple est possible.</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lang w:val="fr_FR" w:bidi="fr_FR"/>
        </w:rPr>
        <w:t xml:space="preserve">Concernant le fait de se reposer de son travail, voir </w:t>
      </w:r>
      <w:hyperlink r:id="rId203">
        <w:r>
          <w:rPr>
            <w:lang w:val="fr_FR" w:bidi="fr_FR"/>
          </w:rPr>
          <w:rPr>
            <w:color w:val="0000EE"/>
            <w:u w:val="single"/>
          </w:rPr>
          <w:t>Ex 20.8–11</w:t>
        </w:r>
      </w:hyperlink>
      <w:r>
        <w:rPr>
          <w:lang w:val="fr_FR" w:bidi="fr_FR"/>
        </w:rPr>
        <w:t xml:space="preserve">. • Tout comme Dieu s'est reposé de son travail dans </w:t>
      </w:r>
      <w:hyperlink r:id="rId190">
        <w:r>
          <w:rPr>
            <w:lang w:val="fr_FR" w:bidi="fr_FR"/>
          </w:rPr>
          <w:rPr>
            <w:color w:val="0000EE"/>
            <w:u w:val="single"/>
          </w:rPr>
          <w:t>Gn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lang w:val="fr_FR" w:bidi="fr_FR"/>
        </w:rPr>
        <w:t>Si nous ne répondons pas à la Bonne Nouvelle par une obéissance active à la voix de Dieu (</w:t>
      </w:r>
      <w:hyperlink r:id="rId204">
        <w:r>
          <w:rPr>
            <w:lang w:val="fr_FR" w:bidi="fr_FR"/>
          </w:rPr>
          <w:rPr>
            <w:color w:val="0000EE"/>
            <w:u w:val="single"/>
          </w:rPr>
          <w:t>4.1–2</w:t>
        </w:r>
      </w:hyperlink>
      <w:r>
        <w:rPr>
          <w:lang w:val="fr_FR" w:bidi="fr_FR"/>
        </w:rP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4">
        <w:r>
          <w:rPr>
            <w:lang w:val="fr_FR" w:bidi="fr_FR"/>
          </w:rPr>
          <w:rPr>
            <w:color w:val="0000EE"/>
            <w:u w:val="single"/>
          </w:rPr>
          <w:t xml:space="preserve">3.13 </w:t>
        </w:r>
      </w:hyperlink>
      <w:r>
        <w:rPr>
          <w:lang w:val="fr_FR" w:bidi="fr_FR"/>
        </w:rPr>
        <w:t xml:space="preserve">; </w:t>
      </w:r>
      <w:hyperlink r:id="rId205">
        <w:r>
          <w:rPr>
            <w:lang w:val="fr_FR" w:bidi="fr_FR"/>
          </w:rPr>
          <w:rPr>
            <w:color w:val="0000EE"/>
            <w:u w:val="single"/>
          </w:rPr>
          <w:t xml:space="preserve">10.25 </w:t>
        </w:r>
      </w:hyperlink>
      <w:r>
        <w:rPr>
          <w:lang w:val="fr_FR" w:bidi="fr_FR"/>
        </w:rPr>
        <w:t xml:space="preserve">; </w:t>
      </w:r>
      <w:hyperlink r:id="rId206">
        <w:r>
          <w:rPr>
            <w:lang w:val="fr_FR" w:bidi="fr_FR"/>
          </w:rPr>
          <w:rPr>
            <w:color w:val="0000EE"/>
            <w:u w:val="single"/>
          </w:rPr>
          <w:t>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4.12–13</w:t>
      </w:r>
      <w:r>
        <w:rPr>
          <w:lang w:val="fr_FR" w:bidi="fr_FR"/>
        </w:rPr>
      </w:r>
    </w:p>
    <w:p>
      <w:pPr/>
      <w:r>
        <w:rPr>
          <w:lang w:val="fr_FR" w:bidi="fr_FR"/>
        </w:rPr>
      </w:r>
      <w:r>
        <w:rPr>
          <w:lang w:val="fr_FR" w:bidi="fr_FR"/>
        </w:rPr>
        <w:t>Faisant écho à l'appel à entendre la voix de Dieu (</w:t>
      </w:r>
      <w:hyperlink r:id="rId207">
        <w:r>
          <w:rPr>
            <w:lang w:val="fr_FR" w:bidi="fr_FR"/>
          </w:rPr>
          <w:rPr>
            <w:color w:val="0000EE"/>
            <w:u w:val="single"/>
          </w:rPr>
          <w:t>3.7</w:t>
        </w:r>
      </w:hyperlink>
      <w:r>
        <w:rPr>
          <w:lang w:val="fr_FR" w:bidi="fr_FR"/>
        </w:rPr>
        <w:t xml:space="preserve">, </w:t>
      </w:r>
      <w:hyperlink r:id="rId208">
        <w:r>
          <w:rPr>
            <w:lang w:val="fr_FR" w:bidi="fr_FR"/>
          </w:rPr>
          <w:rPr>
            <w:color w:val="0000EE"/>
            <w:u w:val="single"/>
          </w:rPr>
          <w:t xml:space="preserve">15 </w:t>
        </w:r>
      </w:hyperlink>
      <w:r>
        <w:rPr>
          <w:lang w:val="fr_FR" w:bidi="fr_FR"/>
        </w:rPr>
        <w:t xml:space="preserve">; </w:t>
      </w:r>
      <w:hyperlink r:id="rId209">
        <w:r>
          <w:rPr>
            <w:lang w:val="fr_FR" w:bidi="fr_FR"/>
          </w:rPr>
          <w:rPr>
            <w:color w:val="0000EE"/>
            <w:u w:val="single"/>
          </w:rPr>
          <w:t xml:space="preserve">4.7 </w:t>
        </w:r>
      </w:hyperlink>
      <w:r>
        <w:rPr>
          <w:lang w:val="fr_FR" w:bidi="fr_FR"/>
        </w:rPr>
        <w:t xml:space="preserve">; cité de </w:t>
      </w:r>
      <w:hyperlink r:id="rId175">
        <w:r>
          <w:rPr>
            <w:lang w:val="fr_FR" w:bidi="fr_FR"/>
          </w:rPr>
          <w:rPr>
            <w:color w:val="0000EE"/>
            <w:u w:val="single"/>
          </w:rPr>
          <w:t>Ps 95.7</w:t>
        </w:r>
      </w:hyperlink>
      <w:r>
        <w:rPr>
          <w:lang w:val="fr_FR" w:bidi="fr_FR"/>
        </w:rPr>
        <w:t>), l'auteur donne une belle épigramme sur la puissance et la pénétration de la parole de Dieu. • La parole de Dieu est une force active et efficace. La parole qui a créé et gouverne le cosmos (</w:t>
      </w:r>
      <w:hyperlink r:id="rId210">
        <w:r>
          <w:rPr>
            <w:lang w:val="fr_FR" w:bidi="fr_FR"/>
          </w:rPr>
          <w:rPr>
            <w:color w:val="0000EE"/>
            <w:u w:val="single"/>
          </w:rPr>
          <w:t>Hé 1.2–3</w:t>
        </w:r>
      </w:hyperlink>
      <w:r>
        <w:rPr>
          <w:lang w:val="fr_FR" w:bidi="fr_FR"/>
        </w:rPr>
        <w:t xml:space="preserve">) peut agir avec puissance sur les personnes. • La parole de Dieu est capable de pénétrer les recoins les plus sombres de la vie des gens, exposant leurs pensées et désirs les plus profonds (cf. </w:t>
      </w:r>
      <w:hyperlink r:id="rId211">
        <w:r>
          <w:rPr>
            <w:lang w:val="fr_FR" w:bidi="fr_FR"/>
          </w:rPr>
          <w:rPr>
            <w:color w:val="0000EE"/>
            <w:u w:val="single"/>
          </w:rPr>
          <w:t xml:space="preserve">Ep 6.17 </w:t>
        </w:r>
      </w:hyperlink>
      <w:r>
        <w:rPr>
          <w:lang w:val="fr_FR" w:bidi="fr_FR"/>
        </w:rPr>
        <w:t xml:space="preserve">; </w:t>
      </w:r>
      <w:hyperlink r:id="rId212">
        <w:r>
          <w:rPr>
            <w:lang w:val="fr_FR" w:bidi="fr_FR"/>
          </w:rPr>
          <w:rPr>
            <w:color w:val="0000EE"/>
            <w:u w:val="single"/>
          </w:rPr>
          <w:t xml:space="preserve">Ap 1.16 </w:t>
        </w:r>
      </w:hyperlink>
      <w:r>
        <w:rPr>
          <w:lang w:val="fr_FR" w:bidi="fr_FR"/>
        </w:rPr>
        <w:t xml:space="preserve">; </w:t>
      </w:r>
      <w:hyperlink r:id="rId213">
        <w:r>
          <w:rPr>
            <w:lang w:val="fr_FR" w:bidi="fr_FR"/>
          </w:rPr>
          <w:rPr>
            <w:color w:val="0000EE"/>
            <w:u w:val="single"/>
          </w:rPr>
          <w:t>2.12</w:t>
        </w:r>
      </w:hyperlink>
      <w:r>
        <w:rPr>
          <w:lang w:val="fr_FR" w:bidi="fr_FR"/>
        </w:rPr>
        <w:t xml:space="preserve">, </w:t>
      </w:r>
      <w:hyperlink r:id="rId214">
        <w:r>
          <w:rPr>
            <w:lang w:val="fr_FR" w:bidi="fr_FR"/>
          </w:rPr>
          <w:rPr>
            <w:color w:val="0000EE"/>
            <w:u w:val="single"/>
          </w:rPr>
          <w:t xml:space="preserve">16 </w:t>
        </w:r>
      </w:hyperlink>
      <w:r>
        <w:rPr>
          <w:lang w:val="fr_FR" w:bidi="fr_FR"/>
        </w:rPr>
        <w:t xml:space="preserve">; </w:t>
      </w:r>
      <w:hyperlink r:id="rId215">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lang w:val="fr_FR" w:bidi="fr_FR"/>
        </w:rPr>
        <w:t xml:space="preserve">Être nu et exposé signifie, au sens figuré, être vulnérable, sans défense ou sans protection. Les coupables ne peuvent pas se cacher de la parole pénétrante du jugement de Dieu (cf. </w:t>
      </w:r>
      <w:hyperlink r:id="rId216">
        <w:r>
          <w:rPr>
            <w:lang w:val="fr_FR" w:bidi="fr_FR"/>
          </w:rPr>
          <w:rPr>
            <w:color w:val="0000EE"/>
            <w:u w:val="single"/>
          </w:rPr>
          <w:t>Ap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lang w:val="fr_FR" w:bidi="fr_FR"/>
        </w:rP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7">
        <w:r>
          <w:rPr>
            <w:lang w:val="fr_FR" w:bidi="fr_FR"/>
          </w:rPr>
          <w:rPr>
            <w:color w:val="0000EE"/>
            <w:u w:val="single"/>
          </w:rPr>
          <w:t xml:space="preserve">Ex 31.10 </w:t>
        </w:r>
      </w:hyperlink>
      <w:r>
        <w:rPr>
          <w:lang w:val="fr_FR" w:bidi="fr_FR"/>
        </w:rPr>
        <w:t xml:space="preserve">; </w:t>
      </w:r>
      <w:hyperlink r:id="rId218">
        <w:r>
          <w:rPr>
            <w:lang w:val="fr_FR" w:bidi="fr_FR"/>
          </w:rPr>
          <w:rPr>
            <w:color w:val="0000EE"/>
            <w:u w:val="single"/>
          </w:rPr>
          <w:t xml:space="preserve">Lv 4.3 </w:t>
        </w:r>
      </w:hyperlink>
      <w:r>
        <w:rPr>
          <w:lang w:val="fr_FR" w:bidi="fr_FR"/>
        </w:rPr>
        <w:t xml:space="preserve">; </w:t>
      </w:r>
      <w:hyperlink r:id="rId219">
        <w:r>
          <w:rPr>
            <w:lang w:val="fr_FR" w:bidi="fr_FR"/>
          </w:rPr>
          <w:rPr>
            <w:color w:val="0000EE"/>
            <w:u w:val="single"/>
          </w:rPr>
          <w:t xml:space="preserve">2R 12.10 </w:t>
        </w:r>
      </w:hyperlink>
      <w:r>
        <w:rPr>
          <w:lang w:val="fr_FR" w:bidi="fr_FR"/>
        </w:rPr>
        <w:t xml:space="preserve">; </w:t>
      </w:r>
      <w:hyperlink r:id="rId220">
        <w:r>
          <w:rPr>
            <w:lang w:val="fr_FR" w:bidi="fr_FR"/>
          </w:rPr>
          <w:rPr>
            <w:color w:val="0000EE"/>
            <w:u w:val="single"/>
          </w:rPr>
          <w:t>2Ch 26.20</w:t>
        </w:r>
      </w:hyperlink>
      <w:r>
        <w:rPr>
          <w:lang w:val="fr_FR" w:bidi="fr_FR"/>
        </w:rPr>
        <w:t>). • Les grands prêtres terrestres entraient en présence de Dieu dans le lieu très saint une fois par an, le jour du Grand Pardon (</w:t>
      </w:r>
      <w:hyperlink r:id="rId221">
        <w:r>
          <w:rPr>
            <w:lang w:val="fr_FR" w:bidi="fr_FR"/>
          </w:rPr>
          <w:rPr>
            <w:color w:val="0000EE"/>
            <w:u w:val="single"/>
          </w:rPr>
          <w:t>Lv 16.1–25</w:t>
        </w:r>
      </w:hyperlink>
      <w:r>
        <w:rPr>
          <w:lang w:val="fr_FR" w:bidi="fr_FR"/>
        </w:rPr>
        <w:t>). En revanche, Jésus, notre grand prêtre, est entré dans la présence de Dieu au ciel, et il y demeure (</w:t>
      </w:r>
      <w:hyperlink r:id="rId222">
        <w:r>
          <w:rPr>
            <w:lang w:val="fr_FR" w:bidi="fr_FR"/>
          </w:rPr>
          <w:rPr>
            <w:color w:val="0000EE"/>
            <w:u w:val="single"/>
          </w:rPr>
          <w:t xml:space="preserve">Hé 7.26 </w:t>
        </w:r>
      </w:hyperlink>
      <w:r>
        <w:rPr>
          <w:lang w:val="fr_FR" w:bidi="fr_FR"/>
        </w:rPr>
        <w:t xml:space="preserve">; </w:t>
      </w:r>
      <w:hyperlink r:id="rId223">
        <w:r>
          <w:rPr>
            <w:lang w:val="fr_FR" w:bidi="fr_FR"/>
          </w:rPr>
          <w:rPr>
            <w:color w:val="0000EE"/>
            <w:u w:val="single"/>
          </w:rPr>
          <w:t>9.11–12</w:t>
        </w:r>
      </w:hyperlink>
      <w:r>
        <w:rPr>
          <w:lang w:val="fr_FR" w:bidi="fr_FR"/>
        </w:rPr>
        <w:t xml:space="preserve">, </w:t>
      </w:r>
      <w:hyperlink r:id="rId224">
        <w:r>
          <w:rPr>
            <w:lang w:val="fr_FR" w:bidi="fr_FR"/>
          </w:rPr>
          <w:rPr>
            <w:color w:val="0000EE"/>
            <w:u w:val="single"/>
          </w:rPr>
          <w:t>23–26</w:t>
        </w:r>
      </w:hyperlink>
      <w:r>
        <w:rPr>
          <w:lang w:val="fr_FR" w:bidi="fr_FR"/>
        </w:rPr>
        <w:t xml:space="preserve">). • Il est nécessaire de s'engager continuellement à croire activement en Jésus et à lui prêter allégeance (voir aussi </w:t>
      </w:r>
      <w:hyperlink r:id="rId225">
        <w:r>
          <w:rPr>
            <w:lang w:val="fr_FR" w:bidi="fr_FR"/>
          </w:rPr>
          <w:rPr>
            <w:color w:val="0000EE"/>
            <w:u w:val="single"/>
          </w:rPr>
          <w:t xml:space="preserve">Col 2.19 </w:t>
        </w:r>
      </w:hyperlink>
      <w:r>
        <w:rPr>
          <w:lang w:val="fr_FR" w:bidi="fr_FR"/>
        </w:rPr>
        <w:t xml:space="preserve">; </w:t>
      </w:r>
      <w:hyperlink r:id="rId226">
        <w:r>
          <w:rPr>
            <w:lang w:val="fr_FR" w:bidi="fr_FR"/>
          </w:rPr>
          <w:rPr>
            <w:color w:val="0000EE"/>
            <w:u w:val="single"/>
          </w:rPr>
          <w:t xml:space="preserve">2Th 2.15 </w:t>
        </w:r>
      </w:hyperlink>
      <w:r>
        <w:rPr>
          <w:lang w:val="fr_FR" w:bidi="fr_FR"/>
        </w:rPr>
        <w:t xml:space="preserve">; </w:t>
      </w:r>
      <w:hyperlink r:id="rId227">
        <w:r>
          <w:rPr>
            <w:lang w:val="fr_FR" w:bidi="fr_FR"/>
          </w:rPr>
          <w:rPr>
            <w:color w:val="0000EE"/>
            <w:u w:val="single"/>
          </w:rPr>
          <w:t>Ap 2.13</w:t>
        </w:r>
      </w:hyperlink>
      <w:r>
        <w:rPr>
          <w:lang w:val="fr_FR" w:bidi="fr_FR"/>
        </w:rPr>
        <w:t xml:space="preserve">, </w:t>
      </w:r>
      <w:hyperlink r:id="rId228">
        <w:r>
          <w:rPr>
            <w:lang w:val="fr_FR" w:bidi="fr_FR"/>
          </w:rPr>
          <w:rPr>
            <w:color w:val="0000EE"/>
            <w:u w:val="single"/>
          </w:rPr>
          <w:t xml:space="preserve">25 </w:t>
        </w:r>
      </w:hyperlink>
      <w:r>
        <w:rPr>
          <w:lang w:val="fr_FR" w:bidi="fr_FR"/>
        </w:rPr>
        <w:t xml:space="preserve">; </w:t>
      </w:r>
      <w:hyperlink r:id="rId22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4.14–16</w:t>
      </w:r>
      <w:r>
        <w:rPr>
          <w:lang w:val="fr_FR" w:bidi="fr_FR"/>
        </w:rPr>
      </w:r>
    </w:p>
    <w:p>
      <w:pPr/>
      <w:r>
        <w:rPr>
          <w:lang w:val="fr_FR" w:bidi="fr_FR"/>
        </w:rPr>
      </w:r>
      <w:r>
        <w:rPr>
          <w:lang w:val="fr_FR" w:bidi="fr_FR"/>
        </w:rPr>
        <w:t xml:space="preserve">Ces versets clés concluent l'exhortation commencée en </w:t>
      </w:r>
      <w:hyperlink r:id="rId230">
        <w:r>
          <w:rPr>
            <w:lang w:val="fr_FR" w:bidi="fr_FR"/>
          </w:rPr>
          <w:rPr>
            <w:color w:val="0000EE"/>
            <w:u w:val="single"/>
          </w:rPr>
          <w:t>3.1</w:t>
        </w:r>
      </w:hyperlink>
      <w:r>
        <w:rPr>
          <w:lang w:val="fr_FR" w:bidi="fr_FR"/>
        </w:rPr>
        <w:t xml:space="preserve"> et introduisent la longue présentation du rôle de Jésus en tant que grand prêtre (</w:t>
      </w:r>
      <w:hyperlink r:id="rId138">
        <w:r>
          <w:rPr>
            <w:lang w:val="fr_FR" w:bidi="fr_FR"/>
          </w:rPr>
          <w:rPr>
            <w:color w:val="0000EE"/>
            <w:u w:val="single"/>
          </w:rPr>
          <w:t>4.14–10.25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lang w:val="fr_FR" w:bidi="fr_FR"/>
        </w:rPr>
        <w:t>Notre grand prêtre comprend nos faiblesses</w:t>
      </w:r>
      <w:r>
        <w:rPr>
          <w:i/>
          <w:lang w:val="fr_FR" w:bidi="fr_FR"/>
        </w:rPr>
        <w:t xml:space="preserve"> </w:t>
      </w:r>
      <w:r>
        <w:rPr>
          <w:lang w:val="fr_FR" w:bidi="fr_FR"/>
        </w:rP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1">
        <w:r>
          <w:rPr>
            <w:lang w:val="fr_FR" w:bidi="fr_FR"/>
          </w:rPr>
          <w:rPr>
            <w:color w:val="0000EE"/>
            <w:u w:val="single"/>
          </w:rPr>
          <w:t>5.2</w:t>
        </w:r>
      </w:hyperlink>
      <w:r>
        <w:rPr>
          <w:lang w:val="fr_FR" w:bidi="fr_FR"/>
        </w:rPr>
        <w:t>). • Jésus est différent des grands prêtres terrestres, qui devaient faire des offrandes pour leurs propres péchés avant de pouvoir faire des offrandes pour le peuple (</w:t>
      </w:r>
      <w:hyperlink r:id="rId232">
        <w:r>
          <w:rPr>
            <w:lang w:val="fr_FR" w:bidi="fr_FR"/>
          </w:rPr>
          <w:rPr>
            <w:color w:val="0000EE"/>
            <w:u w:val="single"/>
          </w:rPr>
          <w:t xml:space="preserve">5.3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voir aussi </w:t>
      </w:r>
      <w:hyperlink r:id="rId234">
        <w:r>
          <w:rPr>
            <w:lang w:val="fr_FR" w:bidi="fr_FR"/>
          </w:rPr>
          <w:rPr>
            <w:color w:val="0000EE"/>
            <w:u w:val="single"/>
          </w:rPr>
          <w:t>1P 2.22–23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lang w:val="fr_FR" w:bidi="fr_FR"/>
        </w:rPr>
        <w:t xml:space="preserve">Notre grand prêtre compatissant, Jésus, a ouvert la voie pour que les gens puissent entrer avec audace dans la présence de Dieu (voir </w:t>
      </w:r>
      <w:hyperlink r:id="rId235">
        <w:r>
          <w:rPr>
            <w:lang w:val="fr_FR" w:bidi="fr_FR"/>
          </w:rPr>
          <w:rPr>
            <w:color w:val="0000EE"/>
            <w:u w:val="single"/>
          </w:rPr>
          <w:t xml:space="preserve">6.19–20 </w:t>
        </w:r>
      </w:hyperlink>
      <w:r>
        <w:rPr>
          <w:lang w:val="fr_FR" w:bidi="fr_FR"/>
        </w:rPr>
        <w:t xml:space="preserve">; </w:t>
      </w:r>
      <w:hyperlink r:id="rId236">
        <w:r>
          <w:rPr>
            <w:lang w:val="fr_FR" w:bidi="fr_FR"/>
          </w:rPr>
          <w:rPr>
            <w:color w:val="0000EE"/>
            <w:u w:val="single"/>
          </w:rPr>
          <w:t>10.19–23</w:t>
        </w:r>
      </w:hyperlink>
      <w:r>
        <w:rPr>
          <w:lang w:val="fr_FR" w:bidi="fr_FR"/>
        </w:rPr>
        <w:t>), où nous pouvons obtenir sa miséricorde et sa grâce pour nous aider lorsque nous en avons le plus besoin.</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lang w:val="fr_FR" w:bidi="fr_FR"/>
        </w:rPr>
        <w:t xml:space="preserve">Cette phrase introduit les exigences pour chaque grand prêtre. • Le grand prêtre était l'un des membres du peuple, et Jésus devait donc se faire homme (voir </w:t>
      </w:r>
      <w:hyperlink r:id="rId237">
        <w:r>
          <w:rPr>
            <w:lang w:val="fr_FR" w:bidi="fr_FR"/>
          </w:rPr>
          <w:rPr>
            <w:color w:val="0000EE"/>
            <w:u w:val="single"/>
          </w:rPr>
          <w:t>2.17–18</w:t>
        </w:r>
      </w:hyperlink>
      <w:r>
        <w:rPr>
          <w:lang w:val="fr_FR" w:bidi="fr_FR"/>
        </w:rPr>
        <w:t>). • Une deuxième exigence pour les grands prêtres était qu'ils devaient représenter d'autres personnes en offrant des sacrifices en leur nom (</w:t>
      </w:r>
      <w:hyperlink r:id="rId238">
        <w:r>
          <w:rPr>
            <w:lang w:val="fr_FR" w:bidi="fr_FR"/>
          </w:rPr>
          <w:rPr>
            <w:color w:val="0000EE"/>
            <w:u w:val="single"/>
          </w:rPr>
          <w:t>7.25–28</w:t>
        </w:r>
      </w:hyperlink>
      <w:r>
        <w:rPr>
          <w:lang w:val="fr_FR" w:bidi="fr_FR"/>
        </w:rPr>
        <w:t>). Seul le grand prêtre pouvait offrir le sacrifice le jour du Grand Pardon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5.1–10</w:t>
      </w:r>
      <w:r>
        <w:rPr>
          <w:lang w:val="fr_FR" w:bidi="fr_FR"/>
        </w:rPr>
      </w:r>
    </w:p>
    <w:p>
      <w:pPr/>
      <w:r>
        <w:rPr>
          <w:lang w:val="fr_FR" w:bidi="fr_FR"/>
        </w:rPr>
      </w:r>
      <w:r>
        <w:rPr>
          <w:lang w:val="fr_FR" w:bidi="fr_FR"/>
        </w:rPr>
        <w:t xml:space="preserve">Cette section traite de la nomination du Fils de Dieu en tant que grand prêtre supérieur. Le texte central est </w:t>
      </w:r>
      <w:hyperlink r:id="rId240">
        <w:r>
          <w:rPr>
            <w:lang w:val="fr_FR" w:bidi="fr_FR"/>
          </w:rPr>
          <w:rPr>
            <w:color w:val="0000EE"/>
            <w:u w:val="single"/>
          </w:rPr>
          <w:t>Ps 110.4</w:t>
        </w:r>
      </w:hyperlink>
      <w:r>
        <w:rPr>
          <w:lang w:val="fr_FR" w:bidi="fr_FR"/>
        </w:rPr>
        <w:t>, qui révèle le serment de Dieu selon lequel le Fils serait prêtre pour toujours à la manière de Melkisédec.</w:t>
      </w:r>
      <w:r>
        <w:rPr>
          <w:lang w:val="fr_FR" w:bidi="fr_FR"/>
        </w:rPr>
      </w:r>
      <w:r>
        <w:rPr>
          <w:lang w:val="fr_FR" w:bidi="fr_FR"/>
        </w:rPr>
      </w:r>
    </w:p>
    <w:p>
      <w:pPr/>
      <w:r>
        <w:rPr>
          <w:lang w:val="fr_FR" w:bidi="fr_FR"/>
        </w:rPr>
      </w:r>
    </w:p>
    <w:p>
      <w:pPr>
        <w:pStyle w:val="Heading2"/>
      </w:pPr>
      <w:r>
        <w:rPr>
          <w:lang w:val="fr_FR" w:bidi="fr_FR"/>
        </w:rPr>
        <w:t>Hébreux 5.2</w:t>
      </w:r>
      <w:r>
        <w:rPr>
          <w:lang w:val="fr_FR" w:bidi="fr_FR"/>
        </w:rPr>
      </w:r>
    </w:p>
    <w:p>
      <w:pPr/>
      <w:r>
        <w:rPr>
          <w:lang w:val="fr_FR" w:bidi="fr_FR"/>
        </w:rPr>
      </w:r>
      <w:r>
        <w:rPr>
          <w:lang w:val="fr_FR" w:bidi="fr_FR"/>
        </w:rPr>
        <w:t>Un grand prêtre était capable de traiter avec douceur ceux qui péchaient parce qu'il était lui-même sujet aux mêmes faiblesses</w:t>
      </w:r>
      <w:r>
        <w:rPr>
          <w:i/>
          <w:lang w:val="fr_FR" w:bidi="fr_FR"/>
        </w:rPr>
        <w:t>,</w:t>
      </w:r>
      <w:r>
        <w:rPr>
          <w:lang w:val="fr_FR" w:bidi="fr_FR"/>
        </w:rPr>
        <w:t xml:space="preserve"> c'est-à-dire qu'il était pécheur (</w:t>
      </w:r>
      <w:hyperlink r:id="rId232">
        <w:r>
          <w:rPr>
            <w:lang w:val="fr_FR" w:bidi="fr_FR"/>
          </w:rPr>
          <w:rPr>
            <w:color w:val="0000EE"/>
            <w:u w:val="single"/>
          </w:rPr>
          <w:t xml:space="preserve">5.3 </w:t>
        </w:r>
      </w:hyperlink>
      <w:r>
        <w:rPr>
          <w:lang w:val="fr_FR" w:bidi="fr_FR"/>
        </w:rPr>
        <w:t xml:space="preserve">; cf. </w:t>
      </w:r>
      <w:hyperlink r:id="rId241">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lang w:val="fr_FR" w:bidi="fr_FR"/>
        </w:rPr>
        <w:t>Le jour du Grand Pardon, le grand prêtre devait offrir des sacrifices pour lui-même et sa famille avant d'offrir des sacrifices pour le peuple (</w:t>
      </w:r>
      <w:hyperlink r:id="rId242">
        <w:r>
          <w:rPr>
            <w:lang w:val="fr_FR" w:bidi="fr_FR"/>
          </w:rPr>
          <w:rPr>
            <w:color w:val="0000EE"/>
            <w:u w:val="single"/>
          </w:rPr>
          <w:t>Lv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lang w:val="fr_FR" w:bidi="fr_FR"/>
        </w:rPr>
        <w:t xml:space="preserve">Le rôle de grand prêtre résulte d'une nomination de Dieu et non d'un engagement humain (voir </w:t>
      </w:r>
      <w:hyperlink r:id="rId243">
        <w:r>
          <w:rPr>
            <w:lang w:val="fr_FR" w:bidi="fr_FR"/>
          </w:rPr>
          <w:rPr>
            <w:color w:val="0000EE"/>
            <w:u w:val="single"/>
          </w:rPr>
          <w:t xml:space="preserve">Ex 28.1 </w:t>
        </w:r>
      </w:hyperlink>
      <w:r>
        <w:rPr>
          <w:lang w:val="fr_FR" w:bidi="fr_FR"/>
        </w:rPr>
        <w:t xml:space="preserve">; </w:t>
      </w:r>
      <w:hyperlink r:id="rId244">
        <w:r>
          <w:rPr>
            <w:lang w:val="fr_FR" w:bidi="fr_FR"/>
          </w:rPr>
          <w:rPr>
            <w:color w:val="0000EE"/>
            <w:u w:val="single"/>
          </w:rPr>
          <w:t xml:space="preserve">Lv 8.1–12 </w:t>
        </w:r>
      </w:hyperlink>
      <w:r>
        <w:rPr>
          <w:lang w:val="fr_FR" w:bidi="fr_FR"/>
        </w:rPr>
        <w:t xml:space="preserve">; </w:t>
      </w:r>
      <w:hyperlink r:id="rId245">
        <w:r>
          <w:rPr>
            <w:lang w:val="fr_FR" w:bidi="fr_FR"/>
          </w:rPr>
          <w:rPr>
            <w:color w:val="0000EE"/>
            <w:u w:val="single"/>
          </w:rPr>
          <w:t>Nb 16.1–26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5.5–6</w:t>
      </w:r>
      <w:r>
        <w:rPr>
          <w:lang w:val="fr_FR" w:bidi="fr_FR"/>
        </w:rPr>
      </w:r>
    </w:p>
    <w:p>
      <w:pPr/>
      <w:r>
        <w:rPr>
          <w:lang w:val="fr_FR" w:bidi="fr_FR"/>
        </w:rPr>
      </w:r>
      <w:r>
        <w:rPr>
          <w:lang w:val="fr_FR" w:bidi="fr_FR"/>
        </w:rPr>
        <w:t xml:space="preserve">L'auteur rapproche </w:t>
      </w:r>
      <w:hyperlink r:id="rId50">
        <w:r>
          <w:rPr>
            <w:lang w:val="fr_FR" w:bidi="fr_FR"/>
          </w:rPr>
          <w:rPr>
            <w:color w:val="0000EE"/>
            <w:u w:val="single"/>
          </w:rPr>
          <w:t>Ps 2.7</w:t>
        </w:r>
      </w:hyperlink>
      <w:r>
        <w:rPr>
          <w:lang w:val="fr_FR" w:bidi="fr_FR"/>
        </w:rPr>
        <w:t xml:space="preserve"> et </w:t>
      </w:r>
      <w:hyperlink r:id="rId240">
        <w:r>
          <w:rPr>
            <w:lang w:val="fr_FR" w:bidi="fr_FR"/>
          </w:rPr>
          <w:rPr>
            <w:color w:val="0000EE"/>
            <w:u w:val="single"/>
          </w:rPr>
          <w:t>Ps 110.4</w:t>
        </w:r>
      </w:hyperlink>
      <w:r>
        <w:rPr>
          <w:lang w:val="fr_FR" w:bidi="fr_FR"/>
        </w:rPr>
        <w:t xml:space="preserve"> sur la base d'un langage commun : dans les deux passages, Dieu s'adresse à son Fils. Le Fils exalté, qui est venu sur terre en tant qu'être humain (</w:t>
      </w:r>
      <w:hyperlink r:id="rId246">
        <w:r>
          <w:rPr>
            <w:lang w:val="fr_FR" w:bidi="fr_FR"/>
          </w:rPr>
          <w:rPr>
            <w:color w:val="0000EE"/>
            <w:u w:val="single"/>
          </w:rPr>
          <w:t>Hé 1–2</w:t>
        </w:r>
      </w:hyperlink>
      <w:r>
        <w:rPr>
          <w:lang w:val="fr_FR" w:bidi="fr_FR"/>
        </w:rPr>
        <w:t>), est celui que Dieu a nommé à un grand sacerdoce unique.</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lang w:val="fr_FR" w:bidi="fr_FR"/>
        </w:rPr>
        <w:t xml:space="preserve">Le fait que Christ ait poussé un grand cri et versé des larmes est probablement une allusion à ses souffrances dans le jardin de Gethsémané (voir </w:t>
      </w:r>
      <w:hyperlink r:id="rId247">
        <w:r>
          <w:rPr>
            <w:lang w:val="fr_FR" w:bidi="fr_FR"/>
          </w:rPr>
          <w:rPr>
            <w:color w:val="0000EE"/>
            <w:u w:val="single"/>
          </w:rPr>
          <w:t xml:space="preserve">Mt 26.36–46 </w:t>
        </w:r>
      </w:hyperlink>
      <w:r>
        <w:rPr>
          <w:lang w:val="fr_FR" w:bidi="fr_FR"/>
        </w:rPr>
        <w:t xml:space="preserve">; </w:t>
      </w:r>
      <w:hyperlink r:id="rId248">
        <w:r>
          <w:rPr>
            <w:lang w:val="fr_FR" w:bidi="fr_FR"/>
          </w:rPr>
          <w:rPr>
            <w:color w:val="0000EE"/>
            <w:u w:val="single"/>
          </w:rPr>
          <w:t xml:space="preserve">Mc 14.32–42 </w:t>
        </w:r>
      </w:hyperlink>
      <w:r>
        <w:rPr>
          <w:lang w:val="fr_FR" w:bidi="fr_FR"/>
        </w:rPr>
        <w:t xml:space="preserve">; </w:t>
      </w:r>
      <w:hyperlink r:id="rId249">
        <w:r>
          <w:rPr>
            <w:lang w:val="fr_FR" w:bidi="fr_FR"/>
          </w:rPr>
          <w:rPr>
            <w:color w:val="0000EE"/>
            <w:u w:val="single"/>
          </w:rPr>
          <w:t>Lc 22.40–46</w:t>
        </w:r>
      </w:hyperlink>
      <w:r>
        <w:rPr>
          <w:lang w:val="fr_FR" w:bidi="fr_FR"/>
        </w:rPr>
        <w:t xml:space="preserve">). Dieu a entendu ses prières dans le sens d'une affirmation de sa justice et de son aptitude à assumer son rôle de grand prêtre. La dévotion fidèle de Jésus est présentée comme un exemple pour les lecteurs (cf. </w:t>
      </w:r>
      <w:hyperlink r:id="rId250">
        <w:r>
          <w:rPr>
            <w:lang w:val="fr_FR" w:bidi="fr_FR"/>
          </w:rPr>
          <w:rPr>
            <w:color w:val="0000EE"/>
            <w:u w:val="single"/>
          </w:rPr>
          <w:t>Hé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5.7–10</w:t>
      </w:r>
      <w:r>
        <w:rPr>
          <w:lang w:val="fr_FR" w:bidi="fr_FR"/>
        </w:rPr>
      </w:r>
    </w:p>
    <w:p>
      <w:pPr/>
      <w:r>
        <w:rPr>
          <w:lang w:val="fr_FR" w:bidi="fr_FR"/>
        </w:rPr>
      </w:r>
      <w:r>
        <w:rPr>
          <w:lang w:val="fr_FR" w:bidi="fr_FR"/>
        </w:rPr>
        <w:t>La souffrance de Jésus était le fondement de son sacerdoce supérieur. L'humiliation et la souffrance du Fils ont précédé son exaltation (</w:t>
      </w:r>
      <w:hyperlink r:id="rId114">
        <w:r>
          <w:rPr>
            <w:lang w:val="fr_FR" w:bidi="fr_FR"/>
          </w:rPr>
          <w:rPr>
            <w:color w:val="0000EE"/>
            <w:u w:val="single"/>
          </w:rPr>
          <w:t xml:space="preserve">2.9 </w:t>
        </w:r>
      </w:hyperlink>
      <w:r>
        <w:rPr>
          <w:lang w:val="fr_FR" w:bidi="fr_FR"/>
        </w:rPr>
        <w:t xml:space="preserve">; </w:t>
      </w:r>
      <w:hyperlink r:id="rId115">
        <w:r>
          <w:rPr>
            <w:lang w:val="fr_FR" w:bidi="fr_FR"/>
          </w:rPr>
          <w:rPr>
            <w:color w:val="0000EE"/>
            <w:u w:val="single"/>
          </w:rPr>
          <w:t>Ph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lang w:val="fr_FR" w:bidi="fr_FR"/>
        </w:rPr>
        <w:t>Jésus n'était pas désobéissant avant ses souffrances, mais il a parcouru le chemin de l'expérience humaine, jusqu'à sa mort sur la croix, en se soumettant totalement à la volonté du Père. Il nous est demandé de suivre le même chemin (</w:t>
      </w:r>
      <w:hyperlink r:id="rId251">
        <w:r>
          <w:rPr>
            <w:lang w:val="fr_FR" w:bidi="fr_FR"/>
          </w:rPr>
          <w:rPr>
            <w:color w:val="0000EE"/>
            <w:u w:val="single"/>
          </w:rPr>
          <w:t>12.1–11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lang w:val="fr_FR" w:bidi="fr_FR"/>
        </w:rPr>
        <w:t xml:space="preserve">Dans l'épître aux Hébreux, les termes "parfait" ou "accompli" signifient "complet" ou "mature" (voir </w:t>
      </w:r>
      <w:hyperlink r:id="rId118">
        <w:r>
          <w:rPr>
            <w:lang w:val="fr_FR" w:bidi="fr_FR"/>
          </w:rPr>
          <w:rPr>
            <w:color w:val="0000EE"/>
            <w:u w:val="single"/>
          </w:rPr>
          <w:t xml:space="preserve">2.10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Par ses souffrances, Jésus était qualifié pour être la source du salut éternel pour tous ceux qui lui obéissent. • Le terme "grand prêtre</w:t>
      </w:r>
      <w:r>
        <w:rPr>
          <w:i/>
          <w:lang w:val="fr_FR" w:bidi="fr_FR"/>
        </w:rPr>
        <w:t>"</w:t>
      </w:r>
      <w:r>
        <w:rPr>
          <w:lang w:val="fr_FR" w:bidi="fr_FR"/>
        </w:rPr>
        <w:t xml:space="preserve"> ne figure pas dans le texte grec, mais il est implicite (Hé 5.10) • De même que le Fils a obéi au Père (</w:t>
      </w:r>
      <w:hyperlink r:id="rId255">
        <w:r>
          <w:rPr>
            <w:lang w:val="fr_FR" w:bidi="fr_FR"/>
          </w:rPr>
          <w:rPr>
            <w:color w:val="0000EE"/>
            <w:u w:val="single"/>
          </w:rPr>
          <w:t>5.8</w:t>
        </w:r>
      </w:hyperlink>
      <w:r>
        <w:rPr>
          <w:lang w:val="fr_FR" w:bidi="fr_FR"/>
        </w:rPr>
        <w:t>), se soumettant entièrement à la volonté du Père, de même ceux qui viennent à lui pour être sauvés doivent lui obéir</w:t>
      </w:r>
      <w:r>
        <w:rPr>
          <w:i/>
          <w:lang w:val="fr_FR" w:bidi="fr_FR"/>
        </w:rPr>
        <w:t>.</w:t>
      </w:r>
      <w:r>
        <w:rPr>
          <w:lang w:val="fr_FR" w:bidi="fr_FR"/>
        </w:rPr>
      </w:r>
      <w:r>
        <w:rPr>
          <w:lang w:val="fr_FR" w:bidi="fr_FR"/>
        </w:rPr>
      </w:r>
    </w:p>
    <w:p>
      <w:pPr/>
      <w:r>
        <w:rPr>
          <w:lang w:val="fr_FR" w:bidi="fr_FR"/>
        </w:rPr>
      </w:r>
    </w:p>
    <w:p>
      <w:pPr>
        <w:pStyle w:val="Heading2"/>
      </w:pPr>
      <w:r>
        <w:rPr>
          <w:lang w:val="fr_FR" w:bidi="fr_FR"/>
        </w:rPr>
        <w:t>Hébreux 5.10</w:t>
      </w:r>
      <w:r>
        <w:rPr>
          <w:lang w:val="fr_FR" w:bidi="fr_FR"/>
        </w:rPr>
      </w:r>
    </w:p>
    <w:p>
      <w:pPr/>
      <w:r>
        <w:rPr>
          <w:lang w:val="fr_FR" w:bidi="fr_FR"/>
        </w:rPr>
      </w:r>
      <w:r>
        <w:rPr>
          <w:lang w:val="fr_FR" w:bidi="fr_FR"/>
        </w:rPr>
        <w:t xml:space="preserve">Concernant </w:t>
      </w:r>
      <w:r>
        <w:rPr>
          <w:lang w:val="fr_FR" w:bidi="fr_FR"/>
        </w:rPr>
        <w:t>Melkisédec,</w:t>
      </w:r>
      <w:r>
        <w:rPr>
          <w:lang w:val="fr_FR" w:bidi="fr_FR"/>
        </w:rPr>
        <w:t xml:space="preserve"> voir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lang w:val="fr_FR" w:bidi="fr_FR"/>
        </w:rPr>
        <w:t>Le terme grec pour l'expression "lents à comprendre" signifie "lent, stupide, négligent, paresseux".</w:t>
      </w:r>
      <w:r>
        <w:rPr>
          <w:lang w:val="fr_FR" w:bidi="fr_FR"/>
        </w:rPr>
      </w:r>
      <w:r>
        <w:rPr>
          <w:lang w:val="fr_FR" w:bidi="fr_FR"/>
        </w:rPr>
      </w:r>
    </w:p>
    <w:p>
      <w:pPr/>
      <w:r>
        <w:rPr>
          <w:lang w:val="fr_FR" w:bidi="fr_FR"/>
        </w:rPr>
      </w:r>
    </w:p>
    <w:p>
      <w:pPr>
        <w:pStyle w:val="Heading2"/>
      </w:pPr>
      <w:r>
        <w:rPr>
          <w:lang w:val="fr_FR" w:bidi="fr_FR"/>
        </w:rPr>
        <w:t>Hébreux 5.11–6.3</w:t>
      </w:r>
      <w:r>
        <w:rPr>
          <w:lang w:val="fr_FR" w:bidi="fr_FR"/>
        </w:rPr>
      </w:r>
    </w:p>
    <w:p>
      <w:pPr/>
      <w:r>
        <w:rPr>
          <w:lang w:val="fr_FR" w:bidi="fr_FR"/>
        </w:rPr>
      </w:r>
      <w:r>
        <w:rPr>
          <w:lang w:val="fr_FR" w:bidi="fr_FR"/>
        </w:rPr>
        <w:t>Cette exhortation traite de la léthargie spirituelle des destinataires.</w:t>
      </w:r>
      <w:r>
        <w:rPr>
          <w:lang w:val="fr_FR" w:bidi="fr_FR"/>
        </w:rPr>
      </w:r>
      <w:r>
        <w:rPr>
          <w:lang w:val="fr_FR" w:bidi="fr_FR"/>
        </w:rPr>
      </w:r>
    </w:p>
    <w:p>
      <w:pPr/>
      <w:r>
        <w:rPr>
          <w:lang w:val="fr_FR" w:bidi="fr_FR"/>
        </w:rPr>
      </w:r>
    </w:p>
    <w:p>
      <w:pPr>
        <w:pStyle w:val="Heading2"/>
      </w:pPr>
      <w:r>
        <w:rPr>
          <w:lang w:val="fr_FR" w:bidi="fr_FR"/>
        </w:rPr>
        <w:t>Hébreux 5.11–6.20</w:t>
      </w:r>
      <w:r>
        <w:rPr>
          <w:lang w:val="fr_FR" w:bidi="fr_FR"/>
        </w:rPr>
      </w:r>
    </w:p>
    <w:p>
      <w:pPr/>
      <w:r>
        <w:rPr>
          <w:lang w:val="fr_FR" w:bidi="fr_FR"/>
        </w:rPr>
      </w:r>
      <w:r>
        <w:rPr>
          <w:lang w:val="fr_FR" w:bidi="fr_FR"/>
        </w:rPr>
        <w:t>Après avoir commencé à parler de la nomination de Jésus comme grand prêtre (</w:t>
      </w:r>
      <w:hyperlink r:id="rId257">
        <w:r>
          <w:rPr>
            <w:lang w:val="fr_FR" w:bidi="fr_FR"/>
          </w:rPr>
          <w:rPr>
            <w:color w:val="0000EE"/>
            <w:u w:val="single"/>
          </w:rPr>
          <w:t>5.1–10</w:t>
        </w:r>
      </w:hyperlink>
      <w:r>
        <w:rPr>
          <w:lang w:val="fr_FR" w:bidi="fr_FR"/>
        </w:rPr>
        <w:t>), l'auteur confronte son auditoire à une série d'exhortations (</w:t>
      </w:r>
      <w:hyperlink r:id="rId258">
        <w:r>
          <w:rPr>
            <w:lang w:val="fr_FR" w:bidi="fr_FR"/>
          </w:rPr>
          <w:rPr>
            <w:color w:val="0000EE"/>
            <w:u w:val="single"/>
          </w:rPr>
          <w:t>5.11–6.20</w:t>
        </w:r>
      </w:hyperlink>
      <w:r>
        <w:rPr>
          <w:lang w:val="fr_FR" w:bidi="fr_FR"/>
        </w:rPr>
        <w:t>). Un tel changement dans un sermon ou un discours avait pour but de capter l'attention des auditeurs.</w:t>
      </w:r>
      <w:r>
        <w:rPr>
          <w:lang w:val="fr_FR" w:bidi="fr_FR"/>
        </w:rPr>
      </w:r>
      <w:r>
        <w:rPr>
          <w:lang w:val="fr_FR" w:bidi="fr_FR"/>
        </w:rPr>
      </w:r>
    </w:p>
    <w:p>
      <w:pPr/>
      <w:r>
        <w:rPr>
          <w:lang w:val="fr_FR" w:bidi="fr_FR"/>
        </w:rPr>
      </w:r>
    </w:p>
    <w:p>
      <w:pPr>
        <w:pStyle w:val="Heading2"/>
      </w:pPr>
      <w:r>
        <w:rPr>
          <w:lang w:val="fr_FR" w:bidi="fr_FR"/>
        </w:rPr>
        <w:t>Hébreux 5.12</w:t>
      </w:r>
      <w:r>
        <w:rPr>
          <w:lang w:val="fr_FR" w:bidi="fr_FR"/>
        </w:rPr>
      </w:r>
    </w:p>
    <w:p>
      <w:pPr/>
      <w:r>
        <w:rPr>
          <w:lang w:val="fr_FR" w:bidi="fr_FR"/>
        </w:rPr>
      </w:r>
      <w:r>
        <w:rPr>
          <w:lang w:val="fr_FR" w:bidi="fr_FR"/>
        </w:rP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59">
        <w:r>
          <w:rPr>
            <w:lang w:val="fr_FR" w:bidi="fr_FR"/>
          </w:rPr>
          <w:rPr>
            <w:color w:val="0000EE"/>
            <w:u w:val="single"/>
          </w:rPr>
          <w:t>6.1–3</w:t>
        </w:r>
      </w:hyperlink>
      <w:r>
        <w:rPr>
          <w:lang w:val="fr_FR" w:bidi="fr_FR"/>
        </w:rPr>
        <w:t>). • L'image du lait et de la nourriture solide (ou de la viande) a été utilisée pour distinguer l'éducation de base de l'éducation avancée, et les étudiants immatures des étudiants matures.</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lang w:val="fr_FR" w:bidi="fr_FR"/>
        </w:rPr>
        <w:t>La capacité à reconnaître la différence entre le bien et le mal est une caractéristique déterminante de la maturité spirituelle.</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lang w:val="fr_FR" w:bidi="fr_FR"/>
        </w:rPr>
        <w:t>Ce verset suggère que Dieu est lui-même l'initiateur de la croissance en vue de la maturité (</w:t>
      </w:r>
      <w:hyperlink r:id="rId260">
        <w:r>
          <w:rPr>
            <w:lang w:val="fr_FR" w:bidi="fr_FR"/>
          </w:rPr>
          <w:rPr>
            <w:color w:val="0000EE"/>
            <w:u w:val="single"/>
          </w:rPr>
          <w:t>Ph 2.12–13</w:t>
        </w:r>
      </w:hyperlink>
      <w:r>
        <w:rPr>
          <w:lang w:val="fr_FR" w:bidi="fr_FR"/>
        </w:rPr>
        <w:t xml:space="preserve">) et qu'il s'agit d'un processus continu. • La repentance et la foi sont les éléments fondamentaux qui introduisent une personne dans la nouvelle alliance et qui constituent le fondement de la vie chrétienne (voir </w:t>
      </w:r>
      <w:hyperlink r:id="rId261">
        <w:r>
          <w:rPr>
            <w:lang w:val="fr_FR" w:bidi="fr_FR"/>
          </w:rPr>
          <w:rPr>
            <w:color w:val="0000EE"/>
            <w:u w:val="single"/>
          </w:rPr>
          <w:t>Ac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w:t>
      </w:r>
      <w:r>
        <w:rPr>
          <w:lang w:val="fr_FR" w:bidi="fr_FR"/>
        </w:rPr>
      </w:r>
    </w:p>
    <w:p>
      <w:pPr/>
      <w:r>
        <w:rPr>
          <w:lang w:val="fr_FR" w:bidi="fr_FR"/>
        </w:rPr>
      </w:r>
      <w:r>
        <w:rPr>
          <w:lang w:val="fr_FR" w:bidi="fr_FR"/>
        </w:rPr>
        <w:t>Compte tenu de l'immaturité des destinataires (</w:t>
      </w:r>
      <w:hyperlink r:id="rId262">
        <w:r>
          <w:rPr>
            <w:lang w:val="fr_FR" w:bidi="fr_FR"/>
          </w:rPr>
          <w:rPr>
            <w:color w:val="0000EE"/>
            <w:u w:val="single"/>
          </w:rPr>
          <w:t>5.11–14</w:t>
        </w:r>
      </w:hyperlink>
      <w:r>
        <w:rPr>
          <w:lang w:val="fr_FR" w:bidi="fr_FR"/>
        </w:rP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3">
        <w:r>
          <w:rPr>
            <w:lang w:val="fr_FR" w:bidi="fr_FR"/>
          </w:rPr>
          <w:rPr>
            <w:color w:val="0000EE"/>
            <w:u w:val="single"/>
          </w:rPr>
          <w:t>7.1–10.25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6.2</w:t>
      </w:r>
      <w:r>
        <w:rPr>
          <w:lang w:val="fr_FR" w:bidi="fr_FR"/>
        </w:rPr>
      </w:r>
    </w:p>
    <w:p>
      <w:pPr/>
      <w:r>
        <w:rPr>
          <w:lang w:val="fr_FR" w:bidi="fr_FR"/>
        </w:rPr>
      </w:r>
      <w:r>
        <w:rPr>
          <w:lang w:val="fr_FR" w:bidi="fr_FR"/>
        </w:rP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4">
        <w:r>
          <w:rPr>
            <w:lang w:val="fr_FR" w:bidi="fr_FR"/>
          </w:rPr>
          <w:rPr>
            <w:color w:val="0000EE"/>
            <w:u w:val="single"/>
          </w:rPr>
          <w:t xml:space="preserve">Mt 15.2 </w:t>
        </w:r>
      </w:hyperlink>
      <w:r>
        <w:rPr>
          <w:lang w:val="fr_FR" w:bidi="fr_FR"/>
        </w:rPr>
        <w:t xml:space="preserve">; </w:t>
      </w:r>
      <w:hyperlink r:id="rId265">
        <w:r>
          <w:rPr>
            <w:lang w:val="fr_FR" w:bidi="fr_FR"/>
          </w:rPr>
          <w:rPr>
            <w:color w:val="0000EE"/>
            <w:u w:val="single"/>
          </w:rPr>
          <w:t>Mc 7.3</w:t>
        </w:r>
      </w:hyperlink>
      <w:r>
        <w:rPr>
          <w:lang w:val="fr_FR" w:bidi="fr_FR"/>
        </w:rPr>
        <w:t xml:space="preserve">). L'auteur a peut-être à l'esprit les rituels de purification de l'Ancien Testament (cf. </w:t>
      </w:r>
      <w:hyperlink r:id="rId266">
        <w:r>
          <w:rPr>
            <w:lang w:val="fr_FR" w:bidi="fr_FR"/>
          </w:rPr>
          <w:rPr>
            <w:color w:val="0000EE"/>
            <w:u w:val="single"/>
          </w:rPr>
          <w:t xml:space="preserve">Hé 9.13 </w:t>
        </w:r>
      </w:hyperlink>
      <w:r>
        <w:rPr>
          <w:lang w:val="fr_FR" w:bidi="fr_FR"/>
        </w:rPr>
        <w:t xml:space="preserve">; </w:t>
      </w:r>
      <w:hyperlink r:id="rId267">
        <w:r>
          <w:rPr>
            <w:lang w:val="fr_FR" w:bidi="fr_FR"/>
          </w:rPr>
          <w:rPr>
            <w:color w:val="0000EE"/>
            <w:u w:val="single"/>
          </w:rPr>
          <w:t>10.22</w:t>
        </w:r>
      </w:hyperlink>
      <w:r>
        <w:rPr>
          <w:lang w:val="fr_FR" w:bidi="fr_FR"/>
        </w:rPr>
        <w:t>). • L'imposition des mains était associée à la guérison (</w:t>
      </w:r>
      <w:hyperlink r:id="rId268">
        <w:r>
          <w:rPr>
            <w:lang w:val="fr_FR" w:bidi="fr_FR"/>
          </w:rPr>
          <w:rPr>
            <w:color w:val="0000EE"/>
            <w:u w:val="single"/>
          </w:rPr>
          <w:t xml:space="preserve">Mc 5.22–23 </w:t>
        </w:r>
      </w:hyperlink>
      <w:r>
        <w:rPr>
          <w:lang w:val="fr_FR" w:bidi="fr_FR"/>
        </w:rPr>
        <w:t xml:space="preserve">; </w:t>
      </w:r>
      <w:hyperlink r:id="rId269">
        <w:r>
          <w:rPr>
            <w:lang w:val="fr_FR" w:bidi="fr_FR"/>
          </w:rPr>
          <w:rPr>
            <w:color w:val="0000EE"/>
            <w:u w:val="single"/>
          </w:rPr>
          <w:t>Lc 13.13</w:t>
        </w:r>
      </w:hyperlink>
      <w:r>
        <w:rPr>
          <w:lang w:val="fr_FR" w:bidi="fr_FR"/>
        </w:rPr>
        <w:t>), à un rituel de bénédiction (</w:t>
      </w:r>
      <w:hyperlink r:id="rId270">
        <w:r>
          <w:rPr>
            <w:lang w:val="fr_FR" w:bidi="fr_FR"/>
          </w:rPr>
          <w:rPr>
            <w:color w:val="0000EE"/>
            <w:u w:val="single"/>
          </w:rPr>
          <w:t>Mt 19.13</w:t>
        </w:r>
      </w:hyperlink>
      <w:r>
        <w:rPr>
          <w:lang w:val="fr_FR" w:bidi="fr_FR"/>
        </w:rPr>
        <w:t xml:space="preserve">, </w:t>
      </w:r>
      <w:hyperlink r:id="rId271">
        <w:r>
          <w:rPr>
            <w:lang w:val="fr_FR" w:bidi="fr_FR"/>
          </w:rPr>
          <w:rPr>
            <w:color w:val="0000EE"/>
            <w:u w:val="single"/>
          </w:rPr>
          <w:t>15</w:t>
        </w:r>
      </w:hyperlink>
      <w:r>
        <w:rPr>
          <w:lang w:val="fr_FR" w:bidi="fr_FR"/>
        </w:rPr>
        <w:t>), à la réception du Saint-Esprit (</w:t>
      </w:r>
      <w:hyperlink r:id="rId272">
        <w:r>
          <w:rPr>
            <w:lang w:val="fr_FR" w:bidi="fr_FR"/>
          </w:rPr>
          <w:rPr>
            <w:color w:val="0000EE"/>
            <w:u w:val="single"/>
          </w:rPr>
          <w:t xml:space="preserve">Ac 8.17 </w:t>
        </w:r>
      </w:hyperlink>
      <w:r>
        <w:rPr>
          <w:lang w:val="fr_FR" w:bidi="fr_FR"/>
        </w:rPr>
        <w:t xml:space="preserve">; </w:t>
      </w:r>
      <w:hyperlink r:id="rId273">
        <w:r>
          <w:rPr>
            <w:lang w:val="fr_FR" w:bidi="fr_FR"/>
          </w:rPr>
          <w:rPr>
            <w:color w:val="0000EE"/>
            <w:u w:val="single"/>
          </w:rPr>
          <w:t xml:space="preserve">9.17 </w:t>
        </w:r>
      </w:hyperlink>
      <w:r>
        <w:rPr>
          <w:lang w:val="fr_FR" w:bidi="fr_FR"/>
        </w:rPr>
        <w:t xml:space="preserve">; </w:t>
      </w:r>
      <w:hyperlink r:id="rId274">
        <w:r>
          <w:rPr>
            <w:lang w:val="fr_FR" w:bidi="fr_FR"/>
          </w:rPr>
          <w:rPr>
            <w:color w:val="0000EE"/>
            <w:u w:val="single"/>
          </w:rPr>
          <w:t>19.6</w:t>
        </w:r>
      </w:hyperlink>
      <w:r>
        <w:rPr>
          <w:lang w:val="fr_FR" w:bidi="fr_FR"/>
        </w:rPr>
        <w:t>) ou encore à la reconnaissance du ministère d'une personne (</w:t>
      </w:r>
      <w:hyperlink r:id="rId275">
        <w:r>
          <w:rPr>
            <w:lang w:val="fr_FR" w:bidi="fr_FR"/>
          </w:rPr>
          <w:rPr>
            <w:color w:val="0000EE"/>
            <w:u w:val="single"/>
          </w:rPr>
          <w:t>Ac 6.6</w:t>
        </w:r>
      </w:hyperlink>
      <w:r>
        <w:rPr>
          <w:lang w:val="fr_FR" w:bidi="fr_FR"/>
        </w:rPr>
        <w:t xml:space="preserve">; </w:t>
      </w:r>
      <w:hyperlink r:id="rId276">
        <w:r>
          <w:rPr>
            <w:lang w:val="fr_FR" w:bidi="fr_FR"/>
          </w:rPr>
          <w:rPr>
            <w:color w:val="0000EE"/>
            <w:u w:val="single"/>
          </w:rPr>
          <w:t>13.3</w:t>
        </w:r>
      </w:hyperlink>
      <w:r>
        <w:rPr>
          <w:lang w:val="fr_FR" w:bidi="fr_FR"/>
        </w:rPr>
        <w:t>). • Voir la note thématique "</w:t>
      </w:r>
      <w:r>
        <w:rPr>
          <w:lang w:val="fr_FR" w:bidi="fr_FR"/>
        </w:rPr>
        <w:t>La Résurrection des morts</w:t>
      </w:r>
      <w:r>
        <w:rPr>
          <w:lang w:val="fr_FR" w:bidi="fr_FR"/>
        </w:rPr>
        <w:t xml:space="preserve">". • Concernant le jugement final, voir </w:t>
      </w:r>
      <w:hyperlink r:id="rId277">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6.3</w:t>
      </w:r>
      <w:r>
        <w:rPr>
          <w:lang w:val="fr_FR" w:bidi="fr_FR"/>
        </w:rPr>
      </w:r>
    </w:p>
    <w:p>
      <w:pPr/>
      <w:r>
        <w:rPr>
          <w:lang w:val="fr_FR" w:bidi="fr_FR"/>
        </w:rPr>
      </w:r>
      <w:r>
        <w:rPr>
          <w:lang w:val="fr_FR" w:bidi="fr_FR"/>
        </w:rPr>
        <w:t xml:space="preserve">L'auteur exhorte implicitement ses lecteurs à la maturité, non seulement dans leur compréhension, mais aussi dans chaque domaine de leur vie (cf. </w:t>
      </w:r>
      <w:hyperlink r:id="rId278">
        <w:r>
          <w:rPr>
            <w:lang w:val="fr_FR" w:bidi="fr_FR"/>
          </w:rPr>
          <w:rPr>
            <w:color w:val="0000EE"/>
            <w:u w:val="single"/>
          </w:rPr>
          <w:t xml:space="preserve">4.11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79">
        <w:r>
          <w:rPr>
            <w:lang w:val="fr_FR" w:bidi="fr_FR"/>
          </w:rPr>
          <w:rPr>
            <w:color w:val="0000EE"/>
            <w:u w:val="single"/>
          </w:rPr>
          <w:t xml:space="preserve">10.23–39 </w:t>
        </w:r>
      </w:hyperlink>
      <w:r>
        <w:rPr>
          <w:lang w:val="fr_FR" w:bidi="fr_FR"/>
        </w:rPr>
        <w:t xml:space="preserve">; </w:t>
      </w:r>
      <w:hyperlink r:id="rId117">
        <w:r>
          <w:rPr>
            <w:lang w:val="fr_FR" w:bidi="fr_FR"/>
          </w:rPr>
          <w:rPr>
            <w:color w:val="0000EE"/>
            <w:u w:val="single"/>
          </w:rPr>
          <w:t>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6.4</w:t>
      </w:r>
      <w:r>
        <w:rPr>
          <w:lang w:val="fr_FR" w:bidi="fr_FR"/>
        </w:rPr>
      </w:r>
    </w:p>
    <w:p>
      <w:pPr/>
      <w:r>
        <w:rPr>
          <w:lang w:val="fr_FR" w:bidi="fr_FR"/>
        </w:rPr>
      </w:r>
      <w:r>
        <w:rPr>
          <w:lang w:val="fr_FR" w:bidi="fr_FR"/>
        </w:rPr>
        <w:t xml:space="preserve">En grec, la phrase commence par le mot désignant l'impossibilité, pour souligner que cela ne peut absolument pas se produire (voir aussi </w:t>
      </w:r>
      <w:hyperlink r:id="rId280">
        <w:r>
          <w:rPr>
            <w:lang w:val="fr_FR" w:bidi="fr_FR"/>
          </w:rPr>
          <w:rPr>
            <w:color w:val="0000EE"/>
            <w:u w:val="single"/>
          </w:rPr>
          <w:t xml:space="preserve">6.18 </w:t>
        </w:r>
      </w:hyperlink>
      <w:r>
        <w:rPr>
          <w:lang w:val="fr_FR" w:bidi="fr_FR"/>
        </w:rPr>
        <w:t xml:space="preserve">; </w:t>
      </w:r>
      <w:hyperlink r:id="rId281">
        <w:r>
          <w:rPr>
            <w:lang w:val="fr_FR" w:bidi="fr_FR"/>
          </w:rPr>
          <w:rPr>
            <w:color w:val="0000EE"/>
            <w:u w:val="single"/>
          </w:rPr>
          <w:t xml:space="preserve">10.4 </w:t>
        </w:r>
      </w:hyperlink>
      <w:r>
        <w:rPr>
          <w:lang w:val="fr_FR" w:bidi="fr_FR"/>
        </w:rPr>
        <w:t xml:space="preserve">; </w:t>
      </w:r>
      <w:hyperlink r:id="rId282">
        <w:r>
          <w:rPr>
            <w:lang w:val="fr_FR" w:bidi="fr_FR"/>
          </w:rPr>
          <w:rPr>
            <w:color w:val="0000EE"/>
            <w:u w:val="single"/>
          </w:rPr>
          <w:t>11.6</w:t>
        </w:r>
      </w:hyperlink>
      <w:r>
        <w:rPr>
          <w:lang w:val="fr_FR" w:bidi="fr_FR"/>
        </w:rPr>
        <w:t xml:space="preserve">). • Ils ont déjà été éclairés lorsqu'ils ont pour la première fois entendu parler du Christ (voir </w:t>
      </w:r>
      <w:hyperlink r:id="rId283">
        <w:r>
          <w:rPr>
            <w:lang w:val="fr_FR" w:bidi="fr_FR"/>
          </w:rPr>
          <w:rPr>
            <w:color w:val="0000EE"/>
            <w:u w:val="single"/>
          </w:rPr>
          <w:t>10.32</w:t>
        </w:r>
      </w:hyperlink>
      <w:r>
        <w:rPr>
          <w:lang w:val="fr_FR" w:bidi="fr_FR"/>
        </w:rPr>
        <w:t xml:space="preserve"> et la </w:t>
      </w:r>
      <w:r>
        <w:rPr>
          <w:lang w:val="fr_FR" w:bidi="fr_FR"/>
        </w:rPr>
        <w:t>note d'étude correspondante</w:t>
      </w:r>
      <w:r>
        <w:rPr>
          <w:lang w:val="fr_FR" w:bidi="fr_FR"/>
        </w:rPr>
        <w:t>). • Il y a peut-être ici une allusion à la manne envoyée du ciel (</w:t>
      </w:r>
      <w:hyperlink r:id="rId284">
        <w:r>
          <w:rPr>
            <w:lang w:val="fr_FR" w:bidi="fr_FR"/>
          </w:rPr>
          <w:rPr>
            <w:color w:val="0000EE"/>
            <w:u w:val="single"/>
          </w:rPr>
          <w:t>Ex 16.4</w:t>
        </w:r>
      </w:hyperlink>
      <w:r>
        <w:rPr>
          <w:lang w:val="fr_FR" w:bidi="fr_FR"/>
        </w:rPr>
        <w:t xml:space="preserve">, </w:t>
      </w:r>
      <w:hyperlink r:id="rId285">
        <w:r>
          <w:rPr>
            <w:lang w:val="fr_FR" w:bidi="fr_FR"/>
          </w:rPr>
          <w:rPr>
            <w:color w:val="0000EE"/>
            <w:u w:val="single"/>
          </w:rPr>
          <w:t xml:space="preserve">15 </w:t>
        </w:r>
      </w:hyperlink>
      <w:r>
        <w:rPr>
          <w:lang w:val="fr_FR" w:bidi="fr_FR"/>
        </w:rPr>
        <w:t xml:space="preserve">; </w:t>
      </w:r>
      <w:hyperlink r:id="rId286">
        <w:r>
          <w:rPr>
            <w:lang w:val="fr_FR" w:bidi="fr_FR"/>
          </w:rPr>
          <w:rPr>
            <w:color w:val="0000EE"/>
            <w:u w:val="single"/>
          </w:rPr>
          <w:t>Ps 78.24</w:t>
        </w:r>
      </w:hyperlink>
      <w:r>
        <w:rPr>
          <w:lang w:val="fr_FR" w:bidi="fr_FR"/>
        </w:rPr>
        <w:t xml:space="preserve">), qui est une image des bénédictions spirituelles. </w:t>
      </w:r>
      <w:r>
        <w:rPr>
          <w:lang w:val="fr_FR" w:bidi="fr_FR"/>
        </w:rPr>
      </w:r>
      <w:r>
        <w:rPr>
          <w:lang w:val="fr_FR" w:bidi="fr_FR"/>
        </w:rPr>
      </w:r>
    </w:p>
    <w:p>
      <w:pPr/>
      <w:r>
        <w:rPr>
          <w:lang w:val="fr_FR" w:bidi="fr_FR"/>
        </w:rPr>
      </w:r>
    </w:p>
    <w:p>
      <w:pPr>
        <w:pStyle w:val="Heading2"/>
      </w:pPr>
      <w:r>
        <w:rPr>
          <w:lang w:val="fr_FR" w:bidi="fr_FR"/>
        </w:rPr>
        <w:t>Hébreux 6.4–8</w:t>
      </w:r>
      <w:r>
        <w:rPr>
          <w:lang w:val="fr_FR" w:bidi="fr_FR"/>
        </w:rPr>
      </w:r>
    </w:p>
    <w:p>
      <w:pPr/>
      <w:r>
        <w:rPr>
          <w:lang w:val="fr_FR" w:bidi="fr_FR"/>
        </w:rPr>
      </w:r>
      <w:r>
        <w:rPr>
          <w:lang w:val="fr_FR" w:bidi="fr_FR"/>
        </w:rPr>
        <w:t>Ce passage, l'un des plus difficiles du Nouveau Testament, contient un sérieux avertissement au sujet de ceux qui ont quitté la foi chrétienne. Ceux qui se sont éloignés du Christ et de l’église sont comme ceux qui sont tombés dans le désert (</w:t>
      </w:r>
      <w:hyperlink r:id="rId287">
        <w:r>
          <w:rPr>
            <w:lang w:val="fr_FR" w:bidi="fr_FR"/>
          </w:rPr>
          <w:rPr>
            <w:color w:val="0000EE"/>
            <w:u w:val="single"/>
          </w:rPr>
          <w:t>3.15–19</w:t>
        </w:r>
      </w:hyperlink>
      <w:r>
        <w:rPr>
          <w:lang w:val="fr_FR" w:bidi="fr_FR"/>
        </w:rPr>
        <w:t xml:space="preserve">) : le manque de foi dont témoigne une telle apostasie annonce un terrible jugement (cf. </w:t>
      </w:r>
      <w:hyperlink r:id="rId91">
        <w:r>
          <w:rPr>
            <w:lang w:val="fr_FR" w:bidi="fr_FR"/>
          </w:rPr>
          <w:rPr>
            <w:color w:val="0000EE"/>
            <w:u w:val="single"/>
          </w:rPr>
          <w:t>10.26–31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6.5</w:t>
      </w:r>
      <w:r>
        <w:rPr>
          <w:lang w:val="fr_FR" w:bidi="fr_FR"/>
        </w:rPr>
      </w:r>
    </w:p>
    <w:p>
      <w:pPr/>
      <w:r>
        <w:rPr>
          <w:lang w:val="fr_FR" w:bidi="fr_FR"/>
        </w:rPr>
      </w:r>
      <w:r>
        <w:rPr>
          <w:lang w:val="fr_FR" w:bidi="fr_FR"/>
        </w:rPr>
        <w:t>Ces personnes avaient déjà entendu la prédication de la parole de Dieu (</w:t>
      </w:r>
      <w:hyperlink r:id="rId16">
        <w:r>
          <w:rPr>
            <w:lang w:val="fr_FR" w:bidi="fr_FR"/>
          </w:rPr>
          <w:rPr>
            <w:color w:val="0000EE"/>
            <w:u w:val="single"/>
          </w:rPr>
          <w:t xml:space="preserve">2.3–4 </w:t>
        </w:r>
      </w:hyperlink>
      <w:r>
        <w:rPr>
          <w:lang w:val="fr_FR" w:bidi="fr_FR"/>
        </w:rPr>
        <w:t xml:space="preserve">; </w:t>
      </w:r>
      <w:hyperlink r:id="rId204">
        <w:r>
          <w:rPr>
            <w:lang w:val="fr_FR" w:bidi="fr_FR"/>
          </w:rPr>
          <w:rPr>
            <w:color w:val="0000EE"/>
            <w:u w:val="single"/>
          </w:rPr>
          <w:t>4.1–2</w:t>
        </w:r>
      </w:hyperlink>
      <w:r>
        <w:rPr>
          <w:lang w:val="fr_FR" w:bidi="fr_FR"/>
        </w:rPr>
        <w:t>) et en avaient même vu les effets. • Ils avaient été témoins de signes miraculeux et de prodiges lorsqu'ils avaient entendu la Bonne Nouvelle (</w:t>
      </w:r>
      <w:hyperlink r:id="rId288">
        <w:r>
          <w:rPr>
            <w:lang w:val="fr_FR" w:bidi="fr_FR"/>
          </w:rPr>
          <w:rPr>
            <w:color w:val="0000EE"/>
            <w:u w:val="single"/>
          </w:rPr>
          <w:t xml:space="preserve">2.4 </w:t>
        </w:r>
      </w:hyperlink>
      <w:r>
        <w:rPr>
          <w:lang w:val="fr_FR" w:bidi="fr_FR"/>
        </w:rPr>
        <w:t xml:space="preserve">; cf. </w:t>
      </w:r>
      <w:hyperlink r:id="rId289">
        <w:r>
          <w:rPr>
            <w:lang w:val="fr_FR" w:bidi="fr_FR"/>
          </w:rPr>
          <w:rPr>
            <w:color w:val="0000EE"/>
            <w:u w:val="single"/>
          </w:rPr>
          <w:t xml:space="preserve">Ex 7.3–4 </w:t>
        </w:r>
      </w:hyperlink>
      <w:r>
        <w:rPr>
          <w:lang w:val="fr_FR" w:bidi="fr_FR"/>
        </w:rPr>
        <w:t xml:space="preserve">; </w:t>
      </w:r>
      <w:hyperlink r:id="rId290">
        <w:r>
          <w:rPr>
            <w:lang w:val="fr_FR" w:bidi="fr_FR"/>
          </w:rPr>
          <w:rPr>
            <w:color w:val="0000EE"/>
            <w:u w:val="single"/>
          </w:rPr>
          <w:t xml:space="preserve">Dt 7.19 </w:t>
        </w:r>
      </w:hyperlink>
      <w:r>
        <w:rPr>
          <w:lang w:val="fr_FR" w:bidi="fr_FR"/>
        </w:rPr>
        <w:t xml:space="preserve">; </w:t>
      </w:r>
      <w:hyperlink r:id="rId291">
        <w:r>
          <w:rPr>
            <w:lang w:val="fr_FR" w:bidi="fr_FR"/>
          </w:rPr>
          <w:rPr>
            <w:color w:val="0000EE"/>
            <w:u w:val="single"/>
          </w:rPr>
          <w:t xml:space="preserve">Ps 66.3 </w:t>
        </w:r>
      </w:hyperlink>
      <w:r>
        <w:rPr>
          <w:lang w:val="fr_FR" w:bidi="fr_FR"/>
        </w:rPr>
        <w:t xml:space="preserve">; </w:t>
      </w:r>
      <w:hyperlink r:id="rId292">
        <w:r>
          <w:rPr>
            <w:lang w:val="fr_FR" w:bidi="fr_FR"/>
          </w:rPr>
          <w:rPr>
            <w:color w:val="0000EE"/>
            <w:u w:val="single"/>
          </w:rPr>
          <w:t xml:space="preserve">77.15–20 </w:t>
        </w:r>
      </w:hyperlink>
      <w:r>
        <w:rPr>
          <w:lang w:val="fr_FR" w:bidi="fr_FR"/>
        </w:rPr>
        <w:t xml:space="preserve">; </w:t>
      </w:r>
      <w:hyperlink r:id="rId293">
        <w:r>
          <w:rPr>
            <w:lang w:val="fr_FR" w:bidi="fr_FR"/>
          </w:rPr>
          <w:rPr>
            <w:color w:val="0000EE"/>
            <w:u w:val="single"/>
          </w:rPr>
          <w:t xml:space="preserve">78.9–16 </w:t>
        </w:r>
      </w:hyperlink>
      <w:r>
        <w:rPr>
          <w:lang w:val="fr_FR" w:bidi="fr_FR"/>
        </w:rPr>
        <w:t xml:space="preserve">; </w:t>
      </w:r>
      <w:hyperlink r:id="rId294">
        <w:r>
          <w:rPr>
            <w:lang w:val="fr_FR" w:bidi="fr_FR"/>
          </w:rPr>
          <w:rPr>
            <w:color w:val="0000EE"/>
            <w:u w:val="single"/>
          </w:rPr>
          <w:t>1Co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lang w:val="fr_FR" w:bidi="fr_FR"/>
        </w:rPr>
        <w:t>Cette image rappelle les vagabonds du désert qui se sont détournés de l'obéissance à Dieu, et qui sont tombés dans le désert. (</w:t>
      </w:r>
      <w:hyperlink r:id="rId295">
        <w:r>
          <w:rPr>
            <w:lang w:val="fr_FR" w:bidi="fr_FR"/>
          </w:rPr>
          <w:rPr>
            <w:color w:val="0000EE"/>
            <w:u w:val="single"/>
          </w:rPr>
          <w:t xml:space="preserve">3.17 </w:t>
        </w:r>
      </w:hyperlink>
      <w:r>
        <w:rPr>
          <w:lang w:val="fr_FR" w:bidi="fr_FR"/>
        </w:rPr>
        <w:t xml:space="preserve">; </w:t>
      </w:r>
      <w:hyperlink r:id="rId278">
        <w:r>
          <w:rPr>
            <w:lang w:val="fr_FR" w:bidi="fr_FR"/>
          </w:rPr>
          <w:rPr>
            <w:color w:val="0000EE"/>
            <w:u w:val="single"/>
          </w:rPr>
          <w:t xml:space="preserve">4.11 </w:t>
        </w:r>
      </w:hyperlink>
      <w:r>
        <w:rPr>
          <w:lang w:val="fr_FR" w:bidi="fr_FR"/>
        </w:rPr>
        <w:t xml:space="preserve">; </w:t>
      </w:r>
      <w:hyperlink r:id="rId296">
        <w:r>
          <w:rPr>
            <w:lang w:val="fr_FR" w:bidi="fr_FR"/>
          </w:rPr>
          <w:rPr>
            <w:color w:val="0000EE"/>
            <w:u w:val="single"/>
          </w:rPr>
          <w:t>Nb 14.1–4</w:t>
        </w:r>
      </w:hyperlink>
      <w:r>
        <w:rPr>
          <w:lang w:val="fr_FR" w:bidi="fr_FR"/>
        </w:rPr>
        <w:t xml:space="preserve">, </w:t>
      </w:r>
      <w:hyperlink r:id="rId297">
        <w:r>
          <w:rPr>
            <w:lang w:val="fr_FR" w:bidi="fr_FR"/>
          </w:rPr>
          <w:rPr>
            <w:color w:val="0000EE"/>
            <w:u w:val="single"/>
          </w:rPr>
          <w:t>29–30</w:t>
        </w:r>
      </w:hyperlink>
      <w:r>
        <w:rPr>
          <w:lang w:val="fr_FR" w:bidi="fr_FR"/>
        </w:rPr>
        <w:t>). • Ils s'étaient déjà repentis, mais leur repentance ne portait aucun fruit (</w:t>
      </w:r>
      <w:hyperlink r:id="rId298">
        <w:r>
          <w:rPr>
            <w:lang w:val="fr_FR" w:bidi="fr_FR"/>
          </w:rPr>
          <w:rPr>
            <w:color w:val="0000EE"/>
            <w:u w:val="single"/>
          </w:rPr>
          <w:t>Hé 6.7–8</w:t>
        </w:r>
      </w:hyperlink>
      <w:r>
        <w:rPr>
          <w:lang w:val="fr_FR" w:bidi="fr_FR"/>
        </w:rP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299">
        <w:r>
          <w:rPr>
            <w:lang w:val="fr_FR" w:bidi="fr_FR"/>
          </w:rPr>
          <w:rPr>
            <w:color w:val="0000EE"/>
            <w:u w:val="single"/>
          </w:rPr>
          <w:t>Mt 27.39–44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lang w:val="fr_FR" w:bidi="fr_FR"/>
        </w:rPr>
        <w:t>Une bonne terre fertile illustre une bénédiction, contrastant avec la malédiction d'une terre stérile qui ne produit que des épines et des chardons. Brûler un tel champ est une image de jugement (</w:t>
      </w:r>
      <w:hyperlink r:id="rId300">
        <w:r>
          <w:rPr>
            <w:lang w:val="fr_FR" w:bidi="fr_FR"/>
          </w:rPr>
          <w:rPr>
            <w:color w:val="0000EE"/>
            <w:u w:val="single"/>
          </w:rPr>
          <w:t xml:space="preserve">2S 23.4–7 </w:t>
        </w:r>
      </w:hyperlink>
      <w:r>
        <w:rPr>
          <w:lang w:val="fr_FR" w:bidi="fr_FR"/>
        </w:rPr>
        <w:t xml:space="preserve">; </w:t>
      </w:r>
      <w:hyperlink r:id="rId301">
        <w:r>
          <w:rPr>
            <w:lang w:val="fr_FR" w:bidi="fr_FR"/>
          </w:rPr>
          <w:rPr>
            <w:color w:val="0000EE"/>
            <w:u w:val="single"/>
          </w:rPr>
          <w:t xml:space="preserve">Es 10.17 </w:t>
        </w:r>
      </w:hyperlink>
      <w:r>
        <w:rPr>
          <w:lang w:val="fr_FR" w:bidi="fr_FR"/>
        </w:rPr>
        <w:t xml:space="preserve">; </w:t>
      </w:r>
      <w:hyperlink r:id="rId302">
        <w:r>
          <w:rPr>
            <w:lang w:val="fr_FR" w:bidi="fr_FR"/>
          </w:rPr>
          <w:rPr>
            <w:color w:val="0000EE"/>
            <w:u w:val="single"/>
          </w:rPr>
          <w:t xml:space="preserve">33.12 </w:t>
        </w:r>
      </w:hyperlink>
      <w:r>
        <w:rPr>
          <w:lang w:val="fr_FR" w:bidi="fr_FR"/>
        </w:rPr>
        <w:t xml:space="preserve">; </w:t>
      </w:r>
      <w:hyperlink r:id="rId303">
        <w:r>
          <w:rPr>
            <w:lang w:val="fr_FR" w:bidi="fr_FR"/>
          </w:rPr>
          <w:rPr>
            <w:color w:val="0000EE"/>
            <w:u w:val="single"/>
          </w:rPr>
          <w:t xml:space="preserve">Ez 19.12–13 </w:t>
        </w:r>
      </w:hyperlink>
      <w:r>
        <w:rPr>
          <w:lang w:val="fr_FR" w:bidi="fr_FR"/>
        </w:rPr>
        <w:t xml:space="preserve">; </w:t>
      </w:r>
      <w:hyperlink r:id="rId304">
        <w:r>
          <w:rPr>
            <w:lang w:val="fr_FR" w:bidi="fr_FR"/>
          </w:rPr>
          <w:rPr>
            <w:color w:val="0000EE"/>
            <w:u w:val="single"/>
          </w:rPr>
          <w:t>Mt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lang w:val="fr_FR" w:bidi="fr_FR"/>
        </w:rPr>
        <w:t xml:space="preserve">Les orateurs et les écrivains compétents expriment leur confiance en ceux à qui ils s'adressent pour les encourager (cf. </w:t>
      </w:r>
      <w:hyperlink r:id="rId305">
        <w:r>
          <w:rPr>
            <w:lang w:val="fr_FR" w:bidi="fr_FR"/>
          </w:rPr>
          <w:rPr>
            <w:color w:val="0000EE"/>
            <w:u w:val="single"/>
          </w:rPr>
          <w:t>Rm 15.14</w:t>
        </w:r>
      </w:hyperlink>
      <w:r>
        <w:rPr>
          <w:lang w:val="fr_FR" w:bidi="fr_FR"/>
        </w:rPr>
        <w:t>). • L'auteur est convaincu que la vie de ses auditeurs témoigne d'une véritable relation avec Dieu, qui inclut le salut. Dans le Nouveau Testament, le salut désigne principalement l'œuvre du Christ à la croix (</w:t>
      </w:r>
      <w:hyperlink r:id="rId96">
        <w:r>
          <w:rPr>
            <w:lang w:val="fr_FR" w:bidi="fr_FR"/>
          </w:rPr>
          <w:rPr>
            <w:color w:val="0000EE"/>
            <w:u w:val="single"/>
          </w:rPr>
          <w:t xml:space="preserve">Hé 5.9–10 </w:t>
        </w:r>
      </w:hyperlink>
      <w:r>
        <w:rPr>
          <w:lang w:val="fr_FR" w:bidi="fr_FR"/>
        </w:rPr>
        <w:t xml:space="preserve">; voir aussi </w:t>
      </w:r>
      <w:r>
        <w:rPr>
          <w:lang w:val="fr_FR" w:bidi="fr_FR"/>
        </w:rPr>
        <w:t>note d'étude sur 2.3</w:t>
      </w:r>
      <w:r>
        <w:rPr>
          <w:lang w:val="fr_FR" w:bidi="fr_FR"/>
        </w:rPr>
        <w:t>). L'épître aux Hébreux met l'accent sur la consommation du salut à la fin des temps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6.9–12</w:t>
      </w:r>
      <w:r>
        <w:rPr>
          <w:lang w:val="fr_FR" w:bidi="fr_FR"/>
        </w:rPr>
      </w:r>
    </w:p>
    <w:p>
      <w:pPr/>
      <w:r>
        <w:rPr>
          <w:lang w:val="fr_FR" w:bidi="fr_FR"/>
        </w:rPr>
      </w:r>
      <w:r>
        <w:rPr>
          <w:lang w:val="fr_FR" w:bidi="fr_FR"/>
        </w:rPr>
        <w:t>Après avoir adressé à ses lecteurs un sérieux avertissement (</w:t>
      </w:r>
      <w:hyperlink r:id="rId306">
        <w:r>
          <w:rPr>
            <w:lang w:val="fr_FR" w:bidi="fr_FR"/>
          </w:rPr>
          <w:rPr>
            <w:color w:val="0000EE"/>
            <w:u w:val="single"/>
          </w:rPr>
          <w:t>6.4–8</w:t>
        </w:r>
      </w:hyperlink>
      <w:r>
        <w:rPr>
          <w:lang w:val="fr_FR" w:bidi="fr_FR"/>
        </w:rPr>
        <w:t>), l'auteur adoucit maintenant son ton en les saluant comme des amis proches, en exprimant sa confiance en eux et en leur prodiguant d'autres encouragements.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lang w:val="fr_FR" w:bidi="fr_FR"/>
        </w:rPr>
        <w:t>En montrant qu'ils aiment Dieu et son peuple, leurs œuvres témoignent de leur véritable relation avec Dieu (</w:t>
      </w:r>
      <w:hyperlink r:id="rId307">
        <w:r>
          <w:rPr>
            <w:lang w:val="fr_FR" w:bidi="fr_FR"/>
          </w:rPr>
          <w:rPr>
            <w:color w:val="0000EE"/>
            <w:u w:val="single"/>
          </w:rPr>
          <w:t xml:space="preserve">Rm 2.6–7 </w:t>
        </w:r>
      </w:hyperlink>
      <w:r>
        <w:rPr>
          <w:lang w:val="fr_FR" w:bidi="fr_FR"/>
        </w:rPr>
        <w:t xml:space="preserve">; </w:t>
      </w:r>
      <w:hyperlink r:id="rId308">
        <w:r>
          <w:rPr>
            <w:lang w:val="fr_FR" w:bidi="fr_FR"/>
          </w:rPr>
          <w:rPr>
            <w:color w:val="0000EE"/>
            <w:u w:val="single"/>
          </w:rPr>
          <w:t xml:space="preserve">1Co 3.13–15 </w:t>
        </w:r>
      </w:hyperlink>
      <w:r>
        <w:rPr>
          <w:lang w:val="fr_FR" w:bidi="fr_FR"/>
        </w:rPr>
        <w:t xml:space="preserve">; </w:t>
      </w:r>
      <w:hyperlink r:id="rId309">
        <w:r>
          <w:rPr>
            <w:lang w:val="fr_FR" w:bidi="fr_FR"/>
          </w:rPr>
          <w:rPr>
            <w:color w:val="0000EE"/>
            <w:u w:val="single"/>
          </w:rPr>
          <w:t>Jc 2.14–20</w:t>
        </w:r>
      </w:hyperlink>
      <w:r>
        <w:rPr>
          <w:lang w:val="fr_FR" w:bidi="fr_FR"/>
        </w:rPr>
        <w:t>). Dieu n'oublie pas (</w:t>
      </w:r>
      <w:hyperlink r:id="rId310">
        <w:r>
          <w:rPr>
            <w:lang w:val="fr_FR" w:bidi="fr_FR"/>
          </w:rPr>
          <w:rPr>
            <w:color w:val="0000EE"/>
            <w:u w:val="single"/>
          </w:rPr>
          <w:t>Ex 2.24</w:t>
        </w:r>
      </w:hyperlink>
      <w:r>
        <w:rPr>
          <w:lang w:val="fr_FR" w:bidi="fr_FR"/>
        </w:rPr>
        <w:t xml:space="preserve">; </w:t>
      </w:r>
      <w:hyperlink r:id="rId311">
        <w:r>
          <w:rPr>
            <w:lang w:val="fr_FR" w:bidi="fr_FR"/>
          </w:rPr>
          <w:rPr>
            <w:color w:val="0000EE"/>
            <w:u w:val="single"/>
          </w:rPr>
          <w:t xml:space="preserve">1Ch 16.15 </w:t>
        </w:r>
      </w:hyperlink>
      <w:r>
        <w:rPr>
          <w:lang w:val="fr_FR" w:bidi="fr_FR"/>
        </w:rPr>
        <w:t xml:space="preserve">; </w:t>
      </w:r>
      <w:hyperlink r:id="rId312">
        <w:r>
          <w:rPr>
            <w:lang w:val="fr_FR" w:bidi="fr_FR"/>
          </w:rPr>
          <w:rPr>
            <w:color w:val="0000EE"/>
            <w:u w:val="single"/>
          </w:rPr>
          <w:t>Ps 106.45</w:t>
        </w:r>
      </w:hyperlink>
      <w:r>
        <w:rPr>
          <w:lang w:val="fr_FR" w:bidi="fr_FR"/>
        </w:rPr>
        <w:t>) et reconnaît ceux qui lui appartiennent vraiment.</w:t>
      </w:r>
      <w:r>
        <w:rPr>
          <w:lang w:val="fr_FR" w:bidi="fr_FR"/>
        </w:rPr>
      </w:r>
      <w:r>
        <w:rPr>
          <w:lang w:val="fr_FR" w:bidi="fr_FR"/>
        </w:rPr>
      </w:r>
    </w:p>
    <w:p>
      <w:pPr/>
      <w:r>
        <w:rPr>
          <w:lang w:val="fr_FR" w:bidi="fr_FR"/>
        </w:rPr>
      </w:r>
    </w:p>
    <w:p>
      <w:pPr>
        <w:pStyle w:val="Heading2"/>
      </w:pPr>
      <w:r>
        <w:rPr>
          <w:lang w:val="fr_FR" w:bidi="fr_FR"/>
        </w:rPr>
        <w:t>Hébreux 6.11</w:t>
      </w:r>
      <w:r>
        <w:rPr>
          <w:lang w:val="fr_FR" w:bidi="fr_FR"/>
        </w:rPr>
      </w:r>
    </w:p>
    <w:p>
      <w:pPr/>
      <w:r>
        <w:rPr>
          <w:lang w:val="fr_FR" w:bidi="fr_FR"/>
        </w:rPr>
      </w:r>
      <w:r>
        <w:rPr>
          <w:lang w:val="fr_FR" w:bidi="fr_FR"/>
        </w:rPr>
        <w:t>L'amour envers les autres croyants est une caractéristique de la véritable foi chrétienne (</w:t>
      </w:r>
      <w:hyperlink r:id="rId313">
        <w:r>
          <w:rPr>
            <w:lang w:val="fr_FR" w:bidi="fr_FR"/>
          </w:rPr>
          <w:rPr>
            <w:color w:val="0000EE"/>
            <w:u w:val="single"/>
          </w:rPr>
          <w:t xml:space="preserve">Jc 2.15–16 </w:t>
        </w:r>
      </w:hyperlink>
      <w:r>
        <w:rPr>
          <w:lang w:val="fr_FR" w:bidi="fr_FR"/>
        </w:rPr>
        <w:t xml:space="preserve">; </w:t>
      </w:r>
      <w:hyperlink r:id="rId314">
        <w:r>
          <w:rPr>
            <w:lang w:val="fr_FR" w:bidi="fr_FR"/>
          </w:rPr>
          <w:rPr>
            <w:color w:val="0000EE"/>
            <w:u w:val="single"/>
          </w:rPr>
          <w:t>1Jn 3.16–20</w:t>
        </w:r>
      </w:hyperlink>
      <w:r>
        <w:rPr>
          <w:lang w:val="fr_FR" w:bidi="fr_FR"/>
        </w:rPr>
        <w:t>). Grâce à la rigueur et à une détermination sans faille, ils peuvent faire de leur espérance en Christ une certitude absolue. L'assurance du salut découle de la persévérance.</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lang w:val="fr_FR" w:bidi="fr_FR"/>
        </w:rPr>
        <w:t>Une détermination sans faille (</w:t>
      </w:r>
      <w:hyperlink r:id="rId315">
        <w:r>
          <w:rPr>
            <w:lang w:val="fr_FR" w:bidi="fr_FR"/>
          </w:rPr>
          <w:rPr>
            <w:color w:val="0000EE"/>
            <w:u w:val="single"/>
          </w:rPr>
          <w:t>6.10–11</w:t>
        </w:r>
      </w:hyperlink>
      <w:r>
        <w:rPr>
          <w:lang w:val="fr_FR" w:bidi="fr_FR"/>
        </w:rPr>
        <w:t>) constitue l'antidote à toute forme de fadeur spirituelle (</w:t>
      </w:r>
      <w:hyperlink r:id="rId316">
        <w:r>
          <w:rPr>
            <w:lang w:val="fr_FR" w:bidi="fr_FR"/>
          </w:rPr>
          <w:rPr>
            <w:color w:val="0000EE"/>
            <w:u w:val="single"/>
          </w:rPr>
          <w:t>5.11–12</w:t>
        </w:r>
      </w:hyperlink>
      <w:r>
        <w:rPr>
          <w:lang w:val="fr_FR" w:bidi="fr_FR"/>
        </w:rPr>
        <w:t xml:space="preserve">). En aimant Dieu et les autres, nous suivons l'exemple des grands hommes de foi. L'auteur souligne que la foi et la persévérance sont des exigences normales pour le peuple de Dieu (voir </w:t>
      </w:r>
      <w:hyperlink r:id="rId317">
        <w:r>
          <w:rPr>
            <w:lang w:val="fr_FR" w:bidi="fr_FR"/>
          </w:rPr>
          <w:rPr>
            <w:color w:val="0000EE"/>
            <w:u w:val="single"/>
          </w:rPr>
          <w:t>11.4–38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6.13–14</w:t>
      </w:r>
      <w:r>
        <w:rPr>
          <w:lang w:val="fr_FR" w:bidi="fr_FR"/>
        </w:rPr>
      </w:r>
    </w:p>
    <w:p>
      <w:pPr/>
      <w:r>
        <w:rPr>
          <w:lang w:val="fr_FR" w:bidi="fr_FR"/>
        </w:rPr>
      </w:r>
      <w:r>
        <w:rPr>
          <w:lang w:val="fr_FR" w:bidi="fr_FR"/>
        </w:rPr>
        <w:t>Abraham est le premier exemple de foi : il a continué à croire que Dieu lui donnerait un fils, puis il a été prêt à sacrifier ce fils pour obéir à Dieu (</w:t>
      </w:r>
      <w:hyperlink r:id="rId318">
        <w:r>
          <w:rPr>
            <w:lang w:val="fr_FR" w:bidi="fr_FR"/>
          </w:rPr>
          <w:rPr>
            <w:color w:val="0000EE"/>
            <w:u w:val="single"/>
          </w:rPr>
          <w:t xml:space="preserve">11.17–19 </w:t>
        </w:r>
      </w:hyperlink>
      <w:r>
        <w:rPr>
          <w:lang w:val="fr_FR" w:bidi="fr_FR"/>
        </w:rPr>
        <w:t xml:space="preserve">; </w:t>
      </w:r>
      <w:hyperlink r:id="rId319">
        <w:r>
          <w:rPr>
            <w:lang w:val="fr_FR" w:bidi="fr_FR"/>
          </w:rPr>
          <w:rPr>
            <w:color w:val="0000EE"/>
            <w:u w:val="single"/>
          </w:rPr>
          <w:t xml:space="preserve">Gn 15.1–5 </w:t>
        </w:r>
      </w:hyperlink>
      <w:r>
        <w:rPr>
          <w:lang w:val="fr_FR" w:bidi="fr_FR"/>
        </w:rPr>
        <w:t xml:space="preserve">; </w:t>
      </w:r>
      <w:hyperlink r:id="rId320">
        <w:r>
          <w:rPr>
            <w:lang w:val="fr_FR" w:bidi="fr_FR"/>
          </w:rPr>
          <w:rPr>
            <w:color w:val="0000EE"/>
            <w:u w:val="single"/>
          </w:rPr>
          <w:t>22.1–14</w:t>
        </w:r>
      </w:hyperlink>
      <w:r>
        <w:rPr>
          <w:lang w:val="fr_FR" w:bidi="fr_FR"/>
        </w:rPr>
        <w:t xml:space="preserve">). En réponse à la foi d'Abraham, Dieu fait un serment, assurant à Abraham qu'il le bénira et qu'il multipliera sa descendance. </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Ce passage met l'accent sur la fidélité de Dieu à ses promesses. Le thème du serment de Dieu est développé par une illustration (</w:t>
      </w:r>
      <w:hyperlink r:id="rId321">
        <w:r>
          <w:rPr>
            <w:lang w:val="fr_FR" w:bidi="fr_FR"/>
          </w:rPr>
          <w:rPr>
            <w:color w:val="0000EE"/>
            <w:u w:val="single"/>
          </w:rPr>
          <w:t>6.13–15</w:t>
        </w:r>
      </w:hyperlink>
      <w:r>
        <w:rPr>
          <w:lang w:val="fr_FR" w:bidi="fr_FR"/>
        </w:rPr>
        <w:t>), puis par un principe général (</w:t>
      </w:r>
      <w:hyperlink r:id="rId322">
        <w:r>
          <w:rPr>
            <w:lang w:val="fr_FR" w:bidi="fr_FR"/>
          </w:rPr>
          <w:rPr>
            <w:color w:val="0000EE"/>
            <w:u w:val="single"/>
          </w:rPr>
          <w:t>6.16</w:t>
        </w:r>
      </w:hyperlink>
      <w:r>
        <w:rPr>
          <w:lang w:val="fr_FR" w:bidi="fr_FR"/>
        </w:rPr>
        <w:t>), et enfin par le point principal : Dieu a prononcé un serment important (</w:t>
      </w:r>
      <w:hyperlink r:id="rId323">
        <w:r>
          <w:rPr>
            <w:lang w:val="fr_FR" w:bidi="fr_FR"/>
          </w:rPr>
          <w:rPr>
            <w:color w:val="0000EE"/>
            <w:u w:val="single"/>
          </w:rPr>
          <w:t>6.17–18</w:t>
        </w:r>
      </w:hyperlink>
      <w:r>
        <w:rPr>
          <w:lang w:val="fr_FR" w:bidi="fr_FR"/>
        </w:rPr>
        <w:t>), porteur d'espérance, car il montre que Jésus est notre Souverain Sacrificateur perpétuel (</w:t>
      </w:r>
      <w:hyperlink r:id="rId235">
        <w:r>
          <w:rPr>
            <w:lang w:val="fr_FR" w:bidi="fr_FR"/>
          </w:rPr>
          <w:rPr>
            <w:color w:val="0000EE"/>
            <w:u w:val="single"/>
          </w:rPr>
          <w:t>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6.15</w:t>
      </w:r>
      <w:r>
        <w:rPr>
          <w:lang w:val="fr_FR" w:bidi="fr_FR"/>
        </w:rPr>
      </w:r>
    </w:p>
    <w:p>
      <w:pPr/>
      <w:r>
        <w:rPr>
          <w:lang w:val="fr_FR" w:bidi="fr_FR"/>
        </w:rPr>
      </w:r>
      <w:r>
        <w:rPr>
          <w:lang w:val="fr_FR" w:bidi="fr_FR"/>
        </w:rPr>
        <w:t>C'est à travers Isaac que Dieu a fait d'Abraham une grande nation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6.16</w:t>
      </w:r>
      <w:r>
        <w:rPr>
          <w:lang w:val="fr_FR" w:bidi="fr_FR"/>
        </w:rPr>
      </w:r>
    </w:p>
    <w:p>
      <w:pPr/>
      <w:r>
        <w:rPr>
          <w:lang w:val="fr_FR" w:bidi="fr_FR"/>
        </w:rPr>
      </w:r>
      <w:r>
        <w:rPr>
          <w:lang w:val="fr_FR" w:bidi="fr_FR"/>
        </w:rP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5">
        <w:r>
          <w:rPr>
            <w:lang w:val="fr_FR" w:bidi="fr_FR"/>
          </w:rPr>
          <w:rPr>
            <w:color w:val="0000EE"/>
            <w:u w:val="single"/>
          </w:rPr>
          <w:t>6.17–19</w:t>
        </w:r>
      </w:hyperlink>
      <w:r>
        <w:rPr>
          <w:lang w:val="fr_FR" w:bidi="fr_FR"/>
        </w:rPr>
        <w:t xml:space="preserve">). • Cf. </w:t>
      </w:r>
      <w:hyperlink r:id="rId326">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6.17–18</w:t>
      </w:r>
      <w:r>
        <w:rPr>
          <w:lang w:val="fr_FR" w:bidi="fr_FR"/>
        </w:rPr>
      </w:r>
    </w:p>
    <w:p>
      <w:pPr/>
      <w:r>
        <w:rPr>
          <w:lang w:val="fr_FR" w:bidi="fr_FR"/>
        </w:rPr>
      </w:r>
      <w:r>
        <w:rPr>
          <w:lang w:val="fr_FR" w:bidi="fr_FR"/>
        </w:rPr>
        <w:t xml:space="preserve">Voir </w:t>
      </w:r>
      <w:hyperlink r:id="rId169">
        <w:r>
          <w:rPr>
            <w:lang w:val="fr_FR" w:bidi="fr_FR"/>
          </w:rPr>
          <w:rPr>
            <w:color w:val="0000EE"/>
            <w:u w:val="single"/>
          </w:rPr>
          <w:t>7.20–22</w:t>
        </w:r>
      </w:hyperlink>
      <w:r>
        <w:rPr>
          <w:lang w:val="fr_FR" w:bidi="fr_FR"/>
        </w:rPr>
        <w:t xml:space="preserve">. Le serment de Dieu indique clairement qu'il ne changera jamais d'avis car il est impossible pour Dieu de mentir (voir </w:t>
      </w:r>
      <w:hyperlink r:id="rId240">
        <w:r>
          <w:rPr>
            <w:lang w:val="fr_FR" w:bidi="fr_FR"/>
          </w:rPr>
          <w:rPr>
            <w:color w:val="0000EE"/>
            <w:u w:val="single"/>
          </w:rPr>
          <w:t>Ps 110.4</w:t>
        </w:r>
      </w:hyperlink>
      <w:r>
        <w:rPr>
          <w:lang w:val="fr_FR" w:bidi="fr_FR"/>
        </w:rPr>
        <w:t>). • Nous avons cherché refuge auprès de lui, comme ceux qui, à l'époque de l'Ancien Testament, avaient tué quelqu'un par accident (</w:t>
      </w:r>
      <w:hyperlink r:id="rId327">
        <w:r>
          <w:rPr>
            <w:lang w:val="fr_FR" w:bidi="fr_FR"/>
          </w:rPr>
          <w:rPr>
            <w:color w:val="0000EE"/>
            <w:u w:val="single"/>
          </w:rPr>
          <w:t xml:space="preserve">Nb 35.9–34 </w:t>
        </w:r>
      </w:hyperlink>
      <w:r>
        <w:rPr>
          <w:lang w:val="fr_FR" w:bidi="fr_FR"/>
        </w:rPr>
        <w:t xml:space="preserve">; </w:t>
      </w:r>
      <w:hyperlink r:id="rId328">
        <w:r>
          <w:rPr>
            <w:lang w:val="fr_FR" w:bidi="fr_FR"/>
          </w:rPr>
          <w:rPr>
            <w:color w:val="0000EE"/>
            <w:u w:val="single"/>
          </w:rPr>
          <w:t>Dt 4.41–43</w:t>
        </w:r>
      </w:hyperlink>
      <w:r>
        <w:rPr>
          <w:lang w:val="fr_FR" w:bidi="fr_FR"/>
        </w:rPr>
        <w:t>). Le Christ est comme une ville refuge, où les croyants échappent à la colère de Dieu. Les disciples du Christ ont par conséquent une grande assurance.</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lang w:val="fr_FR" w:bidi="fr_FR"/>
        </w:rP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29">
        <w:r>
          <w:rPr>
            <w:lang w:val="fr_FR" w:bidi="fr_FR"/>
          </w:rPr>
          <w:rPr>
            <w:color w:val="0000EE"/>
            <w:u w:val="single"/>
          </w:rPr>
          <w:t>Ex 25.10–40</w:t>
        </w:r>
      </w:hyperlink>
      <w:r>
        <w:rPr>
          <w:lang w:val="fr_FR" w:bidi="fr_FR"/>
        </w:rPr>
        <w:t>). Seul le grand-prêtre pouvait entrer dans le lieu très saint, et seulement une fois par an, le grand jour du Pardon des péchés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 En raison de son sacerdoce extraordinaire, Jésus est déjà entré pour nous dans la présence de Dieu en tant que grand-prêtre éternel, et il nous y conduit avec lui (</w:t>
      </w:r>
      <w:hyperlink r:id="rId236">
        <w:r>
          <w:rPr>
            <w:lang w:val="fr_FR" w:bidi="fr_FR"/>
          </w:rPr>
          <w:rPr>
            <w:color w:val="0000EE"/>
            <w:u w:val="single"/>
          </w:rPr>
          <w:t>Hé 10.19–23</w:t>
        </w:r>
      </w:hyperlink>
      <w:r>
        <w:rPr>
          <w:lang w:val="fr_FR" w:bidi="fr_FR"/>
        </w:rPr>
        <w:t xml:space="preserve">). • Cette phrase concernant Melkisédec introduit la discussion en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lang w:val="fr_FR" w:bidi="fr_FR"/>
        </w:rPr>
        <w:t xml:space="preserve">Concernant le roi de Salem, voir </w:t>
      </w:r>
      <w:hyperlink r:id="rId330">
        <w:r>
          <w:rPr>
            <w:lang w:val="fr_FR" w:bidi="fr_FR"/>
          </w:rPr>
          <w:rPr>
            <w:color w:val="0000EE"/>
            <w:u w:val="single"/>
          </w:rPr>
          <w:t>Genèse 14.18</w:t>
        </w:r>
      </w:hyperlink>
      <w:r>
        <w:rPr>
          <w:lang w:val="fr_FR" w:bidi="fr_FR"/>
        </w:rPr>
        <w:t xml:space="preserve"> et la </w:t>
      </w:r>
      <w:r>
        <w:rPr>
          <w:lang w:val="fr_FR" w:bidi="fr_FR"/>
        </w:rPr>
        <w:t>note d'étude correspondante</w:t>
      </w:r>
      <w:r>
        <w:rPr>
          <w:lang w:val="fr_FR" w:bidi="fr_FR"/>
        </w:rPr>
        <w:t xml:space="preserve">. • Contrairement aux rois hébreux, </w:t>
      </w:r>
      <w:r>
        <w:rPr>
          <w:lang w:val="fr_FR" w:bidi="fr_FR"/>
        </w:rPr>
        <w:t xml:space="preserve">Melkisédec </w:t>
      </w:r>
      <w:r>
        <w:rPr>
          <w:lang w:val="fr_FR" w:bidi="fr_FR"/>
        </w:rPr>
        <w:t xml:space="preserve">cumulait les fonctions de roi et de prêtre, préfigurant ainsi le Messie. • Concernant la bataille contre les rois, voir </w:t>
      </w:r>
      <w:hyperlink r:id="rId331">
        <w:r>
          <w:rPr>
            <w:lang w:val="fr_FR" w:bidi="fr_FR"/>
          </w:rPr>
          <w:rPr>
            <w:color w:val="0000EE"/>
            <w:u w:val="single"/>
          </w:rPr>
          <w:t>Genèse 14.1–17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7.1–10</w:t>
      </w:r>
      <w:r>
        <w:rPr>
          <w:lang w:val="fr_FR" w:bidi="fr_FR"/>
        </w:rPr>
      </w:r>
    </w:p>
    <w:p>
      <w:pPr/>
      <w:r>
        <w:rPr>
          <w:lang w:val="fr_FR" w:bidi="fr_FR"/>
        </w:rPr>
      </w:r>
      <w:r>
        <w:rPr>
          <w:lang w:val="fr_FR" w:bidi="fr_FR"/>
        </w:rPr>
        <w:t xml:space="preserve">Cette partie annonce la supériorité du sacerdoce de Melkisédec sur celui des lévites, en se basant principalement sur </w:t>
      </w:r>
      <w:hyperlink r:id="rId332">
        <w:r>
          <w:rPr>
            <w:lang w:val="fr_FR" w:bidi="fr_FR"/>
          </w:rPr>
          <w:rPr>
            <w:color w:val="0000EE"/>
            <w:u w:val="single"/>
          </w:rPr>
          <w:t>Genèse 14.17–20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hyperlink r:id="rId256">
        <w:r>
          <w:rPr>
            <w:lang w:val="fr_FR" w:bidi="fr_FR"/>
          </w:rPr>
          <w:rPr>
            <w:color w:val="0000EE"/>
            <w:u w:val="single"/>
          </w:rPr>
          <w:t>Hébreux 7</w:t>
        </w:r>
      </w:hyperlink>
      <w:r>
        <w:rPr>
          <w:lang w:val="fr_FR" w:bidi="fr_FR"/>
        </w:rPr>
        <w:t xml:space="preserve"> développe le sujet principal introduit aux versets </w:t>
      </w:r>
      <w:hyperlink r:id="rId257">
        <w:r>
          <w:rPr>
            <w:lang w:val="fr_FR" w:bidi="fr_FR"/>
          </w:rPr>
          <w:rPr>
            <w:color w:val="0000EE"/>
            <w:u w:val="single"/>
          </w:rPr>
          <w:t>5.1–10</w:t>
        </w:r>
      </w:hyperlink>
      <w:r>
        <w:rPr>
          <w:lang w:val="fr_FR" w:bidi="fr_FR"/>
        </w:rPr>
        <w:t xml:space="preserve"> : la consécration de Jésus comme grand prêtre selon l'ordre de </w:t>
      </w:r>
      <w:r>
        <w:rPr>
          <w:lang w:val="fr_FR" w:bidi="fr_FR"/>
        </w:rPr>
        <w:t>Melkisédec</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lang w:val="fr_FR" w:bidi="fr_FR"/>
        </w:rPr>
        <w:t xml:space="preserve">Abraham donnait la dîme au Seigneur en la donnant à </w:t>
      </w:r>
      <w:r>
        <w:rPr>
          <w:lang w:val="fr_FR" w:bidi="fr_FR"/>
        </w:rPr>
        <w:t>Melkisédec</w:t>
      </w:r>
      <w:r>
        <w:rPr>
          <w:i/>
          <w:lang w:val="fr_FR" w:bidi="fr_FR"/>
        </w:rPr>
        <w:t>,</w:t>
      </w:r>
      <w:r>
        <w:rPr>
          <w:lang w:val="fr_FR" w:bidi="fr_FR"/>
        </w:rPr>
        <w:t xml:space="preserve"> son prêtre. Ceci annonce le don de la dîme selon la loi (</w:t>
      </w:r>
      <w:hyperlink r:id="rId333">
        <w:r>
          <w:rPr>
            <w:lang w:val="fr_FR" w:bidi="fr_FR"/>
          </w:rPr>
          <w:rPr>
            <w:color w:val="0000EE"/>
            <w:u w:val="single"/>
          </w:rPr>
          <w:t>Lv 27.30</w:t>
        </w:r>
      </w:hyperlink>
      <w:r>
        <w:rPr>
          <w:lang w:val="fr_FR" w:bidi="fr_FR"/>
        </w:rPr>
        <w:t xml:space="preserve">, </w:t>
      </w:r>
      <w:hyperlink r:id="rId334">
        <w:r>
          <w:rPr>
            <w:lang w:val="fr_FR" w:bidi="fr_FR"/>
          </w:rPr>
          <w:rPr>
            <w:color w:val="0000EE"/>
            <w:u w:val="single"/>
          </w:rPr>
          <w:t>32</w:t>
        </w:r>
      </w:hyperlink>
      <w:r>
        <w:rPr>
          <w:lang w:val="fr_FR" w:bidi="fr_FR"/>
        </w:rPr>
        <w:t>) et devient un point clé dans l'argumentation de l'auteur (</w:t>
      </w:r>
      <w:hyperlink r:id="rId335">
        <w:r>
          <w:rPr>
            <w:lang w:val="fr_FR" w:bidi="fr_FR"/>
          </w:rPr>
          <w:rPr>
            <w:color w:val="0000EE"/>
            <w:u w:val="single"/>
          </w:rPr>
          <w:t>Hé 7.4</w:t>
        </w:r>
      </w:hyperlink>
      <w:r>
        <w:rPr>
          <w:lang w:val="fr_FR" w:bidi="fr_FR"/>
        </w:rPr>
        <w:t xml:space="preserve">). • Melki- (en hébreu </w:t>
      </w:r>
      <w:r>
        <w:rPr>
          <w:i/>
          <w:lang w:val="fr_FR" w:bidi="fr_FR"/>
        </w:rPr>
        <w:t>melek</w:t>
      </w:r>
      <w:r>
        <w:rPr>
          <w:lang w:val="fr_FR" w:bidi="fr_FR"/>
        </w:rPr>
        <w:t xml:space="preserve">) signifie roi. • -sédec (en hébreu </w:t>
      </w:r>
      <w:r>
        <w:rPr>
          <w:i/>
          <w:lang w:val="fr_FR" w:bidi="fr_FR"/>
        </w:rPr>
        <w:t>tsedeq</w:t>
      </w:r>
      <w:r>
        <w:rPr>
          <w:lang w:val="fr_FR" w:bidi="fr_FR"/>
        </w:rPr>
        <w:t xml:space="preserve">) signifie justice ou </w:t>
      </w:r>
      <w:r>
        <w:rPr>
          <w:i/>
          <w:lang w:val="fr_FR" w:bidi="fr_FR"/>
        </w:rPr>
        <w:t>droiture</w:t>
      </w:r>
      <w:r>
        <w:rPr>
          <w:lang w:val="fr_FR" w:bidi="fr_FR"/>
        </w:rPr>
        <w:t xml:space="preserve">. • Salem (en hébreu </w:t>
      </w:r>
      <w:r>
        <w:rPr>
          <w:i/>
          <w:lang w:val="fr_FR" w:bidi="fr_FR"/>
        </w:rPr>
        <w:t>shalom</w:t>
      </w:r>
      <w:r>
        <w:rPr>
          <w:lang w:val="fr_FR" w:bidi="fr_FR"/>
        </w:rPr>
        <w:t>) signifie paix. Il était courant que les rabbins mettent en évidence la signification théologique du nom d'un personnage biblique en faisant des associations entre ce nom et d'autres termes hébraïques.</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lang w:val="fr_FR" w:bidi="fr_FR"/>
        </w:rPr>
        <w:t xml:space="preserve">Le fait que nous n'ayons aucune information sur le père ou la mère de </w:t>
      </w:r>
      <w:r>
        <w:rPr>
          <w:lang w:val="fr_FR" w:bidi="fr_FR"/>
        </w:rPr>
        <w:t>Melkisédec, ni même</w:t>
      </w:r>
      <w:r>
        <w:rPr>
          <w:lang w:val="fr_FR" w:bidi="fr_FR"/>
        </w:rPr>
        <w:t xml:space="preserve"> sur l'un de ses ancêtres, est révélateur de l'exigence d'ascendance sur laquelle reposait le sacerdoce lévitique. Il apparaît de nulle part, comme si sa vie n'avait ni début ni fin. L'auteur interprète le passage dans </w:t>
      </w:r>
      <w:hyperlink r:id="rId332">
        <w:r>
          <w:rPr>
            <w:lang w:val="fr_FR" w:bidi="fr_FR"/>
          </w:rPr>
          <w:rPr>
            <w:color w:val="0000EE"/>
            <w:u w:val="single"/>
          </w:rPr>
          <w:t>Genèse 14.17–20</w:t>
        </w:r>
      </w:hyperlink>
      <w:r>
        <w:rPr>
          <w:lang w:val="fr_FR" w:bidi="fr_FR"/>
        </w:rPr>
        <w:t xml:space="preserve"> à la lumière de celui dans </w:t>
      </w:r>
      <w:hyperlink r:id="rId240">
        <w:r>
          <w:rPr>
            <w:lang w:val="fr_FR" w:bidi="fr_FR"/>
          </w:rPr>
          <w:rPr>
            <w:color w:val="0000EE"/>
            <w:u w:val="single"/>
          </w:rPr>
          <w:t>Psaumes 110.4</w:t>
        </w:r>
      </w:hyperlink>
      <w:r>
        <w:rPr>
          <w:lang w:val="fr_FR" w:bidi="fr_FR"/>
        </w:rPr>
        <w:t xml:space="preserve">, qui considère également que </w:t>
      </w:r>
      <w:r>
        <w:rPr>
          <w:lang w:val="fr_FR" w:bidi="fr_FR"/>
        </w:rPr>
        <w:t xml:space="preserve">Melkisédec </w:t>
      </w:r>
      <w:r>
        <w:rPr>
          <w:lang w:val="fr_FR" w:bidi="fr_FR"/>
        </w:rPr>
        <w:t xml:space="preserve">représente un sacerdoce éternel. • Le fait que </w:t>
      </w:r>
      <w:r>
        <w:rPr>
          <w:lang w:val="fr_FR" w:bidi="fr_FR"/>
        </w:rPr>
        <w:t xml:space="preserve">Melkisédec </w:t>
      </w:r>
      <w:r>
        <w:rPr>
          <w:lang w:val="fr_FR" w:bidi="fr_FR"/>
        </w:rPr>
        <w:t>reste prêtre pour toujours diffère des lévites, dont le sacerdoce se terminait à leur mort (</w:t>
      </w:r>
      <w:hyperlink r:id="rId336">
        <w:r>
          <w:rPr>
            <w:lang w:val="fr_FR" w:bidi="fr_FR"/>
          </w:rPr>
          <w:rPr>
            <w:color w:val="0000EE"/>
            <w:u w:val="single"/>
          </w:rPr>
          <w:t>Hé 7.8</w:t>
        </w:r>
      </w:hyperlink>
      <w:r>
        <w:rPr>
          <w:lang w:val="fr_FR" w:bidi="fr_FR"/>
        </w:rPr>
        <w:t xml:space="preserve">, </w:t>
      </w:r>
      <w:hyperlink r:id="rId337">
        <w:r>
          <w:rPr>
            <w:lang w:val="fr_FR" w:bidi="fr_FR"/>
          </w:rPr>
          <w:rPr>
            <w:color w:val="0000EE"/>
            <w:u w:val="single"/>
          </w:rPr>
          <w:t>23</w:t>
        </w:r>
      </w:hyperlink>
      <w:r>
        <w:rPr>
          <w:lang w:val="fr_FR" w:bidi="fr_FR"/>
        </w:rPr>
        <w:t xml:space="preserve">). • </w:t>
      </w:r>
      <w:r>
        <w:rPr>
          <w:lang w:val="fr_FR" w:bidi="fr_FR"/>
        </w:rPr>
        <w:t>Melkisédec</w:t>
      </w:r>
      <w:r>
        <w:rPr>
          <w:lang w:val="fr_FR" w:bidi="fr_FR"/>
        </w:rPr>
        <w:t xml:space="preserve"> n'était pas une apparition de Jésus dans l'Ancien Testament. Toutefois, son sacerdoce et celui de Jésus avaient des caractéristiques communes, à la lumière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7.4</w:t>
      </w:r>
      <w:r>
        <w:rPr>
          <w:lang w:val="fr_FR" w:bidi="fr_FR"/>
        </w:rPr>
      </w:r>
    </w:p>
    <w:p>
      <w:pPr/>
      <w:r>
        <w:rPr>
          <w:lang w:val="fr_FR" w:bidi="fr_FR"/>
        </w:rPr>
      </w:r>
      <w:r>
        <w:rPr>
          <w:lang w:val="fr_FR" w:bidi="fr_FR"/>
        </w:rPr>
        <w:t>Le but de cette partie (</w:t>
      </w:r>
      <w:hyperlink r:id="rId338">
        <w:r>
          <w:rPr>
            <w:lang w:val="fr_FR" w:bidi="fr_FR"/>
          </w:rPr>
          <w:rPr>
            <w:color w:val="0000EE"/>
            <w:u w:val="single"/>
          </w:rPr>
          <w:t>7.1–10</w:t>
        </w:r>
      </w:hyperlink>
      <w:r>
        <w:rPr>
          <w:lang w:val="fr_FR" w:bidi="fr_FR"/>
        </w:rPr>
        <w:t xml:space="preserve">) est d'amener les lecteurs à réfléchir à la grandeur de ce </w:t>
      </w:r>
      <w:r>
        <w:rPr>
          <w:lang w:val="fr_FR" w:bidi="fr_FR"/>
        </w:rPr>
        <w:t>Melkisédec</w:t>
      </w:r>
      <w:r>
        <w:rPr>
          <w:lang w:val="fr_FR" w:bidi="fr_FR"/>
        </w:rPr>
        <w:t xml:space="preserve"> en le comparant aux descendants de Lévi. </w:t>
      </w:r>
      <w:r>
        <w:rPr>
          <w:lang w:val="fr_FR" w:bidi="fr_FR"/>
        </w:rPr>
        <w:t>Melkisédec</w:t>
      </w:r>
      <w:r>
        <w:rPr>
          <w:lang w:val="fr_FR" w:bidi="fr_FR"/>
        </w:rPr>
        <w:t xml:space="preserve"> était si important qu'Abraham lui a donné un dixième du butin de la bataille (</w:t>
      </w:r>
      <w:hyperlink r:id="rId339">
        <w:r>
          <w:rPr>
            <w:lang w:val="fr_FR" w:bidi="fr_FR"/>
          </w:rPr>
          <w:rPr>
            <w:color w:val="0000EE"/>
            <w:u w:val="single"/>
          </w:rPr>
          <w:t>Gn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7.5–6</w:t>
      </w:r>
      <w:r>
        <w:rPr>
          <w:lang w:val="fr_FR" w:bidi="fr_FR"/>
        </w:rPr>
      </w:r>
    </w:p>
    <w:p>
      <w:pPr/>
      <w:r>
        <w:rPr>
          <w:lang w:val="fr_FR" w:bidi="fr_FR"/>
        </w:rPr>
      </w:r>
      <w:r>
        <w:rPr>
          <w:lang w:val="fr_FR" w:bidi="fr_FR"/>
        </w:rPr>
        <w:t>La collecte de la dîme était une obligation et un honneur pour les prêtres sous la loi de Moïse (</w:t>
      </w:r>
      <w:hyperlink r:id="rId340">
        <w:r>
          <w:rPr>
            <w:lang w:val="fr_FR" w:bidi="fr_FR"/>
          </w:rPr>
          <w:rPr>
            <w:color w:val="0000EE"/>
            <w:u w:val="single"/>
          </w:rPr>
          <w:t>Nb 18.21–32</w:t>
        </w:r>
      </w:hyperlink>
      <w:r>
        <w:rPr>
          <w:lang w:val="fr_FR" w:bidi="fr_FR"/>
        </w:rPr>
        <w:t xml:space="preserve">). • La dîme était prélevée sur le peuple d'Israël dans son ensemble. • Bien que </w:t>
      </w:r>
      <w:r>
        <w:rPr>
          <w:lang w:val="fr_FR" w:bidi="fr_FR"/>
        </w:rPr>
        <w:t>Melkisédec</w:t>
      </w:r>
      <w:r>
        <w:rPr>
          <w:lang w:val="fr_FR" w:bidi="fr_FR"/>
        </w:rPr>
        <w:t xml:space="preserve"> ne soit pas un descendant de Lévi</w:t>
      </w:r>
      <w:r>
        <w:rPr>
          <w:i/>
          <w:lang w:val="fr_FR" w:bidi="fr_FR"/>
        </w:rPr>
        <w:t>,</w:t>
      </w:r>
      <w:r>
        <w:rPr>
          <w:lang w:val="fr_FR" w:bidi="fr_FR"/>
        </w:rPr>
        <w:t xml:space="preserve"> il a reçu un dixième d'Abraham</w:t>
      </w:r>
      <w:r>
        <w:rPr>
          <w:i/>
          <w:lang w:val="fr_FR" w:bidi="fr_FR"/>
        </w:rPr>
        <w:t>,</w:t>
      </w:r>
      <w:r>
        <w:rPr>
          <w:lang w:val="fr_FR" w:bidi="fr_FR"/>
        </w:rPr>
        <w:t xml:space="preserve"> l'ancêtre des lévites. Cela démontre la supériorité de </w:t>
      </w:r>
      <w:r>
        <w:rPr>
          <w:lang w:val="fr_FR" w:bidi="fr_FR"/>
        </w:rPr>
        <w:t>Melkisédec</w:t>
      </w:r>
      <w:r>
        <w:rPr>
          <w:lang w:val="fr_FR" w:bidi="fr_FR"/>
        </w:rPr>
        <w:t xml:space="preserve"> sur Abraham et ses descendants, y compris les prêtres (</w:t>
      </w:r>
      <w:hyperlink r:id="rId341">
        <w:r>
          <w:rPr>
            <w:lang w:val="fr_FR" w:bidi="fr_FR"/>
          </w:rPr>
          <w:rPr>
            <w:color w:val="0000EE"/>
            <w:u w:val="single"/>
          </w:rPr>
          <w:t>Hé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7.6–7</w:t>
      </w:r>
      <w:r>
        <w:rPr>
          <w:lang w:val="fr_FR" w:bidi="fr_FR"/>
        </w:rPr>
      </w:r>
    </w:p>
    <w:p>
      <w:pPr/>
      <w:r>
        <w:rPr>
          <w:lang w:val="fr_FR" w:bidi="fr_FR"/>
        </w:rPr>
      </w:r>
      <w:r>
        <w:rPr>
          <w:lang w:val="fr_FR" w:bidi="fr_FR"/>
        </w:rPr>
        <w:t>Melkisédec</w:t>
      </w:r>
      <w:r>
        <w:rPr>
          <w:lang w:val="fr_FR" w:bidi="fr_FR"/>
        </w:rPr>
        <w:t xml:space="preserve"> a béni Abraham comme on peut le voir en </w:t>
      </w:r>
      <w:hyperlink r:id="rId342">
        <w:r>
          <w:rPr>
            <w:lang w:val="fr_FR" w:bidi="fr_FR"/>
          </w:rPr>
          <w:rPr>
            <w:color w:val="0000EE"/>
            <w:u w:val="single"/>
          </w:rPr>
          <w:t>Genèse 14.19–20</w:t>
        </w:r>
      </w:hyperlink>
      <w:r>
        <w:rPr>
          <w:lang w:val="fr_FR" w:bidi="fr_FR"/>
        </w:rPr>
        <w:t xml:space="preserve"> ; c'est un exemple du type de bénédiction qu'un supérieur donnerait à un subordonné - par exemple, un père bénirait son fils, et un prêtre bénirait son peuple (</w:t>
      </w:r>
      <w:hyperlink r:id="rId343">
        <w:r>
          <w:rPr>
            <w:lang w:val="fr_FR" w:bidi="fr_FR"/>
          </w:rPr>
          <w:rPr>
            <w:color w:val="0000EE"/>
            <w:u w:val="single"/>
          </w:rPr>
          <w:t>Gn 49.1–28</w:t>
        </w:r>
      </w:hyperlink>
      <w:r>
        <w:rPr>
          <w:lang w:val="fr_FR" w:bidi="fr_FR"/>
        </w:rPr>
        <w:t xml:space="preserve"> ; </w:t>
      </w:r>
      <w:hyperlink r:id="rId344">
        <w:r>
          <w:rPr>
            <w:lang w:val="fr_FR" w:bidi="fr_FR"/>
          </w:rPr>
          <w:rPr>
            <w:color w:val="0000EE"/>
            <w:u w:val="single"/>
          </w:rPr>
          <w:t>Nb 6.22–27</w:t>
        </w:r>
      </w:hyperlink>
      <w:r>
        <w:rPr>
          <w:lang w:val="fr_FR" w:bidi="fr_FR"/>
        </w:rPr>
        <w:t xml:space="preserve">). Le fait de pouvoir donner une bénédiction démontre que </w:t>
      </w:r>
      <w:r>
        <w:rPr>
          <w:lang w:val="fr_FR" w:bidi="fr_FR"/>
        </w:rPr>
        <w:t>Melkisédec</w:t>
      </w:r>
      <w:r>
        <w:rPr>
          <w:lang w:val="fr_FR" w:bidi="fr_FR"/>
        </w:rPr>
        <w:t xml:space="preserve"> est plus grand qu'Abraham.</w:t>
      </w:r>
      <w:r>
        <w:rPr>
          <w:lang w:val="fr_FR" w:bidi="fr_FR"/>
        </w:rPr>
      </w:r>
      <w:r>
        <w:rPr>
          <w:lang w:val="fr_FR" w:bidi="fr_FR"/>
        </w:rPr>
      </w:r>
    </w:p>
    <w:p>
      <w:pPr/>
      <w:r>
        <w:rPr>
          <w:lang w:val="fr_FR" w:bidi="fr_FR"/>
        </w:rPr>
      </w:r>
    </w:p>
    <w:p>
      <w:pPr>
        <w:pStyle w:val="Heading2"/>
      </w:pPr>
      <w:r>
        <w:rPr>
          <w:lang w:val="fr_FR" w:bidi="fr_FR"/>
        </w:rPr>
        <w:t>Hébreux 7.8</w:t>
      </w:r>
      <w:r>
        <w:rPr>
          <w:lang w:val="fr_FR" w:bidi="fr_FR"/>
        </w:rPr>
      </w:r>
    </w:p>
    <w:p>
      <w:pPr/>
      <w:r>
        <w:rPr>
          <w:lang w:val="fr_FR" w:bidi="fr_FR"/>
        </w:rPr>
      </w:r>
      <w:r>
        <w:rPr>
          <w:lang w:val="fr_FR" w:bidi="fr_FR"/>
        </w:rPr>
        <w:t xml:space="preserve">"L'immortalité" de </w:t>
      </w:r>
      <w:r>
        <w:rPr>
          <w:lang w:val="fr_FR" w:bidi="fr_FR"/>
        </w:rPr>
        <w:t>Melkisédec</w:t>
      </w:r>
      <w:r>
        <w:rPr>
          <w:lang w:val="fr_FR" w:bidi="fr_FR"/>
        </w:rPr>
        <w:t xml:space="preserve"> (</w:t>
      </w:r>
      <w:hyperlink r:id="rId345">
        <w:r>
          <w:rPr>
            <w:lang w:val="fr_FR" w:bidi="fr_FR"/>
          </w:rPr>
          <w:rPr>
            <w:color w:val="0000EE"/>
            <w:u w:val="single"/>
          </w:rPr>
          <w:t>7.3</w:t>
        </w:r>
      </w:hyperlink>
      <w:r>
        <w:rPr>
          <w:lang w:val="fr_FR" w:bidi="fr_FR"/>
        </w:rPr>
        <w:t xml:space="preserve">) est l'un des aspects de sa supériorité sur les lévites : les lévites sont des hommes mortels tandis que </w:t>
      </w:r>
      <w:r>
        <w:rPr>
          <w:lang w:val="fr_FR" w:bidi="fr_FR"/>
        </w:rPr>
        <w:t>Melkisédec</w:t>
      </w:r>
      <w:r>
        <w:rPr>
          <w:lang w:val="fr_FR" w:bidi="fr_FR"/>
        </w:rPr>
        <w:t xml:space="preserve"> vit éternellement.</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lang w:val="fr_FR" w:bidi="fr_FR"/>
        </w:rPr>
        <w:t xml:space="preserve">L'auteur reconnaît que ce qu'il s'apprête à dire, à savoir que les lévites ont payé la dîme à </w:t>
      </w:r>
      <w:r>
        <w:rPr>
          <w:lang w:val="fr_FR" w:bidi="fr_FR"/>
        </w:rPr>
        <w:t>Melkisédec</w:t>
      </w:r>
      <w:r>
        <w:rPr>
          <w:i/>
          <w:lang w:val="fr_FR" w:bidi="fr_FR"/>
        </w:rPr>
        <w:t>,</w:t>
      </w:r>
      <w:r>
        <w:rPr>
          <w:lang w:val="fr_FR" w:bidi="fr_FR"/>
        </w:rPr>
        <w:t xml:space="preserve"> n'est pas littéralement vrai, puisque Lévi n'était pas encore né. Abraham représentait tous ses descendants en payant la dîme à </w:t>
      </w:r>
      <w:r>
        <w:rPr>
          <w:lang w:val="fr_FR" w:bidi="fr_FR"/>
        </w:rPr>
        <w:t>Melkisédec</w:t>
      </w:r>
      <w:r>
        <w:rPr>
          <w:lang w:val="fr_FR" w:bidi="fr_FR"/>
        </w:rPr>
        <w:t>. Lévi était uni à Abraham parce que la semence dont il est issu venait du corps d'Abraham. Tous les descendants d'Abraham ne faisaient qu'un avec lui. Ainsi, son action pourrait être considéré comme leur action.</w:t>
      </w:r>
      <w:r>
        <w:rPr>
          <w:lang w:val="fr_FR" w:bidi="fr_FR"/>
        </w:rPr>
      </w:r>
      <w:r>
        <w:rPr>
          <w:lang w:val="fr_FR" w:bidi="fr_FR"/>
        </w:rPr>
      </w:r>
    </w:p>
    <w:p>
      <w:pPr/>
      <w:r>
        <w:rPr>
          <w:lang w:val="fr_FR" w:bidi="fr_FR"/>
        </w:rPr>
      </w:r>
    </w:p>
    <w:p>
      <w:pPr>
        <w:pStyle w:val="Heading2"/>
      </w:pPr>
      <w:r>
        <w:rPr>
          <w:lang w:val="fr_FR" w:bidi="fr_FR"/>
        </w:rPr>
        <w:t>Hébreux 7.11</w:t>
      </w:r>
      <w:r>
        <w:rPr>
          <w:lang w:val="fr_FR" w:bidi="fr_FR"/>
        </w:rPr>
      </w:r>
    </w:p>
    <w:p>
      <w:pPr/>
      <w:r>
        <w:rPr>
          <w:lang w:val="fr_FR" w:bidi="fr_FR"/>
        </w:rPr>
      </w:r>
      <w:r>
        <w:rPr>
          <w:lang w:val="fr_FR" w:bidi="fr_FR"/>
        </w:rPr>
        <w:t>Dans l'épître aux Hébreux, la perfection ne signifie pas "être sans défaut"</w:t>
      </w:r>
      <w:r>
        <w:rPr>
          <w:i/>
          <w:lang w:val="fr_FR" w:bidi="fr_FR"/>
        </w:rPr>
        <w:t>,</w:t>
      </w:r>
      <w:r>
        <w:rPr>
          <w:lang w:val="fr_FR" w:bidi="fr_FR"/>
        </w:rPr>
        <w:t xml:space="preserve"> mais "atteindre l'objectif visé"(voir la </w:t>
      </w:r>
      <w:r>
        <w:rPr>
          <w:lang w:val="fr_FR" w:bidi="fr_FR"/>
        </w:rPr>
        <w:t>note d'étude sur 5.9</w:t>
      </w:r>
      <w:r>
        <w:rPr>
          <w:lang w:val="fr_FR" w:bidi="fr_FR"/>
        </w:rPr>
        <w:t>). Le sacerdoce de l'ancienne alliance ne pouvait pas accomplir tout ce que Dieu avait prévu pour une relation d'alliance avec son peuple. C'est pourquoi Dieu devait établir un sacerdoce différent.</w:t>
      </w:r>
      <w:r>
        <w:rPr>
          <w:lang w:val="fr_FR" w:bidi="fr_FR"/>
        </w:rPr>
      </w:r>
      <w:r>
        <w:rPr>
          <w:lang w:val="fr_FR" w:bidi="fr_FR"/>
        </w:rPr>
      </w:r>
    </w:p>
    <w:p>
      <w:pPr/>
      <w:r>
        <w:rPr>
          <w:lang w:val="fr_FR" w:bidi="fr_FR"/>
        </w:rPr>
      </w:r>
    </w:p>
    <w:p>
      <w:pPr>
        <w:pStyle w:val="Heading2"/>
      </w:pPr>
      <w:r>
        <w:rPr>
          <w:lang w:val="fr_FR" w:bidi="fr_FR"/>
        </w:rPr>
        <w:t>Hébreux 7.11–28</w:t>
      </w:r>
      <w:r>
        <w:rPr>
          <w:lang w:val="fr_FR" w:bidi="fr_FR"/>
        </w:rPr>
      </w:r>
    </w:p>
    <w:p>
      <w:pPr/>
      <w:r>
        <w:rPr>
          <w:lang w:val="fr_FR" w:bidi="fr_FR"/>
        </w:rPr>
      </w:r>
      <w:r>
        <w:rPr>
          <w:lang w:val="fr_FR" w:bidi="fr_FR"/>
        </w:rPr>
        <w:t xml:space="preserve">Après avoir défendu la supériorité de </w:t>
      </w:r>
      <w:r>
        <w:rPr>
          <w:lang w:val="fr_FR" w:bidi="fr_FR"/>
        </w:rPr>
        <w:t>Melkisédec</w:t>
      </w:r>
      <w:r>
        <w:rPr>
          <w:lang w:val="fr_FR" w:bidi="fr_FR"/>
        </w:rPr>
        <w:t xml:space="preserve"> sur les lévites (</w:t>
      </w:r>
      <w:hyperlink r:id="rId338">
        <w:r>
          <w:rPr>
            <w:lang w:val="fr_FR" w:bidi="fr_FR"/>
          </w:rPr>
          <w:rPr>
            <w:color w:val="0000EE"/>
            <w:u w:val="single"/>
          </w:rPr>
          <w:t>7.1–10</w:t>
        </w:r>
      </w:hyperlink>
      <w:r>
        <w:rPr>
          <w:lang w:val="fr_FR" w:bidi="fr_FR"/>
        </w:rPr>
        <w:t xml:space="preserve">), l'auteur affirme maintenant que Jésus, notre grand prêtre à l'image de </w:t>
      </w:r>
      <w:r>
        <w:rPr>
          <w:lang w:val="fr_FR" w:bidi="fr_FR"/>
        </w:rPr>
        <w:t>Melkisédec</w:t>
      </w:r>
      <w:r>
        <w:rPr>
          <w:lang w:val="fr_FR" w:bidi="fr_FR"/>
        </w:rPr>
        <w:t>, est également supérieur aux prêtres lévitiques de l'ancienne alliance.</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lang w:val="fr_FR" w:bidi="fr_FR"/>
        </w:rPr>
        <w:t>Selon la loi donnée à Moïse, les prêtres désignés étaient des descendants d'Aaron (</w:t>
      </w:r>
      <w:hyperlink r:id="rId346">
        <w:r>
          <w:rPr>
            <w:lang w:val="fr_FR" w:bidi="fr_FR"/>
          </w:rPr>
          <w:rPr>
            <w:color w:val="0000EE"/>
            <w:u w:val="single"/>
          </w:rPr>
          <w:t xml:space="preserve">Ex 28.41–43 </w:t>
        </w:r>
      </w:hyperlink>
      <w:r>
        <w:rPr>
          <w:lang w:val="fr_FR" w:bidi="fr_FR"/>
        </w:rPr>
        <w:t xml:space="preserve">; </w:t>
      </w:r>
      <w:hyperlink r:id="rId347">
        <w:r>
          <w:rPr>
            <w:lang w:val="fr_FR" w:bidi="fr_FR"/>
          </w:rPr>
          <w:rPr>
            <w:color w:val="0000EE"/>
            <w:u w:val="single"/>
          </w:rPr>
          <w:t>29.9</w:t>
        </w:r>
      </w:hyperlink>
      <w:r>
        <w:rPr>
          <w:lang w:val="fr_FR" w:bidi="fr_FR"/>
        </w:rPr>
        <w:t>). Le sacerdoce a changé parce que c'est désormais Jésus qui est le Grand Prêtre. Ainsi, Dieu lui-même a changé la loi concernant les prêtres.</w:t>
      </w:r>
      <w:r>
        <w:rPr>
          <w:lang w:val="fr_FR" w:bidi="fr_FR"/>
        </w:rPr>
      </w:r>
      <w:r>
        <w:rPr>
          <w:lang w:val="fr_FR" w:bidi="fr_FR"/>
        </w:rPr>
      </w:r>
    </w:p>
    <w:p>
      <w:pPr/>
      <w:r>
        <w:rPr>
          <w:lang w:val="fr_FR" w:bidi="fr_FR"/>
        </w:rPr>
      </w:r>
    </w:p>
    <w:p>
      <w:pPr>
        <w:pStyle w:val="Heading2"/>
      </w:pPr>
      <w:r>
        <w:rPr>
          <w:lang w:val="fr_FR" w:bidi="fr_FR"/>
        </w:rPr>
        <w:t>Hébreux 7.13–14</w:t>
      </w:r>
      <w:r>
        <w:rPr>
          <w:lang w:val="fr_FR" w:bidi="fr_FR"/>
        </w:rPr>
      </w:r>
    </w:p>
    <w:p>
      <w:pPr/>
      <w:r>
        <w:rPr>
          <w:lang w:val="fr_FR" w:bidi="fr_FR"/>
        </w:rPr>
      </w:r>
      <w:r>
        <w:rPr>
          <w:lang w:val="fr_FR" w:bidi="fr_FR"/>
        </w:rPr>
        <w:t>Jésus appartient à une tribu différente : sous l'ancienne alliance, les prêtres venaient de la tribu de Lévi, tandis que Jésus appartenait à la tribu de Juda.</w:t>
      </w:r>
      <w:r>
        <w:rPr>
          <w:lang w:val="fr_FR" w:bidi="fr_FR"/>
        </w:rPr>
      </w:r>
      <w:r>
        <w:rPr>
          <w:lang w:val="fr_FR" w:bidi="fr_FR"/>
        </w:rPr>
      </w:r>
    </w:p>
    <w:p>
      <w:pPr/>
      <w:r>
        <w:rPr>
          <w:lang w:val="fr_FR" w:bidi="fr_FR"/>
        </w:rPr>
      </w:r>
    </w:p>
    <w:p>
      <w:pPr>
        <w:pStyle w:val="Heading2"/>
      </w:pPr>
      <w:r>
        <w:rPr>
          <w:lang w:val="fr_FR" w:bidi="fr_FR"/>
        </w:rPr>
        <w:t>Hébreux 7.15–17</w:t>
      </w:r>
      <w:r>
        <w:rPr>
          <w:lang w:val="fr_FR" w:bidi="fr_FR"/>
        </w:rPr>
      </w:r>
    </w:p>
    <w:p>
      <w:pPr/>
      <w:r>
        <w:rPr>
          <w:lang w:val="fr_FR" w:bidi="fr_FR"/>
        </w:rPr>
      </w:r>
      <w:r>
        <w:rPr>
          <w:lang w:val="fr_FR" w:bidi="fr_FR"/>
        </w:rPr>
        <w:t>Ce changement dans la manière dont Dieu nomme les prêtres (</w:t>
      </w:r>
      <w:hyperlink r:id="rId348">
        <w:r>
          <w:rPr>
            <w:lang w:val="fr_FR" w:bidi="fr_FR"/>
          </w:rPr>
          <w:rPr>
            <w:color w:val="0000EE"/>
            <w:u w:val="single"/>
          </w:rPr>
          <w:t>7.11–14</w:t>
        </w:r>
      </w:hyperlink>
      <w:r>
        <w:rPr>
          <w:lang w:val="fr_FR" w:bidi="fr_FR"/>
        </w:rPr>
        <w:t xml:space="preserve">) a été rendu très clair par la nomination de Jésus en tant que prêtre différent. Comme </w:t>
      </w:r>
      <w:r>
        <w:rPr>
          <w:lang w:val="fr_FR" w:bidi="fr_FR"/>
        </w:rPr>
        <w:t>Melkisédec</w:t>
      </w:r>
      <w:r>
        <w:rPr>
          <w:lang w:val="fr_FR" w:bidi="fr_FR"/>
        </w:rPr>
        <w:t xml:space="preserve">, il est prêtre pour toujours : la résurrection de Jésus d'entre les morts montre qu'il a le pouvoir d'une vie indestructible. Puisque son sacerdoce selon l'ordre de </w:t>
      </w:r>
      <w:r>
        <w:rPr>
          <w:lang w:val="fr_FR" w:bidi="fr_FR"/>
        </w:rPr>
        <w:t xml:space="preserve">Melkisédec </w:t>
      </w:r>
      <w:r>
        <w:rPr>
          <w:lang w:val="fr_FR" w:bidi="fr_FR"/>
        </w:rPr>
        <w:t>est supérieur à celui des lévites (</w:t>
      </w:r>
      <w:hyperlink r:id="rId338">
        <w:r>
          <w:rPr>
            <w:lang w:val="fr_FR" w:bidi="fr_FR"/>
          </w:rPr>
          <w:rPr>
            <w:color w:val="0000EE"/>
            <w:u w:val="single"/>
          </w:rPr>
          <w:t>7.1–10</w:t>
        </w:r>
      </w:hyperlink>
      <w:r>
        <w:rPr>
          <w:lang w:val="fr_FR" w:bidi="fr_FR"/>
        </w:rPr>
        <w:t>), il les dépasse en tant que prêtre.</w:t>
      </w:r>
      <w:r>
        <w:rPr>
          <w:lang w:val="fr_FR" w:bidi="fr_FR"/>
        </w:rPr>
      </w:r>
      <w:r>
        <w:rPr>
          <w:lang w:val="fr_FR" w:bidi="fr_FR"/>
        </w:rPr>
      </w:r>
    </w:p>
    <w:p>
      <w:pPr/>
      <w:r>
        <w:rPr>
          <w:lang w:val="fr_FR" w:bidi="fr_FR"/>
        </w:rPr>
      </w:r>
    </w:p>
    <w:p>
      <w:pPr>
        <w:pStyle w:val="Heading2"/>
      </w:pPr>
      <w:r>
        <w:rPr>
          <w:lang w:val="fr_FR" w:bidi="fr_FR"/>
        </w:rPr>
        <w:t>Hébreux 7.18</w:t>
      </w:r>
      <w:r>
        <w:rPr>
          <w:lang w:val="fr_FR" w:bidi="fr_FR"/>
        </w:rPr>
      </w:r>
    </w:p>
    <w:p>
      <w:pPr/>
      <w:r>
        <w:rPr>
          <w:lang w:val="fr_FR" w:bidi="fr_FR"/>
        </w:rPr>
      </w:r>
      <w:r>
        <w:rPr>
          <w:lang w:val="fr_FR" w:bidi="fr_FR"/>
        </w:rPr>
        <w:t xml:space="preserve">L'ancienne exigence pour le sacerdoce était l'appartenance à la famille d'Aaron (voir </w:t>
      </w:r>
      <w:hyperlink r:id="rId346">
        <w:r>
          <w:rPr>
            <w:lang w:val="fr_FR" w:bidi="fr_FR"/>
          </w:rPr>
          <w:rPr>
            <w:color w:val="0000EE"/>
            <w:u w:val="single"/>
          </w:rPr>
          <w:t>Ex 28.41–43</w:t>
        </w:r>
      </w:hyperlink>
      <w:r>
        <w:rPr>
          <w:lang w:val="fr_FR" w:bidi="fr_FR"/>
        </w:rPr>
        <w:t xml:space="preserve">). • Pour comprendre ce que signifie être mis à part, voir </w:t>
      </w:r>
      <w:hyperlink r:id="rId349">
        <w:r>
          <w:rPr>
            <w:lang w:val="fr_FR" w:bidi="fr_FR"/>
          </w:rPr>
          <w:rPr>
            <w:color w:val="0000EE"/>
            <w:u w:val="single"/>
          </w:rPr>
          <w:t>Hébreux 7.15–17</w:t>
        </w:r>
      </w:hyperlink>
      <w:r>
        <w:rPr>
          <w:lang w:val="fr_FR" w:bidi="fr_FR"/>
        </w:rPr>
        <w:t>. • La loi a été abolie pour les raisons expliquées dans les versets suivants (</w:t>
      </w:r>
      <w:hyperlink r:id="rId350">
        <w:r>
          <w:rPr>
            <w:lang w:val="fr_FR" w:bidi="fr_FR"/>
          </w:rPr>
          <w:rPr>
            <w:color w:val="0000EE"/>
            <w:u w:val="single"/>
          </w:rPr>
          <w:t>7.19–28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7.19</w:t>
      </w:r>
      <w:r>
        <w:rPr>
          <w:lang w:val="fr_FR" w:bidi="fr_FR"/>
        </w:rPr>
      </w:r>
    </w:p>
    <w:p>
      <w:pPr/>
      <w:r>
        <w:rPr>
          <w:lang w:val="fr_FR" w:bidi="fr_FR"/>
        </w:rPr>
      </w:r>
      <w:r>
        <w:rPr>
          <w:lang w:val="fr_FR" w:bidi="fr_FR"/>
        </w:rP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Pr>
          <w:lang w:val="fr_FR" w:bidi="fr_FR"/>
        </w:rPr>
      </w:r>
      <w:r>
        <w:rPr>
          <w:lang w:val="fr_FR" w:bidi="fr_FR"/>
        </w:rPr>
      </w:r>
    </w:p>
    <w:p>
      <w:pPr/>
      <w:r>
        <w:rPr>
          <w:lang w:val="fr_FR" w:bidi="fr_FR"/>
        </w:rPr>
      </w:r>
    </w:p>
    <w:p>
      <w:pPr>
        <w:pStyle w:val="Heading2"/>
      </w:pPr>
      <w:r>
        <w:rPr>
          <w:lang w:val="fr_FR" w:bidi="fr_FR"/>
        </w:rPr>
        <w:t>Hébreux 7.19–28</w:t>
      </w:r>
      <w:r>
        <w:rPr>
          <w:lang w:val="fr_FR" w:bidi="fr_FR"/>
        </w:rPr>
      </w:r>
    </w:p>
    <w:p>
      <w:pPr/>
      <w:r>
        <w:rPr>
          <w:lang w:val="fr_FR" w:bidi="fr_FR"/>
        </w:rPr>
      </w:r>
      <w:r>
        <w:rPr>
          <w:lang w:val="fr_FR" w:bidi="fr_FR"/>
        </w:rP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Pr>
          <w:lang w:val="fr_FR" w:bidi="fr_FR"/>
        </w:rPr>
      </w:r>
      <w:r>
        <w:rPr>
          <w:lang w:val="fr_FR" w:bidi="fr_FR"/>
        </w:rPr>
      </w:r>
    </w:p>
    <w:p>
      <w:pPr/>
      <w:r>
        <w:rPr>
          <w:lang w:val="fr_FR" w:bidi="fr_FR"/>
        </w:rPr>
      </w:r>
    </w:p>
    <w:p>
      <w:pPr>
        <w:pStyle w:val="Heading2"/>
      </w:pPr>
      <w:r>
        <w:rPr>
          <w:lang w:val="fr_FR" w:bidi="fr_FR"/>
        </w:rPr>
        <w:t>Hébreux 7.20–21</w:t>
      </w:r>
      <w:r>
        <w:rPr>
          <w:lang w:val="fr_FR" w:bidi="fr_FR"/>
        </w:rPr>
      </w:r>
    </w:p>
    <w:p>
      <w:pPr/>
      <w:r>
        <w:rPr>
          <w:lang w:val="fr_FR" w:bidi="fr_FR"/>
        </w:rPr>
      </w:r>
      <w:r>
        <w:rPr>
          <w:lang w:val="fr_FR" w:bidi="fr_FR"/>
        </w:rPr>
        <w:t xml:space="preserve">Ce nouveau fonctionnement renvoie à la manière dont Dieu nomme un prêtre. • Le serment solennel de Dieu est exprimé dans la citation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lang w:val="fr_FR" w:bidi="fr_FR"/>
        </w:rPr>
        <w:t>Juridiquement, celui qui garantit (littéralement "la garantie" ou "le garant") désigne la personne qui supporte le risque de l'investissement ou de la dette d'une autre personne. Grâce au serment de Dieu</w:t>
      </w:r>
      <w:r>
        <w:rPr>
          <w:i/>
          <w:lang w:val="fr_FR" w:bidi="fr_FR"/>
        </w:rPr>
        <w:t>,</w:t>
      </w:r>
      <w:r>
        <w:rPr>
          <w:lang w:val="fr_FR" w:bidi="fr_FR"/>
        </w:rPr>
        <w:t xml:space="preserve"> le sacerdoce de Jésus est inattaquable, de sorte que notre relation d'alliance avec Dieu est sûre. Avoir Jésus comme garant améliore la nouvelle alliance.</w:t>
      </w:r>
      <w:r>
        <w:rPr>
          <w:lang w:val="fr_FR" w:bidi="fr_FR"/>
        </w:rPr>
      </w:r>
      <w:r>
        <w:rPr>
          <w:lang w:val="fr_FR" w:bidi="fr_FR"/>
        </w:rPr>
      </w:r>
    </w:p>
    <w:p>
      <w:pPr/>
      <w:r>
        <w:rPr>
          <w:lang w:val="fr_FR" w:bidi="fr_FR"/>
        </w:rPr>
      </w:r>
    </w:p>
    <w:p>
      <w:pPr>
        <w:pStyle w:val="Heading2"/>
      </w:pPr>
      <w:r>
        <w:rPr>
          <w:lang w:val="fr_FR" w:bidi="fr_FR"/>
        </w:rPr>
        <w:t>Hébreux 7.23–24</w:t>
      </w:r>
      <w:r>
        <w:rPr>
          <w:lang w:val="fr_FR" w:bidi="fr_FR"/>
        </w:rPr>
      </w:r>
    </w:p>
    <w:p>
      <w:pPr/>
      <w:r>
        <w:rPr>
          <w:lang w:val="fr_FR" w:bidi="fr_FR"/>
        </w:rPr>
      </w:r>
      <w:r>
        <w:rPr>
          <w:lang w:val="fr_FR" w:bidi="fr_FR"/>
        </w:rP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lang w:val="fr_FR" w:bidi="fr_FR"/>
        </w:rPr>
        <w:t>Puisque Jésus vit éternellement</w:t>
      </w:r>
      <w:r>
        <w:rPr>
          <w:i/>
          <w:lang w:val="fr_FR" w:bidi="fr_FR"/>
        </w:rPr>
        <w:t>,</w:t>
      </w:r>
      <w:r>
        <w:rPr>
          <w:lang w:val="fr_FR" w:bidi="fr_FR"/>
        </w:rP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1">
        <w:r>
          <w:rPr>
            <w:lang w:val="fr_FR" w:bidi="fr_FR"/>
          </w:rPr>
          <w:rPr>
            <w:color w:val="0000EE"/>
            <w:u w:val="single"/>
          </w:rPr>
          <w:t xml:space="preserve">9.11–28 </w:t>
        </w:r>
      </w:hyperlink>
      <w:r>
        <w:rPr>
          <w:lang w:val="fr_FR" w:bidi="fr_FR"/>
        </w:rPr>
        <w:t xml:space="preserve">; </w:t>
      </w:r>
      <w:hyperlink r:id="rId352">
        <w:r>
          <w:rPr>
            <w:lang w:val="fr_FR" w:bidi="fr_FR"/>
          </w:rPr>
          <w:rPr>
            <w:color w:val="0000EE"/>
            <w:u w:val="single"/>
          </w:rPr>
          <w:t xml:space="preserve">10.21–22 </w:t>
        </w:r>
      </w:hyperlink>
      <w:r>
        <w:rPr>
          <w:lang w:val="fr_FR" w:bidi="fr_FR"/>
        </w:rPr>
        <w:t xml:space="preserve">; </w:t>
      </w:r>
      <w:hyperlink r:id="rId353">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7.26–27</w:t>
      </w:r>
      <w:r>
        <w:rPr>
          <w:lang w:val="fr_FR" w:bidi="fr_FR"/>
        </w:rPr>
      </w:r>
    </w:p>
    <w:p>
      <w:pPr/>
      <w:r>
        <w:rPr>
          <w:lang w:val="fr_FR" w:bidi="fr_FR"/>
        </w:rPr>
      </w:r>
      <w:r>
        <w:rPr>
          <w:lang w:val="fr_FR" w:bidi="fr_FR"/>
        </w:rPr>
        <w:t xml:space="preserve">Jésus n'est pas souillé par le péché et il est mis à part des pécheurs (cf. </w:t>
      </w:r>
      <w:hyperlink r:id="rId241">
        <w:r>
          <w:rPr>
            <w:lang w:val="fr_FR" w:bidi="fr_FR"/>
          </w:rPr>
          <w:rPr>
            <w:color w:val="0000EE"/>
            <w:u w:val="single"/>
          </w:rPr>
          <w:t>4.15</w:t>
        </w:r>
      </w:hyperlink>
      <w:r>
        <w:rPr>
          <w:lang w:val="fr_FR" w:bidi="fr_FR"/>
        </w:rPr>
        <w:t xml:space="preserve">), ce qui le rend supérieur aux prêtres de l'ancienne alliance qui devaient faire face à leurs propres péchés ainsi qu'à ceux du peuple (voir aussi </w:t>
      </w:r>
      <w:hyperlink r:id="rId199">
        <w:r>
          <w:rPr>
            <w:lang w:val="fr_FR" w:bidi="fr_FR"/>
          </w:rPr>
          <w:rPr>
            <w:color w:val="0000EE"/>
            <w:u w:val="single"/>
          </w:rPr>
          <w:t>5.1–3</w:t>
        </w:r>
      </w:hyperlink>
      <w:r>
        <w:rPr>
          <w:lang w:val="fr_FR" w:bidi="fr_FR"/>
        </w:rPr>
        <w:t xml:space="preserve">). • La place de Jésus dans le ciel est une affirmation de son caractère unique en tant que Grand Prêtre (cf. </w:t>
      </w:r>
      <w:hyperlink r:id="rId114">
        <w:r>
          <w:rPr>
            <w:lang w:val="fr_FR" w:bidi="fr_FR"/>
          </w:rPr>
          <w:rPr>
            <w:color w:val="0000EE"/>
            <w:u w:val="single"/>
          </w:rPr>
          <w:t xml:space="preserve">2.9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115">
        <w:r>
          <w:rPr>
            <w:lang w:val="fr_FR" w:bidi="fr_FR"/>
          </w:rPr>
          <w:rPr>
            <w:color w:val="0000EE"/>
            <w:u w:val="single"/>
          </w:rPr>
          <w:t>Ph 2.5–11</w:t>
        </w:r>
      </w:hyperlink>
      <w:r>
        <w:rPr>
          <w:lang w:val="fr_FR" w:bidi="fr_FR"/>
        </w:rPr>
        <w:t>). • Cela ne signifie pas "une fois pour toutes les personnes" mais plutôt "une fois, qui n'a plus besoin d'être répétée".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lang w:val="fr_FR" w:bidi="fr_FR"/>
        </w:rPr>
        <w:t xml:space="preserve">Ce verset fait écho à </w:t>
      </w:r>
      <w:hyperlink r:id="rId199">
        <w:r>
          <w:rPr>
            <w:lang w:val="fr_FR" w:bidi="fr_FR"/>
          </w:rPr>
          <w:rPr>
            <w:color w:val="0000EE"/>
            <w:u w:val="single"/>
          </w:rPr>
          <w:t>5.1–3</w:t>
        </w:r>
      </w:hyperlink>
      <w:r>
        <w:rPr>
          <w:lang w:val="fr_FR" w:bidi="fr_FR"/>
        </w:rPr>
        <w:t xml:space="preserve"> et résume toute la réflexion sur la nomination du Christ en tant que Grand Prêtre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 La notion de faiblesse humaine renvoie principalement au péché et à la mortalité humaine (</w:t>
      </w:r>
      <w:hyperlink r:id="rId355">
        <w:r>
          <w:rPr>
            <w:lang w:val="fr_FR" w:bidi="fr_FR"/>
          </w:rPr>
          <w:rPr>
            <w:color w:val="0000EE"/>
            <w:u w:val="single"/>
          </w:rPr>
          <w:t xml:space="preserve">5.2–3 </w:t>
        </w:r>
      </w:hyperlink>
      <w:r>
        <w:rPr>
          <w:lang w:val="fr_FR" w:bidi="fr_FR"/>
        </w:rPr>
        <w:t xml:space="preserve">; </w:t>
      </w:r>
      <w:hyperlink r:id="rId356">
        <w:r>
          <w:rPr>
            <w:lang w:val="fr_FR" w:bidi="fr_FR"/>
          </w:rPr>
          <w:rPr>
            <w:color w:val="0000EE"/>
            <w:u w:val="single"/>
          </w:rPr>
          <w:t>7.18</w:t>
        </w:r>
      </w:hyperlink>
      <w:r>
        <w:rPr>
          <w:lang w:val="fr_FR" w:bidi="fr_FR"/>
        </w:rPr>
        <w:t xml:space="preserve">, </w:t>
      </w:r>
      <w:hyperlink r:id="rId357">
        <w:r>
          <w:rPr>
            <w:lang w:val="fr_FR" w:bidi="fr_FR"/>
          </w:rPr>
          <w:rPr>
            <w:color w:val="0000EE"/>
            <w:u w:val="single"/>
          </w:rPr>
          <w:t>23–27</w:t>
        </w:r>
      </w:hyperlink>
      <w:r>
        <w:rPr>
          <w:lang w:val="fr_FR" w:bidi="fr_FR"/>
        </w:rPr>
        <w:t xml:space="preserve">). • Concernant le serment de Dieu, voir </w:t>
      </w:r>
      <w:hyperlink r:id="rId240">
        <w:r>
          <w:rPr>
            <w:lang w:val="fr_FR" w:bidi="fr_FR"/>
          </w:rPr>
          <w:rPr>
            <w:color w:val="0000EE"/>
            <w:u w:val="single"/>
          </w:rPr>
          <w:t>Psaumes 110.4</w:t>
        </w:r>
      </w:hyperlink>
      <w:r>
        <w:rPr>
          <w:lang w:val="fr_FR" w:bidi="fr_FR"/>
        </w:rPr>
        <w:t xml:space="preserve">, le passage clé de l'Ancien Testament qui sous-tend </w:t>
      </w:r>
      <w:hyperlink r:id="rId358">
        <w:r>
          <w:rPr>
            <w:lang w:val="fr_FR" w:bidi="fr_FR"/>
          </w:rPr>
          <w:rPr>
            <w:color w:val="0000EE"/>
            <w:u w:val="single"/>
          </w:rPr>
          <w:t>Hébreux 7.11–28</w:t>
        </w:r>
      </w:hyperlink>
      <w:r>
        <w:rPr>
          <w:lang w:val="fr_FR" w:bidi="fr_FR"/>
        </w:rPr>
        <w:t xml:space="preserve">. • Le terme Grand Prêtre n'est pas dans le texte grec mais est sous-entendu dans le contexte. • Dans l'épître aux Hébreux, le terme parfait signifie "complet" ou "mûr" (voir </w:t>
      </w:r>
      <w:hyperlink r:id="rId118">
        <w:r>
          <w:rPr>
            <w:lang w:val="fr_FR" w:bidi="fr_FR"/>
          </w:rPr>
          <w:rPr>
            <w:color w:val="0000EE"/>
            <w:u w:val="single"/>
          </w:rPr>
          <w:t xml:space="preserve">2.10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 le Fils, par sa mort sacrificielle et sa résurrection, est devenu pleinement qualifié pour servir en tant que Grand Prêtre éternel, et son sacerdoce dure éternellement.</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 xml:space="preserve">Les deux premiers versets du chapitre </w:t>
      </w:r>
      <w:hyperlink r:id="rId359">
        <w:r>
          <w:rPr>
            <w:lang w:val="fr_FR" w:bidi="fr_FR"/>
          </w:rPr>
          <w:rPr>
            <w:color w:val="0000EE"/>
            <w:u w:val="single"/>
          </w:rPr>
          <w:t>8</w:t>
        </w:r>
      </w:hyperlink>
      <w:r>
        <w:rPr>
          <w:lang w:val="fr_FR" w:bidi="fr_FR"/>
        </w:rPr>
        <w:t xml:space="preserve"> font la transition entre la réflexion qui vient de s'achever et celle à venir. • L'auteur rappelle le point central de sa réflexion, à savoir la nomination de Jésus en tant que Grand Prêtre supérieur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xml:space="preserve">). • La mention du Tabernacle céleste (ou "tente" ; aussi dans </w:t>
      </w:r>
      <w:hyperlink r:id="rId360">
        <w:r>
          <w:rPr>
            <w:lang w:val="fr_FR" w:bidi="fr_FR"/>
          </w:rPr>
          <w:rPr>
            <w:color w:val="0000EE"/>
            <w:u w:val="single"/>
          </w:rPr>
          <w:t>8.5</w:t>
        </w:r>
      </w:hyperlink>
      <w:r>
        <w:rPr>
          <w:lang w:val="fr_FR" w:bidi="fr_FR"/>
        </w:rPr>
        <w:t>) annonce le thème de la supériorité de l'offrande de Jésus qui est abordé dans le reste de cette partie (</w:t>
      </w:r>
      <w:hyperlink r:id="rId361">
        <w:r>
          <w:rPr>
            <w:lang w:val="fr_FR" w:bidi="fr_FR"/>
          </w:rPr>
          <w:rPr>
            <w:color w:val="0000EE"/>
            <w:u w:val="single"/>
          </w:rPr>
          <w:t>8.3–10.18</w:t>
        </w:r>
      </w:hyperlink>
      <w:r>
        <w:rPr>
          <w:lang w:val="fr_FR" w:bidi="fr_FR"/>
        </w:rPr>
        <w:t>). Contrairement aux prêtres lévitiques qui servaient dans une tente ou un bâtiment terrestre, le sacrifice de Jésus est supérieur car il sert dans le véritable lieu de culte</w:t>
      </w:r>
      <w:r>
        <w:rPr>
          <w:i/>
          <w:lang w:val="fr_FR" w:bidi="fr_FR"/>
        </w:rPr>
        <w:t xml:space="preserve">, </w:t>
      </w:r>
      <w:r>
        <w:rPr>
          <w:lang w:val="fr_FR" w:bidi="fr_FR"/>
        </w:rPr>
        <w:t>c'est-à-dire la présence de Dieu dans le ciel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8.1–10.18</w:t>
      </w:r>
      <w:r>
        <w:rPr>
          <w:lang w:val="fr_FR" w:bidi="fr_FR"/>
        </w:rPr>
      </w:r>
    </w:p>
    <w:p>
      <w:pPr/>
      <w:r>
        <w:rPr>
          <w:lang w:val="fr_FR" w:bidi="fr_FR"/>
        </w:rPr>
      </w:r>
      <w:r>
        <w:rPr>
          <w:lang w:val="fr_FR" w:bidi="fr_FR"/>
        </w:rPr>
        <w:t>Ce passage sur la supériorité de l'offrande de Jésus affirme que son ministère en tant que Grand Prêtre céleste est supérieur à celui des prêtres terrestres.</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lang w:val="fr_FR" w:bidi="fr_FR"/>
        </w:rPr>
        <w:t>Apporter des offrandes était une obligation habituelle pour les prêtres, de sorte que Jésus devait aussi offrir un sacrifice. • Ce verset répète ce qui est énoncé dans le premier verset de la réflexion précédente (</w:t>
      </w:r>
      <w:hyperlink r:id="rId139">
        <w:r>
          <w:rPr>
            <w:lang w:val="fr_FR" w:bidi="fr_FR"/>
          </w:rPr>
          <w:rPr>
            <w:color w:val="0000EE"/>
            <w:u w:val="single"/>
          </w:rPr>
          <w:t>5.1</w:t>
        </w:r>
      </w:hyperlink>
      <w:r>
        <w:rPr>
          <w:lang w:val="fr_FR" w:bidi="fr_FR"/>
        </w:rPr>
        <w:t>), indiquant un autre tournant majeur dans le livre.</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lang w:val="fr_FR" w:bidi="fr_FR"/>
        </w:rPr>
        <w:t>Sous l'ancien ordre, Jésus n'aurait même pas été prêtre</w:t>
      </w:r>
      <w:r>
        <w:rPr>
          <w:i/>
          <w:lang w:val="fr_FR" w:bidi="fr_FR"/>
        </w:rPr>
        <w:t>,</w:t>
      </w:r>
      <w:r>
        <w:rPr>
          <w:lang w:val="fr_FR" w:bidi="fr_FR"/>
        </w:rPr>
        <w:t xml:space="preserve"> comme expliqué précédemment (voir </w:t>
      </w:r>
      <w:hyperlink r:id="rId364">
        <w:r>
          <w:rPr>
            <w:lang w:val="fr_FR" w:bidi="fr_FR"/>
          </w:rPr>
          <w:rPr>
            <w:color w:val="0000EE"/>
            <w:u w:val="single"/>
          </w:rPr>
          <w:t>7.13–14</w:t>
        </w:r>
      </w:hyperlink>
      <w:r>
        <w:rPr>
          <w:lang w:val="fr_FR" w:bidi="fr_FR"/>
        </w:rPr>
        <w:t>). Mais Jésus est au ciel, ce qui rend son service sacerdotal distinct et supérieur à celui des prêtres de l'ancienne alliance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lang w:val="fr_FR" w:bidi="fr_FR"/>
        </w:rPr>
        <w:t xml:space="preserve">Le lieu de culte terrestre était une imitation qui pointait vers le véritable lieu de culte dans le ciel. C'est pourquoi Dieu a averti Moïse de le construire selon son modèle (voir </w:t>
      </w:r>
      <w:hyperlink r:id="rId365">
        <w:r>
          <w:rPr>
            <w:lang w:val="fr_FR" w:bidi="fr_FR"/>
          </w:rPr>
          <w:rPr>
            <w:color w:val="0000EE"/>
            <w:u w:val="single"/>
          </w:rPr>
          <w:t xml:space="preserve">Ex 25.40 </w:t>
        </w:r>
      </w:hyperlink>
      <w:r>
        <w:rPr>
          <w:lang w:val="fr_FR" w:bidi="fr_FR"/>
        </w:rPr>
        <w:t xml:space="preserve">; </w:t>
      </w:r>
      <w:hyperlink r:id="rId366">
        <w:r>
          <w:rPr>
            <w:lang w:val="fr_FR" w:bidi="fr_FR"/>
          </w:rPr>
          <w:rPr>
            <w:color w:val="0000EE"/>
            <w:u w:val="single"/>
          </w:rPr>
          <w:t xml:space="preserve">26.30 </w:t>
        </w:r>
      </w:hyperlink>
      <w:r>
        <w:rPr>
          <w:lang w:val="fr_FR" w:bidi="fr_FR"/>
        </w:rPr>
        <w:t xml:space="preserve">; cf. </w:t>
      </w:r>
      <w:hyperlink r:id="rId367">
        <w:r>
          <w:rPr>
            <w:lang w:val="fr_FR" w:bidi="fr_FR"/>
          </w:rPr>
          <w:rPr>
            <w:color w:val="0000EE"/>
            <w:u w:val="single"/>
          </w:rPr>
          <w:t>Ac 7.44</w:t>
        </w:r>
      </w:hyperlink>
      <w:r>
        <w:rPr>
          <w:lang w:val="fr_FR" w:bidi="fr_FR"/>
        </w:rPr>
        <w:t xml:space="preserve">). Le judaïsme et le christianisme primitif parlaient tous deux d'un temple céleste dans une Jérusalem céleste qui descendrait sur terre à la fin des temps (voir </w:t>
      </w:r>
      <w:hyperlink r:id="rId368">
        <w:r>
          <w:rPr>
            <w:lang w:val="fr_FR" w:bidi="fr_FR"/>
          </w:rPr>
          <w:rPr>
            <w:color w:val="0000EE"/>
            <w:u w:val="single"/>
          </w:rPr>
          <w:t>Ap 21.2</w:t>
        </w:r>
      </w:hyperlink>
      <w:r>
        <w:rPr>
          <w:lang w:val="fr_FR" w:bidi="fr_FR"/>
        </w:rPr>
        <w:t>). L'épître aux Hébreux suggère que ce lieu de culte céleste a été montré à Moïse pour qu'il sache comment construire le tabernacle terrestre. Toutefois, c'est dans le temple céleste que Jésus exerce son ministère de Grand Prêtre.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lang w:val="fr_FR" w:bidi="fr_FR"/>
        </w:rPr>
        <w:t>Un médiateur travaille avec deux parties pour les amener à un accord. L’œuvre de sacrifice du Christ a établi une relation d'alliance entre les hommes et Dieu. • Voir la note thématique sur "</w:t>
      </w:r>
      <w:r>
        <w:rPr>
          <w:lang w:val="fr_FR" w:bidi="fr_FR"/>
        </w:rPr>
        <w:t>La nouvelle alliance</w:t>
      </w:r>
      <w:r>
        <w:rPr>
          <w:lang w:val="fr_FR" w:bidi="fr_FR"/>
        </w:rPr>
        <w:t xml:space="preserve">". C'est une meilleure alliance car elle est fondée sur de meilleures promesses (voir </w:t>
      </w:r>
      <w:hyperlink r:id="rId369">
        <w:r>
          <w:rPr>
            <w:lang w:val="fr_FR" w:bidi="fr_FR"/>
          </w:rPr>
          <w:rPr>
            <w:color w:val="0000EE"/>
            <w:u w:val="single"/>
          </w:rPr>
          <w:t>8.7–13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w:t>
      </w:r>
      <w:r>
        <w:rPr>
          <w:lang w:val="fr_FR" w:bidi="fr_FR"/>
        </w:rPr>
      </w:r>
    </w:p>
    <w:p>
      <w:pPr/>
      <w:r>
        <w:rPr>
          <w:lang w:val="fr_FR" w:bidi="fr_FR"/>
        </w:rPr>
      </w:r>
      <w:r>
        <w:rPr>
          <w:lang w:val="fr_FR" w:bidi="fr_FR"/>
        </w:rPr>
        <w:t>La première alliance</w:t>
      </w:r>
      <w:r>
        <w:rPr>
          <w:i/>
          <w:lang w:val="fr_FR" w:bidi="fr_FR"/>
        </w:rPr>
        <w:t>,</w:t>
      </w:r>
      <w:r>
        <w:rPr>
          <w:lang w:val="fr_FR" w:bidi="fr_FR"/>
        </w:rPr>
        <w:t xml:space="preserve"> conclue au Sinaï, n'était pas sans faille. Elle ne représentait pas l'aboutissement du plan de Dieu car elle ne réglait pas les faiblesses humaines (voir </w:t>
      </w:r>
      <w:hyperlink r:id="rId358">
        <w:r>
          <w:rPr>
            <w:lang w:val="fr_FR" w:bidi="fr_FR"/>
          </w:rPr>
          <w:rPr>
            <w:color w:val="0000EE"/>
            <w:u w:val="single"/>
          </w:rPr>
          <w:t xml:space="preserve">7.11–28 </w:t>
        </w:r>
      </w:hyperlink>
      <w:r>
        <w:rPr>
          <w:lang w:val="fr_FR" w:bidi="fr_FR"/>
        </w:rPr>
        <w:t xml:space="preserve">; </w:t>
      </w:r>
      <w:hyperlink r:id="rId370">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8.7–13</w:t>
      </w:r>
      <w:r>
        <w:rPr>
          <w:lang w:val="fr_FR" w:bidi="fr_FR"/>
        </w:rPr>
      </w:r>
    </w:p>
    <w:p>
      <w:pPr/>
      <w:r>
        <w:rPr>
          <w:lang w:val="fr_FR" w:bidi="fr_FR"/>
        </w:rPr>
      </w:r>
      <w:r>
        <w:rPr>
          <w:lang w:val="fr_FR" w:bidi="fr_FR"/>
        </w:rPr>
        <w:t xml:space="preserve">L'auteur cite </w:t>
      </w:r>
      <w:hyperlink r:id="rId371">
        <w:r>
          <w:rPr>
            <w:lang w:val="fr_FR" w:bidi="fr_FR"/>
          </w:rPr>
          <w:rPr>
            <w:color w:val="0000EE"/>
            <w:u w:val="single"/>
          </w:rPr>
          <w:t>Jérémie 31.31–34</w:t>
        </w:r>
      </w:hyperlink>
      <w:r>
        <w:rPr>
          <w:lang w:val="fr_FR" w:bidi="fr_FR"/>
        </w:rPr>
        <w:t xml:space="preserve">, une prophétie de l'Ancien Testament concernant la nouvelle alliance qui comprend un certain nombre de promesses frappantes. L'instauration de la supériorité de la nouvelle alliance constitue la base de l'argument dans </w:t>
      </w:r>
      <w:hyperlink r:id="rId372">
        <w:r>
          <w:rPr>
            <w:lang w:val="fr_FR" w:bidi="fr_FR"/>
          </w:rPr>
          <w:rPr>
            <w:color w:val="0000EE"/>
            <w:u w:val="single"/>
          </w:rPr>
          <w:t>Hébreux 9.1–10.18</w:t>
        </w:r>
      </w:hyperlink>
      <w:r>
        <w:rPr>
          <w:lang w:val="fr_FR" w:bidi="fr_FR"/>
        </w:rPr>
        <w:t>, selon lequel l'offrande du Fils sous la nouvelle alliance est supérieure aux offrandes de l'ancienne alliance.</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lang w:val="fr_FR" w:bidi="fr_FR"/>
        </w:rPr>
        <w:t xml:space="preserve">Comme le peuple était incapable de respecter les termes de l'ancienne alliance (voir la </w:t>
      </w:r>
      <w:r>
        <w:rPr>
          <w:lang w:val="fr_FR" w:bidi="fr_FR"/>
        </w:rPr>
        <w:t>note d'étude sur 8.7</w:t>
      </w:r>
      <w:r>
        <w:rPr>
          <w:lang w:val="fr_FR" w:bidi="fr_FR"/>
        </w:rPr>
        <w:t>), Dieu a conclu une nouvelle alliance.</w:t>
      </w:r>
      <w:r>
        <w:rPr>
          <w:lang w:val="fr_FR" w:bidi="fr_FR"/>
        </w:rPr>
      </w:r>
      <w:r>
        <w:rPr>
          <w:lang w:val="fr_FR" w:bidi="fr_FR"/>
        </w:rPr>
      </w:r>
    </w:p>
    <w:p>
      <w:pPr/>
      <w:r>
        <w:rPr>
          <w:lang w:val="fr_FR" w:bidi="fr_FR"/>
        </w:rPr>
      </w:r>
    </w:p>
    <w:p>
      <w:pPr>
        <w:pStyle w:val="Heading2"/>
      </w:pPr>
      <w:r>
        <w:rPr>
          <w:lang w:val="fr_FR" w:bidi="fr_FR"/>
        </w:rPr>
        <w:t>Hébreux 8.9</w:t>
      </w:r>
      <w:r>
        <w:rPr>
          <w:lang w:val="fr_FR" w:bidi="fr_FR"/>
        </w:rPr>
      </w:r>
    </w:p>
    <w:p>
      <w:pPr/>
      <w:r>
        <w:rPr>
          <w:lang w:val="fr_FR" w:bidi="fr_FR"/>
        </w:rPr>
      </w:r>
      <w:r>
        <w:rPr>
          <w:lang w:val="fr_FR" w:bidi="fr_FR"/>
        </w:rPr>
        <w:t>Dieu a conclu une alliance avec leurs ancêtres au Sinaï (</w:t>
      </w:r>
      <w:hyperlink r:id="rId373">
        <w:r>
          <w:rPr>
            <w:lang w:val="fr_FR" w:bidi="fr_FR"/>
          </w:rPr>
          <w:rPr>
            <w:color w:val="0000EE"/>
            <w:u w:val="single"/>
          </w:rPr>
          <w:t xml:space="preserve">Ex 19.1–8 </w:t>
        </w:r>
      </w:hyperlink>
      <w:r>
        <w:rPr>
          <w:lang w:val="fr_FR" w:bidi="fr_FR"/>
        </w:rPr>
        <w:t xml:space="preserve">; </w:t>
      </w:r>
      <w:hyperlink r:id="rId374">
        <w:r>
          <w:rPr>
            <w:lang w:val="fr_FR" w:bidi="fr_FR"/>
          </w:rPr>
          <w:rPr>
            <w:color w:val="0000EE"/>
            <w:u w:val="single"/>
          </w:rPr>
          <w:t xml:space="preserve">24.7–8 </w:t>
        </w:r>
      </w:hyperlink>
      <w:r>
        <w:rPr>
          <w:lang w:val="fr_FR" w:bidi="fr_FR"/>
        </w:rPr>
        <w:t xml:space="preserve">; </w:t>
      </w:r>
      <w:hyperlink r:id="rId375">
        <w:r>
          <w:rPr>
            <w:lang w:val="fr_FR" w:bidi="fr_FR"/>
          </w:rPr>
          <w:rPr>
            <w:color w:val="0000EE"/>
            <w:u w:val="single"/>
          </w:rPr>
          <w:t xml:space="preserve">34.27–28 </w:t>
        </w:r>
      </w:hyperlink>
      <w:r>
        <w:rPr>
          <w:lang w:val="fr_FR" w:bidi="fr_FR"/>
        </w:rPr>
        <w:t xml:space="preserve">; </w:t>
      </w:r>
      <w:hyperlink r:id="rId376">
        <w:r>
          <w:rPr>
            <w:lang w:val="fr_FR" w:bidi="fr_FR"/>
          </w:rPr>
          <w:rPr>
            <w:color w:val="0000EE"/>
            <w:u w:val="single"/>
          </w:rPr>
          <w:t>Dt 4.13</w:t>
        </w:r>
      </w:hyperlink>
      <w:r>
        <w:rPr>
          <w:lang w:val="fr_FR" w:bidi="fr_FR"/>
        </w:rPr>
        <w:t>). • En délivrant son peuple du pays d'Égypte</w:t>
      </w:r>
      <w:r>
        <w:rPr>
          <w:i/>
          <w:lang w:val="fr_FR" w:bidi="fr_FR"/>
        </w:rPr>
        <w:t>,</w:t>
      </w:r>
      <w:r>
        <w:rPr>
          <w:lang w:val="fr_FR" w:bidi="fr_FR"/>
        </w:rPr>
        <w:t xml:space="preserve"> Dieu l'a conduit comme un parent pourrait conduire un enfant qui ne peut pas se débrouiller seul (voir </w:t>
      </w:r>
      <w:hyperlink r:id="rId377">
        <w:r>
          <w:rPr>
            <w:lang w:val="fr_FR" w:bidi="fr_FR"/>
          </w:rPr>
          <w:rPr>
            <w:color w:val="0000EE"/>
            <w:u w:val="single"/>
          </w:rPr>
          <w:t>Ex 12–14</w:t>
        </w:r>
      </w:hyperlink>
      <w:r>
        <w:rPr>
          <w:lang w:val="fr_FR" w:bidi="fr_FR"/>
        </w:rPr>
        <w:t xml:space="preserve">). • Concernant l'infidélité du peuple, voir </w:t>
      </w:r>
      <w:hyperlink r:id="rId378">
        <w:r>
          <w:rPr>
            <w:lang w:val="fr_FR" w:bidi="fr_FR"/>
          </w:rPr>
          <w:rPr>
            <w:color w:val="0000EE"/>
            <w:u w:val="single"/>
          </w:rPr>
          <w:t>Hébreux 3.7–19</w:t>
        </w:r>
      </w:hyperlink>
      <w:r>
        <w:rPr>
          <w:lang w:val="fr_FR" w:bidi="fr_FR"/>
        </w:rPr>
        <w:t xml:space="preserve">, </w:t>
      </w:r>
      <w:hyperlink r:id="rId379">
        <w:r>
          <w:rPr>
            <w:lang w:val="fr_FR" w:bidi="fr_FR"/>
          </w:rPr>
          <w:rPr>
            <w:color w:val="0000EE"/>
            <w:u w:val="single"/>
          </w:rPr>
          <w:t>Nombres 14.1–38</w:t>
        </w:r>
      </w:hyperlink>
      <w:r>
        <w:rPr>
          <w:lang w:val="fr_FR" w:bidi="fr_FR"/>
        </w:rPr>
        <w:t xml:space="preserve">, </w:t>
      </w:r>
      <w:hyperlink r:id="rId181">
        <w:r>
          <w:rPr>
            <w:lang w:val="fr_FR" w:bidi="fr_FR"/>
          </w:rPr>
          <w:rPr>
            <w:color w:val="0000EE"/>
            <w:u w:val="single"/>
          </w:rPr>
          <w:t>Deutéronome 9</w:t>
        </w:r>
      </w:hyperlink>
      <w:r>
        <w:rPr>
          <w:lang w:val="fr_FR" w:bidi="fr_FR"/>
        </w:rPr>
        <w:t xml:space="preserve">, </w:t>
      </w:r>
      <w:hyperlink r:id="rId163">
        <w:r>
          <w:rPr>
            <w:lang w:val="fr_FR" w:bidi="fr_FR"/>
          </w:rPr>
          <w:rPr>
            <w:color w:val="0000EE"/>
            <w:u w:val="single"/>
          </w:rPr>
          <w:t>Psaumes 106</w:t>
        </w:r>
      </w:hyperlink>
      <w:r>
        <w:rPr>
          <w:lang w:val="fr_FR" w:bidi="fr_FR"/>
        </w:rPr>
        <w:t xml:space="preserve">. • L'alliance avertissait le peuple que s'il se détournait de Dieu, Dieu se détournerait de lui (voir </w:t>
      </w:r>
      <w:hyperlink r:id="rId380">
        <w:r>
          <w:rPr>
            <w:lang w:val="fr_FR" w:bidi="fr_FR"/>
          </w:rPr>
          <w:rPr>
            <w:color w:val="0000EE"/>
            <w:u w:val="single"/>
          </w:rPr>
          <w:t xml:space="preserve">Dt 28.15–68 </w:t>
        </w:r>
      </w:hyperlink>
      <w:r>
        <w:rPr>
          <w:lang w:val="fr_FR" w:bidi="fr_FR"/>
        </w:rPr>
        <w:t xml:space="preserve">; </w:t>
      </w:r>
      <w:hyperlink r:id="rId381">
        <w:r>
          <w:rPr>
            <w:lang w:val="fr_FR" w:bidi="fr_FR"/>
          </w:rPr>
          <w:rPr>
            <w:color w:val="0000EE"/>
            <w:u w:val="single"/>
          </w:rPr>
          <w:t xml:space="preserve">30.11–20 </w:t>
        </w:r>
      </w:hyperlink>
      <w:r>
        <w:rPr>
          <w:lang w:val="fr_FR" w:bidi="fr_FR"/>
        </w:rPr>
        <w:t xml:space="preserve">; </w:t>
      </w:r>
      <w:hyperlink r:id="rId382">
        <w:r>
          <w:rPr>
            <w:lang w:val="fr_FR" w:bidi="fr_FR"/>
          </w:rPr>
          <w:rPr>
            <w:color w:val="0000EE"/>
            <w:u w:val="single"/>
          </w:rPr>
          <w:t xml:space="preserve">1R 8.22–53 </w:t>
        </w:r>
      </w:hyperlink>
      <w:r>
        <w:rPr>
          <w:lang w:val="fr_FR" w:bidi="fr_FR"/>
        </w:rPr>
        <w:t xml:space="preserve">; </w:t>
      </w:r>
      <w:hyperlink r:id="rId383">
        <w:r>
          <w:rPr>
            <w:lang w:val="fr_FR" w:bidi="fr_FR"/>
          </w:rPr>
          <w:rPr>
            <w:color w:val="0000EE"/>
            <w:u w:val="single"/>
          </w:rPr>
          <w:t>2Ch 6.12–42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lang w:val="fr_FR" w:bidi="fr_FR"/>
        </w:rPr>
        <w:t>Sous l'ancienne alliance, le peuple devait prendre à cœur les paroles de la loi (</w:t>
      </w:r>
      <w:hyperlink r:id="rId384">
        <w:r>
          <w:rPr>
            <w:lang w:val="fr_FR" w:bidi="fr_FR"/>
          </w:rPr>
          <w:rPr>
            <w:color w:val="0000EE"/>
            <w:u w:val="single"/>
          </w:rPr>
          <w:t>Dt 32.46</w:t>
        </w:r>
      </w:hyperlink>
      <w:r>
        <w:rPr>
          <w:lang w:val="fr_FR" w:bidi="fr_FR"/>
        </w:rPr>
        <w:t>), et les rois d'Israël et de Juda étaient jugés selon leur obéissance de tout leur cœur à la loi de Dieu (</w:t>
      </w:r>
      <w:hyperlink r:id="rId385">
        <w:r>
          <w:rPr>
            <w:lang w:val="fr_FR" w:bidi="fr_FR"/>
          </w:rPr>
          <w:rPr>
            <w:color w:val="0000EE"/>
            <w:u w:val="single"/>
          </w:rPr>
          <w:t xml:space="preserve">2R 10.31 </w:t>
        </w:r>
      </w:hyperlink>
      <w:r>
        <w:rPr>
          <w:lang w:val="fr_FR" w:bidi="fr_FR"/>
        </w:rPr>
        <w:t xml:space="preserve">; </w:t>
      </w:r>
      <w:hyperlink r:id="rId386">
        <w:r>
          <w:rPr>
            <w:lang w:val="fr_FR" w:bidi="fr_FR"/>
          </w:rPr>
          <w:rPr>
            <w:color w:val="0000EE"/>
            <w:u w:val="single"/>
          </w:rPr>
          <w:t>2Ch 31.21</w:t>
        </w:r>
      </w:hyperlink>
      <w:r>
        <w:rPr>
          <w:lang w:val="fr_FR" w:bidi="fr_FR"/>
        </w:rPr>
        <w:t>). Dans la nouvelle alliance, l'une des différences est que les lois de Dieu seront dans l'esprit et le cœur des gens. Les gens auront un cœur et un esprit renouvelés, la loi de Dieu devenant une motivation intrinsèque.</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lang w:val="fr_FR" w:bidi="fr_FR"/>
        </w:rPr>
        <w:t xml:space="preserve">Tous les membres de la nouvelle alliance connaissent le Seigneur </w:t>
      </w:r>
      <w:r>
        <w:rPr>
          <w:i/>
          <w:lang w:val="fr_FR" w:bidi="fr_FR"/>
        </w:rPr>
        <w:t>;</w:t>
      </w:r>
      <w:r>
        <w:rPr>
          <w:lang w:val="fr_FR" w:bidi="fr_FR"/>
        </w:rPr>
        <w:t xml:space="preserve"> la relation personnelle et intime avec le Seigneur est dans la nature même de la nouvelle alliance.</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Une dernière caractéristique de la nouvelle alliance est que Dieu pardonnera leur méchanceté et ne se souviendra plus jamais de leurs péchés. Le sang de Jésus purifie complètement son peuple du péché (</w:t>
      </w:r>
      <w:hyperlink r:id="rId387">
        <w:r>
          <w:rPr>
            <w:lang w:val="fr_FR" w:bidi="fr_FR"/>
          </w:rPr>
          <w:rPr>
            <w:color w:val="0000EE"/>
            <w:u w:val="single"/>
          </w:rPr>
          <w:t xml:space="preserve">9.13–15 </w:t>
        </w:r>
      </w:hyperlink>
      <w:r>
        <w:rPr>
          <w:lang w:val="fr_FR" w:bidi="fr_FR"/>
        </w:rPr>
        <w:t xml:space="preserve">; </w:t>
      </w:r>
      <w:hyperlink r:id="rId388">
        <w:r>
          <w:rPr>
            <w:lang w:val="fr_FR" w:bidi="fr_FR"/>
          </w:rPr>
          <w:rPr>
            <w:color w:val="0000EE"/>
            <w:u w:val="single"/>
          </w:rPr>
          <w:t>10.14–18</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389">
        <w:r>
          <w:rPr>
            <w:lang w:val="fr_FR" w:bidi="fr_FR"/>
          </w:rPr>
          <w:rPr>
            <w:color w:val="0000EE"/>
            <w:u w:val="single"/>
          </w:rPr>
          <w:t>1Jn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lang w:val="fr_FR" w:bidi="fr_FR"/>
        </w:rPr>
        <w:t>Le mot "nouvelle" dans "nouvelle" alliance souligne qu'une fois que Dieu a établi cette alliance, l'alliance du Sinaï a été considérée comme "ancienne" ou obsolète et donc dépassée. Sa période d'utilité était terminée et sa fin était imminente.</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Ces versets décrivent le Tabernacle, le lieu de culte d'Israël avant la construction du Temple.</w:t>
      </w:r>
      <w:r>
        <w:rPr>
          <w:lang w:val="fr_FR" w:bidi="fr_FR"/>
        </w:rPr>
      </w:r>
      <w:r>
        <w:rPr>
          <w:lang w:val="fr_FR" w:bidi="fr_FR"/>
        </w:rPr>
      </w:r>
    </w:p>
    <w:p>
      <w:pPr/>
      <w:r>
        <w:rPr>
          <w:lang w:val="fr_FR" w:bidi="fr_FR"/>
        </w:rPr>
      </w:r>
    </w:p>
    <w:p>
      <w:pPr>
        <w:pStyle w:val="Heading2"/>
      </w:pPr>
      <w:r>
        <w:rPr>
          <w:lang w:val="fr_FR" w:bidi="fr_FR"/>
        </w:rPr>
        <w:t>Hébreux 9.1–10.18</w:t>
      </w:r>
      <w:r>
        <w:rPr>
          <w:lang w:val="fr_FR" w:bidi="fr_FR"/>
        </w:rPr>
      </w:r>
    </w:p>
    <w:p>
      <w:pPr/>
      <w:r>
        <w:rPr>
          <w:lang w:val="fr_FR" w:bidi="fr_FR"/>
        </w:rPr>
      </w:r>
      <w:r>
        <w:rPr>
          <w:lang w:val="fr_FR" w:bidi="fr_FR"/>
        </w:rPr>
        <w:t xml:space="preserve">Cette partie démontre que la mort du Christ, le sacrifice de la nouvelle alliance, est supérieure aux sacrifices de l'ancienne alliance. Dans </w:t>
      </w:r>
      <w:hyperlink r:id="rId390">
        <w:r>
          <w:rPr>
            <w:lang w:val="fr_FR" w:bidi="fr_FR"/>
          </w:rPr>
          <w:rPr>
            <w:color w:val="0000EE"/>
            <w:u w:val="single"/>
          </w:rPr>
          <w:t>9.1–10</w:t>
        </w:r>
      </w:hyperlink>
      <w:r>
        <w:rPr>
          <w:lang w:val="fr_FR" w:bidi="fr_FR"/>
        </w:rPr>
        <w:t xml:space="preserve">, l'auteur décrit les aspects du culte selon les règles de l'ancienne alliance (voir </w:t>
      </w:r>
      <w:hyperlink r:id="rId391">
        <w:r>
          <w:rPr>
            <w:lang w:val="fr_FR" w:bidi="fr_FR"/>
          </w:rPr>
          <w:rPr>
            <w:color w:val="0000EE"/>
            <w:u w:val="single"/>
          </w:rPr>
          <w:t xml:space="preserve">Ex 28–29 </w:t>
        </w:r>
      </w:hyperlink>
      <w:r>
        <w:rPr>
          <w:lang w:val="fr_FR" w:bidi="fr_FR"/>
        </w:rPr>
        <w:t xml:space="preserve">; </w:t>
      </w:r>
      <w:hyperlink r:id="rId392">
        <w:r>
          <w:rPr>
            <w:lang w:val="fr_FR" w:bidi="fr_FR"/>
          </w:rPr>
          <w:rPr>
            <w:color w:val="0000EE"/>
            <w:u w:val="single"/>
          </w:rPr>
          <w:t xml:space="preserve">Lv 1–10 </w:t>
        </w:r>
      </w:hyperlink>
      <w:r>
        <w:rPr>
          <w:lang w:val="fr_FR" w:bidi="fr_FR"/>
        </w:rPr>
        <w:t xml:space="preserve">; </w:t>
      </w:r>
      <w:hyperlink r:id="rId393">
        <w:r>
          <w:rPr>
            <w:lang w:val="fr_FR" w:bidi="fr_FR"/>
          </w:rPr>
          <w:rPr>
            <w:color w:val="0000EE"/>
            <w:u w:val="single"/>
          </w:rPr>
          <w:t>16.1–17.16</w:t>
        </w:r>
      </w:hyperlink>
      <w:r>
        <w:rPr>
          <w:lang w:val="fr_FR" w:bidi="fr_FR"/>
        </w:rPr>
        <w:t xml:space="preserve">). Dans </w:t>
      </w:r>
      <w:hyperlink r:id="rId33">
        <w:r>
          <w:rPr>
            <w:lang w:val="fr_FR" w:bidi="fr_FR"/>
          </w:rPr>
          <w:rPr>
            <w:color w:val="0000EE"/>
            <w:u w:val="single"/>
          </w:rPr>
          <w:t>Hébreux 9.11–10.18</w:t>
        </w:r>
      </w:hyperlink>
      <w:r>
        <w:rPr>
          <w:lang w:val="fr_FR" w:bidi="fr_FR"/>
        </w:rPr>
        <w:t>, ces règles sont comparées à l'offrande supérieure du Christ.</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lang w:val="fr_FR" w:bidi="fr_FR"/>
        </w:rPr>
        <w:t xml:space="preserve">Le Tabernacle d'Israël était une tente avec deux pièces (voir </w:t>
      </w:r>
      <w:hyperlink r:id="rId394">
        <w:r>
          <w:rPr>
            <w:lang w:val="fr_FR" w:bidi="fr_FR"/>
          </w:rPr>
          <w:rPr>
            <w:color w:val="0000EE"/>
            <w:u w:val="single"/>
          </w:rPr>
          <w:t xml:space="preserve">Ex 25–31 </w:t>
        </w:r>
      </w:hyperlink>
      <w:r>
        <w:rPr>
          <w:lang w:val="fr_FR" w:bidi="fr_FR"/>
        </w:rPr>
        <w:t xml:space="preserve">; </w:t>
      </w:r>
      <w:hyperlink r:id="rId395">
        <w:r>
          <w:rPr>
            <w:lang w:val="fr_FR" w:bidi="fr_FR"/>
          </w:rPr>
          <w:rPr>
            <w:color w:val="0000EE"/>
            <w:u w:val="single"/>
          </w:rPr>
          <w:t>35.1–40.38</w:t>
        </w:r>
      </w:hyperlink>
      <w:r>
        <w:rPr>
          <w:lang w:val="fr_FR" w:bidi="fr_FR"/>
        </w:rPr>
        <w:t xml:space="preserve">). • Concernant le chandelier, voir </w:t>
      </w:r>
      <w:hyperlink r:id="rId396">
        <w:r>
          <w:rPr>
            <w:lang w:val="fr_FR" w:bidi="fr_FR"/>
          </w:rPr>
          <w:rPr>
            <w:color w:val="0000EE"/>
            <w:u w:val="single"/>
          </w:rPr>
          <w:t xml:space="preserve">Exode 25.31–40 </w:t>
        </w:r>
      </w:hyperlink>
      <w:r>
        <w:rPr>
          <w:lang w:val="fr_FR" w:bidi="fr_FR"/>
        </w:rPr>
        <w:t xml:space="preserve">; </w:t>
      </w:r>
      <w:hyperlink r:id="rId397">
        <w:r>
          <w:rPr>
            <w:lang w:val="fr_FR" w:bidi="fr_FR"/>
          </w:rPr>
          <w:rPr>
            <w:color w:val="0000EE"/>
            <w:u w:val="single"/>
          </w:rPr>
          <w:t>26.35</w:t>
        </w:r>
      </w:hyperlink>
      <w:r>
        <w:rPr>
          <w:lang w:val="fr_FR" w:bidi="fr_FR"/>
        </w:rPr>
        <w:t xml:space="preserve">. • Concernant la table, voir </w:t>
      </w:r>
      <w:hyperlink r:id="rId398">
        <w:r>
          <w:rPr>
            <w:lang w:val="fr_FR" w:bidi="fr_FR"/>
          </w:rPr>
          <w:rPr>
            <w:color w:val="0000EE"/>
            <w:u w:val="single"/>
          </w:rPr>
          <w:t>Exode 25.23–30</w:t>
        </w:r>
      </w:hyperlink>
      <w:r>
        <w:rPr>
          <w:lang w:val="fr_FR" w:bidi="fr_FR"/>
        </w:rPr>
        <w:t>. • Les prêtres entraient chaque jour dans le lieu saint pour accomplir leurs tâches rituelles (</w:t>
      </w:r>
      <w:hyperlink r:id="rId399">
        <w:r>
          <w:rPr>
            <w:lang w:val="fr_FR" w:bidi="fr_FR"/>
          </w:rPr>
          <w:rPr>
            <w:color w:val="0000EE"/>
            <w:u w:val="single"/>
          </w:rPr>
          <w:t xml:space="preserve">Hé 9.6 </w:t>
        </w:r>
      </w:hyperlink>
      <w:r>
        <w:rPr>
          <w:lang w:val="fr_FR" w:bidi="fr_FR"/>
        </w:rPr>
        <w:t xml:space="preserve">; voir </w:t>
      </w:r>
      <w:hyperlink r:id="rId400">
        <w:r>
          <w:rPr>
            <w:lang w:val="fr_FR" w:bidi="fr_FR"/>
          </w:rPr>
          <w:rPr>
            <w:color w:val="0000EE"/>
            <w:u w:val="single"/>
          </w:rPr>
          <w:t xml:space="preserve">Ex 28.43 </w:t>
        </w:r>
      </w:hyperlink>
      <w:r>
        <w:rPr>
          <w:lang w:val="fr_FR" w:bidi="fr_FR"/>
        </w:rPr>
        <w:t xml:space="preserve">; </w:t>
      </w:r>
      <w:hyperlink r:id="rId401">
        <w:r>
          <w:rPr>
            <w:lang w:val="fr_FR" w:bidi="fr_FR"/>
          </w:rPr>
          <w:rPr>
            <w:color w:val="0000EE"/>
            <w:u w:val="single"/>
          </w:rPr>
          <w:t>Nb 28.3–8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9.3</w:t>
      </w:r>
      <w:r>
        <w:rPr>
          <w:lang w:val="fr_FR" w:bidi="fr_FR"/>
        </w:rPr>
      </w:r>
    </w:p>
    <w:p>
      <w:pPr/>
      <w:r>
        <w:rPr>
          <w:lang w:val="fr_FR" w:bidi="fr_FR"/>
        </w:rPr>
      </w:r>
      <w:r>
        <w:rPr>
          <w:lang w:val="fr_FR" w:bidi="fr_FR"/>
        </w:rPr>
        <w:t>Au fond de la première pièce du Tabernacle se trouvait un rideau qui séparait la première pièce de la deuxième pièce appelée le Lieu très saint (</w:t>
      </w:r>
      <w:hyperlink r:id="rId402">
        <w:r>
          <w:rPr>
            <w:lang w:val="fr_FR" w:bidi="fr_FR"/>
          </w:rPr>
          <w:rPr>
            <w:color w:val="0000EE"/>
            <w:u w:val="single"/>
          </w:rPr>
          <w:t>Ex 26.31–33</w:t>
        </w:r>
      </w:hyperlink>
      <w:r>
        <w:rPr>
          <w:lang w:val="fr_FR" w:bidi="fr_FR"/>
        </w:rPr>
        <w:t>). Ce rideau constituait une limite sacrée : seul le grand prêtre pouvait pénétrer dans le Lieu très saint, et seulement une fois par an, le jour du Grand pardon (</w:t>
      </w:r>
      <w:hyperlink r:id="rId403">
        <w:r>
          <w:rPr>
            <w:lang w:val="fr_FR" w:bidi="fr_FR"/>
          </w:rPr>
          <w:rPr>
            <w:color w:val="0000EE"/>
            <w:u w:val="single"/>
          </w:rPr>
          <w:t xml:space="preserve">Hé 9.7 </w:t>
        </w:r>
      </w:hyperlink>
      <w:r>
        <w:rPr>
          <w:lang w:val="fr_FR" w:bidi="fr_FR"/>
        </w:rPr>
        <w:t xml:space="preserve">; voir </w:t>
      </w:r>
      <w:hyperlink r:id="rId404">
        <w:r>
          <w:rPr>
            <w:lang w:val="fr_FR" w:bidi="fr_FR"/>
          </w:rPr>
          <w:rPr>
            <w:color w:val="0000EE"/>
            <w:u w:val="single"/>
          </w:rPr>
          <w:t>Ex 30.6</w:t>
        </w:r>
      </w:hyperlink>
      <w:r>
        <w:rPr>
          <w:lang w:val="fr_FR" w:bidi="fr_FR"/>
        </w:rPr>
        <w:t xml:space="preserve">, </w:t>
      </w:r>
      <w:hyperlink r:id="rId405">
        <w:r>
          <w:rPr>
            <w:lang w:val="fr_FR" w:bidi="fr_FR"/>
          </w:rPr>
          <w:rPr>
            <w:color w:val="0000EE"/>
            <w:u w:val="single"/>
          </w:rPr>
          <w:t xml:space="preserve">10 </w:t>
        </w:r>
      </w:hyperlink>
      <w:r>
        <w:rPr>
          <w:lang w:val="fr_FR" w:bidi="fr_FR"/>
        </w:rPr>
        <w:t xml:space="preserve">; </w:t>
      </w:r>
      <w:hyperlink r:id="rId406">
        <w:r>
          <w:rPr>
            <w:lang w:val="fr_FR" w:bidi="fr_FR"/>
          </w:rPr>
          <w:rPr>
            <w:color w:val="0000EE"/>
            <w:u w:val="single"/>
          </w:rPr>
          <w:t xml:space="preserve">Lv 16.2–34 </w:t>
        </w:r>
      </w:hyperlink>
      <w:r>
        <w:rPr>
          <w:lang w:val="fr_FR" w:bidi="fr_FR"/>
        </w:rPr>
        <w:t xml:space="preserve">; </w:t>
      </w:r>
      <w:hyperlink r:id="rId407">
        <w:r>
          <w:rPr>
            <w:lang w:val="fr_FR" w:bidi="fr_FR"/>
          </w:rPr>
          <w:rPr>
            <w:color w:val="0000EE"/>
            <w:u w:val="single"/>
          </w:rPr>
          <w:t>23.27–32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9.4</w:t>
      </w:r>
      <w:r>
        <w:rPr>
          <w:lang w:val="fr_FR" w:bidi="fr_FR"/>
        </w:rPr>
      </w:r>
    </w:p>
    <w:p>
      <w:pPr/>
      <w:r>
        <w:rPr>
          <w:lang w:val="fr_FR" w:bidi="fr_FR"/>
        </w:rPr>
      </w:r>
      <w:r>
        <w:rPr>
          <w:lang w:val="fr_FR" w:bidi="fr_FR"/>
        </w:rPr>
        <w:t>L'autel en or destiné aux encens se trouvait probablement juste à l'extérieur du rideau intérieur (</w:t>
      </w:r>
      <w:hyperlink r:id="rId408">
        <w:r>
          <w:rPr>
            <w:lang w:val="fr_FR" w:bidi="fr_FR"/>
          </w:rPr>
          <w:rPr>
            <w:color w:val="0000EE"/>
            <w:u w:val="single"/>
          </w:rPr>
          <w:t>Ex 30.1–10</w:t>
        </w:r>
      </w:hyperlink>
      <w:r>
        <w:rPr>
          <w:lang w:val="fr_FR" w:bidi="fr_FR"/>
        </w:rPr>
        <w:t>) ; son emplacement exact est parfois incertain dans l'Ancien Testament, mais il était étroitement associé au Lieu très saint (</w:t>
      </w:r>
      <w:hyperlink r:id="rId404">
        <w:r>
          <w:rPr>
            <w:lang w:val="fr_FR" w:bidi="fr_FR"/>
          </w:rPr>
          <w:rPr>
            <w:color w:val="0000EE"/>
            <w:u w:val="single"/>
          </w:rPr>
          <w:t xml:space="preserve">Ex 30.6 </w:t>
        </w:r>
      </w:hyperlink>
      <w:r>
        <w:rPr>
          <w:lang w:val="fr_FR" w:bidi="fr_FR"/>
        </w:rPr>
        <w:t xml:space="preserve">; </w:t>
      </w:r>
      <w:hyperlink r:id="rId409">
        <w:r>
          <w:rPr>
            <w:lang w:val="fr_FR" w:bidi="fr_FR"/>
          </w:rPr>
          <w:rPr>
            <w:color w:val="0000EE"/>
            <w:u w:val="single"/>
          </w:rPr>
          <w:t xml:space="preserve">Lv 16.13 </w:t>
        </w:r>
      </w:hyperlink>
      <w:r>
        <w:rPr>
          <w:lang w:val="fr_FR" w:bidi="fr_FR"/>
        </w:rPr>
        <w:t xml:space="preserve">; </w:t>
      </w:r>
      <w:hyperlink r:id="rId410">
        <w:r>
          <w:rPr>
            <w:lang w:val="fr_FR" w:bidi="fr_FR"/>
          </w:rPr>
          <w:rPr>
            <w:color w:val="0000EE"/>
            <w:u w:val="single"/>
          </w:rPr>
          <w:t>1R 6.22</w:t>
        </w:r>
      </w:hyperlink>
      <w:r>
        <w:rPr>
          <w:lang w:val="fr_FR" w:bidi="fr_FR"/>
        </w:rPr>
        <w:t xml:space="preserve">). • Puisqu'elle représentait la présence de Dieu, l'Arche de l'alliance était l'objet le plus important du Tabernacle (voir </w:t>
      </w:r>
      <w:hyperlink r:id="rId411">
        <w:r>
          <w:rPr>
            <w:lang w:val="fr_FR" w:bidi="fr_FR"/>
          </w:rPr>
          <w:rPr>
            <w:color w:val="0000EE"/>
            <w:u w:val="single"/>
          </w:rPr>
          <w:t>Ex 25.10–22</w:t>
        </w:r>
      </w:hyperlink>
      <w:r>
        <w:rPr>
          <w:lang w:val="fr_FR" w:bidi="fr_FR"/>
        </w:rPr>
        <w:t>). • Le récipient en or contenant la manne rappelait la provision de Dieu dans le désert (</w:t>
      </w:r>
      <w:hyperlink r:id="rId412">
        <w:r>
          <w:rPr>
            <w:lang w:val="fr_FR" w:bidi="fr_FR"/>
          </w:rPr>
          <w:rPr>
            <w:color w:val="0000EE"/>
            <w:u w:val="single"/>
          </w:rPr>
          <w:t>Ex 16.32–34</w:t>
        </w:r>
      </w:hyperlink>
      <w:r>
        <w:rPr>
          <w:lang w:val="fr_FR" w:bidi="fr_FR"/>
        </w:rPr>
        <w:t xml:space="preserve">). • Le bâton d'Aaron, sur lequel avaient poussé des feuilles (voir </w:t>
      </w:r>
      <w:hyperlink r:id="rId413">
        <w:r>
          <w:rPr>
            <w:lang w:val="fr_FR" w:bidi="fr_FR"/>
          </w:rPr>
          <w:rPr>
            <w:color w:val="0000EE"/>
            <w:u w:val="single"/>
          </w:rPr>
          <w:t>Nb 17.1–11</w:t>
        </w:r>
      </w:hyperlink>
      <w:r>
        <w:rPr>
          <w:lang w:val="fr_FR" w:bidi="fr_FR"/>
        </w:rPr>
        <w:t>) rappelait qu'il ne fallait pas se rebeller contre les dirigeants choisis par Dieu (</w:t>
      </w:r>
      <w:hyperlink r:id="rId414">
        <w:r>
          <w:rPr>
            <w:lang w:val="fr_FR" w:bidi="fr_FR"/>
          </w:rPr>
          <w:rPr>
            <w:color w:val="0000EE"/>
            <w:u w:val="single"/>
          </w:rPr>
          <w:t xml:space="preserve">Nb 17.10 </w:t>
        </w:r>
      </w:hyperlink>
      <w:r>
        <w:rPr>
          <w:lang w:val="fr_FR" w:bidi="fr_FR"/>
        </w:rPr>
        <w:t xml:space="preserve">; cf. </w:t>
      </w:r>
      <w:hyperlink r:id="rId415">
        <w:r>
          <w:rPr>
            <w:lang w:val="fr_FR" w:bidi="fr_FR"/>
          </w:rPr>
          <w:rPr>
            <w:color w:val="0000EE"/>
            <w:u w:val="single"/>
          </w:rPr>
          <w:t>Hé 13.17</w:t>
        </w:r>
      </w:hyperlink>
      <w:r>
        <w:rPr>
          <w:lang w:val="fr_FR" w:bidi="fr_FR"/>
        </w:rPr>
        <w:t>). • Les tables en pierre de l'alliance contenaient les Dix commandements et devaient rappeler au peuple les conditions selon lesquelles ils devaient vivre l'alliance (</w:t>
      </w:r>
      <w:hyperlink r:id="rId416">
        <w:r>
          <w:rPr>
            <w:lang w:val="fr_FR" w:bidi="fr_FR"/>
          </w:rPr>
          <w:rPr>
            <w:color w:val="0000EE"/>
            <w:u w:val="single"/>
          </w:rPr>
          <w:t xml:space="preserve">Ex 25.16 </w:t>
        </w:r>
      </w:hyperlink>
      <w:r>
        <w:rPr>
          <w:lang w:val="fr_FR" w:bidi="fr_FR"/>
        </w:rPr>
        <w:t xml:space="preserve">; </w:t>
      </w:r>
      <w:hyperlink r:id="rId417">
        <w:r>
          <w:rPr>
            <w:lang w:val="fr_FR" w:bidi="fr_FR"/>
          </w:rPr>
          <w:rPr>
            <w:color w:val="0000EE"/>
            <w:u w:val="single"/>
          </w:rPr>
          <w:t xml:space="preserve">31.18 </w:t>
        </w:r>
      </w:hyperlink>
      <w:r>
        <w:rPr>
          <w:lang w:val="fr_FR" w:bidi="fr_FR"/>
        </w:rPr>
        <w:t xml:space="preserve">; </w:t>
      </w:r>
      <w:hyperlink r:id="rId418">
        <w:r>
          <w:rPr>
            <w:lang w:val="fr_FR" w:bidi="fr_FR"/>
          </w:rPr>
          <w:rPr>
            <w:color w:val="0000EE"/>
            <w:u w:val="single"/>
          </w:rPr>
          <w:t>Dt 9.9–10.5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9.5</w:t>
      </w:r>
      <w:r>
        <w:rPr>
          <w:lang w:val="fr_FR" w:bidi="fr_FR"/>
        </w:rPr>
      </w:r>
    </w:p>
    <w:p>
      <w:pPr/>
      <w:r>
        <w:rPr>
          <w:lang w:val="fr_FR" w:bidi="fr_FR"/>
        </w:rPr>
      </w:r>
      <w:r>
        <w:rPr>
          <w:lang w:val="fr_FR" w:bidi="fr_FR"/>
        </w:rPr>
        <w:t>Les chérubins de la gloire divine étaient des statues d'anges sculptées sur le couvercle de l'arche. Cette catégorie d'anges est particulièrement associée à la présence glorieuse de Dieu (</w:t>
      </w:r>
      <w:hyperlink r:id="rId419">
        <w:r>
          <w:rPr>
            <w:lang w:val="fr_FR" w:bidi="fr_FR"/>
          </w:rPr>
          <w:rPr>
            <w:color w:val="0000EE"/>
            <w:u w:val="single"/>
          </w:rPr>
          <w:t xml:space="preserve">Gn 3.24 </w:t>
        </w:r>
      </w:hyperlink>
      <w:r>
        <w:rPr>
          <w:lang w:val="fr_FR" w:bidi="fr_FR"/>
        </w:rPr>
        <w:t xml:space="preserve">; </w:t>
      </w:r>
      <w:hyperlink r:id="rId420">
        <w:r>
          <w:rPr>
            <w:lang w:val="fr_FR" w:bidi="fr_FR"/>
          </w:rPr>
          <w:rPr>
            <w:color w:val="0000EE"/>
            <w:u w:val="single"/>
          </w:rPr>
          <w:t xml:space="preserve">Ps 80.1 </w:t>
        </w:r>
      </w:hyperlink>
      <w:r>
        <w:rPr>
          <w:lang w:val="fr_FR" w:bidi="fr_FR"/>
        </w:rPr>
        <w:t xml:space="preserve">; </w:t>
      </w:r>
      <w:hyperlink r:id="rId421">
        <w:r>
          <w:rPr>
            <w:lang w:val="fr_FR" w:bidi="fr_FR"/>
          </w:rPr>
          <w:rPr>
            <w:color w:val="0000EE"/>
            <w:u w:val="single"/>
          </w:rPr>
          <w:t xml:space="preserve">99.1 </w:t>
        </w:r>
      </w:hyperlink>
      <w:r>
        <w:rPr>
          <w:lang w:val="fr_FR" w:bidi="fr_FR"/>
        </w:rPr>
        <w:t xml:space="preserve">; </w:t>
      </w:r>
      <w:hyperlink r:id="rId422">
        <w:r>
          <w:rPr>
            <w:lang w:val="fr_FR" w:bidi="fr_FR"/>
          </w:rPr>
          <w:rPr>
            <w:color w:val="0000EE"/>
            <w:u w:val="single"/>
          </w:rPr>
          <w:t>Es 37.16</w:t>
        </w:r>
      </w:hyperlink>
      <w:r>
        <w:rPr>
          <w:lang w:val="fr_FR" w:bidi="fr_FR"/>
        </w:rPr>
        <w:t>). Le couvercle de l'Arche lui-même constituait le lieu de l'expiation</w:t>
      </w:r>
      <w:r>
        <w:rPr>
          <w:i/>
          <w:lang w:val="fr_FR" w:bidi="fr_FR"/>
        </w:rPr>
        <w:t>,</w:t>
      </w:r>
      <w:r>
        <w:rPr>
          <w:lang w:val="fr_FR" w:bidi="fr_FR"/>
        </w:rPr>
        <w:t xml:space="preserve"> sur lequel le sang du sacrifice devait être répandu le jour du Grand Pardon (</w:t>
      </w:r>
      <w:hyperlink r:id="rId423">
        <w:r>
          <w:rPr>
            <w:lang w:val="fr_FR" w:bidi="fr_FR"/>
          </w:rPr>
          <w:rPr>
            <w:color w:val="0000EE"/>
            <w:u w:val="single"/>
          </w:rPr>
          <w:t>Lv 16.14–16</w:t>
        </w:r>
      </w:hyperlink>
      <w:r>
        <w:rPr>
          <w:lang w:val="fr_FR" w:bidi="fr_FR"/>
        </w:rPr>
        <w:t>). • L'essentiel de la réflexion porte sur l'offrande de sacrifices sous l'ancienne alliance, c'est pourquoi l'auteur ne donne pas plus de détails (</w:t>
      </w:r>
      <w:hyperlink r:id="rId424">
        <w:r>
          <w:rPr>
            <w:lang w:val="fr_FR" w:bidi="fr_FR"/>
          </w:rPr>
          <w:rPr>
            <w:color w:val="0000EE"/>
            <w:u w:val="single"/>
          </w:rPr>
          <w:t>Hé 9.6–10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9.6–8</w:t>
      </w:r>
      <w:r>
        <w:rPr>
          <w:lang w:val="fr_FR" w:bidi="fr_FR"/>
        </w:rPr>
      </w:r>
    </w:p>
    <w:p>
      <w:pPr/>
      <w:r>
        <w:rPr>
          <w:lang w:val="fr_FR" w:bidi="fr_FR"/>
        </w:rPr>
      </w:r>
      <w:r>
        <w:rPr>
          <w:lang w:val="fr_FR" w:bidi="fr_FR"/>
        </w:rPr>
        <w:t>Les pratiques cultuelles dans le Lieu saint, la première pièce du Tabernacle (</w:t>
      </w:r>
      <w:hyperlink r:id="rId425">
        <w:r>
          <w:rPr>
            <w:lang w:val="fr_FR" w:bidi="fr_FR"/>
          </w:rPr>
          <w:rPr>
            <w:color w:val="0000EE"/>
            <w:u w:val="single"/>
          </w:rPr>
          <w:t>9.2</w:t>
        </w:r>
      </w:hyperlink>
      <w:r>
        <w:rPr>
          <w:lang w:val="fr_FR" w:bidi="fr_FR"/>
        </w:rPr>
        <w:t>), étaient du ressort des prêtres, qui veillaient à ce que les lampes restent allumées et que les pains sacrés soient réapprovisionnés (</w:t>
      </w:r>
      <w:hyperlink r:id="rId426">
        <w:r>
          <w:rPr>
            <w:lang w:val="fr_FR" w:bidi="fr_FR"/>
          </w:rPr>
          <w:rPr>
            <w:color w:val="0000EE"/>
            <w:u w:val="single"/>
          </w:rPr>
          <w:t xml:space="preserve">Ex 27.20–21 </w:t>
        </w:r>
      </w:hyperlink>
      <w:r>
        <w:rPr>
          <w:lang w:val="fr_FR" w:bidi="fr_FR"/>
        </w:rPr>
        <w:t xml:space="preserve">; </w:t>
      </w:r>
      <w:hyperlink r:id="rId427">
        <w:r>
          <w:rPr>
            <w:lang w:val="fr_FR" w:bidi="fr_FR"/>
          </w:rPr>
          <w:rPr>
            <w:color w:val="0000EE"/>
            <w:u w:val="single"/>
          </w:rPr>
          <w:t>Lv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lang w:val="fr_FR" w:bidi="fr_FR"/>
        </w:rPr>
        <w:t>Le devoir annuel était accompli le jour du Grand Pardon, lorsque le grand prêtre offrait des sacrifices pour les péchés qui n'avaient pas été pardonnés par d'autres sacrifices au cours de l'année précédente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9.8</w:t>
      </w:r>
      <w:r>
        <w:rPr>
          <w:lang w:val="fr_FR" w:bidi="fr_FR"/>
        </w:rPr>
      </w:r>
    </w:p>
    <w:p>
      <w:pPr/>
      <w:r>
        <w:rPr>
          <w:lang w:val="fr_FR" w:bidi="fr_FR"/>
        </w:rPr>
      </w:r>
      <w:r>
        <w:rPr>
          <w:lang w:val="fr_FR" w:bidi="fr_FR"/>
        </w:rPr>
        <w:t>Il n'était pas possible pour tout le monde d'accéder librement à la présence de Dieu sous l'ancienne alliance. • La pièce extérieure du Tabernacle</w:t>
      </w:r>
      <w:r>
        <w:rPr>
          <w:i/>
          <w:lang w:val="fr_FR" w:bidi="fr_FR"/>
        </w:rPr>
        <w:t>,</w:t>
      </w:r>
      <w:r>
        <w:rPr>
          <w:lang w:val="fr_FR" w:bidi="fr_FR"/>
        </w:rPr>
        <w:t xml:space="preserve"> qui servait de limite sacrée empêchant le peuple d'accéder à la présence de Dieu dans le Lieu très saint</w:t>
      </w:r>
      <w:r>
        <w:rPr>
          <w:i/>
          <w:lang w:val="fr_FR" w:bidi="fr_FR"/>
        </w:rPr>
        <w:t>,</w:t>
      </w:r>
      <w:r>
        <w:rPr>
          <w:lang w:val="fr_FR" w:bidi="fr_FR"/>
        </w:rPr>
        <w:t xml:space="preserve"> symbolisait l'ensemble de ce système, dans lequel les gens étaient tenus à l'écart de la présence de Dieu plutôt que d'y être conduits.</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lang w:val="fr_FR" w:bidi="fr_FR"/>
        </w:rP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28">
        <w:r>
          <w:rPr>
            <w:lang w:val="fr_FR" w:bidi="fr_FR"/>
          </w:rPr>
          <w:rPr>
            <w:color w:val="0000EE"/>
            <w:u w:val="single"/>
          </w:rPr>
          <w:t xml:space="preserve">9.14 </w:t>
        </w:r>
      </w:hyperlink>
      <w:r>
        <w:rPr>
          <w:lang w:val="fr_FR" w:bidi="fr_FR"/>
        </w:rPr>
        <w:t xml:space="preserve">; </w:t>
      </w:r>
      <w:hyperlink r:id="rId429">
        <w:r>
          <w:rPr>
            <w:lang w:val="fr_FR" w:bidi="fr_FR"/>
          </w:rPr>
          <w:rPr>
            <w:color w:val="0000EE"/>
            <w:u w:val="single"/>
          </w:rPr>
          <w:t>10.2</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lang w:val="fr_FR" w:bidi="fr_FR"/>
        </w:rPr>
        <w:t>L'ancien système ne portait que les prescriptions physiques et ne permettait pas de traiter l'état du cœur (</w:t>
      </w:r>
      <w:hyperlink r:id="rId431">
        <w:r>
          <w:rPr>
            <w:lang w:val="fr_FR" w:bidi="fr_FR"/>
          </w:rPr>
          <w:rPr>
            <w:color w:val="0000EE"/>
            <w:u w:val="single"/>
          </w:rPr>
          <w:t xml:space="preserve">8.10 </w:t>
        </w:r>
      </w:hyperlink>
      <w:r>
        <w:rPr>
          <w:lang w:val="fr_FR" w:bidi="fr_FR"/>
        </w:rPr>
        <w:t xml:space="preserve">; </w:t>
      </w:r>
      <w:hyperlink r:id="rId432">
        <w:r>
          <w:rPr>
            <w:lang w:val="fr_FR" w:bidi="fr_FR"/>
          </w:rPr>
          <w:rPr>
            <w:color w:val="0000EE"/>
            <w:u w:val="single"/>
          </w:rPr>
          <w:t>10.21–24</w:t>
        </w:r>
      </w:hyperlink>
      <w:r>
        <w:rPr>
          <w:lang w:val="fr_FR" w:bidi="fr_FR"/>
        </w:rPr>
        <w:t>). Par conséquent, il était provisoire et destiné à ne durer que jusqu'à ce que le Christ puisse venir et établir un meilleur système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lang w:val="fr_FR" w:bidi="fr_FR"/>
        </w:rPr>
        <w:t xml:space="preserve">Christ est désormais le Grand Prêtre de tous les bienfaits de la nouvelle alliance. Il a été désigné par Dieu conformément à </w:t>
      </w:r>
      <w:hyperlink r:id="rId240">
        <w:r>
          <w:rPr>
            <w:lang w:val="fr_FR" w:bidi="fr_FR"/>
          </w:rPr>
          <w:rPr>
            <w:color w:val="0000EE"/>
            <w:u w:val="single"/>
          </w:rPr>
          <w:t>Psaumes 110.4</w:t>
        </w:r>
      </w:hyperlink>
      <w:r>
        <w:rPr>
          <w:lang w:val="fr_FR" w:bidi="fr_FR"/>
        </w:rPr>
        <w:t xml:space="preserve"> (</w:t>
      </w:r>
      <w:hyperlink r:id="rId257">
        <w:r>
          <w:rPr>
            <w:lang w:val="fr_FR" w:bidi="fr_FR"/>
          </w:rPr>
          <w:rPr>
            <w:color w:val="0000EE"/>
            <w:u w:val="single"/>
          </w:rPr>
          <w:t xml:space="preserve">Hé 5.1–10 </w:t>
        </w:r>
      </w:hyperlink>
      <w:r>
        <w:rPr>
          <w:lang w:val="fr_FR" w:bidi="fr_FR"/>
        </w:rPr>
        <w:t xml:space="preserve">; </w:t>
      </w:r>
      <w:hyperlink r:id="rId256">
        <w:r>
          <w:rPr>
            <w:lang w:val="fr_FR" w:bidi="fr_FR"/>
          </w:rPr>
          <w:rPr>
            <w:color w:val="0000EE"/>
            <w:u w:val="single"/>
          </w:rPr>
          <w:t>7.1–28</w:t>
        </w:r>
      </w:hyperlink>
      <w:r>
        <w:rPr>
          <w:lang w:val="fr_FR" w:bidi="fr_FR"/>
        </w:rPr>
        <w:t>) et a présenté une offrande supérieure. • Certains manuscrits traduisent par "qui sont sur le point d'arriver"</w:t>
      </w:r>
      <w:r>
        <w:rPr>
          <w:i/>
          <w:lang w:val="fr_FR" w:bidi="fr_FR"/>
        </w:rPr>
        <w:t>,</w:t>
      </w:r>
      <w:r>
        <w:rPr>
          <w:lang w:val="fr_FR" w:bidi="fr_FR"/>
        </w:rP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0">
        <w:r>
          <w:rPr>
            <w:lang w:val="fr_FR" w:bidi="fr_FR"/>
          </w:rPr>
          <w:rPr>
            <w:color w:val="0000EE"/>
            <w:u w:val="single"/>
          </w:rPr>
          <w:t>8.5</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9.11–10.18</w:t>
      </w:r>
      <w:r>
        <w:rPr>
          <w:lang w:val="fr_FR" w:bidi="fr_FR"/>
        </w:rPr>
      </w:r>
    </w:p>
    <w:p>
      <w:pPr/>
      <w:r>
        <w:rPr>
          <w:lang w:val="fr_FR" w:bidi="fr_FR"/>
        </w:rPr>
      </w:r>
      <w:r>
        <w:rPr>
          <w:lang w:val="fr_FR" w:bidi="fr_FR"/>
        </w:rPr>
        <w:t>L'auteur compare maintenant l'ancien système (</w:t>
      </w:r>
      <w:hyperlink r:id="rId390">
        <w:r>
          <w:rPr>
            <w:lang w:val="fr_FR" w:bidi="fr_FR"/>
          </w:rPr>
          <w:rPr>
            <w:color w:val="0000EE"/>
            <w:u w:val="single"/>
          </w:rPr>
          <w:t>9.1–10</w:t>
        </w:r>
      </w:hyperlink>
      <w:r>
        <w:rPr>
          <w:lang w:val="fr_FR" w:bidi="fr_FR"/>
        </w:rPr>
        <w:t>) au sacrifice supérieur offert par Christ en tant que Grand Prêtre : le sang de l'offrande de Christ était son propre sang, et non le sang des animaux (</w:t>
      </w:r>
      <w:hyperlink r:id="rId200">
        <w:r>
          <w:rPr>
            <w:lang w:val="fr_FR" w:bidi="fr_FR"/>
          </w:rPr>
          <w:rPr>
            <w:color w:val="0000EE"/>
            <w:u w:val="single"/>
          </w:rPr>
          <w:t xml:space="preserve">9.13–22 </w:t>
        </w:r>
      </w:hyperlink>
      <w:r>
        <w:rPr>
          <w:lang w:val="fr_FR" w:bidi="fr_FR"/>
        </w:rPr>
        <w:t xml:space="preserve">; cf. </w:t>
      </w:r>
      <w:hyperlink r:id="rId403">
        <w:r>
          <w:rPr>
            <w:lang w:val="fr_FR" w:bidi="fr_FR"/>
          </w:rPr>
          <w:rPr>
            <w:color w:val="0000EE"/>
            <w:u w:val="single"/>
          </w:rPr>
          <w:t>9.7</w:t>
        </w:r>
      </w:hyperlink>
      <w:r>
        <w:rPr>
          <w:lang w:val="fr_FR" w:bidi="fr_FR"/>
        </w:rPr>
        <w:t>) ; l'offrande de Christ a été faite dans le Tabernacle céleste, et non dans le Tabernacle terrestre (</w:t>
      </w:r>
      <w:hyperlink r:id="rId433">
        <w:r>
          <w:rPr>
            <w:lang w:val="fr_FR" w:bidi="fr_FR"/>
          </w:rPr>
          <w:rPr>
            <w:color w:val="0000EE"/>
            <w:u w:val="single"/>
          </w:rPr>
          <w:t xml:space="preserve">9.23–24 </w:t>
        </w:r>
      </w:hyperlink>
      <w:r>
        <w:rPr>
          <w:lang w:val="fr_FR" w:bidi="fr_FR"/>
        </w:rPr>
        <w:t xml:space="preserve">; cf. </w:t>
      </w:r>
      <w:hyperlink r:id="rId434">
        <w:r>
          <w:rPr>
            <w:lang w:val="fr_FR" w:bidi="fr_FR"/>
          </w:rPr>
          <w:rPr>
            <w:color w:val="0000EE"/>
            <w:u w:val="single"/>
          </w:rPr>
          <w:t>9.1–5</w:t>
        </w:r>
      </w:hyperlink>
      <w:r>
        <w:rPr>
          <w:lang w:val="fr_FR" w:bidi="fr_FR"/>
        </w:rPr>
        <w:t>) ; et l'offrande de Christ, au lieu d'être faite continuellement, a été faite une seule fois (</w:t>
      </w:r>
      <w:hyperlink r:id="rId435">
        <w:r>
          <w:rPr>
            <w:lang w:val="fr_FR" w:bidi="fr_FR"/>
          </w:rPr>
          <w:rPr>
            <w:color w:val="0000EE"/>
            <w:u w:val="single"/>
          </w:rPr>
          <w:t xml:space="preserve">9.25–10.18 </w:t>
        </w:r>
      </w:hyperlink>
      <w:r>
        <w:rPr>
          <w:lang w:val="fr_FR" w:bidi="fr_FR"/>
        </w:rPr>
        <w:t xml:space="preserve">; cf. </w:t>
      </w:r>
      <w:hyperlink r:id="rId436">
        <w:r>
          <w:rPr>
            <w:lang w:val="fr_FR" w:bidi="fr_FR"/>
          </w:rPr>
          <w:rPr>
            <w:color w:val="0000EE"/>
            <w:u w:val="single"/>
          </w:rPr>
          <w:t xml:space="preserve">7.27 </w:t>
        </w:r>
      </w:hyperlink>
      <w:r>
        <w:rPr>
          <w:lang w:val="fr_FR" w:bidi="fr_FR"/>
        </w:rPr>
        <w:t xml:space="preserve">; </w:t>
      </w:r>
      <w:hyperlink r:id="rId437">
        <w:r>
          <w:rPr>
            <w:lang w:val="fr_FR" w:bidi="fr_FR"/>
          </w:rPr>
          <w:rPr>
            <w:color w:val="0000EE"/>
            <w:u w:val="single"/>
          </w:rPr>
          <w:t>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lang w:val="fr_FR" w:bidi="fr_FR"/>
        </w:rPr>
        <w:t xml:space="preserve">L'offrande de Christ est supérieure car elle a été faite avec son propre sang plutôt qu'avec le sang des boucs et des taureaux (par exemple, cf. </w:t>
      </w:r>
      <w:hyperlink r:id="rId438">
        <w:r>
          <w:rPr>
            <w:lang w:val="fr_FR" w:bidi="fr_FR"/>
          </w:rPr>
          <w:rPr>
            <w:color w:val="0000EE"/>
            <w:u w:val="single"/>
          </w:rPr>
          <w:t>Lv 16.3–5</w:t>
        </w:r>
      </w:hyperlink>
      <w:r>
        <w:rPr>
          <w:lang w:val="fr_FR" w:bidi="fr_FR"/>
        </w:rPr>
        <w:t>). • L'offrande de Christ est supérieure car il est entré dans le Lieu très saint une fois pour toutes. Contrairement aux sacrifices de l'ancienne alliance, qui devaient être faits année après année (</w:t>
      </w:r>
      <w:hyperlink r:id="rId439">
        <w:r>
          <w:rPr>
            <w:lang w:val="fr_FR" w:bidi="fr_FR"/>
          </w:rPr>
          <w:rPr>
            <w:color w:val="0000EE"/>
            <w:u w:val="single"/>
          </w:rPr>
          <w:t>Hé 10.1</w:t>
        </w:r>
      </w:hyperlink>
      <w:r>
        <w:rPr>
          <w:lang w:val="fr_FR" w:bidi="fr_FR"/>
        </w:rPr>
        <w:t>), la mort sacrificielle de Jésus n'a dû être faite qu'une seule fois et a été décisive pour assurer notre rédemption pour toujours.</w:t>
      </w:r>
      <w:r>
        <w:rPr>
          <w:lang w:val="fr_FR" w:bidi="fr_FR"/>
        </w:rPr>
      </w:r>
      <w:r>
        <w:rPr>
          <w:lang w:val="fr_FR" w:bidi="fr_FR"/>
        </w:rPr>
      </w:r>
    </w:p>
    <w:p>
      <w:pPr/>
      <w:r>
        <w:rPr>
          <w:lang w:val="fr_FR" w:bidi="fr_FR"/>
        </w:rPr>
      </w:r>
    </w:p>
    <w:p>
      <w:pPr>
        <w:pStyle w:val="Heading2"/>
      </w:pPr>
      <w:r>
        <w:rPr>
          <w:lang w:val="fr_FR" w:bidi="fr_FR"/>
        </w:rPr>
        <w:t>Hébreux 9.13</w:t>
      </w:r>
      <w:r>
        <w:rPr>
          <w:lang w:val="fr_FR" w:bidi="fr_FR"/>
        </w:rPr>
      </w:r>
    </w:p>
    <w:p>
      <w:pPr/>
      <w:r>
        <w:rPr>
          <w:lang w:val="fr_FR" w:bidi="fr_FR"/>
        </w:rPr>
      </w:r>
      <w:r>
        <w:rPr>
          <w:lang w:val="fr_FR" w:bidi="fr_FR"/>
        </w:rPr>
        <w:t xml:space="preserve">Les cendres d'une génisse étaient utilisées avec de l'eau pour purifier le corps des personnes de l'impureté cérémonielle (voir </w:t>
      </w:r>
      <w:hyperlink r:id="rId440">
        <w:r>
          <w:rPr>
            <w:lang w:val="fr_FR" w:bidi="fr_FR"/>
          </w:rPr>
          <w:rPr>
            <w:color w:val="0000EE"/>
            <w:u w:val="single"/>
          </w:rPr>
          <w:t>Nb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lang w:val="fr_FR" w:bidi="fr_FR"/>
        </w:rP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1">
        <w:r>
          <w:rPr>
            <w:lang w:val="fr_FR" w:bidi="fr_FR"/>
          </w:rPr>
          <w:rPr>
            <w:color w:val="0000EE"/>
            <w:u w:val="single"/>
          </w:rPr>
          <w:t xml:space="preserve">2.1–4 </w:t>
        </w:r>
      </w:hyperlink>
      <w:r>
        <w:rPr>
          <w:lang w:val="fr_FR" w:bidi="fr_FR"/>
        </w:rPr>
        <w:t xml:space="preserve">; </w:t>
      </w:r>
      <w:hyperlink r:id="rId442">
        <w:r>
          <w:rPr>
            <w:lang w:val="fr_FR" w:bidi="fr_FR"/>
          </w:rPr>
          <w:rPr>
            <w:color w:val="0000EE"/>
            <w:u w:val="single"/>
          </w:rPr>
          <w:t>12.25–29</w:t>
        </w:r>
      </w:hyperlink>
      <w:r>
        <w:rPr>
          <w:lang w:val="fr_FR" w:bidi="fr_FR"/>
        </w:rP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Le terme de médiateur désigne un arbitre dans un litige juridique difficile ou un désaccord politique. Dans l'ancienne alliance, Moïse et les anges étaient considérés comme des médiateurs entre Dieu et le peuple (</w:t>
      </w:r>
      <w:hyperlink r:id="rId443">
        <w:r>
          <w:rPr>
            <w:lang w:val="fr_FR" w:bidi="fr_FR"/>
          </w:rPr>
          <w:rPr>
            <w:color w:val="0000EE"/>
            <w:u w:val="single"/>
          </w:rPr>
          <w:t>Ga 3.19–20</w:t>
        </w:r>
      </w:hyperlink>
      <w:r>
        <w:rPr>
          <w:lang w:val="fr_FR" w:bidi="fr_FR"/>
        </w:rPr>
        <w:t>). Dans la nouvelle alliance</w:t>
      </w:r>
      <w:r>
        <w:rPr>
          <w:i/>
          <w:lang w:val="fr_FR" w:bidi="fr_FR"/>
        </w:rPr>
        <w:t>,</w:t>
      </w:r>
      <w:r>
        <w:rPr>
          <w:lang w:val="fr_FR" w:bidi="fr_FR"/>
        </w:rPr>
        <w:t xml:space="preserve"> Christ est le médiateur de la relation entre Dieu et les humains par sa mort sacrificielle (</w:t>
      </w:r>
      <w:hyperlink r:id="rId444">
        <w:r>
          <w:rPr>
            <w:lang w:val="fr_FR" w:bidi="fr_FR"/>
          </w:rPr>
          <w:rPr>
            <w:color w:val="0000EE"/>
            <w:u w:val="single"/>
          </w:rPr>
          <w:t xml:space="preserve">Hé 8.6 </w:t>
        </w:r>
      </w:hyperlink>
      <w:r>
        <w:rPr>
          <w:lang w:val="fr_FR" w:bidi="fr_FR"/>
        </w:rPr>
        <w:t xml:space="preserve">; </w:t>
      </w:r>
      <w:hyperlink r:id="rId445">
        <w:r>
          <w:rPr>
            <w:lang w:val="fr_FR" w:bidi="fr_FR"/>
          </w:rPr>
          <w:rPr>
            <w:color w:val="0000EE"/>
            <w:u w:val="single"/>
          </w:rPr>
          <w:t xml:space="preserve">12.24 </w:t>
        </w:r>
      </w:hyperlink>
      <w:r>
        <w:rPr>
          <w:lang w:val="fr_FR" w:bidi="fr_FR"/>
        </w:rPr>
        <w:t xml:space="preserve">; </w:t>
      </w:r>
      <w:hyperlink r:id="rId446">
        <w:r>
          <w:rPr>
            <w:lang w:val="fr_FR" w:bidi="fr_FR"/>
          </w:rPr>
          <w:rPr>
            <w:color w:val="0000EE"/>
            <w:u w:val="single"/>
          </w:rPr>
          <w:t xml:space="preserve">Rm 6.23 </w:t>
        </w:r>
      </w:hyperlink>
      <w:r>
        <w:rPr>
          <w:lang w:val="fr_FR" w:bidi="fr_FR"/>
        </w:rPr>
        <w:t xml:space="preserve">; </w:t>
      </w:r>
      <w:hyperlink r:id="rId447">
        <w:r>
          <w:rPr>
            <w:lang w:val="fr_FR" w:bidi="fr_FR"/>
          </w:rPr>
          <w:rPr>
            <w:color w:val="0000EE"/>
            <w:u w:val="single"/>
          </w:rPr>
          <w:t xml:space="preserve">1Tm 2.5 </w:t>
        </w:r>
      </w:hyperlink>
      <w:r>
        <w:rPr>
          <w:lang w:val="fr_FR" w:bidi="fr_FR"/>
        </w:rPr>
        <w:t xml:space="preserve">; </w:t>
      </w:r>
      <w:hyperlink r:id="rId448">
        <w:r>
          <w:rPr>
            <w:lang w:val="fr_FR" w:bidi="fr_FR"/>
          </w:rPr>
          <w:rPr>
            <w:color w:val="0000EE"/>
            <w:u w:val="single"/>
          </w:rPr>
          <w:t>1P 3.18</w:t>
        </w:r>
      </w:hyperlink>
      <w:r>
        <w:rPr>
          <w:lang w:val="fr_FR" w:bidi="fr_FR"/>
        </w:rPr>
        <w:t>) et son intercession permanente (</w:t>
      </w:r>
      <w:hyperlink r:id="rId449">
        <w:r>
          <w:rPr>
            <w:lang w:val="fr_FR" w:bidi="fr_FR"/>
          </w:rPr>
          <w:rPr>
            <w:color w:val="0000EE"/>
            <w:u w:val="single"/>
          </w:rPr>
          <w:t>Hé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9.16–22</w:t>
      </w:r>
      <w:r>
        <w:rPr>
          <w:lang w:val="fr_FR" w:bidi="fr_FR"/>
        </w:rPr>
      </w:r>
    </w:p>
    <w:p>
      <w:pPr/>
      <w:r>
        <w:rPr>
          <w:lang w:val="fr_FR" w:bidi="fr_FR"/>
        </w:rPr>
      </w:r>
      <w:r>
        <w:rPr>
          <w:lang w:val="fr_FR" w:bidi="fr_FR"/>
        </w:rPr>
        <w:t>L'auteur donne un principe général sur la nature des testaments et des alliances (</w:t>
      </w:r>
      <w:hyperlink r:id="rId450">
        <w:r>
          <w:rPr>
            <w:lang w:val="fr_FR" w:bidi="fr_FR"/>
          </w:rPr>
          <w:rPr>
            <w:color w:val="0000EE"/>
            <w:u w:val="single"/>
          </w:rPr>
          <w:t>9.16–17</w:t>
        </w:r>
      </w:hyperlink>
      <w:r>
        <w:rPr>
          <w:lang w:val="fr_FR" w:bidi="fr_FR"/>
        </w:rPr>
        <w:t>), qu'il explique ensuite à la lumière de l'inauguration de la première alliance (</w:t>
      </w:r>
      <w:hyperlink r:id="rId451">
        <w:r>
          <w:rPr>
            <w:lang w:val="fr_FR" w:bidi="fr_FR"/>
          </w:rPr>
          <w:rPr>
            <w:color w:val="0000EE"/>
            <w:u w:val="single"/>
          </w:rPr>
          <w:t>9.18–22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hyperlink r:id="rId452">
        <w:r>
          <w:rPr>
            <w:lang w:val="fr_FR" w:bidi="fr_FR"/>
          </w:rPr>
          <w:rPr>
            <w:color w:val="0000EE"/>
            <w:u w:val="single"/>
          </w:rPr>
          <w:t>Exode 24.3–8</w:t>
        </w:r>
      </w:hyperlink>
      <w:r>
        <w:rPr>
          <w:lang w:val="fr_FR" w:bidi="fr_FR"/>
        </w:rPr>
        <w:t xml:space="preserve"> relate l'inauguration de l'ancienne alliance par Moïse avec le sang du sacrifice. • Parmi les sources anciennes, seul l'épître aux Hébreux indique que Moïse a aspergé le livre de la loi de Dieu (cf. </w:t>
      </w:r>
      <w:hyperlink r:id="rId453">
        <w:r>
          <w:rPr>
            <w:lang w:val="fr_FR" w:bidi="fr_FR"/>
          </w:rPr>
          <w:rPr>
            <w:color w:val="0000EE"/>
            <w:u w:val="single"/>
          </w:rPr>
          <w:t>Ex 24.6–8</w:t>
        </w:r>
      </w:hyperlink>
      <w:r>
        <w:rPr>
          <w:lang w:val="fr_FR" w:bidi="fr_FR"/>
        </w:rPr>
        <w:t>). • Les branches d'hysope ont des fleurs bleues et des feuilles très odorantes ; elles étaient utilisées lors des sacrifices pour la purification (</w:t>
      </w:r>
      <w:hyperlink r:id="rId454">
        <w:r>
          <w:rPr>
            <w:lang w:val="fr_FR" w:bidi="fr_FR"/>
          </w:rPr>
          <w:rPr>
            <w:color w:val="0000EE"/>
            <w:u w:val="single"/>
          </w:rPr>
          <w:t xml:space="preserve">Ex 12.22 </w:t>
        </w:r>
      </w:hyperlink>
      <w:r>
        <w:rPr>
          <w:lang w:val="fr_FR" w:bidi="fr_FR"/>
        </w:rPr>
        <w:t xml:space="preserve">; </w:t>
      </w:r>
      <w:hyperlink r:id="rId455">
        <w:r>
          <w:rPr>
            <w:lang w:val="fr_FR" w:bidi="fr_FR"/>
          </w:rPr>
          <w:rPr>
            <w:color w:val="0000EE"/>
            <w:u w:val="single"/>
          </w:rPr>
          <w:t xml:space="preserve">Lv 14.4 </w:t>
        </w:r>
      </w:hyperlink>
      <w:r>
        <w:rPr>
          <w:lang w:val="fr_FR" w:bidi="fr_FR"/>
        </w:rPr>
        <w:t xml:space="preserve">; </w:t>
      </w:r>
      <w:hyperlink r:id="rId456">
        <w:r>
          <w:rPr>
            <w:lang w:val="fr_FR" w:bidi="fr_FR"/>
          </w:rPr>
          <w:rPr>
            <w:color w:val="0000EE"/>
            <w:u w:val="single"/>
          </w:rPr>
          <w:t>Nb 19.6</w:t>
        </w:r>
      </w:hyperlink>
      <w:r>
        <w:rPr>
          <w:lang w:val="fr_FR" w:bidi="fr_FR"/>
        </w:rPr>
        <w:t xml:space="preserve">, </w:t>
      </w:r>
      <w:hyperlink r:id="rId457">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9.20</w:t>
      </w:r>
      <w:r>
        <w:rPr>
          <w:lang w:val="fr_FR" w:bidi="fr_FR"/>
        </w:rPr>
      </w:r>
    </w:p>
    <w:p>
      <w:pPr/>
      <w:r>
        <w:rPr>
          <w:lang w:val="fr_FR" w:bidi="fr_FR"/>
        </w:rPr>
      </w:r>
      <w:r>
        <w:rPr>
          <w:lang w:val="fr_FR" w:bidi="fr_FR"/>
        </w:rPr>
        <w:t>Les mots utilisés dans ce verset ainsi que ceux d'</w:t>
      </w:r>
      <w:hyperlink r:id="rId458">
        <w:r>
          <w:rPr>
            <w:lang w:val="fr_FR" w:bidi="fr_FR"/>
          </w:rPr>
          <w:rPr>
            <w:color w:val="0000EE"/>
            <w:u w:val="single"/>
          </w:rPr>
          <w:t>Exode 24.8</w:t>
        </w:r>
      </w:hyperlink>
      <w:r>
        <w:rPr>
          <w:lang w:val="fr_FR" w:bidi="fr_FR"/>
        </w:rPr>
        <w:t xml:space="preserve"> sont similaires au langage que Jésus a utilisé lors de la Sainte Cène en faisant référence à sa propre mort (</w:t>
      </w:r>
      <w:hyperlink r:id="rId459">
        <w:r>
          <w:rPr>
            <w:lang w:val="fr_FR" w:bidi="fr_FR"/>
          </w:rPr>
          <w:rPr>
            <w:color w:val="0000EE"/>
            <w:u w:val="single"/>
          </w:rPr>
          <w:t xml:space="preserve">Mt 26.28 </w:t>
        </w:r>
      </w:hyperlink>
      <w:r>
        <w:rPr>
          <w:lang w:val="fr_FR" w:bidi="fr_FR"/>
        </w:rPr>
        <w:t xml:space="preserve">; </w:t>
      </w:r>
      <w:hyperlink r:id="rId460">
        <w:r>
          <w:rPr>
            <w:lang w:val="fr_FR" w:bidi="fr_FR"/>
          </w:rPr>
          <w:rPr>
            <w:color w:val="0000EE"/>
            <w:u w:val="single"/>
          </w:rPr>
          <w:t xml:space="preserve">Mc 14.24 </w:t>
        </w:r>
      </w:hyperlink>
      <w:r>
        <w:rPr>
          <w:lang w:val="fr_FR" w:bidi="fr_FR"/>
        </w:rPr>
        <w:t xml:space="preserve">; </w:t>
      </w:r>
      <w:hyperlink r:id="rId461">
        <w:r>
          <w:rPr>
            <w:lang w:val="fr_FR" w:bidi="fr_FR"/>
          </w:rPr>
          <w:rPr>
            <w:color w:val="0000EE"/>
            <w:u w:val="single"/>
          </w:rPr>
          <w:t>1Co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9.21</w:t>
      </w:r>
      <w:r>
        <w:rPr>
          <w:lang w:val="fr_FR" w:bidi="fr_FR"/>
        </w:rPr>
      </w:r>
    </w:p>
    <w:p>
      <w:pPr/>
      <w:r>
        <w:rPr>
          <w:lang w:val="fr_FR" w:bidi="fr_FR"/>
        </w:rPr>
      </w:r>
      <w:r>
        <w:rPr>
          <w:lang w:val="fr_FR" w:bidi="fr_FR"/>
        </w:rPr>
        <w:t xml:space="preserve">Concernant l'aspersion de sang, voir </w:t>
      </w:r>
      <w:hyperlink r:id="rId452">
        <w:r>
          <w:rPr>
            <w:lang w:val="fr_FR" w:bidi="fr_FR"/>
          </w:rPr>
          <w:rPr>
            <w:color w:val="0000EE"/>
            <w:u w:val="single"/>
          </w:rPr>
          <w:t xml:space="preserve">Exode 24.3–8 </w:t>
        </w:r>
      </w:hyperlink>
      <w:r>
        <w:rPr>
          <w:lang w:val="fr_FR" w:bidi="fr_FR"/>
        </w:rPr>
        <w:t xml:space="preserve">et </w:t>
      </w:r>
      <w:hyperlink r:id="rId462">
        <w:r>
          <w:rPr>
            <w:lang w:val="fr_FR" w:bidi="fr_FR"/>
          </w:rPr>
          <w:rPr>
            <w:color w:val="0000EE"/>
            <w:u w:val="single"/>
          </w:rPr>
          <w:t>Lévitique 16.14–19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lang w:val="fr_FR" w:bidi="fr_FR"/>
        </w:rPr>
        <w:t xml:space="preserve">De nombreux rituels de purification dans la loi de Moïse impliquaient la mort d'un animal sacrifié ; le sang était utilisé à la fois dans les rituels de purification (voir </w:t>
      </w:r>
      <w:hyperlink r:id="rId463">
        <w:r>
          <w:rPr>
            <w:lang w:val="fr_FR" w:bidi="fr_FR"/>
          </w:rPr>
          <w:rPr>
            <w:color w:val="0000EE"/>
            <w:u w:val="single"/>
          </w:rPr>
          <w:t xml:space="preserve">Ex 29.12 </w:t>
        </w:r>
      </w:hyperlink>
      <w:r>
        <w:rPr>
          <w:lang w:val="fr_FR" w:bidi="fr_FR"/>
        </w:rPr>
        <w:t xml:space="preserve">; </w:t>
      </w:r>
      <w:hyperlink r:id="rId405">
        <w:r>
          <w:rPr>
            <w:lang w:val="fr_FR" w:bidi="fr_FR"/>
          </w:rPr>
          <w:rPr>
            <w:color w:val="0000EE"/>
            <w:u w:val="single"/>
          </w:rPr>
          <w:t xml:space="preserve">30.10 </w:t>
        </w:r>
      </w:hyperlink>
      <w:r>
        <w:rPr>
          <w:lang w:val="fr_FR" w:bidi="fr_FR"/>
        </w:rPr>
        <w:t xml:space="preserve">; </w:t>
      </w:r>
      <w:hyperlink r:id="rId464">
        <w:r>
          <w:rPr>
            <w:lang w:val="fr_FR" w:bidi="fr_FR"/>
          </w:rPr>
          <w:rPr>
            <w:color w:val="0000EE"/>
            <w:u w:val="single"/>
          </w:rPr>
          <w:t>Lv 4.6</w:t>
        </w:r>
      </w:hyperlink>
      <w:r>
        <w:rPr>
          <w:lang w:val="fr_FR" w:bidi="fr_FR"/>
        </w:rPr>
        <w:t xml:space="preserve">, </w:t>
      </w:r>
      <w:hyperlink r:id="rId465">
        <w:r>
          <w:rPr>
            <w:lang w:val="fr_FR" w:bidi="fr_FR"/>
          </w:rPr>
          <w:rPr>
            <w:color w:val="0000EE"/>
            <w:u w:val="single"/>
          </w:rPr>
          <w:t xml:space="preserve">17 </w:t>
        </w:r>
      </w:hyperlink>
      <w:r>
        <w:rPr>
          <w:lang w:val="fr_FR" w:bidi="fr_FR"/>
        </w:rPr>
        <w:t xml:space="preserve">; </w:t>
      </w:r>
      <w:hyperlink r:id="rId462">
        <w:r>
          <w:rPr>
            <w:lang w:val="fr_FR" w:bidi="fr_FR"/>
          </w:rPr>
          <w:rPr>
            <w:color w:val="0000EE"/>
            <w:u w:val="single"/>
          </w:rPr>
          <w:t xml:space="preserve">16.14–19 </w:t>
        </w:r>
      </w:hyperlink>
      <w:r>
        <w:rPr>
          <w:lang w:val="fr_FR" w:bidi="fr_FR"/>
        </w:rPr>
        <w:t xml:space="preserve">; </w:t>
      </w:r>
      <w:hyperlink r:id="rId466">
        <w:r>
          <w:rPr>
            <w:lang w:val="fr_FR" w:bidi="fr_FR"/>
          </w:rPr>
          <w:rPr>
            <w:color w:val="0000EE"/>
            <w:u w:val="single"/>
          </w:rPr>
          <w:t>Nb 19.4</w:t>
        </w:r>
      </w:hyperlink>
      <w:r>
        <w:rPr>
          <w:lang w:val="fr_FR" w:bidi="fr_FR"/>
        </w:rPr>
        <w:t xml:space="preserve">) et dans les expiations (voir </w:t>
      </w:r>
      <w:hyperlink r:id="rId467">
        <w:r>
          <w:rPr>
            <w:lang w:val="fr_FR" w:bidi="fr_FR"/>
          </w:rPr>
          <w:rPr>
            <w:color w:val="0000EE"/>
            <w:u w:val="single"/>
          </w:rPr>
          <w:t>Lv 16</w:t>
        </w:r>
      </w:hyperlink>
      <w:r>
        <w:rPr>
          <w:lang w:val="fr_FR" w:bidi="fr_FR"/>
        </w:rPr>
        <w:t>). L'effusion de sang de Christ a établi la nouvelle alliance, qui assure une purification permanente et le pardon complet des péchés (</w:t>
      </w:r>
      <w:hyperlink r:id="rId468">
        <w:r>
          <w:rPr>
            <w:lang w:val="fr_FR" w:bidi="fr_FR"/>
          </w:rPr>
          <w:rPr>
            <w:color w:val="0000EE"/>
            <w:u w:val="single"/>
          </w:rPr>
          <w:t xml:space="preserve">Hé 8.12 </w:t>
        </w:r>
      </w:hyperlink>
      <w:r>
        <w:rPr>
          <w:lang w:val="fr_FR" w:bidi="fr_FR"/>
        </w:rPr>
        <w:t xml:space="preserve">; </w:t>
      </w:r>
      <w:hyperlink r:id="rId469">
        <w:r>
          <w:rPr>
            <w:lang w:val="fr_FR" w:bidi="fr_FR"/>
          </w:rPr>
          <w:rPr>
            <w:color w:val="0000EE"/>
            <w:u w:val="single"/>
          </w:rPr>
          <w:t xml:space="preserve">10.15–18 </w:t>
        </w:r>
      </w:hyperlink>
      <w:r>
        <w:rPr>
          <w:lang w:val="fr_FR" w:bidi="fr_FR"/>
        </w:rPr>
        <w:t xml:space="preserve">; </w:t>
      </w:r>
      <w:hyperlink r:id="rId459">
        <w:r>
          <w:rPr>
            <w:lang w:val="fr_FR" w:bidi="fr_FR"/>
          </w:rPr>
          <w:rPr>
            <w:color w:val="0000EE"/>
            <w:u w:val="single"/>
          </w:rPr>
          <w:t xml:space="preserve">Mt 26.28 </w:t>
        </w:r>
      </w:hyperlink>
      <w:r>
        <w:rPr>
          <w:lang w:val="fr_FR" w:bidi="fr_FR"/>
        </w:rPr>
        <w:t xml:space="preserve">; </w:t>
      </w:r>
      <w:hyperlink r:id="rId470">
        <w:r>
          <w:rPr>
            <w:lang w:val="fr_FR" w:bidi="fr_FR"/>
          </w:rPr>
          <w:rPr>
            <w:color w:val="0000EE"/>
            <w:u w:val="single"/>
          </w:rPr>
          <w:t>Ep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9.23</w:t>
      </w:r>
      <w:r>
        <w:rPr>
          <w:lang w:val="fr_FR" w:bidi="fr_FR"/>
        </w:rPr>
      </w:r>
    </w:p>
    <w:p>
      <w:pPr/>
      <w:r>
        <w:rPr>
          <w:lang w:val="fr_FR" w:bidi="fr_FR"/>
        </w:rPr>
      </w:r>
      <w:r>
        <w:rPr>
          <w:lang w:val="fr_FR" w:bidi="fr_FR"/>
        </w:rPr>
        <w:t xml:space="preserve">Ce verset utilise un argument du moins important au plus important (voir la </w:t>
      </w:r>
      <w:r>
        <w:rPr>
          <w:lang w:val="fr_FR" w:bidi="fr_FR"/>
        </w:rPr>
        <w:t>note d'étude sur 9.14</w:t>
      </w:r>
      <w:r>
        <w:rPr>
          <w:lang w:val="fr_FR" w:bidi="fr_FR"/>
        </w:rPr>
        <w:t>). Tout comme le ciel est plus grand que le Tabernacle terrestre</w:t>
      </w:r>
      <w:r>
        <w:rPr>
          <w:i/>
          <w:lang w:val="fr_FR" w:bidi="fr_FR"/>
        </w:rPr>
        <w:t>,</w:t>
      </w:r>
      <w:r>
        <w:rPr>
          <w:lang w:val="fr_FR" w:bidi="fr_FR"/>
        </w:rPr>
        <w:t xml:space="preserve"> le sacrifice de Christ devait être bien plus grand que les sacrifices terrestres. • Voir </w:t>
      </w:r>
      <w:hyperlink r:id="rId471">
        <w:r>
          <w:rPr>
            <w:lang w:val="fr_FR" w:bidi="fr_FR"/>
          </w:rPr>
          <w:rPr>
            <w:color w:val="0000EE"/>
            <w:u w:val="single"/>
          </w:rPr>
          <w:t xml:space="preserve">9.16–22 </w:t>
        </w:r>
      </w:hyperlink>
      <w:r>
        <w:rPr>
          <w:lang w:val="fr_FR" w:bidi="fr_FR"/>
        </w:rPr>
        <w:t xml:space="preserve">; </w:t>
      </w:r>
      <w:hyperlink r:id="rId462">
        <w:r>
          <w:rPr>
            <w:lang w:val="fr_FR" w:bidi="fr_FR"/>
          </w:rPr>
          <w:rPr>
            <w:color w:val="0000EE"/>
            <w:u w:val="single"/>
          </w:rPr>
          <w:t>Lv 16.14–19</w:t>
        </w:r>
      </w:hyperlink>
      <w:r>
        <w:rPr>
          <w:lang w:val="fr_FR" w:bidi="fr_FR"/>
        </w:rPr>
        <w:t xml:space="preserve">. • Concernant les copies des réalités célestes, voir la </w:t>
      </w:r>
      <w:r>
        <w:rPr>
          <w:lang w:val="fr_FR" w:bidi="fr_FR"/>
        </w:rPr>
        <w:t>note d'étude sur Hébreux 8.5</w:t>
      </w:r>
      <w:r>
        <w:rPr>
          <w:lang w:val="fr_FR" w:bidi="fr_FR"/>
        </w:rPr>
        <w:t>. • Tout comme le Tabernacle devait être purifié à cause du péché des Israélites (</w:t>
      </w:r>
      <w:hyperlink r:id="rId472">
        <w:r>
          <w:rPr>
            <w:lang w:val="fr_FR" w:bidi="fr_FR"/>
          </w:rPr>
          <w:rPr>
            <w:color w:val="0000EE"/>
            <w:u w:val="single"/>
          </w:rPr>
          <w:t>Lv 16.16–19</w:t>
        </w:r>
      </w:hyperlink>
      <w:r>
        <w:rPr>
          <w:lang w:val="fr_FR" w:bidi="fr_FR"/>
        </w:rPr>
        <w:t>), le Tabernacle céleste exigeait que l'impureté soit enlevée de ceux qui entreraient au ciel sous la nouvelle alliance.</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lang w:val="fr_FR" w:bidi="fr_FR"/>
        </w:rP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3">
        <w:r>
          <w:rPr>
            <w:lang w:val="fr_FR" w:bidi="fr_FR"/>
          </w:rPr>
          <w:rPr>
            <w:color w:val="0000EE"/>
            <w:u w:val="single"/>
          </w:rPr>
          <w:t>2Co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9.25–26</w:t>
      </w:r>
      <w:r>
        <w:rPr>
          <w:lang w:val="fr_FR" w:bidi="fr_FR"/>
        </w:rPr>
      </w:r>
    </w:p>
    <w:p>
      <w:pPr/>
      <w:r>
        <w:rPr>
          <w:lang w:val="fr_FR" w:bidi="fr_FR"/>
        </w:rPr>
      </w:r>
      <w:r>
        <w:rPr>
          <w:lang w:val="fr_FR" w:bidi="fr_FR"/>
        </w:rPr>
        <w:t>Sous l'ancienne alliance, le sacrifice du jour du Grand Pardon devait sans cesse être accompli (</w:t>
      </w:r>
      <w:hyperlink r:id="rId474">
        <w:r>
          <w:rPr>
            <w:lang w:val="fr_FR" w:bidi="fr_FR"/>
          </w:rPr>
          <w:rPr>
            <w:color w:val="0000EE"/>
            <w:u w:val="single"/>
          </w:rPr>
          <w:t>Lv 16.29–34</w:t>
        </w:r>
      </w:hyperlink>
      <w:r>
        <w:rPr>
          <w:lang w:val="fr_FR" w:bidi="fr_FR"/>
        </w:rPr>
        <w:t>). Le sacrifice supérieur de Christ a été accompli une fois pour toutes.</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lang w:val="fr_FR" w:bidi="fr_FR"/>
        </w:rPr>
        <w:t xml:space="preserve">L'auteur argumente en utilisant la </w:t>
      </w:r>
      <w:r>
        <w:rPr>
          <w:i/>
          <w:lang w:val="fr_FR" w:bidi="fr_FR"/>
        </w:rPr>
        <w:t>reductio ad absurdum</w:t>
      </w:r>
      <w:r>
        <w:rPr>
          <w:lang w:val="fr_FR" w:bidi="fr_FR"/>
        </w:rP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Pr>
          <w:lang w:val="fr_FR" w:bidi="fr_FR"/>
        </w:rPr>
      </w:r>
      <w:r>
        <w:rPr>
          <w:lang w:val="fr_FR" w:bidi="fr_FR"/>
        </w:rPr>
      </w:r>
    </w:p>
    <w:p>
      <w:pPr/>
      <w:r>
        <w:rPr>
          <w:lang w:val="fr_FR" w:bidi="fr_FR"/>
        </w:rPr>
      </w:r>
    </w:p>
    <w:p>
      <w:pPr>
        <w:pStyle w:val="Heading2"/>
      </w:pPr>
      <w:r>
        <w:rPr>
          <w:lang w:val="fr_FR" w:bidi="fr_FR"/>
        </w:rPr>
        <w:t>Hébreux 9.27–28</w:t>
      </w:r>
      <w:r>
        <w:rPr>
          <w:lang w:val="fr_FR" w:bidi="fr_FR"/>
        </w:rPr>
      </w:r>
    </w:p>
    <w:p>
      <w:pPr/>
      <w:r>
        <w:rPr>
          <w:lang w:val="fr_FR" w:bidi="fr_FR"/>
        </w:rPr>
      </w:r>
      <w:r>
        <w:rPr>
          <w:lang w:val="fr_FR" w:bidi="fr_FR"/>
        </w:rP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rPr>
          <w:lang w:val="fr_FR" w:bidi="fr_FR"/>
        </w:rPr>
        <w:t>note d'étude sur Ga 5.5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lang w:val="fr_FR" w:bidi="fr_FR"/>
        </w:rPr>
        <w:t>L'ancien système sous la loi de Moïse (littéralement "La loi"), tout comme le Tabernacle lui-même (</w:t>
      </w:r>
      <w:hyperlink r:id="rId360">
        <w:r>
          <w:rPr>
            <w:lang w:val="fr_FR" w:bidi="fr_FR"/>
          </w:rPr>
          <w:rPr>
            <w:color w:val="0000EE"/>
            <w:u w:val="single"/>
          </w:rPr>
          <w:t>8.5</w:t>
        </w:r>
      </w:hyperlink>
      <w:r>
        <w:rPr>
          <w:lang w:val="fr_FR" w:bidi="fr_FR"/>
        </w:rP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Pr>
          <w:lang w:val="fr_FR" w:bidi="fr_FR"/>
        </w:rPr>
      </w:r>
      <w:r>
        <w:rPr>
          <w:lang w:val="fr_FR" w:bidi="fr_FR"/>
        </w:rPr>
      </w:r>
    </w:p>
    <w:p>
      <w:pPr/>
      <w:r>
        <w:rPr>
          <w:lang w:val="fr_FR" w:bidi="fr_FR"/>
        </w:rPr>
      </w:r>
    </w:p>
    <w:p>
      <w:pPr>
        <w:pStyle w:val="Heading2"/>
      </w:pPr>
      <w:r>
        <w:rPr>
          <w:lang w:val="fr_FR" w:bidi="fr_FR"/>
        </w:rPr>
        <w:t>Hébreux 10.2</w:t>
      </w:r>
      <w:r>
        <w:rPr>
          <w:lang w:val="fr_FR" w:bidi="fr_FR"/>
        </w:rPr>
      </w:r>
    </w:p>
    <w:p>
      <w:pPr/>
      <w:r>
        <w:rPr>
          <w:lang w:val="fr_FR" w:bidi="fr_FR"/>
        </w:rPr>
      </w:r>
      <w:r>
        <w:rPr>
          <w:lang w:val="fr_FR" w:bidi="fr_FR"/>
        </w:rPr>
        <w:t xml:space="preserve">Le caractère perpétuel des sacrifices démontre leur insuffisance. Si les sacrifices de l'ancienne alliance avaient offert une pureté véritable et durable, ils auraient cessé. • Concernant la culpabilité face au péché, voir </w:t>
      </w:r>
      <w:hyperlink r:id="rId475">
        <w:r>
          <w:rPr>
            <w:lang w:val="fr_FR" w:bidi="fr_FR"/>
          </w:rPr>
          <w:rPr>
            <w:color w:val="0000EE"/>
            <w:u w:val="single"/>
          </w:rPr>
          <w:t>9.9</w:t>
        </w:r>
      </w:hyperlink>
      <w:r>
        <w:rPr>
          <w:lang w:val="fr_FR" w:bidi="fr_FR"/>
        </w:rPr>
        <w:t xml:space="preserve">, </w:t>
      </w:r>
      <w:hyperlink r:id="rId428">
        <w:r>
          <w:rPr>
            <w:lang w:val="fr_FR" w:bidi="fr_FR"/>
          </w:rPr>
          <w:rPr>
            <w:color w:val="0000EE"/>
            <w:u w:val="single"/>
          </w:rPr>
          <w:t xml:space="preserve">14 </w:t>
        </w:r>
      </w:hyperlink>
      <w:r>
        <w:rPr>
          <w:lang w:val="fr_FR" w:bidi="fr_FR"/>
        </w:rPr>
        <w:t xml:space="preserve">; </w:t>
      </w:r>
      <w:hyperlink r:id="rId267">
        <w:r>
          <w:rPr>
            <w:lang w:val="fr_FR" w:bidi="fr_FR"/>
          </w:rPr>
          <w:rPr>
            <w:color w:val="0000EE"/>
            <w:u w:val="single"/>
          </w:rPr>
          <w:t xml:space="preserve">10.22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lang w:val="fr_FR" w:bidi="fr_FR"/>
        </w:rPr>
        <w:t>Au lieu d'enlever la culpabilité, les sacrifices incessants rappelaient année après année à ceux qui souhaitaient s'approcher de Dieu qu'ils étaient coupables devant lui.</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lang w:val="fr_FR" w:bidi="fr_FR"/>
        </w:rPr>
        <w:t>Le sang des taureaux et des boucs dans les sacrifices de l'ancienne alliance offrait dans une certaine mesure la purification (</w:t>
      </w:r>
      <w:hyperlink r:id="rId266">
        <w:r>
          <w:rPr>
            <w:lang w:val="fr_FR" w:bidi="fr_FR"/>
          </w:rPr>
          <w:rPr>
            <w:color w:val="0000EE"/>
            <w:u w:val="single"/>
          </w:rPr>
          <w:t>9.13</w:t>
        </w:r>
      </w:hyperlink>
      <w:r>
        <w:rPr>
          <w:lang w:val="fr_FR" w:bidi="fr_FR"/>
        </w:rPr>
        <w:t xml:space="preserve">, </w:t>
      </w:r>
      <w:hyperlink r:id="rId476">
        <w:r>
          <w:rPr>
            <w:lang w:val="fr_FR" w:bidi="fr_FR"/>
          </w:rPr>
          <w:rPr>
            <w:color w:val="0000EE"/>
            <w:u w:val="single"/>
          </w:rPr>
          <w:t>23</w:t>
        </w:r>
      </w:hyperlink>
      <w:r>
        <w:rPr>
          <w:lang w:val="fr_FR" w:bidi="fr_FR"/>
        </w:rPr>
        <w:t xml:space="preserve">), mais cette purification était limitée car elle ne pouvait pas enlever les péchés. Elle ne pouvait pas éradiquer le péché d'une manière qui offrirait une purification permanente et la paix avec Dieu (voir </w:t>
      </w:r>
      <w:hyperlink r:id="rId477">
        <w:r>
          <w:rPr>
            <w:lang w:val="fr_FR" w:bidi="fr_FR"/>
          </w:rPr>
          <w:rPr>
            <w:color w:val="0000EE"/>
            <w:u w:val="single"/>
          </w:rPr>
          <w:t xml:space="preserve">Ac 10.36 </w:t>
        </w:r>
      </w:hyperlink>
      <w:r>
        <w:rPr>
          <w:lang w:val="fr_FR" w:bidi="fr_FR"/>
        </w:rPr>
        <w:t xml:space="preserve">; </w:t>
      </w:r>
      <w:hyperlink r:id="rId478">
        <w:r>
          <w:rPr>
            <w:lang w:val="fr_FR" w:bidi="fr_FR"/>
          </w:rPr>
          <w:rPr>
            <w:color w:val="0000EE"/>
            <w:u w:val="single"/>
          </w:rPr>
          <w:t xml:space="preserve">Rm 5.1 </w:t>
        </w:r>
      </w:hyperlink>
      <w:r>
        <w:rPr>
          <w:lang w:val="fr_FR" w:bidi="fr_FR"/>
        </w:rPr>
        <w:t xml:space="preserve">; </w:t>
      </w:r>
      <w:hyperlink r:id="rId479">
        <w:r>
          <w:rPr>
            <w:lang w:val="fr_FR" w:bidi="fr_FR"/>
          </w:rPr>
          <w:rPr>
            <w:color w:val="0000EE"/>
            <w:u w:val="single"/>
          </w:rPr>
          <w:t>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lang w:val="fr_FR" w:bidi="fr_FR"/>
        </w:rP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Pr>
          <w:lang w:val="fr_FR" w:bidi="fr_FR"/>
        </w:rPr>
      </w:r>
      <w:r>
        <w:rPr>
          <w:lang w:val="fr_FR" w:bidi="fr_FR"/>
        </w:rPr>
      </w:r>
    </w:p>
    <w:p>
      <w:pPr/>
      <w:r>
        <w:rPr>
          <w:lang w:val="fr_FR" w:bidi="fr_FR"/>
        </w:rPr>
      </w:r>
    </w:p>
    <w:p>
      <w:pPr>
        <w:pStyle w:val="Heading2"/>
      </w:pPr>
      <w:r>
        <w:rPr>
          <w:lang w:val="fr_FR" w:bidi="fr_FR"/>
        </w:rPr>
        <w:t>Hébreux 10.5–7</w:t>
      </w:r>
      <w:r>
        <w:rPr>
          <w:lang w:val="fr_FR" w:bidi="fr_FR"/>
        </w:rPr>
      </w:r>
    </w:p>
    <w:p>
      <w:pPr/>
      <w:r>
        <w:rPr>
          <w:lang w:val="fr_FR" w:bidi="fr_FR"/>
        </w:rPr>
      </w:r>
      <w:r>
        <w:rPr>
          <w:lang w:val="fr_FR" w:bidi="fr_FR"/>
        </w:rPr>
        <w:t xml:space="preserve">Ces versets citent </w:t>
      </w:r>
      <w:hyperlink r:id="rId480">
        <w:r>
          <w:rPr>
            <w:lang w:val="fr_FR" w:bidi="fr_FR"/>
          </w:rPr>
          <w:rPr>
            <w:color w:val="0000EE"/>
            <w:u w:val="single"/>
          </w:rPr>
          <w:t>Psaumes 40.6–8</w:t>
        </w:r>
      </w:hyperlink>
      <w:r>
        <w:rPr>
          <w:lang w:val="fr_FR" w:bidi="fr_FR"/>
        </w:rPr>
        <w:t xml:space="preserve">. Le </w:t>
      </w:r>
      <w:hyperlink r:id="rId481">
        <w:r>
          <w:rPr>
            <w:lang w:val="fr_FR" w:bidi="fr_FR"/>
          </w:rPr>
          <w:rPr>
            <w:color w:val="0000EE"/>
            <w:u w:val="single"/>
          </w:rPr>
          <w:t>Psaume 40</w:t>
        </w:r>
      </w:hyperlink>
      <w:r>
        <w:rPr>
          <w:lang w:val="fr_FR" w:bidi="fr_FR"/>
        </w:rPr>
        <w:t xml:space="preserve"> est un hymne de louange à Dieu dans lequel le psalmiste confesse son désir de faire la volonté de Dieu. L'auteur de l'épître aux Hébreux comprend que c'est Christ qui parle.</w:t>
      </w:r>
      <w:r>
        <w:rPr>
          <w:lang w:val="fr_FR" w:bidi="fr_FR"/>
        </w:rPr>
      </w:r>
      <w:r>
        <w:rPr>
          <w:lang w:val="fr_FR" w:bidi="fr_FR"/>
        </w:rPr>
      </w:r>
    </w:p>
    <w:p>
      <w:pPr/>
      <w:r>
        <w:rPr>
          <w:lang w:val="fr_FR" w:bidi="fr_FR"/>
        </w:rPr>
      </w:r>
    </w:p>
    <w:p>
      <w:pPr>
        <w:pStyle w:val="Heading2"/>
      </w:pPr>
      <w:r>
        <w:rPr>
          <w:lang w:val="fr_FR" w:bidi="fr_FR"/>
        </w:rPr>
        <w:t>Hébreux 10.8–10</w:t>
      </w:r>
      <w:r>
        <w:rPr>
          <w:lang w:val="fr_FR" w:bidi="fr_FR"/>
        </w:rPr>
      </w:r>
    </w:p>
    <w:p>
      <w:pPr/>
      <w:r>
        <w:rPr>
          <w:lang w:val="fr_FR" w:bidi="fr_FR"/>
        </w:rPr>
      </w:r>
      <w:r>
        <w:rPr>
          <w:lang w:val="fr_FR" w:bidi="fr_FR"/>
        </w:rP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lang w:val="fr_FR" w:bidi="fr_FR"/>
        </w:rPr>
        <w:t>,</w:t>
      </w:r>
      <w:r>
        <w:rPr>
          <w:lang w:val="fr_FR" w:bidi="fr_FR"/>
        </w:rPr>
        <w:t xml:space="preserve"> comme le montre </w:t>
      </w:r>
      <w:hyperlink r:id="rId480">
        <w:r>
          <w:rPr>
            <w:lang w:val="fr_FR" w:bidi="fr_FR"/>
          </w:rPr>
          <w:rPr>
            <w:color w:val="0000EE"/>
            <w:u w:val="single"/>
          </w:rPr>
          <w:t>Psaumes 40.6–8</w:t>
        </w:r>
      </w:hyperlink>
      <w:r>
        <w:rPr>
          <w:lang w:val="fr_FR" w:bidi="fr_FR"/>
        </w:rPr>
        <w:t>, était que le Christ meure pour les péchés en tant que sacrifice</w:t>
      </w:r>
      <w:r>
        <w:rPr>
          <w:i/>
          <w:lang w:val="fr_FR" w:bidi="fr_FR"/>
        </w:rPr>
        <w:t>,</w:t>
      </w:r>
      <w:r>
        <w:rPr>
          <w:lang w:val="fr_FR" w:bidi="fr_FR"/>
        </w:rPr>
        <w:t xml:space="preserve"> et cela ne devait être fait qu'une seule fois pour toujours.</w:t>
      </w:r>
      <w:r>
        <w:rPr>
          <w:lang w:val="fr_FR" w:bidi="fr_FR"/>
        </w:rPr>
      </w:r>
      <w:r>
        <w:rPr>
          <w:lang w:val="fr_FR" w:bidi="fr_FR"/>
        </w:rPr>
      </w:r>
    </w:p>
    <w:p>
      <w:pPr/>
      <w:r>
        <w:rPr>
          <w:lang w:val="fr_FR" w:bidi="fr_FR"/>
        </w:rPr>
      </w:r>
    </w:p>
    <w:p>
      <w:pPr>
        <w:pStyle w:val="Heading2"/>
      </w:pPr>
      <w:r>
        <w:rPr>
          <w:lang w:val="fr_FR" w:bidi="fr_FR"/>
        </w:rPr>
        <w:t>Hébreux 10.11</w:t>
      </w:r>
      <w:r>
        <w:rPr>
          <w:lang w:val="fr_FR" w:bidi="fr_FR"/>
        </w:rPr>
      </w:r>
    </w:p>
    <w:p>
      <w:pPr/>
      <w:r>
        <w:rPr>
          <w:lang w:val="fr_FR" w:bidi="fr_FR"/>
        </w:rPr>
      </w:r>
      <w:r>
        <w:rPr>
          <w:lang w:val="fr_FR" w:bidi="fr_FR"/>
        </w:rPr>
        <w:t xml:space="preserve">Concernant les responsabilités des prêtres, voir </w:t>
      </w:r>
      <w:hyperlink r:id="rId482">
        <w:r>
          <w:rPr>
            <w:lang w:val="fr_FR" w:bidi="fr_FR"/>
          </w:rPr>
          <w:rPr>
            <w:color w:val="0000EE"/>
            <w:u w:val="single"/>
          </w:rPr>
          <w:t>Deutéronome 18.5</w:t>
        </w:r>
      </w:hyperlink>
      <w:r>
        <w:rPr>
          <w:lang w:val="fr_FR" w:bidi="fr_FR"/>
        </w:rPr>
        <w:t xml:space="preserve">. • Le passage dans </w:t>
      </w:r>
      <w:hyperlink r:id="rId483">
        <w:r>
          <w:rPr>
            <w:lang w:val="fr_FR" w:bidi="fr_FR"/>
          </w:rPr>
          <w:rPr>
            <w:color w:val="0000EE"/>
            <w:u w:val="single"/>
          </w:rPr>
          <w:t>2 Chroniques 13.11</w:t>
        </w:r>
      </w:hyperlink>
      <w:r>
        <w:rPr>
          <w:lang w:val="fr_FR" w:bidi="fr_FR"/>
        </w:rPr>
        <w:t xml:space="preserve"> en donne un exemple.</w:t>
      </w:r>
      <w:r>
        <w:rPr>
          <w:lang w:val="fr_FR" w:bidi="fr_FR"/>
        </w:rPr>
      </w:r>
      <w:r>
        <w:rPr>
          <w:lang w:val="fr_FR" w:bidi="fr_FR"/>
        </w:rPr>
      </w:r>
    </w:p>
    <w:p>
      <w:pPr/>
      <w:r>
        <w:rPr>
          <w:lang w:val="fr_FR" w:bidi="fr_FR"/>
        </w:rPr>
      </w:r>
    </w:p>
    <w:p>
      <w:pPr>
        <w:pStyle w:val="Heading2"/>
      </w:pPr>
      <w:r>
        <w:rPr>
          <w:lang w:val="fr_FR" w:bidi="fr_FR"/>
        </w:rPr>
        <w:t>Hébreux 10.11–14</w:t>
      </w:r>
      <w:r>
        <w:rPr>
          <w:lang w:val="fr_FR" w:bidi="fr_FR"/>
        </w:rPr>
      </w:r>
    </w:p>
    <w:p>
      <w:pPr/>
      <w:r>
        <w:rPr>
          <w:lang w:val="fr_FR" w:bidi="fr_FR"/>
        </w:rPr>
      </w:r>
      <w:r>
        <w:rPr>
          <w:lang w:val="fr_FR" w:bidi="fr_FR"/>
        </w:rPr>
        <w:t>L'offrande supérieure du Christ a été décisive, contrairement aux sacrifices faits par les prêtres de l'ancienne alliance.</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lang w:val="fr_FR" w:bidi="fr_FR"/>
        </w:rPr>
        <w:t>Le sacrifice du Christ se distingue de celui des grands prêtres terrestres en ce qu'il s'est offert à Dieu lui-même comme un sacrifice</w:t>
      </w:r>
      <w:r>
        <w:rPr>
          <w:i/>
          <w:lang w:val="fr_FR" w:bidi="fr_FR"/>
        </w:rPr>
        <w:t>,</w:t>
      </w:r>
      <w:r>
        <w:rPr>
          <w:lang w:val="fr_FR" w:bidi="fr_FR"/>
        </w:rPr>
        <w:t xml:space="preserve"> au lieu d'offrir des sacrifices d'animaux. • Après que le sacrifice a été accompli, il s'est assis à la place d'honneur (voir </w:t>
      </w:r>
      <w:hyperlink r:id="rId34">
        <w:r>
          <w:rPr>
            <w:lang w:val="fr_FR" w:bidi="fr_FR"/>
          </w:rPr>
          <w:rPr>
            <w:color w:val="0000EE"/>
            <w:u w:val="single"/>
          </w:rPr>
          <w:t>Ps 110:1</w:t>
        </w:r>
      </w:hyperlink>
      <w:r>
        <w:rPr>
          <w:lang w:val="fr_FR" w:bidi="fr_FR"/>
        </w:rPr>
        <w:t>). Au lieu de se tenir debout chaque jour comme les prêtres de l'ancienne alliance (</w:t>
      </w:r>
      <w:hyperlink r:id="rId484">
        <w:r>
          <w:rPr>
            <w:lang w:val="fr_FR" w:bidi="fr_FR"/>
          </w:rPr>
          <w:rPr>
            <w:color w:val="0000EE"/>
            <w:u w:val="single"/>
          </w:rPr>
          <w:t>Heb 10:11</w:t>
        </w:r>
      </w:hyperlink>
      <w:r>
        <w:rPr>
          <w:lang w:val="fr_FR" w:bidi="fr_FR"/>
        </w:rPr>
        <w:t>), il attend que ses ennemis soient humiliés et deviennent un marchepied sous ses pieds (</w:t>
      </w:r>
      <w:hyperlink r:id="rId34">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lang w:val="fr_FR" w:bidi="fr_FR"/>
        </w:rPr>
        <w:t xml:space="preserve">Voir les notes d'étude sur </w:t>
      </w:r>
      <w:r>
        <w:rPr>
          <w:lang w:val="fr_FR" w:bidi="fr_FR"/>
        </w:rPr>
        <w:t>7:11</w:t>
      </w:r>
      <w:r>
        <w:rPr>
          <w:lang w:val="fr_FR" w:bidi="fr_FR"/>
        </w:rPr>
        <w:t xml:space="preserve">, </w:t>
      </w:r>
      <w:r>
        <w:rPr>
          <w:lang w:val="fr_FR" w:bidi="fr_FR"/>
        </w:rPr>
        <w:t>28</w:t>
      </w:r>
      <w:r>
        <w:rPr>
          <w:lang w:val="fr_FR" w:bidi="fr_FR"/>
        </w:rPr>
        <w:t>. • Ce que l'auteur a en tête, c'est la purification complète des péchés.</w:t>
      </w:r>
      <w:r>
        <w:rPr>
          <w:lang w:val="fr_FR" w:bidi="fr_FR"/>
        </w:rPr>
      </w:r>
      <w:r>
        <w:rPr>
          <w:lang w:val="fr_FR" w:bidi="fr_FR"/>
        </w:rPr>
      </w:r>
    </w:p>
    <w:p>
      <w:pPr/>
      <w:r>
        <w:rPr>
          <w:lang w:val="fr_FR" w:bidi="fr_FR"/>
        </w:rPr>
      </w:r>
    </w:p>
    <w:p>
      <w:pPr>
        <w:pStyle w:val="Heading2"/>
      </w:pPr>
      <w:r>
        <w:rPr>
          <w:lang w:val="fr_FR" w:bidi="fr_FR"/>
        </w:rPr>
        <w:t>Hébreux 10.15–17</w:t>
      </w:r>
      <w:r>
        <w:rPr>
          <w:lang w:val="fr_FR" w:bidi="fr_FR"/>
        </w:rPr>
      </w:r>
    </w:p>
    <w:p>
      <w:pPr/>
      <w:r>
        <w:rPr>
          <w:lang w:val="fr_FR" w:bidi="fr_FR"/>
        </w:rPr>
      </w:r>
      <w:r>
        <w:rPr>
          <w:lang w:val="fr_FR" w:bidi="fr_FR"/>
        </w:rPr>
        <w:t xml:space="preserve">L'auteur cite à nouveau </w:t>
      </w:r>
      <w:hyperlink r:id="rId485">
        <w:r>
          <w:rPr>
            <w:lang w:val="fr_FR" w:bidi="fr_FR"/>
          </w:rPr>
          <w:rPr>
            <w:color w:val="0000EE"/>
            <w:u w:val="single"/>
          </w:rPr>
          <w:t>Jérémie 31.33–34</w:t>
        </w:r>
      </w:hyperlink>
      <w:r>
        <w:rPr>
          <w:lang w:val="fr_FR" w:bidi="fr_FR"/>
        </w:rPr>
        <w:t xml:space="preserve"> (voir </w:t>
      </w:r>
      <w:hyperlink r:id="rId486">
        <w:r>
          <w:rPr>
            <w:lang w:val="fr_FR" w:bidi="fr_FR"/>
          </w:rPr>
          <w:rPr>
            <w:color w:val="0000EE"/>
            <w:u w:val="single"/>
          </w:rPr>
          <w:t>Hé 8.7–12</w:t>
        </w:r>
      </w:hyperlink>
      <w:r>
        <w:rPr>
          <w:lang w:val="fr_FR" w:bidi="fr_FR"/>
        </w:rPr>
        <w:t xml:space="preserve">) pour étayer l'affirmation de </w:t>
      </w:r>
      <w:hyperlink r:id="rId487">
        <w:r>
          <w:rPr>
            <w:lang w:val="fr_FR" w:bidi="fr_FR"/>
          </w:rPr>
          <w:rPr>
            <w:color w:val="0000EE"/>
            <w:u w:val="single"/>
          </w:rPr>
          <w:t>10.14</w:t>
        </w:r>
      </w:hyperlink>
      <w:r>
        <w:rPr>
          <w:lang w:val="fr_FR" w:bidi="fr_FR"/>
        </w:rP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88">
        <w:r>
          <w:rPr>
            <w:lang w:val="fr_FR" w:bidi="fr_FR"/>
          </w:rPr>
          <w:rPr>
            <w:color w:val="0000EE"/>
            <w:u w:val="single"/>
          </w:rPr>
          <w:t>9.11–10.14</w:t>
        </w:r>
      </w:hyperlink>
      <w:r>
        <w:rPr>
          <w:lang w:val="fr_FR" w:bidi="fr_FR"/>
        </w:rPr>
        <w:t>), le sacrifice supérieur de Christ a rendu possible cette réalité de la nouvelle alliance.</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lang w:val="fr_FR" w:bidi="fr_FR"/>
        </w:rPr>
        <w:t>La conclusion logique lorsque les péchés sont pardonnés - c'est-à-dire lorsque les péchés sont complètement et définitivement enlevés (</w:t>
      </w:r>
      <w:hyperlink r:id="rId489">
        <w:r>
          <w:rPr>
            <w:lang w:val="fr_FR" w:bidi="fr_FR"/>
          </w:rPr>
          <w:rPr>
            <w:color w:val="0000EE"/>
            <w:u w:val="single"/>
          </w:rPr>
          <w:t>10.1–4</w:t>
        </w:r>
      </w:hyperlink>
      <w:r>
        <w:rPr>
          <w:lang w:val="fr_FR" w:bidi="fr_FR"/>
        </w:rPr>
        <w:t xml:space="preserve">, </w:t>
      </w:r>
      <w:hyperlink r:id="rId484">
        <w:r>
          <w:rPr>
            <w:lang w:val="fr_FR" w:bidi="fr_FR"/>
          </w:rPr>
          <w:rPr>
            <w:color w:val="0000EE"/>
            <w:u w:val="single"/>
          </w:rPr>
          <w:t>11</w:t>
        </w:r>
      </w:hyperlink>
      <w:r>
        <w:rPr>
          <w:lang w:val="fr_FR" w:bidi="fr_FR"/>
        </w:rPr>
        <w:t>) - est qu'il n'est plus nécessaire d'offrir des sacrifices. Ainsi, le sacrifice supérieur de Christ a rendu obsolète tout le système sacrificiel de l'ancienne alliance.</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lang w:val="fr_FR" w:bidi="fr_FR"/>
        </w:rPr>
        <w:t xml:space="preserve">Le Lieu très saint terrestre n'était pas librement accessible (voir la </w:t>
      </w:r>
      <w:r>
        <w:rPr>
          <w:lang w:val="fr_FR" w:bidi="fr_FR"/>
        </w:rPr>
        <w:t>note d'étude sur 9.3</w:t>
      </w:r>
      <w:r>
        <w:rPr>
          <w:lang w:val="fr_FR" w:bidi="fr_FR"/>
        </w:rPr>
        <w:t>). Cependant, la présence même de Dieu dans le ciel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24</w:t>
        </w:r>
      </w:hyperlink>
      <w:r>
        <w:rPr>
          <w:lang w:val="fr_FR" w:bidi="fr_FR"/>
        </w:rPr>
        <w:t>) est désormais accessible grâce au sang de Jésus versé par sa mort sacrificielle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10.19–25</w:t>
      </w:r>
      <w:r>
        <w:rPr>
          <w:lang w:val="fr_FR" w:bidi="fr_FR"/>
        </w:rPr>
      </w:r>
    </w:p>
    <w:p>
      <w:pPr/>
      <w:r>
        <w:rPr>
          <w:lang w:val="fr_FR" w:bidi="fr_FR"/>
        </w:rPr>
      </w:r>
      <w:r>
        <w:rPr>
          <w:lang w:val="fr_FR" w:bidi="fr_FR"/>
        </w:rPr>
        <w:t xml:space="preserve">L'auteur de l'épître aux Hébreux reprend des mots et des concepts de </w:t>
      </w:r>
      <w:hyperlink r:id="rId198">
        <w:r>
          <w:rPr>
            <w:lang w:val="fr_FR" w:bidi="fr_FR"/>
          </w:rPr>
          <w:rPr>
            <w:color w:val="0000EE"/>
            <w:u w:val="single"/>
          </w:rPr>
          <w:t>4.14–16</w:t>
        </w:r>
      </w:hyperlink>
      <w:r>
        <w:rPr>
          <w:lang w:val="fr_FR" w:bidi="fr_FR"/>
        </w:rPr>
        <w:t xml:space="preserve"> pour délimiter et résumer la partie centrale (</w:t>
      </w:r>
      <w:hyperlink r:id="rId490">
        <w:r>
          <w:rPr>
            <w:lang w:val="fr_FR" w:bidi="fr_FR"/>
          </w:rPr>
          <w:rPr>
            <w:color w:val="0000EE"/>
            <w:u w:val="single"/>
          </w:rPr>
          <w:t>4.14–10.18</w:t>
        </w:r>
      </w:hyperlink>
      <w:r>
        <w:rPr>
          <w:lang w:val="fr_FR" w:bidi="fr_FR"/>
        </w:rP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Pr>
          <w:lang w:val="fr_FR" w:bidi="fr_FR"/>
        </w:rPr>
      </w:r>
      <w:r>
        <w:rPr>
          <w:lang w:val="fr_FR" w:bidi="fr_FR"/>
        </w:rPr>
      </w:r>
    </w:p>
    <w:p>
      <w:pPr/>
      <w:r>
        <w:rPr>
          <w:lang w:val="fr_FR" w:bidi="fr_FR"/>
        </w:rPr>
      </w:r>
    </w:p>
    <w:p>
      <w:pPr>
        <w:pStyle w:val="Heading2"/>
      </w:pPr>
      <w:r>
        <w:rPr>
          <w:lang w:val="fr_FR" w:bidi="fr_FR"/>
        </w:rPr>
        <w:t>Hébreux 10.20</w:t>
      </w:r>
      <w:r>
        <w:rPr>
          <w:lang w:val="fr_FR" w:bidi="fr_FR"/>
        </w:rPr>
      </w:r>
    </w:p>
    <w:p>
      <w:pPr/>
      <w:r>
        <w:rPr>
          <w:lang w:val="fr_FR" w:bidi="fr_FR"/>
        </w:rPr>
      </w:r>
      <w:r>
        <w:rPr>
          <w:lang w:val="fr_FR" w:bidi="fr_FR"/>
        </w:rPr>
        <w:t>La mort de Jésus a ouvert pour nous un chemin nouveau et source de vie à travers le rideau,</w:t>
      </w:r>
      <w:r>
        <w:rPr>
          <w:i/>
          <w:lang w:val="fr_FR" w:bidi="fr_FR"/>
        </w:rPr>
        <w:t xml:space="preserve"> </w:t>
      </w:r>
      <w:r>
        <w:rPr>
          <w:lang w:val="fr_FR" w:bidi="fr_FR"/>
        </w:rPr>
        <w:t xml:space="preserve">qui fait allusion au rideau séparant la première et la deuxième pièce du Tabernacle (voir </w:t>
      </w:r>
      <w:hyperlink r:id="rId434">
        <w:r>
          <w:rPr>
            <w:lang w:val="fr_FR" w:bidi="fr_FR"/>
          </w:rPr>
          <w:rPr>
            <w:color w:val="0000EE"/>
            <w:u w:val="single"/>
          </w:rPr>
          <w:t>9.1–5</w:t>
        </w:r>
      </w:hyperlink>
      <w:r>
        <w:rPr>
          <w:lang w:val="fr_FR" w:bidi="fr_FR"/>
        </w:rPr>
        <w:t>). Les croyants entrent désormais dans le Lieu très saint de la présence de Dieu grâce à la mort sacrificielle de Jésus.</w:t>
      </w:r>
      <w:r>
        <w:rPr>
          <w:lang w:val="fr_FR" w:bidi="fr_FR"/>
        </w:rPr>
      </w:r>
      <w:r>
        <w:rPr>
          <w:lang w:val="fr_FR" w:bidi="fr_FR"/>
        </w:rPr>
      </w:r>
    </w:p>
    <w:p>
      <w:pPr/>
      <w:r>
        <w:rPr>
          <w:lang w:val="fr_FR" w:bidi="fr_FR"/>
        </w:rPr>
      </w:r>
    </w:p>
    <w:p>
      <w:pPr>
        <w:pStyle w:val="Heading2"/>
      </w:pPr>
      <w:r>
        <w:rPr>
          <w:lang w:val="fr_FR" w:bidi="fr_FR"/>
        </w:rPr>
        <w:t>Hébreux 10.21</w:t>
      </w:r>
      <w:r>
        <w:rPr>
          <w:lang w:val="fr_FR" w:bidi="fr_FR"/>
        </w:rPr>
      </w:r>
    </w:p>
    <w:p>
      <w:pPr/>
      <w:r>
        <w:rPr>
          <w:lang w:val="fr_FR" w:bidi="fr_FR"/>
        </w:rPr>
      </w:r>
      <w:r>
        <w:rPr>
          <w:lang w:val="fr_FR" w:bidi="fr_FR"/>
        </w:rPr>
        <w:t>Jésus, en tant que Messie, est le Grand Prêtre et le roi qui règne sur la maison de Dieu</w:t>
      </w:r>
      <w:r>
        <w:rPr>
          <w:i/>
          <w:lang w:val="fr_FR" w:bidi="fr_FR"/>
        </w:rPr>
        <w:t xml:space="preserve"> </w:t>
      </w:r>
      <w:r>
        <w:rPr>
          <w:lang w:val="fr_FR" w:bidi="fr_FR"/>
        </w:rPr>
        <w:t xml:space="preserve">et le peuple de Dieu (voir </w:t>
      </w:r>
      <w:hyperlink r:id="rId491">
        <w:r>
          <w:rPr>
            <w:lang w:val="fr_FR" w:bidi="fr_FR"/>
          </w:rPr>
          <w:rPr>
            <w:color w:val="0000EE"/>
            <w:u w:val="single"/>
          </w:rPr>
          <w:t xml:space="preserve">3.1–6 </w:t>
        </w:r>
      </w:hyperlink>
      <w:r>
        <w:rPr>
          <w:lang w:val="fr_FR" w:bidi="fr_FR"/>
        </w:rPr>
        <w:t xml:space="preserve">; </w:t>
      </w:r>
      <w:hyperlink r:id="rId148">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lang w:val="fr_FR" w:bidi="fr_FR"/>
        </w:rPr>
        <w:t>Dans la nouvelle alliance, les croyants ont un cœur transformé (</w:t>
      </w:r>
      <w:hyperlink r:id="rId431">
        <w:r>
          <w:rPr>
            <w:lang w:val="fr_FR" w:bidi="fr_FR"/>
          </w:rPr>
          <w:rPr>
            <w:color w:val="0000EE"/>
            <w:u w:val="single"/>
          </w:rPr>
          <w:t xml:space="preserve">8.10 </w:t>
        </w:r>
      </w:hyperlink>
      <w:r>
        <w:rPr>
          <w:lang w:val="fr_FR" w:bidi="fr_FR"/>
        </w:rPr>
        <w:t xml:space="preserve">; </w:t>
      </w:r>
      <w:hyperlink r:id="rId492">
        <w:r>
          <w:rPr>
            <w:lang w:val="fr_FR" w:bidi="fr_FR"/>
          </w:rPr>
          <w:rPr>
            <w:color w:val="0000EE"/>
            <w:u w:val="single"/>
          </w:rPr>
          <w:t xml:space="preserve">10.16 </w:t>
        </w:r>
      </w:hyperlink>
      <w:r>
        <w:rPr>
          <w:lang w:val="fr_FR" w:bidi="fr_FR"/>
        </w:rPr>
        <w:t xml:space="preserve">; </w:t>
      </w:r>
      <w:hyperlink r:id="rId371">
        <w:r>
          <w:rPr>
            <w:lang w:val="fr_FR" w:bidi="fr_FR"/>
          </w:rPr>
          <w:rPr>
            <w:color w:val="0000EE"/>
            <w:u w:val="single"/>
          </w:rPr>
          <w:t>Jr 31.31–34</w:t>
        </w:r>
      </w:hyperlink>
      <w:r>
        <w:rPr>
          <w:lang w:val="fr_FR" w:bidi="fr_FR"/>
        </w:rPr>
        <w:t xml:space="preserve">). • L'œuvre de Christ en notre faveur nous donne l'assurance que Dieu nous accueillera dans sa présence. • La mort sacrificielle de Christ a permis une purification complète du péché (voir </w:t>
      </w:r>
      <w:hyperlink r:id="rId493">
        <w:r>
          <w:rPr>
            <w:lang w:val="fr_FR" w:bidi="fr_FR"/>
          </w:rPr>
          <w:rPr>
            <w:color w:val="0000EE"/>
            <w:u w:val="single"/>
          </w:rPr>
          <w:t>9.13–14</w:t>
        </w:r>
      </w:hyperlink>
      <w:r>
        <w:rPr>
          <w:lang w:val="fr_FR" w:bidi="fr_FR"/>
        </w:rPr>
        <w:t xml:space="preserve">, </w:t>
      </w:r>
      <w:hyperlink r:id="rId494">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lang w:val="fr_FR" w:bidi="fr_FR"/>
        </w:rPr>
        <w:t>Nous devons tenir fermement à l'espérance que nous affirmons</w:t>
      </w:r>
      <w:r>
        <w:rPr>
          <w:i/>
          <w:lang w:val="fr_FR" w:bidi="fr_FR"/>
        </w:rPr>
        <w:t>,</w:t>
      </w:r>
      <w:r>
        <w:rPr>
          <w:lang w:val="fr_FR" w:bidi="fr_FR"/>
        </w:rPr>
        <w:t xml:space="preserve"> à savoir que la mort de Christ est efficace pour nous permettre d'avoir une relation juste avec Dieu.</w:t>
      </w:r>
      <w:r>
        <w:rPr>
          <w:lang w:val="fr_FR" w:bidi="fr_FR"/>
        </w:rPr>
      </w:r>
      <w:r>
        <w:rPr>
          <w:lang w:val="fr_FR" w:bidi="fr_FR"/>
        </w:rPr>
      </w:r>
    </w:p>
    <w:p>
      <w:pPr/>
      <w:r>
        <w:rPr>
          <w:lang w:val="fr_FR" w:bidi="fr_FR"/>
        </w:rPr>
      </w:r>
    </w:p>
    <w:p>
      <w:pPr>
        <w:pStyle w:val="Heading2"/>
      </w:pPr>
      <w:r>
        <w:rPr>
          <w:lang w:val="fr_FR" w:bidi="fr_FR"/>
        </w:rPr>
        <w:t>Hébreux 10.24</w:t>
      </w:r>
      <w:r>
        <w:rPr>
          <w:lang w:val="fr_FR" w:bidi="fr_FR"/>
        </w:rPr>
      </w:r>
    </w:p>
    <w:p>
      <w:pPr/>
      <w:r>
        <w:rPr>
          <w:lang w:val="fr_FR" w:bidi="fr_FR"/>
        </w:rPr>
      </w:r>
      <w:r>
        <w:rPr>
          <w:lang w:val="fr_FR" w:bidi="fr_FR"/>
        </w:rPr>
        <w:t>Les actes de charité et les bonnes œuvres caractérisent le véritable engagement chrétien (</w:t>
      </w:r>
      <w:hyperlink r:id="rId495">
        <w:r>
          <w:rPr>
            <w:lang w:val="fr_FR" w:bidi="fr_FR"/>
          </w:rPr>
          <w:rPr>
            <w:color w:val="0000EE"/>
            <w:u w:val="single"/>
          </w:rPr>
          <w:t xml:space="preserve">6.10 </w:t>
        </w:r>
      </w:hyperlink>
      <w:r>
        <w:rPr>
          <w:lang w:val="fr_FR" w:bidi="fr_FR"/>
        </w:rPr>
        <w:t xml:space="preserve">; </w:t>
      </w:r>
      <w:hyperlink r:id="rId496">
        <w:r>
          <w:rPr>
            <w:lang w:val="fr_FR" w:bidi="fr_FR"/>
          </w:rPr>
          <w:rPr>
            <w:color w:val="0000EE"/>
            <w:u w:val="single"/>
          </w:rPr>
          <w:t xml:space="preserve">10.32–34 </w:t>
        </w:r>
      </w:hyperlink>
      <w:r>
        <w:rPr>
          <w:lang w:val="fr_FR" w:bidi="fr_FR"/>
        </w:rPr>
        <w:t xml:space="preserve">; </w:t>
      </w:r>
      <w:hyperlink r:id="rId497">
        <w:r>
          <w:rPr>
            <w:lang w:val="fr_FR" w:bidi="fr_FR"/>
          </w:rPr>
          <w:rPr>
            <w:color w:val="0000EE"/>
            <w:u w:val="single"/>
          </w:rPr>
          <w:t xml:space="preserve">Ga 5.13 </w:t>
        </w:r>
      </w:hyperlink>
      <w:r>
        <w:rPr>
          <w:lang w:val="fr_FR" w:bidi="fr_FR"/>
        </w:rPr>
        <w:t xml:space="preserve">; </w:t>
      </w:r>
      <w:hyperlink r:id="rId498">
        <w:r>
          <w:rPr>
            <w:lang w:val="fr_FR" w:bidi="fr_FR"/>
          </w:rPr>
          <w:rPr>
            <w:color w:val="0000EE"/>
            <w:u w:val="single"/>
          </w:rPr>
          <w:t xml:space="preserve">1Th 1.3 </w:t>
        </w:r>
      </w:hyperlink>
      <w:r>
        <w:rPr>
          <w:lang w:val="fr_FR" w:bidi="fr_FR"/>
        </w:rPr>
        <w:t xml:space="preserve">; </w:t>
      </w:r>
      <w:hyperlink r:id="rId499">
        <w:r>
          <w:rPr>
            <w:lang w:val="fr_FR" w:bidi="fr_FR"/>
          </w:rPr>
          <w:rPr>
            <w:color w:val="0000EE"/>
            <w:u w:val="single"/>
          </w:rPr>
          <w:t>Ap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lang w:val="fr_FR" w:bidi="fr_FR"/>
        </w:rPr>
        <w:t>Certains membres de cette communauté chrétienne avaient manifestement commencé à négliger leurs réunions de culte régulières, peut-être pour éviter la persécution (</w:t>
      </w:r>
      <w:hyperlink r:id="rId500">
        <w:r>
          <w:rPr>
            <w:lang w:val="fr_FR" w:bidi="fr_FR"/>
          </w:rPr>
          <w:rPr>
            <w:color w:val="0000EE"/>
            <w:u w:val="single"/>
          </w:rPr>
          <w:t>10.32–39</w:t>
        </w:r>
      </w:hyperlink>
      <w:r>
        <w:rPr>
          <w:lang w:val="fr_FR" w:bidi="fr_FR"/>
        </w:rPr>
        <w:t>). • Nous devons nous encourager les uns les autres à la charité et aux bonnes œuvres en pensant au jour de son retour, la seconde venue du Christ (</w:t>
      </w:r>
      <w:hyperlink r:id="rId81">
        <w:r>
          <w:rPr>
            <w:lang w:val="fr_FR" w:bidi="fr_FR"/>
          </w:rPr>
          <w:rPr>
            <w:color w:val="0000EE"/>
            <w:u w:val="single"/>
          </w:rPr>
          <w:t xml:space="preserve">9.28 </w:t>
        </w:r>
      </w:hyperlink>
      <w:r>
        <w:rPr>
          <w:lang w:val="fr_FR" w:bidi="fr_FR"/>
        </w:rPr>
        <w:t xml:space="preserve">; </w:t>
      </w:r>
      <w:hyperlink r:id="rId501">
        <w:r>
          <w:rPr>
            <w:lang w:val="fr_FR" w:bidi="fr_FR"/>
          </w:rPr>
          <w:rPr>
            <w:color w:val="0000EE"/>
            <w:u w:val="single"/>
          </w:rPr>
          <w:t xml:space="preserve">Lc 12.42–46 </w:t>
        </w:r>
      </w:hyperlink>
      <w:r>
        <w:rPr>
          <w:lang w:val="fr_FR" w:bidi="fr_FR"/>
        </w:rPr>
        <w:t xml:space="preserve">; </w:t>
      </w:r>
      <w:hyperlink r:id="rId502">
        <w:r>
          <w:rPr>
            <w:lang w:val="fr_FR" w:bidi="fr_FR"/>
          </w:rPr>
          <w:rPr>
            <w:color w:val="0000EE"/>
            <w:u w:val="single"/>
          </w:rPr>
          <w:t xml:space="preserve">1Co 5.5 </w:t>
        </w:r>
      </w:hyperlink>
      <w:r>
        <w:rPr>
          <w:lang w:val="fr_FR" w:bidi="fr_FR"/>
        </w:rPr>
        <w:t xml:space="preserve">; </w:t>
      </w:r>
      <w:hyperlink r:id="rId503">
        <w:r>
          <w:rPr>
            <w:lang w:val="fr_FR" w:bidi="fr_FR"/>
          </w:rPr>
          <w:rPr>
            <w:color w:val="0000EE"/>
            <w:u w:val="single"/>
          </w:rPr>
          <w:t xml:space="preserve">1Th 5.2 </w:t>
        </w:r>
      </w:hyperlink>
      <w:r>
        <w:rPr>
          <w:lang w:val="fr_FR" w:bidi="fr_FR"/>
        </w:rPr>
        <w:t xml:space="preserve">; </w:t>
      </w:r>
      <w:hyperlink r:id="rId504">
        <w:r>
          <w:rPr>
            <w:lang w:val="fr_FR" w:bidi="fr_FR"/>
          </w:rPr>
          <w:rPr>
            <w:color w:val="0000EE"/>
            <w:u w:val="single"/>
          </w:rPr>
          <w:t xml:space="preserve">2P 3.10 </w:t>
        </w:r>
      </w:hyperlink>
      <w:r>
        <w:rPr>
          <w:lang w:val="fr_FR" w:bidi="fr_FR"/>
        </w:rPr>
        <w:t xml:space="preserve">; </w:t>
      </w:r>
      <w:hyperlink r:id="rId505">
        <w:r>
          <w:rPr>
            <w:lang w:val="fr_FR" w:bidi="fr_FR"/>
          </w:rPr>
          <w:rPr>
            <w:color w:val="0000EE"/>
            <w:u w:val="single"/>
          </w:rPr>
          <w:t>1Jn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lang w:val="fr_FR" w:bidi="fr_FR"/>
        </w:rPr>
        <w:t xml:space="preserve">La rébellion ouverte contre les lois de Dieu était décrite comme un "péché effronté" (voir la </w:t>
      </w:r>
      <w:r>
        <w:rPr>
          <w:lang w:val="fr_FR" w:bidi="fr_FR"/>
        </w:rPr>
        <w:t>note d'étude sur Nb 15.30–31</w:t>
      </w:r>
      <w:r>
        <w:rPr>
          <w:lang w:val="fr_FR" w:bidi="fr_FR"/>
        </w:rPr>
        <w:t>). Ici, l'auteur parle spécifiquement d'un rejet de Christ et de son œuvre. Le sacrifice de Christ pour les péchés a aboli le système sacrificiel de l'ancienne alliance (</w:t>
      </w:r>
      <w:hyperlink r:id="rId33">
        <w:r>
          <w:rPr>
            <w:lang w:val="fr_FR" w:bidi="fr_FR"/>
          </w:rPr>
          <w:rPr>
            <w:color w:val="0000EE"/>
            <w:u w:val="single"/>
          </w:rPr>
          <w:t>Hé 9.11–10.18</w:t>
        </w:r>
      </w:hyperlink>
      <w:r>
        <w:rPr>
          <w:lang w:val="fr_FR" w:bidi="fr_FR"/>
        </w:rPr>
        <w:t xml:space="preserve">). Si une personne rejette le sacrifice du Fils, il n'y a plus aucun sacrifice ni aucun endroit où aller pour obtenir le pardon. Une personne qui rejette Christ ne peut que s'attendre à être jugée comme l'un des ennemis de Dieu (cf. </w:t>
      </w:r>
      <w:hyperlink r:id="rId506">
        <w:r>
          <w:rPr>
            <w:lang w:val="fr_FR" w:bidi="fr_FR"/>
          </w:rPr>
          <w:rPr>
            <w:color w:val="0000EE"/>
            <w:u w:val="single"/>
          </w:rPr>
          <w:t>Es 26.10–11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10.26–31</w:t>
      </w:r>
      <w:r>
        <w:rPr>
          <w:lang w:val="fr_FR" w:bidi="fr_FR"/>
        </w:rPr>
      </w:r>
    </w:p>
    <w:p>
      <w:pPr/>
      <w:r>
        <w:rPr>
          <w:lang w:val="fr_FR" w:bidi="fr_FR"/>
        </w:rPr>
      </w:r>
      <w:r>
        <w:rPr>
          <w:lang w:val="fr_FR" w:bidi="fr_FR"/>
        </w:rPr>
        <w:t>L'auteur lance un avertissement fort concernant le danger de rejeter le Fils de Dieu et sa parole d'autorité. L'avertissement incite les auditeurs à réagir en s'engageant à suivre le Christ.</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xml:space="preserve">). La situation la moins sévère est l'ancienne peine de mort infligée à une personne qui refusait d'obéir à la loi de Moïse (voir </w:t>
      </w:r>
      <w:hyperlink r:id="rId507">
        <w:r>
          <w:rPr>
            <w:lang w:val="fr_FR" w:bidi="fr_FR"/>
          </w:rPr>
          <w:rPr>
            <w:color w:val="0000EE"/>
            <w:u w:val="single"/>
          </w:rPr>
          <w:t>Dt 13.6–11</w:t>
        </w:r>
      </w:hyperlink>
      <w:r>
        <w:rPr>
          <w:lang w:val="fr_FR" w:bidi="fr_FR"/>
        </w:rPr>
        <w:t>). La situation la plus sévère concerne ceux qui rejettent le Christ et le traitent avec mépris. • Ceux qui ont rejeté le Christ sont voués à la damnation éternelle. • Le sang de l'alliance, qui nous a rendus saints</w:t>
      </w:r>
      <w:r>
        <w:rPr>
          <w:i/>
          <w:lang w:val="fr_FR" w:bidi="fr_FR"/>
        </w:rPr>
        <w:t>,</w:t>
      </w:r>
      <w:r>
        <w:rPr>
          <w:lang w:val="fr_FR" w:bidi="fr_FR"/>
        </w:rPr>
        <w:t xml:space="preserve"> est le sacrifice parfait du Christ (</w:t>
      </w:r>
      <w:hyperlink r:id="rId33">
        <w:r>
          <w:rPr>
            <w:lang w:val="fr_FR" w:bidi="fr_FR"/>
          </w:rPr>
          <w:rPr>
            <w:color w:val="0000EE"/>
            <w:u w:val="single"/>
          </w:rPr>
          <w:t>9.11–10.18</w:t>
        </w:r>
      </w:hyperlink>
      <w:r>
        <w:rPr>
          <w:lang w:val="fr_FR" w:bidi="fr_FR"/>
        </w:rPr>
        <w:t xml:space="preserve">). • Ceux qui rejettent les incitations et la miséricorde de l'Esprit nient la validité de la Bonne Nouvelle et la supériorité du Christ et de son œuvre salvatrice (cf. </w:t>
      </w:r>
      <w:hyperlink r:id="rId508">
        <w:r>
          <w:rPr>
            <w:lang w:val="fr_FR" w:bidi="fr_FR"/>
          </w:rPr>
          <w:rPr>
            <w:color w:val="0000EE"/>
            <w:u w:val="single"/>
          </w:rPr>
          <w:t>Mc 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10.30–31</w:t>
      </w:r>
      <w:r>
        <w:rPr>
          <w:lang w:val="fr_FR" w:bidi="fr_FR"/>
        </w:rPr>
      </w:r>
    </w:p>
    <w:p>
      <w:pPr/>
      <w:r>
        <w:rPr>
          <w:lang w:val="fr_FR" w:bidi="fr_FR"/>
        </w:rPr>
      </w:r>
      <w:r>
        <w:rPr>
          <w:lang w:val="fr_FR" w:bidi="fr_FR"/>
        </w:rPr>
        <w:t xml:space="preserve">Concernant le jugement de Dieu sur son peuple, voir </w:t>
      </w:r>
      <w:hyperlink r:id="rId509">
        <w:r>
          <w:rPr>
            <w:lang w:val="fr_FR" w:bidi="fr_FR"/>
          </w:rPr>
          <w:rPr>
            <w:color w:val="0000EE"/>
            <w:u w:val="single"/>
          </w:rPr>
          <w:t>Deutéronome 32.36</w:t>
        </w:r>
      </w:hyperlink>
      <w:r>
        <w:rPr>
          <w:lang w:val="fr_FR" w:bidi="fr_FR"/>
        </w:rPr>
        <w:t xml:space="preserve"> (cf. </w:t>
      </w:r>
      <w:hyperlink r:id="rId510">
        <w:r>
          <w:rPr>
            <w:lang w:val="fr_FR" w:bidi="fr_FR"/>
          </w:rPr>
          <w:rPr>
            <w:color w:val="0000EE"/>
            <w:u w:val="single"/>
          </w:rPr>
          <w:t>1P 4.17–18)</w:t>
        </w:r>
      </w:hyperlink>
      <w:r>
        <w:rPr>
          <w:lang w:val="fr_FR" w:bidi="fr_FR"/>
        </w:rP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1">
        <w:r>
          <w:rPr>
            <w:lang w:val="fr_FR" w:bidi="fr_FR"/>
          </w:rPr>
          <w:rPr>
            <w:color w:val="0000EE"/>
            <w:u w:val="single"/>
          </w:rPr>
          <w:t>Dt 32.39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w:t>
      </w:r>
      <w:r>
        <w:rPr>
          <w:lang w:val="fr_FR" w:bidi="fr_FR"/>
        </w:rPr>
      </w:r>
    </w:p>
    <w:p>
      <w:pPr/>
      <w:r>
        <w:rPr>
          <w:lang w:val="fr_FR" w:bidi="fr_FR"/>
        </w:rPr>
      </w:r>
      <w:r>
        <w:rPr>
          <w:lang w:val="fr_FR" w:bidi="fr_FR"/>
        </w:rP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2">
        <w:r>
          <w:rPr>
            <w:lang w:val="fr_FR" w:bidi="fr_FR"/>
          </w:rPr>
          <w:rPr>
            <w:color w:val="0000EE"/>
            <w:u w:val="single"/>
          </w:rPr>
          <w:t xml:space="preserve">13.12–13 </w:t>
        </w:r>
      </w:hyperlink>
      <w:r>
        <w:rPr>
          <w:lang w:val="fr_FR" w:bidi="fr_FR"/>
        </w:rPr>
        <w:t xml:space="preserve">; </w:t>
      </w:r>
      <w:hyperlink r:id="rId513">
        <w:r>
          <w:rPr>
            <w:lang w:val="fr_FR" w:bidi="fr_FR"/>
          </w:rPr>
          <w:rPr>
            <w:color w:val="0000EE"/>
            <w:u w:val="single"/>
          </w:rPr>
          <w:t xml:space="preserve">Ac 9.16 </w:t>
        </w:r>
      </w:hyperlink>
      <w:r>
        <w:rPr>
          <w:lang w:val="fr_FR" w:bidi="fr_FR"/>
        </w:rPr>
        <w:t xml:space="preserve">; </w:t>
      </w:r>
      <w:hyperlink r:id="rId25">
        <w:r>
          <w:rPr>
            <w:lang w:val="fr_FR" w:bidi="fr_FR"/>
          </w:rPr>
          <w:rPr>
            <w:color w:val="0000EE"/>
            <w:u w:val="single"/>
          </w:rPr>
          <w:t xml:space="preserve">Rm 8.17 </w:t>
        </w:r>
      </w:hyperlink>
      <w:r>
        <w:rPr>
          <w:lang w:val="fr_FR" w:bidi="fr_FR"/>
        </w:rPr>
        <w:t xml:space="preserve">; </w:t>
      </w:r>
      <w:hyperlink r:id="rId514">
        <w:r>
          <w:rPr>
            <w:lang w:val="fr_FR" w:bidi="fr_FR"/>
          </w:rPr>
          <w:rPr>
            <w:color w:val="0000EE"/>
            <w:u w:val="single"/>
          </w:rPr>
          <w:t xml:space="preserve">1Co 4.12–13 </w:t>
        </w:r>
      </w:hyperlink>
      <w:r>
        <w:rPr>
          <w:lang w:val="fr_FR" w:bidi="fr_FR"/>
        </w:rPr>
        <w:t xml:space="preserve">; </w:t>
      </w:r>
      <w:hyperlink r:id="rId515">
        <w:r>
          <w:rPr>
            <w:lang w:val="fr_FR" w:bidi="fr_FR"/>
          </w:rPr>
          <w:rPr>
            <w:color w:val="0000EE"/>
            <w:u w:val="single"/>
          </w:rPr>
          <w:t xml:space="preserve">Ph 1.29 </w:t>
        </w:r>
      </w:hyperlink>
      <w:r>
        <w:rPr>
          <w:lang w:val="fr_FR" w:bidi="fr_FR"/>
        </w:rPr>
        <w:t xml:space="preserve">; </w:t>
      </w:r>
      <w:hyperlink r:id="rId516">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10.32–39</w:t>
      </w:r>
      <w:r>
        <w:rPr>
          <w:lang w:val="fr_FR" w:bidi="fr_FR"/>
        </w:rPr>
      </w:r>
    </w:p>
    <w:p>
      <w:pPr/>
      <w:r>
        <w:rPr>
          <w:lang w:val="fr_FR" w:bidi="fr_FR"/>
        </w:rPr>
      </w:r>
      <w:r>
        <w:rPr>
          <w:lang w:val="fr_FR" w:bidi="fr_FR"/>
        </w:rPr>
        <w:t>L'avertissement sévère (</w:t>
      </w:r>
      <w:hyperlink r:id="rId91">
        <w:r>
          <w:rPr>
            <w:lang w:val="fr_FR" w:bidi="fr_FR"/>
          </w:rPr>
          <w:rPr>
            <w:color w:val="0000EE"/>
            <w:u w:val="single"/>
          </w:rPr>
          <w:t>10.26–31</w:t>
        </w:r>
      </w:hyperlink>
      <w:r>
        <w:rPr>
          <w:lang w:val="fr_FR" w:bidi="fr_FR"/>
        </w:rPr>
        <w:t>) est suivi de paroles d'encouragement. La fidélité manifestée par ces chrétiens dans le passé est utilisée comme un exemple positif à suivre aujourd'hui.</w:t>
      </w:r>
      <w:r>
        <w:rPr>
          <w:lang w:val="fr_FR" w:bidi="fr_FR"/>
        </w:rPr>
      </w:r>
      <w:r>
        <w:rPr>
          <w:lang w:val="fr_FR" w:bidi="fr_FR"/>
        </w:rPr>
      </w:r>
    </w:p>
    <w:p>
      <w:pPr/>
      <w:r>
        <w:rPr>
          <w:lang w:val="fr_FR" w:bidi="fr_FR"/>
        </w:rPr>
      </w:r>
    </w:p>
    <w:p>
      <w:pPr>
        <w:pStyle w:val="Heading2"/>
      </w:pPr>
      <w:r>
        <w:rPr>
          <w:lang w:val="fr_FR" w:bidi="fr_FR"/>
        </w:rPr>
        <w:t>Hébreux 10.33</w:t>
      </w:r>
      <w:r>
        <w:rPr>
          <w:lang w:val="fr_FR" w:bidi="fr_FR"/>
        </w:rPr>
      </w:r>
    </w:p>
    <w:p>
      <w:pPr/>
      <w:r>
        <w:rPr>
          <w:lang w:val="fr_FR" w:bidi="fr_FR"/>
        </w:rPr>
      </w:r>
      <w:r>
        <w:rPr>
          <w:lang w:val="fr_FR" w:bidi="fr_FR"/>
        </w:rPr>
        <w:t>Ils ont été insultés et déshonorés. • Ils ont subi des violences physiques. • Certaines fois, ils étaient eux-mêmes les victimes des abus, et d'autres fois, ils se tenaient aux côtés d'autres personnes qui souffraient.</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lang w:val="fr_FR" w:bidi="fr_FR"/>
        </w:rPr>
        <w:t xml:space="preserve">Les prisonniers dépendaient de leurs amis et de leur famille pour les besoins quotidiens les plus élémentaires (cf. </w:t>
      </w:r>
      <w:hyperlink r:id="rId517">
        <w:r>
          <w:rPr>
            <w:lang w:val="fr_FR" w:bidi="fr_FR"/>
          </w:rPr>
          <w:rPr>
            <w:color w:val="0000EE"/>
            <w:u w:val="single"/>
          </w:rPr>
          <w:t>13.3</w:t>
        </w:r>
      </w:hyperlink>
      <w:r>
        <w:rPr>
          <w:lang w:val="fr_FR" w:bidi="fr_FR"/>
        </w:rPr>
        <w:t xml:space="preserve">). • Il arrivait que le gouvernement romain expulse des groupes de personnes de leurs maisons et les force à quitter une ville (voir </w:t>
      </w:r>
      <w:hyperlink r:id="rId518">
        <w:r>
          <w:rPr>
            <w:lang w:val="fr_FR" w:bidi="fr_FR"/>
          </w:rPr>
          <w:rPr>
            <w:color w:val="0000EE"/>
            <w:u w:val="single"/>
          </w:rPr>
          <w:t>Ac 18.2–3</w:t>
        </w:r>
      </w:hyperlink>
      <w:r>
        <w:rPr>
          <w:lang w:val="fr_FR" w:bidi="fr_FR"/>
        </w:rPr>
        <w:t xml:space="preserve">). Ces chrétiens avaient déjà été confrontés à ce type de persécution dans le passé et les avaient acceptées avec joie (cf. </w:t>
      </w:r>
      <w:hyperlink r:id="rId519">
        <w:r>
          <w:rPr>
            <w:lang w:val="fr_FR" w:bidi="fr_FR"/>
          </w:rPr>
          <w:rPr>
            <w:color w:val="0000EE"/>
            <w:u w:val="single"/>
          </w:rPr>
          <w:t xml:space="preserve">Rm 5.3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520">
        <w:r>
          <w:rPr>
            <w:lang w:val="fr_FR" w:bidi="fr_FR"/>
          </w:rPr>
          <w:rPr>
            <w:color w:val="0000EE"/>
            <w:u w:val="single"/>
          </w:rPr>
          <w:t>1P 1.6</w:t>
        </w:r>
      </w:hyperlink>
      <w:r>
        <w:rPr>
          <w:lang w:val="fr_FR" w:bidi="fr_FR"/>
        </w:rPr>
        <w:t xml:space="preserve">). Ils avaient foi en des choses meilleures qui dureraient éternellement (voir </w:t>
      </w:r>
      <w:hyperlink r:id="rId521">
        <w:r>
          <w:rPr>
            <w:lang w:val="fr_FR" w:bidi="fr_FR"/>
          </w:rPr>
          <w:rPr>
            <w:color w:val="0000EE"/>
            <w:u w:val="single"/>
          </w:rPr>
          <w:t>Hé 11.35</w:t>
        </w:r>
      </w:hyperlink>
      <w:r>
        <w:rPr>
          <w:lang w:val="fr_FR" w:bidi="fr_FR"/>
        </w:rPr>
        <w:t>). Dieu promet des récompenses à ceux qui persévèrent fidèlement.</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lang w:val="fr_FR" w:bidi="fr_FR"/>
        </w:rPr>
        <w:t>Sur la base de leur fidélité exemplaire dans le passé (</w:t>
      </w:r>
      <w:hyperlink r:id="rId496">
        <w:r>
          <w:rPr>
            <w:lang w:val="fr_FR" w:bidi="fr_FR"/>
          </w:rPr>
          <w:rPr>
            <w:color w:val="0000EE"/>
            <w:u w:val="single"/>
          </w:rPr>
          <w:t>10.32–34</w:t>
        </w:r>
      </w:hyperlink>
      <w:r>
        <w:rPr>
          <w:lang w:val="fr_FR" w:bidi="fr_FR"/>
        </w:rPr>
        <w:t>), l'auteur les exhorte à ne pas perdre leur confiance dans le Seigneur. Le mot traduit par "confiance" ou "assurance" est également utilisé dans l'épître aux Hébreux pour parler de "l'audace" d'entrer dans la présence de Dieu (</w:t>
      </w:r>
      <w:hyperlink r:id="rId522">
        <w:r>
          <w:rPr>
            <w:lang w:val="fr_FR" w:bidi="fr_FR"/>
          </w:rPr>
          <w:rPr>
            <w:color w:val="0000EE"/>
            <w:u w:val="single"/>
          </w:rPr>
          <w:t xml:space="preserve">4.16 </w:t>
        </w:r>
      </w:hyperlink>
      <w:r>
        <w:rPr>
          <w:lang w:val="fr_FR" w:bidi="fr_FR"/>
        </w:rPr>
        <w:t xml:space="preserve">; </w:t>
      </w:r>
      <w:hyperlink r:id="rId523">
        <w:r>
          <w:rPr>
            <w:lang w:val="fr_FR" w:bidi="fr_FR"/>
          </w:rPr>
          <w:rPr>
            <w:color w:val="0000EE"/>
            <w:u w:val="single"/>
          </w:rPr>
          <w:t xml:space="preserve">10.19 </w:t>
        </w:r>
      </w:hyperlink>
      <w:r>
        <w:rPr>
          <w:lang w:val="fr_FR" w:bidi="fr_FR"/>
        </w:rPr>
        <w:t xml:space="preserve">; cf. </w:t>
      </w:r>
      <w:hyperlink r:id="rId176">
        <w:r>
          <w:rPr>
            <w:lang w:val="fr_FR" w:bidi="fr_FR"/>
          </w:rPr>
          <w:rPr>
            <w:color w:val="0000EE"/>
            <w:u w:val="single"/>
          </w:rPr>
          <w:t>3.6</w:t>
        </w:r>
      </w:hyperlink>
      <w:r>
        <w:rPr>
          <w:lang w:val="fr_FR" w:bidi="fr_FR"/>
        </w:rPr>
        <w:t xml:space="preserve">). Ceux qui restent fidèles reçoivent une grande récompense (voir </w:t>
      </w:r>
      <w:hyperlink r:id="rId524">
        <w:r>
          <w:rPr>
            <w:lang w:val="fr_FR" w:bidi="fr_FR"/>
          </w:rPr>
          <w:rPr>
            <w:color w:val="0000EE"/>
            <w:u w:val="single"/>
          </w:rPr>
          <w:t xml:space="preserve">1.14 </w:t>
        </w:r>
      </w:hyperlink>
      <w:r>
        <w:rPr>
          <w:lang w:val="fr_FR" w:bidi="fr_FR"/>
        </w:rPr>
        <w:t xml:space="preserve">; </w:t>
      </w:r>
      <w:hyperlink r:id="rId525">
        <w:r>
          <w:rPr>
            <w:lang w:val="fr_FR" w:bidi="fr_FR"/>
          </w:rPr>
          <w:rPr>
            <w:color w:val="0000EE"/>
            <w:u w:val="single"/>
          </w:rPr>
          <w:t xml:space="preserve">6.12 </w:t>
        </w:r>
      </w:hyperlink>
      <w:r>
        <w:rPr>
          <w:lang w:val="fr_FR" w:bidi="fr_FR"/>
        </w:rPr>
        <w:t xml:space="preserve">; </w:t>
      </w:r>
      <w:hyperlink r:id="rId526">
        <w:r>
          <w:rPr>
            <w:lang w:val="fr_FR" w:bidi="fr_FR"/>
          </w:rPr>
          <w:rPr>
            <w:color w:val="0000EE"/>
            <w:u w:val="single"/>
          </w:rPr>
          <w:t xml:space="preserve">9.15 </w:t>
        </w:r>
      </w:hyperlink>
      <w:r>
        <w:rPr>
          <w:lang w:val="fr_FR" w:bidi="fr_FR"/>
        </w:rPr>
        <w:t xml:space="preserve">; </w:t>
      </w:r>
      <w:hyperlink r:id="rId527">
        <w:r>
          <w:rPr>
            <w:lang w:val="fr_FR" w:bidi="fr_FR"/>
          </w:rPr>
          <w:rPr>
            <w:color w:val="0000EE"/>
            <w:u w:val="single"/>
          </w:rPr>
          <w:t>Jc 1.12</w:t>
        </w:r>
      </w:hyperlink>
      <w:r>
        <w:rPr>
          <w:lang w:val="fr_FR" w:bidi="fr_FR"/>
        </w:rPr>
        <w:t xml:space="preserve">). Faire preuve d'une patiente persévérance est la réponse clé face à la persécution, comme l'affirme l'auteur dans </w:t>
      </w:r>
      <w:hyperlink r:id="rId528">
        <w:r>
          <w:rPr>
            <w:lang w:val="fr_FR" w:bidi="fr_FR"/>
          </w:rPr>
          <w:rPr>
            <w:color w:val="0000EE"/>
            <w:u w:val="single"/>
          </w:rPr>
          <w:t>Hébreux 10.32–12.17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10.37–38</w:t>
      </w:r>
      <w:r>
        <w:rPr>
          <w:lang w:val="fr_FR" w:bidi="fr_FR"/>
        </w:rPr>
      </w:r>
    </w:p>
    <w:p>
      <w:pPr/>
      <w:r>
        <w:rPr>
          <w:lang w:val="fr_FR" w:bidi="fr_FR"/>
        </w:rPr>
      </w:r>
      <w:r>
        <w:rPr>
          <w:lang w:val="fr_FR" w:bidi="fr_FR"/>
        </w:rPr>
        <w:t xml:space="preserve">Ces versets citent </w:t>
      </w:r>
      <w:hyperlink r:id="rId529">
        <w:r>
          <w:rPr>
            <w:lang w:val="fr_FR" w:bidi="fr_FR"/>
          </w:rPr>
          <w:rPr>
            <w:color w:val="0000EE"/>
            <w:u w:val="single"/>
          </w:rPr>
          <w:t>Habakuk 2.3–4</w:t>
        </w:r>
      </w:hyperlink>
      <w:r>
        <w:rPr>
          <w:lang w:val="fr_FR" w:bidi="fr_FR"/>
        </w:rPr>
        <w:t xml:space="preserve"> pour comparer les justes aux méchants face au jugement de Dieu (cf. </w:t>
      </w:r>
      <w:hyperlink r:id="rId530">
        <w:r>
          <w:rPr>
            <w:lang w:val="fr_FR" w:bidi="fr_FR"/>
          </w:rPr>
          <w:rPr>
            <w:color w:val="0000EE"/>
            <w:u w:val="single"/>
          </w:rPr>
          <w:t xml:space="preserve">Rm 1.17 </w:t>
        </w:r>
      </w:hyperlink>
      <w:r>
        <w:rPr>
          <w:lang w:val="fr_FR" w:bidi="fr_FR"/>
        </w:rPr>
        <w:t xml:space="preserve">; </w:t>
      </w:r>
      <w:hyperlink r:id="rId531">
        <w:r>
          <w:rPr>
            <w:lang w:val="fr_FR" w:bidi="fr_FR"/>
          </w:rPr>
          <w:rPr>
            <w:color w:val="0000EE"/>
            <w:u w:val="single"/>
          </w:rPr>
          <w:t>Ga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lang w:val="fr_FR" w:bidi="fr_FR"/>
        </w:rPr>
        <w:t xml:space="preserve">L'auteur termine cette partie en déclarant qu'il a confiance en ses lecteurs (voir la </w:t>
      </w:r>
      <w:r>
        <w:rPr>
          <w:lang w:val="fr_FR" w:bidi="fr_FR"/>
        </w:rPr>
        <w:t>note d'étude sur 6.9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lang w:val="fr_FR" w:bidi="fr_FR"/>
        </w:rPr>
        <w:t>Avant de présenter la liste des exemples, l'auteur définit ce qu'est la foi : elle consiste à agir en fonction de ce que Dieu a révélé de sa volonté et de son caractère. • La réalité qui fonde notre foi est le Dieu qui tient ses promesses.</w:t>
      </w:r>
      <w:r>
        <w:rPr>
          <w:lang w:val="fr_FR" w:bidi="fr_FR"/>
        </w:rPr>
      </w:r>
      <w:r>
        <w:rPr>
          <w:lang w:val="fr_FR" w:bidi="fr_FR"/>
        </w:rPr>
      </w:r>
    </w:p>
    <w:p>
      <w:pPr/>
      <w:r>
        <w:rPr>
          <w:lang w:val="fr_FR" w:bidi="fr_FR"/>
        </w:rPr>
      </w:r>
    </w:p>
    <w:p>
      <w:pPr>
        <w:pStyle w:val="Heading2"/>
      </w:pPr>
      <w:r>
        <w:rPr>
          <w:lang w:val="fr_FR" w:bidi="fr_FR"/>
        </w:rPr>
        <w:t>Hébreux 11.1–40</w:t>
      </w:r>
      <w:r>
        <w:rPr>
          <w:lang w:val="fr_FR" w:bidi="fr_FR"/>
        </w:rPr>
      </w:r>
    </w:p>
    <w:p>
      <w:pPr/>
      <w:r>
        <w:rPr>
          <w:lang w:val="fr_FR" w:bidi="fr_FR"/>
        </w:rPr>
      </w:r>
      <w:r>
        <w:rPr>
          <w:lang w:val="fr_FR" w:bidi="fr_FR"/>
        </w:rPr>
        <w:t xml:space="preserve">En présentant aux lecteurs une longue liste de héros remplis de foi, le chapitre </w:t>
      </w:r>
      <w:hyperlink r:id="rId532">
        <w:r>
          <w:rPr>
            <w:lang w:val="fr_FR" w:bidi="fr_FR"/>
          </w:rPr>
          <w:rPr>
            <w:color w:val="0000EE"/>
            <w:u w:val="single"/>
          </w:rPr>
          <w:t>11</w:t>
        </w:r>
      </w:hyperlink>
      <w:r>
        <w:rPr>
          <w:lang w:val="fr_FR" w:bidi="fr_FR"/>
        </w:rP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 xml:space="preserve">Les Écritures parlent favorablement de leurs vies de foi (voir aussi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Le fait que l'univers entier ait été formé sur l'ordre de Dieu est une croyance fondamentale de la théologie juive et chrétienne (voir </w:t>
      </w:r>
      <w:hyperlink r:id="rId534">
        <w:r>
          <w:rPr>
            <w:lang w:val="fr_FR" w:bidi="fr_FR"/>
          </w:rPr>
          <w:rPr>
            <w:color w:val="0000EE"/>
            <w:u w:val="single"/>
          </w:rPr>
          <w:t>Gn 1.1–3</w:t>
        </w:r>
      </w:hyperlink>
      <w:r>
        <w:rPr>
          <w:lang w:val="fr_FR" w:bidi="fr_FR"/>
        </w:rPr>
        <w:t>). Dieu a créé tout ce que nous voyons aujourd'hui. Une vie de foi reconnaît que, par analogie, les promesses de Dieu sont réelles et qu'elles seront appelées à devenir réalité par Dieu lui-même, même si elles ne sont pas encore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Concernant Abel, voir </w:t>
      </w:r>
      <w:hyperlink r:id="rId535">
        <w:r>
          <w:rPr>
            <w:lang w:val="fr_FR" w:bidi="fr_FR"/>
          </w:rPr>
          <w:rPr>
            <w:color w:val="0000EE"/>
            <w:u w:val="single"/>
          </w:rPr>
          <w:t>Genèse 4.3–5</w:t>
        </w:r>
      </w:hyperlink>
      <w:r>
        <w:rPr>
          <w:lang w:val="fr_FR" w:bidi="fr_FR"/>
        </w:rPr>
        <w:t xml:space="preserve">. • Cf. </w:t>
      </w:r>
      <w:hyperlink r:id="rId536">
        <w:r>
          <w:rPr>
            <w:lang w:val="fr_FR" w:bidi="fr_FR"/>
          </w:rPr>
          <w:rPr>
            <w:color w:val="0000EE"/>
            <w:u w:val="single"/>
          </w:rPr>
          <w:t>Hébreux 10.38</w:t>
        </w:r>
      </w:hyperlink>
      <w:r>
        <w:rPr>
          <w:lang w:val="fr_FR" w:bidi="fr_FR"/>
        </w:rPr>
        <w:t xml:space="preserve">. • L'histoire de sa foi nous interpelle, et son sang témoigne de sa droiture et de l'injustice de son meurtre (voir </w:t>
      </w:r>
      <w:hyperlink r:id="rId445">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11.5</w:t>
      </w:r>
      <w:r>
        <w:rPr>
          <w:lang w:val="fr_FR" w:bidi="fr_FR"/>
        </w:rPr>
      </w:r>
    </w:p>
    <w:p>
      <w:pPr/>
      <w:r>
        <w:rPr>
          <w:lang w:val="fr_FR" w:bidi="fr_FR"/>
        </w:rPr>
      </w:r>
      <w:r>
        <w:rPr>
          <w:lang w:val="fr_FR" w:bidi="fr_FR"/>
        </w:rPr>
        <w:t xml:space="preserve">Hénok a été enlevé au ciel et n'a donc pas connu une mort ordinaire (voir </w:t>
      </w:r>
      <w:hyperlink r:id="rId537">
        <w:r>
          <w:rPr>
            <w:lang w:val="fr_FR" w:bidi="fr_FR"/>
          </w:rPr>
          <w:rPr>
            <w:color w:val="0000EE"/>
            <w:u w:val="single"/>
          </w:rPr>
          <w:t>Gn 5.21–24</w:t>
        </w:r>
      </w:hyperlink>
      <w:r>
        <w:rPr>
          <w:lang w:val="fr_FR" w:bidi="fr_FR"/>
        </w:rPr>
        <w:t xml:space="preserve">). • Le verset cite le passage de </w:t>
      </w:r>
      <w:hyperlink r:id="rId538">
        <w:r>
          <w:rPr>
            <w:lang w:val="fr_FR" w:bidi="fr_FR"/>
          </w:rPr>
          <w:rPr>
            <w:color w:val="0000EE"/>
            <w:u w:val="single"/>
          </w:rPr>
          <w:t>Genèse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lang w:val="fr_FR" w:bidi="fr_FR"/>
        </w:rPr>
        <w:t xml:space="preserve">L'auteur fait allusion au verset </w:t>
      </w:r>
      <w:hyperlink r:id="rId536">
        <w:r>
          <w:rPr>
            <w:lang w:val="fr_FR" w:bidi="fr_FR"/>
          </w:rPr>
          <w:rPr>
            <w:color w:val="0000EE"/>
            <w:u w:val="single"/>
          </w:rPr>
          <w:t>10.38</w:t>
        </w:r>
      </w:hyperlink>
      <w:r>
        <w:rPr>
          <w:lang w:val="fr_FR" w:bidi="fr_FR"/>
        </w:rPr>
        <w:t xml:space="preserve"> qui cite </w:t>
      </w:r>
      <w:hyperlink r:id="rId539">
        <w:r>
          <w:rPr>
            <w:lang w:val="fr_FR" w:bidi="fr_FR"/>
          </w:rPr>
          <w:rPr>
            <w:color w:val="0000EE"/>
            <w:u w:val="single"/>
          </w:rPr>
          <w:t>Habakuk 2.4</w:t>
        </w:r>
      </w:hyperlink>
      <w:r>
        <w:rPr>
          <w:lang w:val="fr_FR" w:bidi="fr_FR"/>
        </w:rPr>
        <w:t>. • La foi implique de croire que Dieu existe et qu'il récompense ceux qui le cherchent sincèrement. Dans les difficultés de la vie, les lecteurs sont appelés à faire confiance à Dieu et à attendre l'accomplissement de ses promesses.</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lang w:val="fr_FR" w:bidi="fr_FR"/>
        </w:rPr>
        <w:t xml:space="preserve">L'histoire de Noé (voir </w:t>
      </w:r>
      <w:hyperlink r:id="rId540">
        <w:r>
          <w:rPr>
            <w:lang w:val="fr_FR" w:bidi="fr_FR"/>
          </w:rPr>
          <w:rPr>
            <w:color w:val="0000EE"/>
            <w:u w:val="single"/>
          </w:rPr>
          <w:t>Gn 6.1–9.17</w:t>
        </w:r>
      </w:hyperlink>
      <w:r>
        <w:rPr>
          <w:lang w:val="fr_FR" w:bidi="fr_FR"/>
        </w:rPr>
        <w:t>) démontre encore que la foi implique d'obéir face à l'inconnu. • L'auteur parle dans ce verset du déluge. La foi de Noé a condamné le reste du monde en témoignant que Dieu est réel et qu'il désire la sainteté.</w:t>
      </w:r>
      <w:r>
        <w:rPr>
          <w:lang w:val="fr_FR" w:bidi="fr_FR"/>
        </w:rPr>
      </w:r>
      <w:r>
        <w:rPr>
          <w:lang w:val="fr_FR" w:bidi="fr_FR"/>
        </w:rPr>
      </w:r>
    </w:p>
    <w:p>
      <w:pPr/>
      <w:r>
        <w:rPr>
          <w:lang w:val="fr_FR" w:bidi="fr_FR"/>
        </w:rPr>
      </w:r>
    </w:p>
    <w:p>
      <w:pPr>
        <w:pStyle w:val="Heading2"/>
      </w:pPr>
      <w:r>
        <w:rPr>
          <w:lang w:val="fr_FR" w:bidi="fr_FR"/>
        </w:rPr>
        <w:t>Hébreux 11.8</w:t>
      </w:r>
      <w:r>
        <w:rPr>
          <w:lang w:val="fr_FR" w:bidi="fr_FR"/>
        </w:rPr>
      </w:r>
    </w:p>
    <w:p>
      <w:pPr/>
      <w:r>
        <w:rPr>
          <w:lang w:val="fr_FR" w:bidi="fr_FR"/>
        </w:rPr>
      </w:r>
      <w:r>
        <w:rPr>
          <w:lang w:val="fr_FR" w:bidi="fr_FR"/>
        </w:rPr>
        <w:t xml:space="preserve">Concernant l'histoire de l'obéissance d'Abraham, voir </w:t>
      </w:r>
      <w:hyperlink r:id="rId541">
        <w:r>
          <w:rPr>
            <w:lang w:val="fr_FR" w:bidi="fr_FR"/>
          </w:rPr>
          <w:rPr>
            <w:color w:val="0000EE"/>
            <w:u w:val="single"/>
          </w:rPr>
          <w:t>Genèse 12.1–2</w:t>
        </w:r>
      </w:hyperlink>
      <w:r>
        <w:rPr>
          <w:lang w:val="fr_FR" w:bidi="fr_FR"/>
        </w:rPr>
        <w:t>. Lui aussi a répondu à l'appel sans savoir ce qui l'attendait puisqu'il est parti sans savoir où il allait.</w:t>
      </w:r>
      <w:r>
        <w:rPr>
          <w:lang w:val="fr_FR" w:bidi="fr_FR"/>
        </w:rPr>
      </w:r>
      <w:r>
        <w:rPr>
          <w:lang w:val="fr_FR" w:bidi="fr_FR"/>
        </w:rPr>
      </w:r>
    </w:p>
    <w:p>
      <w:pPr/>
      <w:r>
        <w:rPr>
          <w:lang w:val="fr_FR" w:bidi="fr_FR"/>
        </w:rPr>
      </w:r>
    </w:p>
    <w:p>
      <w:pPr>
        <w:pStyle w:val="Heading2"/>
      </w:pPr>
      <w:r>
        <w:rPr>
          <w:lang w:val="fr_FR" w:bidi="fr_FR"/>
        </w:rPr>
        <w:t>Hébreux 11.9–10</w:t>
      </w:r>
      <w:r>
        <w:rPr>
          <w:lang w:val="fr_FR" w:bidi="fr_FR"/>
        </w:rPr>
      </w:r>
    </w:p>
    <w:p>
      <w:pPr/>
      <w:r>
        <w:rPr>
          <w:lang w:val="fr_FR" w:bidi="fr_FR"/>
        </w:rPr>
      </w:r>
      <w:r>
        <w:rPr>
          <w:lang w:val="fr_FR" w:bidi="fr_FR"/>
        </w:rPr>
        <w:t xml:space="preserve">Abraham lui-même n'a pas connu l'héritage de la Terre promise. Au contraire, il était comme un étranger, vivant sous des tentes (voir </w:t>
      </w:r>
      <w:hyperlink r:id="rId542">
        <w:r>
          <w:rPr>
            <w:lang w:val="fr_FR" w:bidi="fr_FR"/>
          </w:rPr>
          <w:rPr>
            <w:color w:val="0000EE"/>
            <w:u w:val="single"/>
          </w:rPr>
          <w:t>Gn 12.10–13.18</w:t>
        </w:r>
      </w:hyperlink>
      <w:r>
        <w:rPr>
          <w:lang w:val="fr_FR" w:bidi="fr_FR"/>
        </w:rP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Pr>
          <w:lang w:val="fr_FR" w:bidi="fr_FR"/>
        </w:rPr>
      </w:r>
      <w:r>
        <w:rPr>
          <w:lang w:val="fr_FR" w:bidi="fr_FR"/>
        </w:rPr>
      </w:r>
    </w:p>
    <w:p>
      <w:pPr/>
      <w:r>
        <w:rPr>
          <w:lang w:val="fr_FR" w:bidi="fr_FR"/>
        </w:rPr>
      </w:r>
    </w:p>
    <w:p>
      <w:pPr>
        <w:pStyle w:val="Heading2"/>
      </w:pPr>
      <w:r>
        <w:rPr>
          <w:lang w:val="fr_FR" w:bidi="fr_FR"/>
        </w:rPr>
        <w:t>Hébreux 11.12</w:t>
      </w:r>
      <w:r>
        <w:rPr>
          <w:lang w:val="fr_FR" w:bidi="fr_FR"/>
        </w:rPr>
      </w:r>
    </w:p>
    <w:p>
      <w:pPr/>
      <w:r>
        <w:rPr>
          <w:lang w:val="fr_FR" w:bidi="fr_FR"/>
        </w:rPr>
      </w:r>
      <w:r>
        <w:rPr>
          <w:lang w:val="fr_FR" w:bidi="fr_FR"/>
        </w:rPr>
        <w:t xml:space="preserve">Abraham était très âgé, mais il est devenu la source de toute une nation. La foi implique de croire que Dieu est capable de réaliser ses promesses, même à partir de rien en apparence. • Ce verset cite le passage dans </w:t>
      </w:r>
      <w:hyperlink r:id="rId543">
        <w:r>
          <w:rPr>
            <w:lang w:val="fr_FR" w:bidi="fr_FR"/>
          </w:rPr>
          <w:rPr>
            <w:color w:val="0000EE"/>
            <w:u w:val="single"/>
          </w:rPr>
          <w:t>Genèse 22.17</w:t>
        </w:r>
      </w:hyperlink>
      <w:r>
        <w:rPr>
          <w:lang w:val="fr_FR" w:bidi="fr_FR"/>
        </w:rPr>
        <w:t>. Dieu a accompli sa promesse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lang w:val="fr_FR" w:bidi="fr_FR"/>
        </w:rPr>
        <w:t xml:space="preserve">La famille d'Abraham a vécu dans le pays promis comme des étrangers et des nomades (voir </w:t>
      </w:r>
      <w:hyperlink r:id="rId544">
        <w:r>
          <w:rPr>
            <w:lang w:val="fr_FR" w:bidi="fr_FR"/>
          </w:rPr>
          <w:rPr>
            <w:color w:val="0000EE"/>
            <w:u w:val="single"/>
          </w:rPr>
          <w:t xml:space="preserve">Gn 23.4 </w:t>
        </w:r>
      </w:hyperlink>
      <w:r>
        <w:rPr>
          <w:lang w:val="fr_FR" w:bidi="fr_FR"/>
        </w:rPr>
        <w:t xml:space="preserve">; cf. </w:t>
      </w:r>
      <w:hyperlink r:id="rId545">
        <w:r>
          <w:rPr>
            <w:lang w:val="fr_FR" w:bidi="fr_FR"/>
          </w:rPr>
          <w:rPr>
            <w:color w:val="0000EE"/>
            <w:u w:val="single"/>
          </w:rPr>
          <w:t xml:space="preserve">1Ch 29.15 </w:t>
        </w:r>
      </w:hyperlink>
      <w:r>
        <w:rPr>
          <w:lang w:val="fr_FR" w:bidi="fr_FR"/>
        </w:rPr>
        <w:t xml:space="preserve">; </w:t>
      </w:r>
      <w:hyperlink r:id="rId546">
        <w:r>
          <w:rPr>
            <w:lang w:val="fr_FR" w:bidi="fr_FR"/>
          </w:rPr>
          <w:rPr>
            <w:color w:val="0000EE"/>
            <w:u w:val="single"/>
          </w:rPr>
          <w:t xml:space="preserve">Ps 39.12 </w:t>
        </w:r>
      </w:hyperlink>
      <w:r>
        <w:rPr>
          <w:lang w:val="fr_FR" w:bidi="fr_FR"/>
        </w:rPr>
        <w:t xml:space="preserve">; </w:t>
      </w:r>
      <w:hyperlink r:id="rId547">
        <w:r>
          <w:rPr>
            <w:lang w:val="fr_FR" w:bidi="fr_FR"/>
          </w:rPr>
          <w:rPr>
            <w:color w:val="0000EE"/>
            <w:u w:val="single"/>
          </w:rPr>
          <w:t>1P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11.13–16</w:t>
      </w:r>
      <w:r>
        <w:rPr>
          <w:lang w:val="fr_FR" w:bidi="fr_FR"/>
        </w:rPr>
      </w:r>
    </w:p>
    <w:p>
      <w:pPr/>
      <w:r>
        <w:rPr>
          <w:lang w:val="fr_FR" w:bidi="fr_FR"/>
        </w:rPr>
      </w:r>
      <w:r>
        <w:rPr>
          <w:lang w:val="fr_FR" w:bidi="fr_FR"/>
        </w:rPr>
        <w:t>L'auteur fait une pause pour souligner les principes généraux qu'on retrouve dans les vies qu'il a mises en lumière jusqu'à présent.</w:t>
      </w:r>
      <w:r>
        <w:rPr>
          <w:lang w:val="fr_FR" w:bidi="fr_FR"/>
        </w:rPr>
      </w:r>
      <w:r>
        <w:rPr>
          <w:lang w:val="fr_FR" w:bidi="fr_FR"/>
        </w:rPr>
      </w:r>
    </w:p>
    <w:p>
      <w:pPr/>
      <w:r>
        <w:rPr>
          <w:lang w:val="fr_FR" w:bidi="fr_FR"/>
        </w:rPr>
      </w:r>
    </w:p>
    <w:p>
      <w:pPr>
        <w:pStyle w:val="Heading2"/>
      </w:pPr>
      <w:r>
        <w:rPr>
          <w:lang w:val="fr_FR" w:bidi="fr_FR"/>
        </w:rPr>
        <w:t>Hébreux 11.14–16</w:t>
      </w:r>
      <w:r>
        <w:rPr>
          <w:lang w:val="fr_FR" w:bidi="fr_FR"/>
        </w:rPr>
      </w:r>
    </w:p>
    <w:p>
      <w:pPr/>
      <w:r>
        <w:rPr>
          <w:lang w:val="fr_FR" w:bidi="fr_FR"/>
        </w:rPr>
      </w:r>
      <w:r>
        <w:rPr>
          <w:lang w:val="fr_FR" w:bidi="fr_FR"/>
        </w:rP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lang w:val="fr_FR" w:bidi="fr_FR"/>
        </w:rPr>
        <w:t xml:space="preserve">Concernant l'histoire d'Abraham et Isaac, voir </w:t>
      </w:r>
      <w:hyperlink r:id="rId548">
        <w:r>
          <w:rPr>
            <w:lang w:val="fr_FR" w:bidi="fr_FR"/>
          </w:rPr>
          <w:rPr>
            <w:color w:val="0000EE"/>
            <w:u w:val="single"/>
          </w:rPr>
          <w:t>Genèse 22.1–18</w:t>
        </w:r>
      </w:hyperlink>
      <w:r>
        <w:rPr>
          <w:lang w:val="fr_FR" w:bidi="fr_FR"/>
        </w:rPr>
        <w:t>. Dieu n'a jamais voulu qu'Abraham lui offre son fils mais il a mis à l'épreuve la foi d'Abraham, qui l'a exprimée par son obéissance.</w:t>
      </w:r>
      <w:r>
        <w:rPr>
          <w:lang w:val="fr_FR" w:bidi="fr_FR"/>
        </w:rPr>
      </w:r>
      <w:r>
        <w:rPr>
          <w:lang w:val="fr_FR" w:bidi="fr_FR"/>
        </w:rPr>
      </w:r>
    </w:p>
    <w:p>
      <w:pPr/>
      <w:r>
        <w:rPr>
          <w:lang w:val="fr_FR" w:bidi="fr_FR"/>
        </w:rPr>
      </w:r>
    </w:p>
    <w:p>
      <w:pPr>
        <w:pStyle w:val="Heading2"/>
      </w:pPr>
      <w:r>
        <w:rPr>
          <w:lang w:val="fr_FR" w:bidi="fr_FR"/>
        </w:rPr>
        <w:t>Hébreux 11.17–31</w:t>
      </w:r>
      <w:r>
        <w:rPr>
          <w:lang w:val="fr_FR" w:bidi="fr_FR"/>
        </w:rPr>
      </w:r>
    </w:p>
    <w:p>
      <w:pPr/>
      <w:r>
        <w:rPr>
          <w:lang w:val="fr_FR" w:bidi="fr_FR"/>
        </w:rPr>
      </w:r>
      <w:r>
        <w:rPr>
          <w:lang w:val="fr_FR" w:bidi="fr_FR"/>
        </w:rPr>
        <w:t>Les grands exemples de foi amènent le lecteur de la famille d'Abraham à Rahab. Ces exemples démontrent que la foi est la seule réponse appropriée à Dieu.</w:t>
      </w:r>
      <w:r>
        <w:rPr>
          <w:lang w:val="fr_FR" w:bidi="fr_FR"/>
        </w:rPr>
      </w:r>
      <w:r>
        <w:rPr>
          <w:lang w:val="fr_FR" w:bidi="fr_FR"/>
        </w:rPr>
      </w:r>
    </w:p>
    <w:p>
      <w:pPr/>
      <w:r>
        <w:rPr>
          <w:lang w:val="fr_FR" w:bidi="fr_FR"/>
        </w:rPr>
      </w:r>
    </w:p>
    <w:p>
      <w:pPr>
        <w:pStyle w:val="Heading2"/>
      </w:pPr>
      <w:r>
        <w:rPr>
          <w:lang w:val="fr_FR" w:bidi="fr_FR"/>
        </w:rPr>
        <w:t>Hébreux 11.19</w:t>
      </w:r>
      <w:r>
        <w:rPr>
          <w:lang w:val="fr_FR" w:bidi="fr_FR"/>
        </w:rPr>
      </w:r>
    </w:p>
    <w:p>
      <w:pPr/>
      <w:r>
        <w:rPr>
          <w:lang w:val="fr_FR" w:bidi="fr_FR"/>
        </w:rPr>
      </w:r>
      <w:r>
        <w:rPr>
          <w:lang w:val="fr_FR" w:bidi="fr_FR"/>
        </w:rPr>
        <w:t xml:space="preserve">La résurrection d'Isaac était la seule réponse au dilemme d'Abraham. Dans </w:t>
      </w:r>
      <w:hyperlink r:id="rId549">
        <w:r>
          <w:rPr>
            <w:lang w:val="fr_FR" w:bidi="fr_FR"/>
          </w:rPr>
          <w:rPr>
            <w:color w:val="0000EE"/>
            <w:u w:val="single"/>
          </w:rPr>
          <w:t>Genèse 22.5</w:t>
        </w:r>
      </w:hyperlink>
      <w:r>
        <w:rPr>
          <w:lang w:val="fr_FR" w:bidi="fr_FR"/>
        </w:rPr>
        <w:t>, Abraham a exprimé sa confiance dans le fait qu'Isaac reviendrait avec lui.</w:t>
      </w:r>
      <w:r>
        <w:rPr>
          <w:lang w:val="fr_FR" w:bidi="fr_FR"/>
        </w:rPr>
      </w:r>
      <w:r>
        <w:rPr>
          <w:lang w:val="fr_FR" w:bidi="fr_FR"/>
        </w:rPr>
      </w:r>
    </w:p>
    <w:p>
      <w:pPr/>
      <w:r>
        <w:rPr>
          <w:lang w:val="fr_FR" w:bidi="fr_FR"/>
        </w:rPr>
      </w:r>
    </w:p>
    <w:p>
      <w:pPr>
        <w:pStyle w:val="Heading2"/>
      </w:pPr>
      <w:r>
        <w:rPr>
          <w:lang w:val="fr_FR" w:bidi="fr_FR"/>
        </w:rPr>
        <w:t>Hébreux 11.20</w:t>
      </w:r>
      <w:r>
        <w:rPr>
          <w:lang w:val="fr_FR" w:bidi="fr_FR"/>
        </w:rPr>
      </w:r>
    </w:p>
    <w:p>
      <w:pPr/>
      <w:r>
        <w:rPr>
          <w:lang w:val="fr_FR" w:bidi="fr_FR"/>
        </w:rPr>
      </w:r>
      <w:r>
        <w:rPr>
          <w:lang w:val="fr_FR" w:bidi="fr_FR"/>
        </w:rPr>
        <w:t xml:space="preserve">Concernant les bénédictions qu'Isaac a données, voir </w:t>
      </w:r>
      <w:hyperlink r:id="rId550">
        <w:r>
          <w:rPr>
            <w:lang w:val="fr_FR" w:bidi="fr_FR"/>
          </w:rPr>
          <w:rPr>
            <w:color w:val="0000EE"/>
            <w:u w:val="single"/>
          </w:rPr>
          <w:t xml:space="preserve">Genèse 27.27–40 </w:t>
        </w:r>
      </w:hyperlink>
      <w:r>
        <w:rPr>
          <w:lang w:val="fr_FR" w:bidi="fr_FR"/>
        </w:rPr>
        <w:t>; la seule partie de l'histoire qui peut être considérée comme une bénédiction pour Ésaü est qu'il a fini par se défaire de sa soumission à son frère. Ésaü a ensuite été béni par les richesses de Jacob (</w:t>
      </w:r>
      <w:hyperlink r:id="rId551">
        <w:r>
          <w:rPr>
            <w:lang w:val="fr_FR" w:bidi="fr_FR"/>
          </w:rPr>
          <w:rPr>
            <w:color w:val="0000EE"/>
            <w:u w:val="single"/>
          </w:rPr>
          <w:t>Gn 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11.21</w:t>
      </w:r>
      <w:r>
        <w:rPr>
          <w:lang w:val="fr_FR" w:bidi="fr_FR"/>
        </w:rPr>
      </w:r>
    </w:p>
    <w:p>
      <w:pPr/>
      <w:r>
        <w:rPr>
          <w:lang w:val="fr_FR" w:bidi="fr_FR"/>
        </w:rPr>
      </w:r>
      <w:r>
        <w:rPr>
          <w:lang w:val="fr_FR" w:bidi="fr_FR"/>
        </w:rPr>
        <w:t>Jacob a transmis la bénédiction rituelle aux fils de Joseph</w:t>
      </w:r>
      <w:r>
        <w:rPr>
          <w:i/>
          <w:lang w:val="fr_FR" w:bidi="fr_FR"/>
        </w:rPr>
        <w:t>,</w:t>
      </w:r>
      <w:r>
        <w:rPr>
          <w:lang w:val="fr_FR" w:bidi="fr_FR"/>
        </w:rPr>
        <w:t xml:space="preserve"> Éphraïm et Manassé (</w:t>
      </w:r>
      <w:hyperlink r:id="rId552">
        <w:r>
          <w:rPr>
            <w:lang w:val="fr_FR" w:bidi="fr_FR"/>
          </w:rPr>
          <w:rPr>
            <w:color w:val="0000EE"/>
            <w:u w:val="single"/>
          </w:rPr>
          <w:t>Gn 48.8–22</w:t>
        </w:r>
      </w:hyperlink>
      <w:r>
        <w:rPr>
          <w:lang w:val="fr_FR" w:bidi="fr_FR"/>
        </w:rPr>
        <w:t xml:space="preserve">). • Voir </w:t>
      </w:r>
      <w:hyperlink r:id="rId553">
        <w:r>
          <w:rPr>
            <w:lang w:val="fr_FR" w:bidi="fr_FR"/>
          </w:rPr>
          <w:rPr>
            <w:color w:val="0000EE"/>
            <w:u w:val="single"/>
          </w:rPr>
          <w:t>Genèse 47.31</w:t>
        </w:r>
      </w:hyperlink>
      <w:r>
        <w:rPr>
          <w:lang w:val="fr_FR" w:bidi="fr_FR"/>
        </w:rPr>
        <w:t>. La fin du verset vient de la traduction grecque de l'Ancien Testament.</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lang w:val="fr_FR" w:bidi="fr_FR"/>
        </w:rPr>
        <w:t xml:space="preserve">La prophétie et l'ordre de Joseph (voir </w:t>
      </w:r>
      <w:hyperlink r:id="rId554">
        <w:r>
          <w:rPr>
            <w:lang w:val="fr_FR" w:bidi="fr_FR"/>
          </w:rPr>
          <w:rPr>
            <w:color w:val="0000EE"/>
            <w:u w:val="single"/>
          </w:rPr>
          <w:t>Gn 50.24–25</w:t>
        </w:r>
      </w:hyperlink>
      <w:r>
        <w:rPr>
          <w:lang w:val="fr_FR" w:bidi="fr_FR"/>
        </w:rPr>
        <w:t>) témoignent de sa foi en la capacité de Dieu à tenir ses promesses.</w:t>
      </w:r>
      <w:r>
        <w:rPr>
          <w:lang w:val="fr_FR" w:bidi="fr_FR"/>
        </w:rPr>
      </w:r>
      <w:r>
        <w:rPr>
          <w:lang w:val="fr_FR" w:bidi="fr_FR"/>
        </w:rPr>
      </w:r>
    </w:p>
    <w:p>
      <w:pPr/>
      <w:r>
        <w:rPr>
          <w:lang w:val="fr_FR" w:bidi="fr_FR"/>
        </w:rPr>
      </w:r>
    </w:p>
    <w:p>
      <w:pPr>
        <w:pStyle w:val="Heading2"/>
      </w:pPr>
      <w:r>
        <w:rPr>
          <w:lang w:val="fr_FR" w:bidi="fr_FR"/>
        </w:rPr>
        <w:t>Hébreux 11.23</w:t>
      </w:r>
      <w:r>
        <w:rPr>
          <w:lang w:val="fr_FR" w:bidi="fr_FR"/>
        </w:rPr>
      </w:r>
    </w:p>
    <w:p>
      <w:pPr/>
      <w:r>
        <w:rPr>
          <w:lang w:val="fr_FR" w:bidi="fr_FR"/>
        </w:rPr>
      </w:r>
      <w:r>
        <w:rPr>
          <w:lang w:val="fr_FR" w:bidi="fr_FR"/>
        </w:rPr>
        <w:t xml:space="preserve">Concernant les parents de Moïse, voir </w:t>
      </w:r>
      <w:hyperlink r:id="rId555">
        <w:r>
          <w:rPr>
            <w:lang w:val="fr_FR" w:bidi="fr_FR"/>
          </w:rPr>
          <w:rPr>
            <w:color w:val="0000EE"/>
            <w:u w:val="single"/>
          </w:rPr>
          <w:t>Exode 2.1–2</w:t>
        </w:r>
      </w:hyperlink>
      <w:r>
        <w:rPr>
          <w:lang w:val="fr_FR" w:bidi="fr_FR"/>
        </w:rPr>
        <w:t xml:space="preserve">. • L'adjectif employé pour parler de Moïse désigne quelque chose de grande qualité. Leur intuition que Moïse était extraordinaire les a poussés à agir par la foi en Dieu. • Au sujet de l'ordre du roi, voir </w:t>
      </w:r>
      <w:hyperlink r:id="rId556">
        <w:r>
          <w:rPr>
            <w:lang w:val="fr_FR" w:bidi="fr_FR"/>
          </w:rPr>
          <w:rPr>
            <w:color w:val="0000EE"/>
            <w:u w:val="single"/>
          </w:rPr>
          <w:t>Exode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11.24–25</w:t>
      </w:r>
      <w:r>
        <w:rPr>
          <w:lang w:val="fr_FR" w:bidi="fr_FR"/>
        </w:rPr>
      </w:r>
    </w:p>
    <w:p>
      <w:pPr/>
      <w:r>
        <w:rPr>
          <w:lang w:val="fr_FR" w:bidi="fr_FR"/>
        </w:rPr>
      </w:r>
      <w:r>
        <w:rPr>
          <w:lang w:val="fr_FR" w:bidi="fr_FR"/>
        </w:rPr>
        <w:t xml:space="preserve">Voir </w:t>
      </w:r>
      <w:hyperlink r:id="rId557">
        <w:r>
          <w:rPr>
            <w:lang w:val="fr_FR" w:bidi="fr_FR"/>
          </w:rPr>
          <w:rPr>
            <w:color w:val="0000EE"/>
            <w:u w:val="single"/>
          </w:rPr>
          <w:t>Exode 2.11–15</w:t>
        </w:r>
      </w:hyperlink>
      <w:r>
        <w:rPr>
          <w:lang w:val="fr_FR" w:bidi="fr_FR"/>
        </w:rPr>
        <w:t>. Moïse a pris position publiquement avec le peuple d'Israël plutôt que de continuer à être considéré comme le fils de la fille de Pharaon</w:t>
      </w:r>
      <w:r>
        <w:rPr>
          <w:i/>
          <w:lang w:val="fr_FR" w:bidi="fr_FR"/>
        </w:rPr>
        <w:t>,</w:t>
      </w:r>
      <w:r>
        <w:rPr>
          <w:lang w:val="fr_FR" w:bidi="fr_FR"/>
        </w:rPr>
        <w:t xml:space="preserve"> qui l'avait adopté (</w:t>
      </w:r>
      <w:hyperlink r:id="rId558">
        <w:r>
          <w:rPr>
            <w:lang w:val="fr_FR" w:bidi="fr_FR"/>
          </w:rPr>
          <w:rPr>
            <w:color w:val="0000EE"/>
            <w:u w:val="single"/>
          </w:rPr>
          <w:t>Ex 2.3–10</w:t>
        </w:r>
      </w:hyperlink>
      <w:r>
        <w:rPr>
          <w:lang w:val="fr_FR" w:bidi="fr_FR"/>
        </w:rPr>
        <w:t>). Par conséquent, il a choisi de partager l'oppression du peuple de Dieu</w:t>
      </w:r>
      <w:r>
        <w:rPr>
          <w:i/>
          <w:lang w:val="fr_FR" w:bidi="fr_FR"/>
        </w:rPr>
        <w:t>,</w:t>
      </w:r>
      <w:r>
        <w:rPr>
          <w:lang w:val="fr_FR" w:bidi="fr_FR"/>
        </w:rPr>
        <w:t xml:space="preserve"> comme les lecteurs de cette lettre étaient appelés à le faire (voir </w:t>
      </w:r>
      <w:hyperlink r:id="rId496">
        <w:r>
          <w:rPr>
            <w:lang w:val="fr_FR" w:bidi="fr_FR"/>
          </w:rPr>
          <w:rPr>
            <w:color w:val="0000EE"/>
            <w:u w:val="single"/>
          </w:rPr>
          <w:t>Hé 10.32–34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11.26</w:t>
      </w:r>
      <w:r>
        <w:rPr>
          <w:lang w:val="fr_FR" w:bidi="fr_FR"/>
        </w:rPr>
      </w:r>
    </w:p>
    <w:p>
      <w:pPr/>
      <w:r>
        <w:rPr>
          <w:lang w:val="fr_FR" w:bidi="fr_FR"/>
        </w:rPr>
      </w:r>
      <w:r>
        <w:rPr>
          <w:lang w:val="fr_FR" w:bidi="fr_FR"/>
        </w:rPr>
        <w:t>Le Nouvel Empire égyptien (environ 1550–1069 av. J.-C.) est une époque de richesse et de pouvoir politique phénoménaux. Moïse avait manifestement une plus grande récompense en tête.</w:t>
      </w:r>
      <w:r>
        <w:rPr>
          <w:lang w:val="fr_FR" w:bidi="fr_FR"/>
        </w:rPr>
      </w:r>
      <w:r>
        <w:rPr>
          <w:lang w:val="fr_FR" w:bidi="fr_FR"/>
        </w:rPr>
      </w:r>
    </w:p>
    <w:p>
      <w:pPr/>
      <w:r>
        <w:rPr>
          <w:lang w:val="fr_FR" w:bidi="fr_FR"/>
        </w:rPr>
      </w:r>
    </w:p>
    <w:p>
      <w:pPr>
        <w:pStyle w:val="Heading2"/>
      </w:pPr>
      <w:r>
        <w:rPr>
          <w:lang w:val="fr_FR" w:bidi="fr_FR"/>
        </w:rPr>
        <w:t>Hébreux 11.27</w:t>
      </w:r>
      <w:r>
        <w:rPr>
          <w:lang w:val="fr_FR" w:bidi="fr_FR"/>
        </w:rPr>
      </w:r>
    </w:p>
    <w:p>
      <w:pPr/>
      <w:r>
        <w:rPr>
          <w:lang w:val="fr_FR" w:bidi="fr_FR"/>
        </w:rPr>
      </w:r>
      <w:r>
        <w:rPr>
          <w:lang w:val="fr_FR" w:bidi="fr_FR"/>
        </w:rPr>
        <w:t>Comme son ancêtre Abraham, Moïse a agi par la foi en quittant le pays d'Égypte, qu'il connaissait bien, et a marché vers un avenir inconnu (</w:t>
      </w:r>
      <w:hyperlink r:id="rId559">
        <w:r>
          <w:rPr>
            <w:lang w:val="fr_FR" w:bidi="fr_FR"/>
          </w:rPr>
          <w:rPr>
            <w:color w:val="0000EE"/>
            <w:u w:val="single"/>
          </w:rPr>
          <w:t>Ex 2.15</w:t>
        </w:r>
      </w:hyperlink>
      <w:r>
        <w:rPr>
          <w:lang w:val="fr_FR" w:bidi="fr_FR"/>
        </w:rPr>
        <w:t>). • Plutôt que de se préoccuper du roi, il a gardé les yeux fixés sur celui qui est invisible : Dieu.</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lang w:val="fr_FR" w:bidi="fr_FR"/>
        </w:rPr>
        <w:t xml:space="preserve">Concernant la célébration de la Pâque, voir </w:t>
      </w:r>
      <w:hyperlink r:id="rId560">
        <w:r>
          <w:rPr>
            <w:lang w:val="fr_FR" w:bidi="fr_FR"/>
          </w:rPr>
          <w:rPr>
            <w:color w:val="0000EE"/>
            <w:u w:val="single"/>
          </w:rPr>
          <w:t>Exode 12.1–27</w:t>
        </w:r>
      </w:hyperlink>
      <w:r>
        <w:rPr>
          <w:lang w:val="fr_FR" w:bidi="fr_FR"/>
        </w:rPr>
        <w:t>. La première Pâque (</w:t>
      </w:r>
      <w:hyperlink r:id="rId561">
        <w:r>
          <w:rPr>
            <w:lang w:val="fr_FR" w:bidi="fr_FR"/>
          </w:rPr>
          <w:rPr>
            <w:color w:val="0000EE"/>
            <w:u w:val="single"/>
          </w:rPr>
          <w:t>Ex 12.28–30</w:t>
        </w:r>
      </w:hyperlink>
      <w:r>
        <w:rPr>
          <w:lang w:val="fr_FR" w:bidi="fr_FR"/>
        </w:rPr>
        <w:t>) a initié l'Exode (</w:t>
      </w:r>
      <w:hyperlink r:id="rId562">
        <w:r>
          <w:rPr>
            <w:lang w:val="fr_FR" w:bidi="fr_FR"/>
          </w:rPr>
          <w:rPr>
            <w:color w:val="0000EE"/>
            <w:u w:val="single"/>
          </w:rPr>
          <w:t>Ex 12.31–42</w:t>
        </w:r>
      </w:hyperlink>
      <w:r>
        <w:rPr>
          <w:lang w:val="fr_FR" w:bidi="fr_FR"/>
        </w:rPr>
        <w:t xml:space="preserve">, </w:t>
      </w:r>
      <w:hyperlink r:id="rId563">
        <w:r>
          <w:rPr>
            <w:lang w:val="fr_FR" w:bidi="fr_FR"/>
          </w:rPr>
          <w:rPr>
            <w:color w:val="0000EE"/>
            <w:u w:val="single"/>
          </w:rPr>
          <w:t>50–51</w:t>
        </w:r>
      </w:hyperlink>
      <w:r>
        <w:rPr>
          <w:lang w:val="fr_FR" w:bidi="fr_FR"/>
        </w:rPr>
        <w:t>) et a institué la célébration annuelle de la Pâque en souvenir de cet événement (</w:t>
      </w:r>
      <w:hyperlink r:id="rId564">
        <w:r>
          <w:rPr>
            <w:lang w:val="fr_FR" w:bidi="fr_FR"/>
          </w:rPr>
          <w:rPr>
            <w:color w:val="0000EE"/>
            <w:u w:val="single"/>
          </w:rPr>
          <w:t xml:space="preserve">Ex 12.43–49 </w:t>
        </w:r>
      </w:hyperlink>
      <w:r>
        <w:rPr>
          <w:lang w:val="fr_FR" w:bidi="fr_FR"/>
        </w:rPr>
        <w:t xml:space="preserve">; </w:t>
      </w:r>
      <w:hyperlink r:id="rId565">
        <w:r>
          <w:rPr>
            <w:lang w:val="fr_FR" w:bidi="fr_FR"/>
          </w:rPr>
          <w:rPr>
            <w:color w:val="0000EE"/>
            <w:u w:val="single"/>
          </w:rPr>
          <w:t>13.1–16</w:t>
        </w:r>
      </w:hyperlink>
      <w:r>
        <w:rPr>
          <w:lang w:val="fr_FR" w:bidi="fr_FR"/>
        </w:rPr>
        <w:t xml:space="preserve">). • L'aspersion du sang des sacrifices sous l'ancienne alliance faisait écho à l'aspersion du sang de Christ (voir </w:t>
      </w:r>
      <w:hyperlink r:id="rId566">
        <w:r>
          <w:rPr>
            <w:lang w:val="fr_FR" w:bidi="fr_FR"/>
          </w:rPr>
          <w:rPr>
            <w:color w:val="0000EE"/>
            <w:u w:val="single"/>
          </w:rPr>
          <w:t>Hé 9.12–14</w:t>
        </w:r>
      </w:hyperlink>
      <w:r>
        <w:rPr>
          <w:lang w:val="fr_FR" w:bidi="fr_FR"/>
        </w:rPr>
        <w:t xml:space="preserve">, </w:t>
      </w:r>
      <w:hyperlink r:id="rId451">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11.29</w:t>
      </w:r>
      <w:r>
        <w:rPr>
          <w:lang w:val="fr_FR" w:bidi="fr_FR"/>
        </w:rPr>
      </w:r>
    </w:p>
    <w:p>
      <w:pPr/>
      <w:r>
        <w:rPr>
          <w:lang w:val="fr_FR" w:bidi="fr_FR"/>
        </w:rPr>
      </w:r>
      <w:r>
        <w:rPr>
          <w:lang w:val="fr_FR" w:bidi="fr_FR"/>
        </w:rPr>
        <w:t xml:space="preserve">La traversée de la mer Rouge (voir </w:t>
      </w:r>
      <w:hyperlink r:id="rId567">
        <w:r>
          <w:rPr>
            <w:lang w:val="fr_FR" w:bidi="fr_FR"/>
          </w:rPr>
          <w:rPr>
            <w:color w:val="0000EE"/>
            <w:u w:val="single"/>
          </w:rPr>
          <w:t>Ex 13.17–14.21</w:t>
        </w:r>
      </w:hyperlink>
      <w:r>
        <w:rPr>
          <w:lang w:val="fr_FR" w:bidi="fr_FR"/>
        </w:rPr>
        <w:t>) constitue le plus grand moment de délivrance de l'histoire d'Israël. La peur et les accusations du peuple à ce moment-là (</w:t>
      </w:r>
      <w:hyperlink r:id="rId568">
        <w:r>
          <w:rPr>
            <w:lang w:val="fr_FR" w:bidi="fr_FR"/>
          </w:rPr>
          <w:rPr>
            <w:color w:val="0000EE"/>
            <w:u w:val="single"/>
          </w:rPr>
          <w:t>Ex 14.10–12</w:t>
        </w:r>
      </w:hyperlink>
      <w:r>
        <w:rPr>
          <w:lang w:val="fr_FR" w:bidi="fr_FR"/>
        </w:rPr>
        <w:t>) n'illustrent pas de manière évidente la foi</w:t>
      </w:r>
      <w:r>
        <w:rPr>
          <w:i/>
          <w:lang w:val="fr_FR" w:bidi="fr_FR"/>
        </w:rPr>
        <w:t>,</w:t>
      </w:r>
      <w:r>
        <w:rPr>
          <w:lang w:val="fr_FR" w:bidi="fr_FR"/>
        </w:rPr>
        <w:t xml:space="preserve"> mais le peuple a avancé lorsqu'on lui a dit de le faire, malgré sa peur. Cet épisode démontre que l'obéissance est au cœur de la foi.</w:t>
      </w:r>
      <w:r>
        <w:rPr>
          <w:lang w:val="fr_FR" w:bidi="fr_FR"/>
        </w:rPr>
      </w:r>
      <w:r>
        <w:rPr>
          <w:lang w:val="fr_FR" w:bidi="fr_FR"/>
        </w:rPr>
      </w:r>
    </w:p>
    <w:p>
      <w:pPr/>
      <w:r>
        <w:rPr>
          <w:lang w:val="fr_FR" w:bidi="fr_FR"/>
        </w:rPr>
      </w:r>
    </w:p>
    <w:p>
      <w:pPr>
        <w:pStyle w:val="Heading2"/>
      </w:pPr>
      <w:r>
        <w:rPr>
          <w:lang w:val="fr_FR" w:bidi="fr_FR"/>
        </w:rPr>
        <w:t>Hébreux 11.30</w:t>
      </w:r>
      <w:r>
        <w:rPr>
          <w:lang w:val="fr_FR" w:bidi="fr_FR"/>
        </w:rPr>
      </w:r>
    </w:p>
    <w:p>
      <w:pPr/>
      <w:r>
        <w:rPr>
          <w:lang w:val="fr_FR" w:bidi="fr_FR"/>
        </w:rPr>
      </w:r>
      <w:r>
        <w:rPr>
          <w:lang w:val="fr_FR" w:bidi="fr_FR"/>
        </w:rPr>
        <w:t>La conquête de Jéricho (</w:t>
      </w:r>
      <w:hyperlink r:id="rId569">
        <w:r>
          <w:rPr>
            <w:lang w:val="fr_FR" w:bidi="fr_FR"/>
          </w:rPr>
          <w:rPr>
            <w:color w:val="0000EE"/>
            <w:u w:val="single"/>
          </w:rPr>
          <w:t>Jos 5.13–6.27</w:t>
        </w:r>
      </w:hyperlink>
      <w:r>
        <w:rPr>
          <w:lang w:val="fr_FR" w:bidi="fr_FR"/>
        </w:rPr>
        <w:t>) constitue un autre exemple de grande foi, car le peuple a agi en obéissant aux instructions inhabituelles de Dieu.</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lang w:val="fr_FR" w:bidi="fr_FR"/>
        </w:rPr>
        <w:t>Rahab, la prostituée, (</w:t>
      </w:r>
      <w:hyperlink r:id="rId570">
        <w:r>
          <w:rPr>
            <w:lang w:val="fr_FR" w:bidi="fr_FR"/>
          </w:rPr>
          <w:rPr>
            <w:color w:val="0000EE"/>
            <w:u w:val="single"/>
          </w:rPr>
          <w:t xml:space="preserve">Jos 2 </w:t>
        </w:r>
      </w:hyperlink>
      <w:r>
        <w:rPr>
          <w:lang w:val="fr_FR" w:bidi="fr_FR"/>
        </w:rPr>
        <w:t xml:space="preserve">; </w:t>
      </w:r>
      <w:hyperlink r:id="rId571">
        <w:r>
          <w:rPr>
            <w:lang w:val="fr_FR" w:bidi="fr_FR"/>
          </w:rPr>
          <w:rPr>
            <w:color w:val="0000EE"/>
            <w:u w:val="single"/>
          </w:rPr>
          <w:t>6.25</w:t>
        </w:r>
      </w:hyperlink>
      <w:r>
        <w:rPr>
          <w:lang w:val="fr_FR" w:bidi="fr_FR"/>
        </w:rPr>
        <w:t xml:space="preserve">) a montré sa foi en la puissance du Dieu d'Israël en protégeant les espions qui sont venus chez elle (cf. </w:t>
      </w:r>
      <w:hyperlink r:id="rId572">
        <w:r>
          <w:rPr>
            <w:lang w:val="fr_FR" w:bidi="fr_FR"/>
          </w:rPr>
          <w:rPr>
            <w:color w:val="0000EE"/>
            <w:u w:val="single"/>
          </w:rPr>
          <w:t>Jc 2.25</w:t>
        </w:r>
      </w:hyperlink>
      <w:r>
        <w:rPr>
          <w:lang w:val="fr_FR" w:bidi="fr_FR"/>
        </w:rPr>
        <w:t>). Par conséquent, elle et sa famille n'ont pas été détruites mais ont rejoint la communauté d'Israël. En effet, Rahab était une ancêtre de Jésus (</w:t>
      </w:r>
      <w:hyperlink r:id="rId5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11.32</w:t>
      </w:r>
      <w:r>
        <w:rPr>
          <w:lang w:val="fr_FR" w:bidi="fr_FR"/>
        </w:rPr>
      </w:r>
    </w:p>
    <w:p>
      <w:pPr/>
      <w:r>
        <w:rPr>
          <w:lang w:val="fr_FR" w:bidi="fr_FR"/>
        </w:rPr>
      </w:r>
      <w:r>
        <w:rPr>
          <w:lang w:val="fr_FR" w:bidi="fr_FR"/>
        </w:rPr>
        <w:t>L'auteur fait une transition vers son résumé final, qui commence par six héros de la foi de l'époque des juges et de la monarchie unifiée. Gédéon a vaincu les Madianites avec des torches et des jarres (</w:t>
      </w:r>
      <w:hyperlink r:id="rId574">
        <w:r>
          <w:rPr>
            <w:lang w:val="fr_FR" w:bidi="fr_FR"/>
          </w:rPr>
          <w:rPr>
            <w:color w:val="0000EE"/>
            <w:u w:val="single"/>
          </w:rPr>
          <w:t>Jg 7.7–25</w:t>
        </w:r>
      </w:hyperlink>
      <w:r>
        <w:rPr>
          <w:lang w:val="fr_FR" w:bidi="fr_FR"/>
        </w:rPr>
        <w:t>). Barac a mis en déroute Sisera et les Cananéens (</w:t>
      </w:r>
      <w:hyperlink r:id="rId575">
        <w:r>
          <w:rPr>
            <w:lang w:val="fr_FR" w:bidi="fr_FR"/>
          </w:rPr>
          <w:rPr>
            <w:color w:val="0000EE"/>
            <w:u w:val="single"/>
          </w:rPr>
          <w:t>Jg 4.8–16</w:t>
        </w:r>
      </w:hyperlink>
      <w:r>
        <w:rPr>
          <w:lang w:val="fr_FR" w:bidi="fr_FR"/>
        </w:rPr>
        <w:t>). Samson</w:t>
      </w:r>
      <w:r>
        <w:rPr>
          <w:i/>
          <w:lang w:val="fr_FR" w:bidi="fr_FR"/>
        </w:rPr>
        <w:t>,</w:t>
      </w:r>
      <w:r>
        <w:rPr>
          <w:lang w:val="fr_FR" w:bidi="fr_FR"/>
        </w:rPr>
        <w:t xml:space="preserve"> bien que faible moralement, a été utilisé par Dieu pour combattre les Philistins au nom d'Israël (</w:t>
      </w:r>
      <w:hyperlink r:id="rId576">
        <w:r>
          <w:rPr>
            <w:lang w:val="fr_FR" w:bidi="fr_FR"/>
          </w:rPr>
          <w:rPr>
            <w:color w:val="0000EE"/>
            <w:u w:val="single"/>
          </w:rPr>
          <w:t>Jg 13–16</w:t>
        </w:r>
      </w:hyperlink>
      <w:r>
        <w:rPr>
          <w:lang w:val="fr_FR" w:bidi="fr_FR"/>
        </w:rPr>
        <w:t>). Jefté a remporté la victoire sur les Amorites et les Ammonites (</w:t>
      </w:r>
      <w:hyperlink r:id="rId577">
        <w:r>
          <w:rPr>
            <w:lang w:val="fr_FR" w:bidi="fr_FR"/>
          </w:rPr>
          <w:rPr>
            <w:color w:val="0000EE"/>
            <w:u w:val="single"/>
          </w:rPr>
          <w:t>Jg 10.6–12.7</w:t>
        </w:r>
      </w:hyperlink>
      <w:r>
        <w:rPr>
          <w:lang w:val="fr_FR" w:bidi="fr_FR"/>
        </w:rPr>
        <w:t>). David</w:t>
      </w:r>
      <w:r>
        <w:rPr>
          <w:i/>
          <w:lang w:val="fr_FR" w:bidi="fr_FR"/>
        </w:rPr>
        <w:t>,</w:t>
      </w:r>
      <w:r>
        <w:rPr>
          <w:lang w:val="fr_FR" w:bidi="fr_FR"/>
        </w:rPr>
        <w:t xml:space="preserve"> le seul roi du groupe, aimait Dieu et a mené, dans l'ensemble, une vie de foi exemplaire (</w:t>
      </w:r>
      <w:hyperlink r:id="rId578">
        <w:r>
          <w:rPr>
            <w:lang w:val="fr_FR" w:bidi="fr_FR"/>
          </w:rPr>
          <w:rPr>
            <w:color w:val="0000EE"/>
            <w:u w:val="single"/>
          </w:rPr>
          <w:t>1S 16—1R 1</w:t>
        </w:r>
      </w:hyperlink>
      <w:r>
        <w:rPr>
          <w:lang w:val="fr_FR" w:bidi="fr_FR"/>
        </w:rPr>
        <w:t>). Samuel a été un dirigeant transitoire important entre les juges et la monarchie ; il a entendu la voix de Dieu et a obéi à sa volonté (</w:t>
      </w:r>
      <w:hyperlink r:id="rId579">
        <w:r>
          <w:rPr>
            <w:lang w:val="fr_FR" w:bidi="fr_FR"/>
          </w:rPr>
          <w:rPr>
            <w:color w:val="0000EE"/>
            <w:u w:val="single"/>
          </w:rPr>
          <w:t>1S 1–15</w:t>
        </w:r>
      </w:hyperlink>
      <w:r>
        <w:rPr>
          <w:lang w:val="fr_FR" w:bidi="fr_FR"/>
        </w:rPr>
        <w:t>). • Les prophètes mentionnés à la fin du verset incluent Élie, Élisée et les "prophètes écrivains" d’Ésaïe à Malachie. Les prophètes ont souvent fait preuve d'une grande foi face à l'hostilité.</w:t>
      </w:r>
      <w:r>
        <w:rPr>
          <w:lang w:val="fr_FR" w:bidi="fr_FR"/>
        </w:rPr>
      </w:r>
      <w:r>
        <w:rPr>
          <w:lang w:val="fr_FR" w:bidi="fr_FR"/>
        </w:rPr>
      </w:r>
    </w:p>
    <w:p>
      <w:pPr/>
      <w:r>
        <w:rPr>
          <w:lang w:val="fr_FR" w:bidi="fr_FR"/>
        </w:rPr>
      </w:r>
    </w:p>
    <w:p>
      <w:pPr>
        <w:pStyle w:val="Heading2"/>
      </w:pPr>
      <w:r>
        <w:rPr>
          <w:lang w:val="fr_FR" w:bidi="fr_FR"/>
        </w:rPr>
        <w:t>Hébreux 11.32–40</w:t>
      </w:r>
      <w:r>
        <w:rPr>
          <w:lang w:val="fr_FR" w:bidi="fr_FR"/>
        </w:rPr>
      </w:r>
    </w:p>
    <w:p>
      <w:pPr/>
      <w:r>
        <w:rPr>
          <w:lang w:val="fr_FR" w:bidi="fr_FR"/>
        </w:rPr>
      </w:r>
      <w:r>
        <w:rPr>
          <w:lang w:val="fr_FR" w:bidi="fr_FR"/>
        </w:rPr>
        <w:t xml:space="preserve">Dans une rapide série d'exemples, l'auteur donne un aperçu d'autres personnes fidèles au cours de l'époque de l'ancienne alliance. Dans </w:t>
      </w:r>
      <w:hyperlink r:id="rId580">
        <w:r>
          <w:rPr>
            <w:lang w:val="fr_FR" w:bidi="fr_FR"/>
          </w:rPr>
          <w:rPr>
            <w:color w:val="0000EE"/>
            <w:u w:val="single"/>
          </w:rPr>
          <w:t>11.32–35a</w:t>
        </w:r>
      </w:hyperlink>
      <w:r>
        <w:rPr>
          <w:lang w:val="fr_FR" w:bidi="fr_FR"/>
        </w:rPr>
        <w:t xml:space="preserve">, le résultat de la foi a été la délivrance et la victoire. En revanche, dans </w:t>
      </w:r>
      <w:hyperlink r:id="rId581">
        <w:r>
          <w:rPr>
            <w:lang w:val="fr_FR" w:bidi="fr_FR"/>
          </w:rPr>
          <w:rPr>
            <w:color w:val="0000EE"/>
            <w:u w:val="single"/>
          </w:rPr>
          <w:t>11.35b-38</w:t>
        </w:r>
      </w:hyperlink>
      <w:r>
        <w:rPr>
          <w:lang w:val="fr_FR" w:bidi="fr_FR"/>
        </w:rPr>
        <w:t>, la foi a entraîné de graves persécutions et même le martyre. Le résultat pour les deux groupes est que Dieu les a honorés par un bon témoignage à cause de leur foi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11.33</w:t>
      </w:r>
      <w:r>
        <w:rPr>
          <w:lang w:val="fr_FR" w:bidi="fr_FR"/>
        </w:rPr>
      </w:r>
    </w:p>
    <w:p>
      <w:pPr/>
      <w:r>
        <w:rPr>
          <w:lang w:val="fr_FR" w:bidi="fr_FR"/>
        </w:rPr>
      </w:r>
      <w:r>
        <w:rPr>
          <w:lang w:val="fr_FR" w:bidi="fr_FR"/>
        </w:rPr>
        <w:t xml:space="preserve">Pendant l'époque des juges et le règne de David, Israël a vaincu un grand nombre de ses ennemis. David, Salomon et quelques autres ont régné avec justice (voir </w:t>
      </w:r>
      <w:hyperlink r:id="rId582">
        <w:r>
          <w:rPr>
            <w:lang w:val="fr_FR" w:bidi="fr_FR"/>
          </w:rPr>
          <w:rPr>
            <w:color w:val="0000EE"/>
            <w:u w:val="single"/>
          </w:rPr>
          <w:t xml:space="preserve">2S 8.15 </w:t>
        </w:r>
      </w:hyperlink>
      <w:r>
        <w:rPr>
          <w:lang w:val="fr_FR" w:bidi="fr_FR"/>
        </w:rPr>
        <w:t xml:space="preserve">; </w:t>
      </w:r>
      <w:hyperlink r:id="rId583">
        <w:r>
          <w:rPr>
            <w:lang w:val="fr_FR" w:bidi="fr_FR"/>
          </w:rPr>
          <w:rPr>
            <w:color w:val="0000EE"/>
            <w:u w:val="single"/>
          </w:rPr>
          <w:t>1R 10.9</w:t>
        </w:r>
      </w:hyperlink>
      <w:r>
        <w:rPr>
          <w:lang w:val="fr_FR" w:bidi="fr_FR"/>
        </w:rPr>
        <w:t xml:space="preserve">). • Concernant l'histoire de Daniel dans la fosse aux lions, voir </w:t>
      </w:r>
      <w:hyperlink r:id="rId584">
        <w:r>
          <w:rPr>
            <w:lang w:val="fr_FR" w:bidi="fr_FR"/>
          </w:rPr>
          <w:rPr>
            <w:color w:val="0000EE"/>
            <w:u w:val="single"/>
          </w:rPr>
          <w:t>Daniel 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11.34</w:t>
      </w:r>
      <w:r>
        <w:rPr>
          <w:lang w:val="fr_FR" w:bidi="fr_FR"/>
        </w:rPr>
      </w:r>
    </w:p>
    <w:p>
      <w:pPr/>
      <w:r>
        <w:rPr>
          <w:lang w:val="fr_FR" w:bidi="fr_FR"/>
        </w:rPr>
      </w:r>
      <w:r>
        <w:rPr>
          <w:lang w:val="fr_FR" w:bidi="fr_FR"/>
        </w:rPr>
        <w:t xml:space="preserve">Daniel a échappé à la mort par le feu (cf. </w:t>
      </w:r>
      <w:hyperlink r:id="rId585">
        <w:r>
          <w:rPr>
            <w:lang w:val="fr_FR" w:bidi="fr_FR"/>
          </w:rPr>
          <w:rPr>
            <w:color w:val="0000EE"/>
            <w:u w:val="single"/>
          </w:rPr>
          <w:t>Dn 3.16–30)</w:t>
        </w:r>
      </w:hyperlink>
      <w:r>
        <w:rPr>
          <w:lang w:val="fr_FR" w:bidi="fr_FR"/>
        </w:rPr>
        <w:t xml:space="preserve">. • Élie et Jérémie font partie des personnes ayant évité d'être tuées par l'épée (voir </w:t>
      </w:r>
      <w:hyperlink r:id="rId586">
        <w:r>
          <w:rPr>
            <w:lang w:val="fr_FR" w:bidi="fr_FR"/>
          </w:rPr>
          <w:rPr>
            <w:color w:val="0000EE"/>
            <w:u w:val="single"/>
          </w:rPr>
          <w:t xml:space="preserve">1R 19.2 </w:t>
        </w:r>
      </w:hyperlink>
      <w:r>
        <w:rPr>
          <w:lang w:val="fr_FR" w:bidi="fr_FR"/>
        </w:rPr>
        <w:t xml:space="preserve">; </w:t>
      </w:r>
      <w:hyperlink r:id="rId587">
        <w:r>
          <w:rPr>
            <w:lang w:val="fr_FR" w:bidi="fr_FR"/>
          </w:rPr>
          <w:rPr>
            <w:color w:val="0000EE"/>
            <w:u w:val="single"/>
          </w:rPr>
          <w:t xml:space="preserve">2R 1.1–18 </w:t>
        </w:r>
      </w:hyperlink>
      <w:r>
        <w:rPr>
          <w:lang w:val="fr_FR" w:bidi="fr_FR"/>
        </w:rPr>
        <w:t xml:space="preserve">; </w:t>
      </w:r>
      <w:hyperlink r:id="rId588">
        <w:r>
          <w:rPr>
            <w:lang w:val="fr_FR" w:bidi="fr_FR"/>
          </w:rPr>
          <w:rPr>
            <w:color w:val="0000EE"/>
            <w:u w:val="single"/>
          </w:rPr>
          <w:t xml:space="preserve">Jr 26.10–16 </w:t>
        </w:r>
      </w:hyperlink>
      <w:r>
        <w:rPr>
          <w:lang w:val="fr_FR" w:bidi="fr_FR"/>
        </w:rPr>
        <w:t xml:space="preserve">; </w:t>
      </w:r>
      <w:hyperlink r:id="rId589">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11.35</w:t>
      </w:r>
      <w:r>
        <w:rPr>
          <w:lang w:val="fr_FR" w:bidi="fr_FR"/>
        </w:rPr>
      </w:r>
    </w:p>
    <w:p>
      <w:pPr/>
      <w:r>
        <w:rPr>
          <w:lang w:val="fr_FR" w:bidi="fr_FR"/>
        </w:rPr>
      </w:r>
      <w:r>
        <w:rPr>
          <w:lang w:val="fr_FR" w:bidi="fr_FR"/>
        </w:rPr>
        <w:t xml:space="preserve">Élie et Élisée ont tous deux ramené à la vie des êtres chers à des femmes (voir </w:t>
      </w:r>
      <w:hyperlink r:id="rId590">
        <w:r>
          <w:rPr>
            <w:lang w:val="fr_FR" w:bidi="fr_FR"/>
          </w:rPr>
          <w:rPr>
            <w:color w:val="0000EE"/>
            <w:u w:val="single"/>
          </w:rPr>
          <w:t xml:space="preserve">1R 17.17–24 </w:t>
        </w:r>
      </w:hyperlink>
      <w:r>
        <w:rPr>
          <w:lang w:val="fr_FR" w:bidi="fr_FR"/>
        </w:rPr>
        <w:t xml:space="preserve">; </w:t>
      </w:r>
      <w:hyperlink r:id="rId591">
        <w:r>
          <w:rPr>
            <w:lang w:val="fr_FR" w:bidi="fr_FR"/>
          </w:rPr>
          <w:rPr>
            <w:color w:val="0000EE"/>
            <w:u w:val="single"/>
          </w:rPr>
          <w:t>2R 4.17–37</w:t>
        </w:r>
      </w:hyperlink>
      <w:r>
        <w:rPr>
          <w:lang w:val="fr_FR" w:bidi="fr_FR"/>
        </w:rPr>
        <w:t xml:space="preserve">). • La foi n'aboutit pas toujours à une issue positive dans cette vie. L'auteur fait peut-être allusion aux années 170 et 160 av. J.-C., lorsque de nombreux juifs ont souffert et sont morts plutôt que d'abandonner leur foi (voir, par exemple, </w:t>
      </w:r>
      <w:r>
        <w:rPr>
          <w:i/>
          <w:lang w:val="fr_FR" w:bidi="fr_FR"/>
        </w:rPr>
        <w:t>1 M</w:t>
      </w:r>
      <w:r>
        <w:rPr>
          <w:lang w:val="fr_FR" w:bidi="fr_FR"/>
        </w:rPr>
        <w:t xml:space="preserve"> 1.20–64).</w:t>
      </w:r>
      <w:r>
        <w:rPr>
          <w:lang w:val="fr_FR" w:bidi="fr_FR"/>
        </w:rPr>
      </w:r>
      <w:r>
        <w:rPr>
          <w:lang w:val="fr_FR" w:bidi="fr_FR"/>
        </w:rPr>
      </w:r>
    </w:p>
    <w:p>
      <w:pPr/>
      <w:r>
        <w:rPr>
          <w:lang w:val="fr_FR" w:bidi="fr_FR"/>
        </w:rPr>
      </w:r>
    </w:p>
    <w:p>
      <w:pPr>
        <w:pStyle w:val="Heading2"/>
      </w:pPr>
      <w:r>
        <w:rPr>
          <w:lang w:val="fr_FR" w:bidi="fr_FR"/>
        </w:rPr>
        <w:t>Hébreux 11.37</w:t>
      </w:r>
      <w:r>
        <w:rPr>
          <w:lang w:val="fr_FR" w:bidi="fr_FR"/>
        </w:rPr>
      </w:r>
    </w:p>
    <w:p>
      <w:pPr/>
      <w:r>
        <w:rPr>
          <w:lang w:val="fr_FR" w:bidi="fr_FR"/>
        </w:rPr>
      </w:r>
      <w:r>
        <w:rPr>
          <w:lang w:val="fr_FR" w:bidi="fr_FR"/>
        </w:rPr>
        <w:t>D'après la tradition, le prophète Jérémie est mort par lapidation et le prophète Ésaïe a été scié en deux.</w:t>
      </w:r>
      <w:r>
        <w:rPr>
          <w:lang w:val="fr_FR" w:bidi="fr_FR"/>
        </w:rPr>
      </w:r>
      <w:r>
        <w:rPr>
          <w:lang w:val="fr_FR" w:bidi="fr_FR"/>
        </w:rPr>
      </w:r>
    </w:p>
    <w:p>
      <w:pPr/>
      <w:r>
        <w:rPr>
          <w:lang w:val="fr_FR" w:bidi="fr_FR"/>
        </w:rPr>
      </w:r>
    </w:p>
    <w:p>
      <w:pPr>
        <w:pStyle w:val="Heading2"/>
      </w:pPr>
      <w:r>
        <w:rPr>
          <w:lang w:val="fr_FR" w:bidi="fr_FR"/>
        </w:rPr>
        <w:t>Hébreux 11.38</w:t>
      </w:r>
      <w:r>
        <w:rPr>
          <w:lang w:val="fr_FR" w:bidi="fr_FR"/>
        </w:rPr>
      </w:r>
    </w:p>
    <w:p>
      <w:pPr/>
      <w:r>
        <w:rPr>
          <w:lang w:val="fr_FR" w:bidi="fr_FR"/>
        </w:rPr>
      </w:r>
      <w:r>
        <w:rPr>
          <w:lang w:val="fr_FR" w:bidi="fr_FR"/>
        </w:rPr>
        <w:t>Leur espérance était en Dieu plutôt que dans les plaisirs et le confort de ce monde.</w:t>
      </w:r>
      <w:r>
        <w:rPr>
          <w:lang w:val="fr_FR" w:bidi="fr_FR"/>
        </w:rPr>
      </w:r>
      <w:r>
        <w:rPr>
          <w:lang w:val="fr_FR" w:bidi="fr_FR"/>
        </w:rPr>
      </w:r>
    </w:p>
    <w:p>
      <w:pPr/>
      <w:r>
        <w:rPr>
          <w:lang w:val="fr_FR" w:bidi="fr_FR"/>
        </w:rPr>
      </w:r>
    </w:p>
    <w:p>
      <w:pPr>
        <w:pStyle w:val="Heading2"/>
      </w:pPr>
      <w:r>
        <w:rPr>
          <w:lang w:val="fr_FR" w:bidi="fr_FR"/>
        </w:rPr>
        <w:t>Hébreux 11.39–40</w:t>
      </w:r>
      <w:r>
        <w:rPr>
          <w:lang w:val="fr_FR" w:bidi="fr_FR"/>
        </w:rPr>
      </w:r>
    </w:p>
    <w:p>
      <w:pPr/>
      <w:r>
        <w:rPr>
          <w:lang w:val="fr_FR" w:bidi="fr_FR"/>
        </w:rPr>
      </w:r>
      <w:r>
        <w:rPr>
          <w:lang w:val="fr_FR" w:bidi="fr_FR"/>
        </w:rP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2">
        <w:r>
          <w:rPr>
            <w:lang w:val="fr_FR" w:bidi="fr_FR"/>
          </w:rPr>
          <w:rPr>
            <w:color w:val="0000EE"/>
            <w:u w:val="single"/>
          </w:rPr>
          <w:t>11.2</w:t>
        </w:r>
      </w:hyperlink>
      <w:r>
        <w:rPr>
          <w:lang w:val="fr_FR" w:bidi="fr_FR"/>
        </w:rPr>
        <w:t>). • Toutes ces personnes sont mortes avant la venue promise de Christ ; ce quelque chose de meilleur a commencé avec l'œuvre sacrificielle de Christ (</w:t>
      </w:r>
      <w:hyperlink r:id="rId361">
        <w:r>
          <w:rPr>
            <w:lang w:val="fr_FR" w:bidi="fr_FR"/>
          </w:rPr>
          <w:rPr>
            <w:color w:val="0000EE"/>
            <w:u w:val="single"/>
          </w:rPr>
          <w:t>8.3–10.18</w:t>
        </w:r>
      </w:hyperlink>
      <w:r>
        <w:rPr>
          <w:lang w:val="fr_FR" w:bidi="fr_FR"/>
        </w:rPr>
        <w:t xml:space="preserve">) et anticipe l'aboutissement futur du plan de Dieu pour son peuple. • Voir les notes d'étude sur </w:t>
      </w:r>
      <w:r>
        <w:rPr>
          <w:lang w:val="fr_FR" w:bidi="fr_FR"/>
        </w:rPr>
        <w:t>5.9</w:t>
      </w:r>
      <w:r>
        <w:rPr>
          <w:lang w:val="fr_FR" w:bidi="fr_FR"/>
        </w:rPr>
        <w:t xml:space="preserve"> et </w:t>
      </w:r>
      <w:r>
        <w:rPr>
          <w:lang w:val="fr_FR" w:bidi="fr_FR"/>
        </w:rPr>
        <w:t>7.11</w:t>
      </w:r>
      <w:r>
        <w:rPr>
          <w:lang w:val="fr_FR" w:bidi="fr_FR"/>
        </w:rPr>
        <w:t>. Jésus a réalisé l'objectif de Dieu en amenant son peuple à entrer en relation avec lui.</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lang w:val="fr_FR" w:bidi="fr_FR"/>
        </w:rPr>
        <w:t xml:space="preserve">L'assemblée des fidèles de Dieu (ch. </w:t>
      </w:r>
      <w:hyperlink r:id="rId532">
        <w:r>
          <w:rPr>
            <w:lang w:val="fr_FR" w:bidi="fr_FR"/>
          </w:rPr>
          <w:rPr>
            <w:color w:val="0000EE"/>
            <w:u w:val="single"/>
          </w:rPr>
          <w:t>11</w:t>
        </w:r>
      </w:hyperlink>
      <w:r>
        <w:rPr>
          <w:lang w:val="fr_FR" w:bidi="fr_FR"/>
        </w:rPr>
        <w:t>) témoigne de la vérité que Dieu bénit la vie de foi. • Dans la littérature gréco-romaine, la course est une métaphore du besoin d'endurance dans la vie. Tout comme un poids supplémentaire gêne un coureur, le péché</w:t>
      </w:r>
      <w:r>
        <w:rPr>
          <w:i/>
          <w:lang w:val="fr_FR" w:bidi="fr_FR"/>
        </w:rPr>
        <w:t xml:space="preserve"> </w:t>
      </w:r>
      <w:r>
        <w:rPr>
          <w:lang w:val="fr_FR" w:bidi="fr_FR"/>
        </w:rPr>
        <w:t>nous fait trébucher. Il nous entrave et nous empêche d'avancer par la foi.</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L'auteur appelle ses lecteurs à persévérer à la suite de Jésus, l'exemple suprême de fidélité, en l'imitant dans sa souffrance (</w:t>
      </w:r>
      <w:hyperlink r:id="rId593">
        <w:r>
          <w:rPr>
            <w:lang w:val="fr_FR" w:bidi="fr_FR"/>
          </w:rPr>
          <w:rPr>
            <w:color w:val="0000EE"/>
            <w:u w:val="single"/>
          </w:rPr>
          <w:t>12.1–4</w:t>
        </w:r>
      </w:hyperlink>
      <w:r>
        <w:rPr>
          <w:lang w:val="fr_FR" w:bidi="fr_FR"/>
        </w:rPr>
        <w:t>), en se soumettant à la discipline de Dieu (</w:t>
      </w:r>
      <w:hyperlink r:id="rId594">
        <w:r>
          <w:rPr>
            <w:lang w:val="fr_FR" w:bidi="fr_FR"/>
          </w:rPr>
          <w:rPr>
            <w:color w:val="0000EE"/>
            <w:u w:val="single"/>
          </w:rPr>
          <w:t>12.5–13</w:t>
        </w:r>
      </w:hyperlink>
      <w:r>
        <w:rPr>
          <w:lang w:val="fr_FR" w:bidi="fr_FR"/>
        </w:rPr>
        <w:t>), et en vivant en paix avec les autres (</w:t>
      </w:r>
      <w:hyperlink r:id="rId595">
        <w:r>
          <w:rPr>
            <w:lang w:val="fr_FR" w:bidi="fr_FR"/>
          </w:rPr>
          <w:rPr>
            <w:color w:val="0000EE"/>
            <w:u w:val="single"/>
          </w:rPr>
          <w:t>12.14–17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lang w:val="fr_FR" w:bidi="fr_FR"/>
        </w:rPr>
        <w:t>Jésus est l'exemple suprême de la persévérance fidèle (</w:t>
      </w:r>
      <w:hyperlink r:id="rId230">
        <w:r>
          <w:rPr>
            <w:lang w:val="fr_FR" w:bidi="fr_FR"/>
          </w:rPr>
          <w:rPr>
            <w:color w:val="0000EE"/>
            <w:u w:val="single"/>
          </w:rPr>
          <w:t>3.1</w:t>
        </w:r>
      </w:hyperlink>
      <w:r>
        <w:rPr>
          <w:lang w:val="fr_FR" w:bidi="fr_FR"/>
        </w:rP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4">
        <w:r>
          <w:rPr>
            <w:lang w:val="fr_FR" w:bidi="fr_FR"/>
          </w:rPr>
          <w:rPr>
            <w:color w:val="0000EE"/>
            <w:u w:val="single"/>
          </w:rPr>
          <w:t>Psaumes 110.1</w:t>
        </w:r>
      </w:hyperlink>
      <w:r>
        <w:rPr>
          <w:lang w:val="fr_FR" w:bidi="fr_FR"/>
        </w:rPr>
        <w:t xml:space="preserve"> (voir aussi </w:t>
      </w:r>
      <w:hyperlink r:id="rId596">
        <w:r>
          <w:rPr>
            <w:lang w:val="fr_FR" w:bidi="fr_FR"/>
          </w:rPr>
          <w:rPr>
            <w:color w:val="0000EE"/>
            <w:u w:val="single"/>
          </w:rPr>
          <w:t>Hé 1.3</w:t>
        </w:r>
      </w:hyperlink>
      <w:r>
        <w:rPr>
          <w:lang w:val="fr_FR" w:bidi="fr_FR"/>
        </w:rPr>
        <w:t xml:space="preserve">, </w:t>
      </w:r>
      <w:hyperlink r:id="rId35">
        <w:r>
          <w:rPr>
            <w:lang w:val="fr_FR" w:bidi="fr_FR"/>
          </w:rPr>
          <w:rPr>
            <w:color w:val="0000EE"/>
            <w:u w:val="single"/>
          </w:rPr>
          <w:t xml:space="preserve">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lang w:val="fr_FR" w:bidi="fr_FR"/>
        </w:rP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Pr>
          <w:lang w:val="fr_FR" w:bidi="fr_FR"/>
        </w:rPr>
      </w:r>
      <w:r>
        <w:rPr>
          <w:lang w:val="fr_FR" w:bidi="fr_FR"/>
        </w:rPr>
      </w:r>
    </w:p>
    <w:p>
      <w:pPr/>
      <w:r>
        <w:rPr>
          <w:lang w:val="fr_FR" w:bidi="fr_FR"/>
        </w:rPr>
      </w:r>
    </w:p>
    <w:p>
      <w:pPr>
        <w:pStyle w:val="Heading2"/>
      </w:pPr>
      <w:r>
        <w:rPr>
          <w:lang w:val="fr_FR" w:bidi="fr_FR"/>
        </w:rPr>
        <w:t>Hébreux 12.4</w:t>
      </w:r>
      <w:r>
        <w:rPr>
          <w:lang w:val="fr_FR" w:bidi="fr_FR"/>
        </w:rPr>
      </w:r>
    </w:p>
    <w:p>
      <w:pPr/>
      <w:r>
        <w:rPr>
          <w:lang w:val="fr_FR" w:bidi="fr_FR"/>
        </w:rPr>
      </w:r>
      <w:r>
        <w:rPr>
          <w:lang w:val="fr_FR" w:bidi="fr_FR"/>
        </w:rP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Pr>
          <w:lang w:val="fr_FR" w:bidi="fr_FR"/>
        </w:rPr>
      </w:r>
      <w:r>
        <w:rPr>
          <w:lang w:val="fr_FR" w:bidi="fr_FR"/>
        </w:rPr>
      </w:r>
    </w:p>
    <w:p>
      <w:pPr/>
      <w:r>
        <w:rPr>
          <w:lang w:val="fr_FR" w:bidi="fr_FR"/>
        </w:rPr>
      </w:r>
    </w:p>
    <w:p>
      <w:pPr>
        <w:pStyle w:val="Heading2"/>
      </w:pPr>
      <w:r>
        <w:rPr>
          <w:lang w:val="fr_FR" w:bidi="fr_FR"/>
        </w:rPr>
        <w:t>Hébreux 12.5–6</w:t>
      </w:r>
      <w:r>
        <w:rPr>
          <w:lang w:val="fr_FR" w:bidi="fr_FR"/>
        </w:rPr>
      </w:r>
    </w:p>
    <w:p>
      <w:pPr/>
      <w:r>
        <w:rPr>
          <w:lang w:val="fr_FR" w:bidi="fr_FR"/>
        </w:rPr>
      </w:r>
      <w:r>
        <w:rPr>
          <w:lang w:val="fr_FR" w:bidi="fr_FR"/>
        </w:rPr>
        <w:t xml:space="preserve">Dans ces versets, les paroles encourageantes sont tirées de </w:t>
      </w:r>
      <w:hyperlink r:id="rId597">
        <w:r>
          <w:rPr>
            <w:lang w:val="fr_FR" w:bidi="fr_FR"/>
          </w:rPr>
          <w:rPr>
            <w:color w:val="0000EE"/>
            <w:u w:val="single"/>
          </w:rPr>
          <w:t>Proverbes 3.11–12</w:t>
        </w:r>
      </w:hyperlink>
      <w:r>
        <w:rPr>
          <w:lang w:val="fr_FR" w:bidi="fr_FR"/>
        </w:rPr>
        <w:t>, un passage qui présente les épreuves comme la discipline aimante du Seigneur envers ses enfants. Dieu peut utiliser une grande variété d'épreuves et de difficultés pour notre bien, en nous enseignant la justice et la sainteté.</w:t>
      </w:r>
      <w:r>
        <w:rPr>
          <w:lang w:val="fr_FR" w:bidi="fr_FR"/>
        </w:rPr>
      </w:r>
      <w:r>
        <w:rPr>
          <w:lang w:val="fr_FR" w:bidi="fr_FR"/>
        </w:rPr>
      </w:r>
    </w:p>
    <w:p>
      <w:pPr/>
      <w:r>
        <w:rPr>
          <w:lang w:val="fr_FR" w:bidi="fr_FR"/>
        </w:rPr>
      </w:r>
    </w:p>
    <w:p>
      <w:pPr>
        <w:pStyle w:val="Heading2"/>
      </w:pPr>
      <w:r>
        <w:rPr>
          <w:lang w:val="fr_FR" w:bidi="fr_FR"/>
        </w:rPr>
        <w:t>Hébreux 12.7–8</w:t>
      </w:r>
      <w:r>
        <w:rPr>
          <w:lang w:val="fr_FR" w:bidi="fr_FR"/>
        </w:rPr>
      </w:r>
    </w:p>
    <w:p>
      <w:pPr/>
      <w:r>
        <w:rPr>
          <w:lang w:val="fr_FR" w:bidi="fr_FR"/>
        </w:rPr>
      </w:r>
      <w:r>
        <w:rPr>
          <w:lang w:val="fr_FR" w:bidi="fr_FR"/>
        </w:rP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Pr>
          <w:lang w:val="fr_FR" w:bidi="fr_FR"/>
        </w:rPr>
      </w:r>
      <w:r>
        <w:rPr>
          <w:lang w:val="fr_FR" w:bidi="fr_FR"/>
        </w:rPr>
      </w:r>
    </w:p>
    <w:p>
      <w:pPr/>
      <w:r>
        <w:rPr>
          <w:lang w:val="fr_FR" w:bidi="fr_FR"/>
        </w:rPr>
      </w:r>
    </w:p>
    <w:p>
      <w:pPr>
        <w:pStyle w:val="Heading2"/>
      </w:pPr>
      <w:r>
        <w:rPr>
          <w:lang w:val="fr_FR" w:bidi="fr_FR"/>
        </w:rPr>
        <w:t>Hébreux 12.9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Pr>
          <w:lang w:val="fr_FR" w:bidi="fr_FR"/>
        </w:rPr>
      </w:r>
      <w:r>
        <w:rPr>
          <w:lang w:val="fr_FR" w:bidi="fr_FR"/>
        </w:rPr>
      </w:r>
    </w:p>
    <w:p>
      <w:pPr/>
      <w:r>
        <w:rPr>
          <w:lang w:val="fr_FR" w:bidi="fr_FR"/>
        </w:rPr>
      </w:r>
    </w:p>
    <w:p>
      <w:pPr>
        <w:pStyle w:val="Heading2"/>
      </w:pPr>
      <w:r>
        <w:rPr>
          <w:lang w:val="fr_FR" w:bidi="fr_FR"/>
        </w:rPr>
        <w:t>Hébreux 12.10–11</w:t>
      </w:r>
      <w:r>
        <w:rPr>
          <w:lang w:val="fr_FR" w:bidi="fr_FR"/>
        </w:rPr>
      </w:r>
    </w:p>
    <w:p>
      <w:pPr/>
      <w:r>
        <w:rPr>
          <w:lang w:val="fr_FR" w:bidi="fr_FR"/>
        </w:rPr>
      </w:r>
      <w:r>
        <w:rPr>
          <w:lang w:val="fr_FR" w:bidi="fr_FR"/>
        </w:rPr>
        <w:t>La discipline d'un père terrestre a au moins deux limites. Premièrement, sa discipline, ou son éducation, ne dure que quelques années (littéralement,</w:t>
      </w:r>
      <w:r>
        <w:rPr>
          <w:i/>
          <w:lang w:val="fr_FR" w:bidi="fr_FR"/>
        </w:rPr>
        <w:t xml:space="preserve"> quelques jours</w:t>
      </w:r>
      <w:r>
        <w:rPr>
          <w:lang w:val="fr_FR" w:bidi="fr_FR"/>
        </w:rP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598">
        <w:r>
          <w:rPr>
            <w:lang w:val="fr_FR" w:bidi="fr_FR"/>
          </w:rPr>
          <w:rPr>
            <w:color w:val="0000EE"/>
            <w:u w:val="single"/>
          </w:rPr>
          <w:t xml:space="preserve">Rm 5.3–4 </w:t>
        </w:r>
      </w:hyperlink>
      <w:r>
        <w:rPr>
          <w:lang w:val="fr_FR" w:bidi="fr_FR"/>
        </w:rPr>
        <w:t xml:space="preserve">; </w:t>
      </w:r>
      <w:hyperlink r:id="rId25">
        <w:r>
          <w:rPr>
            <w:lang w:val="fr_FR" w:bidi="fr_FR"/>
          </w:rPr>
          <w:rPr>
            <w:color w:val="0000EE"/>
            <w:u w:val="single"/>
          </w:rPr>
          <w:t>8.17</w:t>
        </w:r>
      </w:hyperlink>
      <w:r>
        <w:rPr>
          <w:lang w:val="fr_FR" w:bidi="fr_FR"/>
        </w:rPr>
        <w:t xml:space="preserve">, </w:t>
      </w:r>
      <w:hyperlink r:id="rId599">
        <w:r>
          <w:rPr>
            <w:lang w:val="fr_FR" w:bidi="fr_FR"/>
          </w:rPr>
          <w:rPr>
            <w:color w:val="0000EE"/>
            <w:u w:val="single"/>
          </w:rPr>
          <w:t xml:space="preserve">28 </w:t>
        </w:r>
      </w:hyperlink>
      <w:r>
        <w:rPr>
          <w:lang w:val="fr_FR" w:bidi="fr_FR"/>
        </w:rPr>
        <w:t xml:space="preserve">; </w:t>
      </w:r>
      <w:hyperlink r:id="rId600">
        <w:r>
          <w:rPr>
            <w:lang w:val="fr_FR" w:bidi="fr_FR"/>
          </w:rPr>
          <w:rPr>
            <w:color w:val="0000EE"/>
            <w:u w:val="single"/>
          </w:rPr>
          <w:t xml:space="preserve">2Co 4.17 </w:t>
        </w:r>
      </w:hyperlink>
      <w:r>
        <w:rPr>
          <w:lang w:val="fr_FR" w:bidi="fr_FR"/>
        </w:rPr>
        <w:t xml:space="preserve">; </w:t>
      </w:r>
      <w:hyperlink r:id="rId601">
        <w:r>
          <w:rPr>
            <w:lang w:val="fr_FR" w:bidi="fr_FR"/>
          </w:rPr>
          <w:rPr>
            <w:color w:val="0000EE"/>
            <w:u w:val="single"/>
          </w:rPr>
          <w:t xml:space="preserve">Ph 1.12–14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602">
        <w:r>
          <w:rPr>
            <w:lang w:val="fr_FR" w:bidi="fr_FR"/>
          </w:rPr>
          <w:rPr>
            <w:color w:val="0000EE"/>
            <w:u w:val="single"/>
          </w:rPr>
          <w:t xml:space="preserve">1P 1.7 </w:t>
        </w:r>
      </w:hyperlink>
      <w:r>
        <w:rPr>
          <w:lang w:val="fr_FR" w:bidi="fr_FR"/>
        </w:rPr>
        <w:t xml:space="preserve">; </w:t>
      </w:r>
      <w:hyperlink r:id="rId603">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12.12–13</w:t>
      </w:r>
      <w:r>
        <w:rPr>
          <w:lang w:val="fr_FR" w:bidi="fr_FR"/>
        </w:rPr>
      </w:r>
    </w:p>
    <w:p>
      <w:pPr/>
      <w:r>
        <w:rPr>
          <w:lang w:val="fr_FR" w:bidi="fr_FR"/>
        </w:rPr>
      </w:r>
      <w:r>
        <w:rPr>
          <w:lang w:val="fr_FR" w:bidi="fr_FR"/>
        </w:rPr>
        <w:t xml:space="preserve">L'auteur, faisant allusion à </w:t>
      </w:r>
      <w:hyperlink r:id="rId604">
        <w:r>
          <w:rPr>
            <w:lang w:val="fr_FR" w:bidi="fr_FR"/>
          </w:rPr>
          <w:rPr>
            <w:color w:val="0000EE"/>
            <w:u w:val="single"/>
          </w:rPr>
          <w:t>Ésaïe 35.3–8</w:t>
        </w:r>
      </w:hyperlink>
      <w:r>
        <w:rPr>
          <w:lang w:val="fr_FR" w:bidi="fr_FR"/>
        </w:rPr>
        <w:t xml:space="preserve"> et </w:t>
      </w:r>
      <w:hyperlink r:id="rId605">
        <w:r>
          <w:rPr>
            <w:lang w:val="fr_FR" w:bidi="fr_FR"/>
          </w:rPr>
          <w:rPr>
            <w:color w:val="0000EE"/>
            <w:u w:val="single"/>
          </w:rPr>
          <w:t>Proverbes 4.26</w:t>
        </w:r>
      </w:hyperlink>
      <w:r>
        <w:rPr>
          <w:lang w:val="fr_FR" w:bidi="fr_FR"/>
        </w:rPr>
        <w:t xml:space="preserve">, encourage ceux qui sont épuisés émotionnellement et spirituellement. Selon </w:t>
      </w:r>
      <w:hyperlink r:id="rId606">
        <w:r>
          <w:rPr>
            <w:lang w:val="fr_FR" w:bidi="fr_FR"/>
          </w:rPr>
          <w:rPr>
            <w:color w:val="0000EE"/>
            <w:u w:val="single"/>
          </w:rPr>
          <w:t>Ésaïe 35</w:t>
        </w:r>
      </w:hyperlink>
      <w:r>
        <w:rPr>
          <w:lang w:val="fr_FR" w:bidi="fr_FR"/>
        </w:rPr>
        <w:t>, Dieu est en train de vaincre ses ennemis et de tracer un chemin droit pour les justes afin qu'ils ne tombent pas.</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lang w:val="fr_FR" w:bidi="fr_FR"/>
        </w:rPr>
        <w:t xml:space="preserve">Ceux qui mènent une vie sainte ont l'assurance de voir le Seigneur (voir </w:t>
      </w:r>
      <w:hyperlink r:id="rId505">
        <w:r>
          <w:rPr>
            <w:lang w:val="fr_FR" w:bidi="fr_FR"/>
          </w:rPr>
          <w:rPr>
            <w:color w:val="0000EE"/>
            <w:u w:val="single"/>
          </w:rPr>
          <w:t xml:space="preserve">1Jn 2.28 </w:t>
        </w:r>
      </w:hyperlink>
      <w:r>
        <w:rPr>
          <w:lang w:val="fr_FR" w:bidi="fr_FR"/>
        </w:rPr>
        <w:t xml:space="preserve">; </w:t>
      </w:r>
      <w:hyperlink r:id="rId607">
        <w:r>
          <w:rPr>
            <w:lang w:val="fr_FR" w:bidi="fr_FR"/>
          </w:rPr>
          <w:rPr>
            <w:color w:val="0000EE"/>
            <w:u w:val="single"/>
          </w:rPr>
          <w:t xml:space="preserve">3.21 </w:t>
        </w:r>
      </w:hyperlink>
      <w:r>
        <w:rPr>
          <w:lang w:val="fr_FR" w:bidi="fr_FR"/>
        </w:rPr>
        <w:t xml:space="preserve">; </w:t>
      </w:r>
      <w:hyperlink r:id="rId60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lang w:val="fr_FR" w:bidi="fr_FR"/>
        </w:rPr>
        <w:t>La racine empoisonnée de l'amertume fait allusion aux personnes qui tournent le dos à l'alliance de Dieu pour servir d'autres dieux (</w:t>
      </w:r>
      <w:hyperlink r:id="rId609">
        <w:r>
          <w:rPr>
            <w:lang w:val="fr_FR" w:bidi="fr_FR"/>
          </w:rPr>
          <w:rPr>
            <w:color w:val="0000EE"/>
            <w:u w:val="single"/>
          </w:rPr>
          <w:t>Dt 29.18</w:t>
        </w:r>
      </w:hyperlink>
      <w:r>
        <w:rPr>
          <w:lang w:val="fr_FR" w:bidi="fr_FR"/>
        </w:rPr>
        <w:t>). L'amertume peut corrompre l'Église.</w:t>
      </w:r>
      <w:r>
        <w:rPr>
          <w:lang w:val="fr_FR" w:bidi="fr_FR"/>
        </w:rPr>
      </w:r>
      <w:r>
        <w:rPr>
          <w:lang w:val="fr_FR" w:bidi="fr_FR"/>
        </w:rPr>
      </w:r>
    </w:p>
    <w:p>
      <w:pPr/>
      <w:r>
        <w:rPr>
          <w:lang w:val="fr_FR" w:bidi="fr_FR"/>
        </w:rPr>
      </w:r>
    </w:p>
    <w:p>
      <w:pPr>
        <w:pStyle w:val="Heading2"/>
      </w:pPr>
      <w:r>
        <w:rPr>
          <w:lang w:val="fr_FR" w:bidi="fr_FR"/>
        </w:rPr>
        <w:t>Hébreux 12.16</w:t>
      </w:r>
      <w:r>
        <w:rPr>
          <w:lang w:val="fr_FR" w:bidi="fr_FR"/>
        </w:rPr>
      </w:r>
    </w:p>
    <w:p>
      <w:pPr/>
      <w:r>
        <w:rPr>
          <w:lang w:val="fr_FR" w:bidi="fr_FR"/>
        </w:rPr>
      </w:r>
      <w:r>
        <w:rPr>
          <w:lang w:val="fr_FR" w:bidi="fr_FR"/>
        </w:rPr>
        <w:t>La littérature juive ancienne décrit Ésaü comme sexuellement immoral parce qu'il était marié aux femmes hittites Judith et Basemath (</w:t>
      </w:r>
      <w:hyperlink r:id="rId610">
        <w:r>
          <w:rPr>
            <w:lang w:val="fr_FR" w:bidi="fr_FR"/>
          </w:rPr>
          <w:rPr>
            <w:color w:val="0000EE"/>
            <w:u w:val="single"/>
          </w:rPr>
          <w:t xml:space="preserve">Gn 26.34 </w:t>
        </w:r>
      </w:hyperlink>
      <w:r>
        <w:rPr>
          <w:lang w:val="fr_FR" w:bidi="fr_FR"/>
        </w:rPr>
        <w:t xml:space="preserve">; voir </w:t>
      </w:r>
      <w:r>
        <w:rPr>
          <w:i/>
          <w:lang w:val="fr_FR" w:bidi="fr_FR"/>
        </w:rPr>
        <w:t>Jubilés</w:t>
      </w:r>
      <w:r>
        <w:rPr>
          <w:lang w:val="fr_FR" w:bidi="fr_FR"/>
        </w:rPr>
        <w:t xml:space="preserve"> 25.1 ; Philon, </w:t>
      </w:r>
      <w:r>
        <w:rPr>
          <w:i/>
          <w:lang w:val="fr_FR" w:bidi="fr_FR"/>
        </w:rPr>
        <w:t>Des Vertus des suppliants</w:t>
      </w:r>
      <w:r>
        <w:rPr>
          <w:lang w:val="fr_FR" w:bidi="fr_FR"/>
        </w:rPr>
        <w:t xml:space="preserve"> 208). • Le manque de considération d'Ésaü pour son droit d'aînesse (</w:t>
      </w:r>
      <w:hyperlink r:id="rId611">
        <w:r>
          <w:rPr>
            <w:lang w:val="fr_FR" w:bidi="fr_FR"/>
          </w:rPr>
          <w:rPr>
            <w:color w:val="0000EE"/>
            <w:u w:val="single"/>
          </w:rPr>
          <w:t>Gn 25.29–34</w:t>
        </w:r>
      </w:hyperlink>
      <w:r>
        <w:rPr>
          <w:lang w:val="fr_FR" w:bidi="fr_FR"/>
        </w:rPr>
        <w:t>) est un comportement impie. Sa volonté de renoncer aux bénédictions de Dieu pour une satisfaction immédiate illustre le contraire de la foi.</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lang w:val="fr_FR" w:bidi="fr_FR"/>
        </w:rPr>
        <w:t>L'épître aux Hébreux considère que le mépris d'Ésaü pour son héritage (</w:t>
      </w:r>
      <w:hyperlink r:id="rId612">
        <w:r>
          <w:rPr>
            <w:lang w:val="fr_FR" w:bidi="fr_FR"/>
          </w:rPr>
          <w:rPr>
            <w:color w:val="0000EE"/>
            <w:u w:val="single"/>
          </w:rPr>
          <w:t>12.16</w:t>
        </w:r>
      </w:hyperlink>
      <w:r>
        <w:rPr>
          <w:lang w:val="fr_FR" w:bidi="fr_FR"/>
        </w:rPr>
        <w:t>) et sa perte de la bénédiction (</w:t>
      </w:r>
      <w:hyperlink r:id="rId613">
        <w:r>
          <w:rPr>
            <w:lang w:val="fr_FR" w:bidi="fr_FR"/>
          </w:rPr>
          <w:rPr>
            <w:color w:val="0000EE"/>
            <w:u w:val="single"/>
          </w:rPr>
          <w:t>Gn 27.30–40</w:t>
        </w:r>
      </w:hyperlink>
      <w:r>
        <w:rPr>
          <w:lang w:val="fr_FR" w:bidi="fr_FR"/>
        </w:rPr>
        <w:t>) sont intrinsèquement liés. Il en résulta des larmes amères. Par analogie, ceux qui rejettent un héritage par le biais de la nouvelle alliance du Christ n'ont que de l'amertume à espérer.</w:t>
      </w:r>
      <w:r>
        <w:rPr>
          <w:lang w:val="fr_FR" w:bidi="fr_FR"/>
        </w:rPr>
      </w:r>
      <w:r>
        <w:rPr>
          <w:lang w:val="fr_FR" w:bidi="fr_FR"/>
        </w:rPr>
      </w:r>
    </w:p>
    <w:p>
      <w:pPr/>
      <w:r>
        <w:rPr>
          <w:lang w:val="fr_FR" w:bidi="fr_FR"/>
        </w:rPr>
      </w:r>
    </w:p>
    <w:p>
      <w:pPr>
        <w:pStyle w:val="Heading2"/>
      </w:pPr>
      <w:r>
        <w:rPr>
          <w:lang w:val="fr_FR" w:bidi="fr_FR"/>
        </w:rPr>
        <w:t>Hébreux 12.18</w:t>
      </w:r>
      <w:r>
        <w:rPr>
          <w:lang w:val="fr_FR" w:bidi="fr_FR"/>
        </w:rPr>
      </w:r>
    </w:p>
    <w:p>
      <w:pPr/>
      <w:r>
        <w:rPr>
          <w:lang w:val="fr_FR" w:bidi="fr_FR"/>
        </w:rPr>
      </w:r>
      <w:r>
        <w:rPr>
          <w:lang w:val="fr_FR" w:bidi="fr_FR"/>
        </w:rPr>
        <w:t xml:space="preserve">Les descriptions du mont Sinaï proviennent directement de la rencontre de Dieu avec Israël sur cette montagne (voir </w:t>
      </w:r>
      <w:hyperlink r:id="rId614">
        <w:r>
          <w:rPr>
            <w:lang w:val="fr_FR" w:bidi="fr_FR"/>
          </w:rPr>
          <w:rPr>
            <w:color w:val="0000EE"/>
            <w:u w:val="single"/>
          </w:rPr>
          <w:t xml:space="preserve">Ex 19.16–22 </w:t>
        </w:r>
      </w:hyperlink>
      <w:r>
        <w:rPr>
          <w:lang w:val="fr_FR" w:bidi="fr_FR"/>
        </w:rPr>
        <w:t xml:space="preserve">; </w:t>
      </w:r>
      <w:hyperlink r:id="rId615">
        <w:r>
          <w:rPr>
            <w:lang w:val="fr_FR" w:bidi="fr_FR"/>
          </w:rPr>
          <w:rPr>
            <w:color w:val="0000EE"/>
            <w:u w:val="single"/>
          </w:rPr>
          <w:t xml:space="preserve">20.18–21 </w:t>
        </w:r>
      </w:hyperlink>
      <w:r>
        <w:rPr>
          <w:lang w:val="fr_FR" w:bidi="fr_FR"/>
        </w:rPr>
        <w:t xml:space="preserve">; </w:t>
      </w:r>
      <w:hyperlink r:id="rId616">
        <w:r>
          <w:rPr>
            <w:lang w:val="fr_FR" w:bidi="fr_FR"/>
          </w:rPr>
          <w:rPr>
            <w:color w:val="0000EE"/>
            <w:u w:val="single"/>
          </w:rPr>
          <w:t xml:space="preserve">Dt 4.11–12 </w:t>
        </w:r>
      </w:hyperlink>
      <w:r>
        <w:rPr>
          <w:lang w:val="fr_FR" w:bidi="fr_FR"/>
        </w:rPr>
        <w:t xml:space="preserve">; </w:t>
      </w:r>
      <w:hyperlink r:id="rId617">
        <w:r>
          <w:rPr>
            <w:lang w:val="fr_FR" w:bidi="fr_FR"/>
          </w:rPr>
          <w:rPr>
            <w:color w:val="0000EE"/>
            <w:u w:val="single"/>
          </w:rPr>
          <w:t>5.23–27</w:t>
        </w:r>
      </w:hyperlink>
      <w:r>
        <w:rPr>
          <w:lang w:val="fr_FR" w:bidi="fr_FR"/>
        </w:rPr>
        <w:t>). Les images évoquent la séparation d'avec un Dieu saint.</w:t>
      </w:r>
      <w:r>
        <w:rPr>
          <w:lang w:val="fr_FR" w:bidi="fr_FR"/>
        </w:rPr>
      </w:r>
      <w:r>
        <w:rPr>
          <w:lang w:val="fr_FR" w:bidi="fr_FR"/>
        </w:rPr>
      </w:r>
    </w:p>
    <w:p>
      <w:pPr/>
      <w:r>
        <w:rPr>
          <w:lang w:val="fr_FR" w:bidi="fr_FR"/>
        </w:rPr>
      </w:r>
    </w:p>
    <w:p>
      <w:pPr>
        <w:pStyle w:val="Heading2"/>
      </w:pPr>
      <w:r>
        <w:rPr>
          <w:lang w:val="fr_FR" w:bidi="fr_FR"/>
        </w:rPr>
        <w:t>Hébreux 12.18–24</w:t>
      </w:r>
      <w:r>
        <w:rPr>
          <w:lang w:val="fr_FR" w:bidi="fr_FR"/>
        </w:rPr>
      </w:r>
    </w:p>
    <w:p>
      <w:pPr/>
      <w:r>
        <w:rPr>
          <w:lang w:val="fr_FR" w:bidi="fr_FR"/>
        </w:rPr>
      </w:r>
      <w:r>
        <w:rPr>
          <w:lang w:val="fr_FR" w:bidi="fr_FR"/>
        </w:rPr>
        <w:t>Ce passage compare l'ancienne alliance à la nouvelle. L'ancienne alliance, représentée par le mont Sinaï (</w:t>
      </w:r>
      <w:hyperlink r:id="rId618">
        <w:r>
          <w:rPr>
            <w:lang w:val="fr_FR" w:bidi="fr_FR"/>
          </w:rPr>
          <w:rPr>
            <w:color w:val="0000EE"/>
            <w:u w:val="single"/>
          </w:rPr>
          <w:t>12.18–21</w:t>
        </w:r>
      </w:hyperlink>
      <w:r>
        <w:rPr>
          <w:lang w:val="fr_FR" w:bidi="fr_FR"/>
        </w:rPr>
        <w:t>), est décrite comme impersonnelle, intimidante et inaccessible ; elle tonne, éblouit et terrifie. La nouvelle alliance, représentée par le mont Sion (</w:t>
      </w:r>
      <w:hyperlink r:id="rId189">
        <w:r>
          <w:rPr>
            <w:lang w:val="fr_FR" w:bidi="fr_FR"/>
          </w:rPr>
          <w:rPr>
            <w:color w:val="0000EE"/>
            <w:u w:val="single"/>
          </w:rPr>
          <w:t>12.22–24</w:t>
        </w:r>
      </w:hyperlink>
      <w:r>
        <w:rPr>
          <w:lang w:val="fr_FR" w:bidi="fr_FR"/>
        </w:rPr>
        <w:t>), est décrite comme relationnelle, accueillante et festive.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lang w:val="fr_FR" w:bidi="fr_FR"/>
        </w:rPr>
        <w:t xml:space="preserve">Un puissant son de trompette et une voix ont terrifié le peuple (voir </w:t>
      </w:r>
      <w:hyperlink r:id="rId619">
        <w:r>
          <w:rPr>
            <w:lang w:val="fr_FR" w:bidi="fr_FR"/>
          </w:rPr>
          <w:rPr>
            <w:color w:val="0000EE"/>
            <w:u w:val="single"/>
          </w:rPr>
          <w:t>Ex 19.16</w:t>
        </w:r>
      </w:hyperlink>
      <w:r>
        <w:rPr>
          <w:lang w:val="fr_FR" w:bidi="fr_FR"/>
        </w:rPr>
        <w:t xml:space="preserve">, </w:t>
      </w:r>
      <w:hyperlink r:id="rId620">
        <w:r>
          <w:rPr>
            <w:lang w:val="fr_FR" w:bidi="fr_FR"/>
          </w:rPr>
          <w:rPr>
            <w:color w:val="0000EE"/>
            <w:u w:val="single"/>
          </w:rPr>
          <w:t xml:space="preserve">19 </w:t>
        </w:r>
      </w:hyperlink>
      <w:r>
        <w:rPr>
          <w:lang w:val="fr_FR" w:bidi="fr_FR"/>
        </w:rPr>
        <w:t xml:space="preserve">; </w:t>
      </w:r>
      <w:hyperlink r:id="rId621">
        <w:r>
          <w:rPr>
            <w:lang w:val="fr_FR" w:bidi="fr_FR"/>
          </w:rPr>
          <w:rPr>
            <w:color w:val="0000EE"/>
            <w:u w:val="single"/>
          </w:rPr>
          <w:t xml:space="preserve">20.18 </w:t>
        </w:r>
      </w:hyperlink>
      <w:r>
        <w:rPr>
          <w:lang w:val="fr_FR" w:bidi="fr_FR"/>
        </w:rPr>
        <w:t xml:space="preserve">; </w:t>
      </w:r>
      <w:hyperlink r:id="rId622">
        <w:r>
          <w:rPr>
            <w:lang w:val="fr_FR" w:bidi="fr_FR"/>
          </w:rPr>
          <w:rPr>
            <w:color w:val="0000EE"/>
            <w:u w:val="single"/>
          </w:rPr>
          <w:t>Dt 4.12</w:t>
        </w:r>
      </w:hyperlink>
      <w:r>
        <w:rPr>
          <w:lang w:val="fr_FR" w:bidi="fr_FR"/>
        </w:rPr>
        <w:t>) au point qu'ils ont supplié Dieu d'arrêter de parler (</w:t>
      </w:r>
      <w:hyperlink r:id="rId623">
        <w:r>
          <w:rPr>
            <w:lang w:val="fr_FR" w:bidi="fr_FR"/>
          </w:rPr>
          <w:rPr>
            <w:color w:val="0000EE"/>
            <w:u w:val="single"/>
          </w:rPr>
          <w:t>Ex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lang w:val="fr_FR" w:bidi="fr_FR"/>
        </w:rP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rPr>
          <w:lang w:val="fr_FR" w:bidi="fr_FR"/>
        </w:rPr>
        <w:t>note d'étude sur 8.5</w:t>
      </w:r>
      <w:r>
        <w:rPr>
          <w:lang w:val="fr_FR" w:bidi="fr_FR"/>
        </w:rPr>
        <w:t>. • La nouvelle alliance constitue une relation avec Dieu par laquelle nous faisons l'expérience de sa présence dans la joie, la paix et la communion.</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lang w:val="fr_FR" w:bidi="fr_FR"/>
        </w:rPr>
        <w:t xml:space="preserve">Le mot traduit par "assemblée" est généralement traduit par "église" ; il désigne le peuple de Dieu réuni. • Les premiers-nés de Dieu désignent les membres de la nouvelle alliance (cf. </w:t>
      </w:r>
      <w:hyperlink r:id="rId624">
        <w:r>
          <w:rPr>
            <w:lang w:val="fr_FR" w:bidi="fr_FR"/>
          </w:rPr>
          <w:rPr>
            <w:color w:val="0000EE"/>
            <w:u w:val="single"/>
          </w:rPr>
          <w:t>1.6</w:t>
        </w:r>
      </w:hyperlink>
      <w:r>
        <w:rPr>
          <w:lang w:val="fr_FR" w:bidi="fr_FR"/>
        </w:rPr>
        <w:t xml:space="preserve"> ; </w:t>
      </w:r>
      <w:hyperlink r:id="rId625">
        <w:r>
          <w:rPr>
            <w:lang w:val="fr_FR" w:bidi="fr_FR"/>
          </w:rPr>
          <w:rPr>
            <w:color w:val="0000EE"/>
            <w:u w:val="single"/>
          </w:rPr>
          <w:t>2.10–13</w:t>
        </w:r>
      </w:hyperlink>
      <w:r>
        <w:rPr>
          <w:lang w:val="fr_FR" w:bidi="fr_FR"/>
        </w:rPr>
        <w:t xml:space="preserve">). • Le fait que chaque membre du peuple de Dieu ait son nom inscrit dans les cieux témoigne de l'attention particulière que Dieu porte à son peuple (voir aussi </w:t>
      </w:r>
      <w:hyperlink r:id="rId626">
        <w:r>
          <w:rPr>
            <w:lang w:val="fr_FR" w:bidi="fr_FR"/>
          </w:rPr>
          <w:rPr>
            <w:color w:val="0000EE"/>
            <w:u w:val="single"/>
          </w:rPr>
          <w:t>Ex 32.32</w:t>
        </w:r>
      </w:hyperlink>
      <w:r>
        <w:rPr>
          <w:lang w:val="fr_FR" w:bidi="fr_FR"/>
        </w:rPr>
        <w:t xml:space="preserve"> ; </w:t>
      </w:r>
      <w:hyperlink r:id="rId627">
        <w:r>
          <w:rPr>
            <w:lang w:val="fr_FR" w:bidi="fr_FR"/>
          </w:rPr>
          <w:rPr>
            <w:color w:val="0000EE"/>
            <w:u w:val="single"/>
          </w:rPr>
          <w:t>Ps 69.28</w:t>
        </w:r>
      </w:hyperlink>
      <w:r>
        <w:rPr>
          <w:lang w:val="fr_FR" w:bidi="fr_FR"/>
        </w:rPr>
        <w:t xml:space="preserve"> ; </w:t>
      </w:r>
      <w:hyperlink r:id="rId628">
        <w:r>
          <w:rPr>
            <w:lang w:val="fr_FR" w:bidi="fr_FR"/>
          </w:rPr>
          <w:rPr>
            <w:color w:val="0000EE"/>
            <w:u w:val="single"/>
          </w:rPr>
          <w:t>Es 4.3</w:t>
        </w:r>
      </w:hyperlink>
      <w:r>
        <w:rPr>
          <w:lang w:val="fr_FR" w:bidi="fr_FR"/>
        </w:rPr>
        <w:t xml:space="preserve"> ; </w:t>
      </w:r>
      <w:hyperlink r:id="rId629">
        <w:r>
          <w:rPr>
            <w:lang w:val="fr_FR" w:bidi="fr_FR"/>
          </w:rPr>
          <w:rPr>
            <w:color w:val="0000EE"/>
            <w:u w:val="single"/>
          </w:rPr>
          <w:t>Dn 12.1</w:t>
        </w:r>
      </w:hyperlink>
      <w:r>
        <w:rPr>
          <w:lang w:val="fr_FR" w:bidi="fr_FR"/>
        </w:rPr>
        <w:t xml:space="preserve"> ; </w:t>
      </w:r>
      <w:hyperlink r:id="rId630">
        <w:r>
          <w:rPr>
            <w:lang w:val="fr_FR" w:bidi="fr_FR"/>
          </w:rPr>
          <w:rPr>
            <w:color w:val="0000EE"/>
            <w:u w:val="single"/>
          </w:rPr>
          <w:t>Lc 10.20</w:t>
        </w:r>
      </w:hyperlink>
      <w:r>
        <w:rPr>
          <w:lang w:val="fr_FR" w:bidi="fr_FR"/>
        </w:rPr>
        <w:t xml:space="preserve"> ; </w:t>
      </w:r>
      <w:hyperlink r:id="rId631">
        <w:r>
          <w:rPr>
            <w:lang w:val="fr_FR" w:bidi="fr_FR"/>
          </w:rPr>
          <w:rPr>
            <w:color w:val="0000EE"/>
            <w:u w:val="single"/>
          </w:rPr>
          <w:t>Ph 4.3</w:t>
        </w:r>
      </w:hyperlink>
      <w:r>
        <w:rPr>
          <w:lang w:val="fr_FR" w:bidi="fr_FR"/>
        </w:rPr>
        <w:t xml:space="preserve"> ; </w:t>
      </w:r>
      <w:hyperlink r:id="rId632">
        <w:r>
          <w:rPr>
            <w:lang w:val="fr_FR" w:bidi="fr_FR"/>
          </w:rPr>
          <w:rPr>
            <w:color w:val="0000EE"/>
            <w:u w:val="single"/>
          </w:rPr>
          <w:t>Ap 3.5</w:t>
        </w:r>
      </w:hyperlink>
      <w:r>
        <w:rPr>
          <w:lang w:val="fr_FR" w:bidi="fr_FR"/>
        </w:rPr>
        <w:t xml:space="preserve">). • Pour les enfants de Dieu, Dieu, en tant que juge, est le défenseur de son peuple (cf. </w:t>
      </w:r>
      <w:hyperlink r:id="rId633">
        <w:r>
          <w:rPr>
            <w:lang w:val="fr_FR" w:bidi="fr_FR"/>
          </w:rPr>
          <w:rPr>
            <w:color w:val="0000EE"/>
            <w:u w:val="single"/>
          </w:rPr>
          <w:t>Ps 9.8</w:t>
        </w:r>
      </w:hyperlink>
      <w:r>
        <w:rPr>
          <w:lang w:val="fr_FR" w:bidi="fr_FR"/>
        </w:rPr>
        <w:t xml:space="preserve"> ; </w:t>
      </w:r>
      <w:hyperlink r:id="rId634">
        <w:r>
          <w:rPr>
            <w:lang w:val="fr_FR" w:bidi="fr_FR"/>
          </w:rPr>
          <w:rPr>
            <w:color w:val="0000EE"/>
            <w:u w:val="single"/>
          </w:rPr>
          <w:t>58.11</w:t>
        </w:r>
      </w:hyperlink>
      <w:r>
        <w:rPr>
          <w:lang w:val="fr_FR" w:bidi="fr_FR"/>
        </w:rPr>
        <w:t xml:space="preserve"> ; </w:t>
      </w:r>
      <w:hyperlink r:id="rId635">
        <w:r>
          <w:rPr>
            <w:lang w:val="fr_FR" w:bidi="fr_FR"/>
          </w:rPr>
          <w:rPr>
            <w:color w:val="0000EE"/>
            <w:u w:val="single"/>
          </w:rPr>
          <w:t>94.2</w:t>
        </w:r>
      </w:hyperlink>
      <w:r>
        <w:rPr>
          <w:lang w:val="fr_FR" w:bidi="fr_FR"/>
        </w:rPr>
        <w:t xml:space="preserve"> ; </w:t>
      </w:r>
      <w:hyperlink r:id="rId636">
        <w:r>
          <w:rPr>
            <w:lang w:val="fr_FR" w:bidi="fr_FR"/>
          </w:rPr>
          <w:rPr>
            <w:color w:val="0000EE"/>
            <w:u w:val="single"/>
          </w:rPr>
          <w:t>Es 11.4</w:t>
        </w:r>
      </w:hyperlink>
      <w:r>
        <w:rPr>
          <w:lang w:val="fr_FR" w:bidi="fr_FR"/>
        </w:rPr>
        <w:t xml:space="preserve"> ; </w:t>
      </w:r>
      <w:hyperlink r:id="rId637">
        <w:r>
          <w:rPr>
            <w:lang w:val="fr_FR" w:bidi="fr_FR"/>
          </w:rPr>
          <w:rPr>
            <w:color w:val="0000EE"/>
            <w:u w:val="single"/>
          </w:rPr>
          <w:t>Jr 22.16</w:t>
        </w:r>
      </w:hyperlink>
      <w:r>
        <w:rPr>
          <w:lang w:val="fr_FR" w:bidi="fr_FR"/>
        </w:rPr>
        <w:t>). • Ceux qui sont déjà morts ont maintenant été rendus parfaits par le sacrifice de Christ (</w:t>
      </w:r>
      <w:hyperlink r:id="rId487">
        <w:r>
          <w:rPr>
            <w:lang w:val="fr_FR" w:bidi="fr_FR"/>
          </w:rPr>
          <w:rPr>
            <w:color w:val="0000EE"/>
            <w:u w:val="single"/>
          </w:rPr>
          <w:t>Hé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12.24</w:t>
      </w:r>
      <w:r>
        <w:rPr>
          <w:lang w:val="fr_FR" w:bidi="fr_FR"/>
        </w:rPr>
      </w:r>
    </w:p>
    <w:p>
      <w:pPr/>
      <w:r>
        <w:rPr>
          <w:lang w:val="fr_FR" w:bidi="fr_FR"/>
        </w:rPr>
      </w:r>
      <w:r>
        <w:rPr>
          <w:lang w:val="fr_FR" w:bidi="fr_FR"/>
        </w:rPr>
        <w:t>Jésus est le médiateur de la nouvelle alliance (</w:t>
      </w:r>
      <w:hyperlink r:id="rId369">
        <w:r>
          <w:rPr>
            <w:lang w:val="fr_FR" w:bidi="fr_FR"/>
          </w:rPr>
          <w:rPr>
            <w:color w:val="0000EE"/>
            <w:u w:val="single"/>
          </w:rPr>
          <w:t xml:space="preserve">8.7–13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469">
        <w:r>
          <w:rPr>
            <w:lang w:val="fr_FR" w:bidi="fr_FR"/>
          </w:rPr>
          <w:rPr>
            <w:color w:val="0000EE"/>
            <w:u w:val="single"/>
          </w:rPr>
          <w:t>10.15–18</w:t>
        </w:r>
      </w:hyperlink>
      <w:r>
        <w:rPr>
          <w:lang w:val="fr_FR" w:bidi="fr_FR"/>
        </w:rPr>
        <w:t>). Son sang versé</w:t>
      </w:r>
      <w:r>
        <w:rPr>
          <w:i/>
          <w:lang w:val="fr_FR" w:bidi="fr_FR"/>
        </w:rPr>
        <w:t>,</w:t>
      </w:r>
      <w:r>
        <w:rPr>
          <w:lang w:val="fr_FR" w:bidi="fr_FR"/>
        </w:rPr>
        <w:t xml:space="preserve"> utilisé comme sacrifice pour les péchés, est synonyme de pardon. • Le sang d'Abel criait à Dieu depuis le sol, réclamant vengeance pour son meurtre par Caïn (</w:t>
      </w:r>
      <w:hyperlink r:id="rId639">
        <w:r>
          <w:rPr>
            <w:lang w:val="fr_FR" w:bidi="fr_FR"/>
          </w:rPr>
          <w:rPr>
            <w:color w:val="0000EE"/>
            <w:u w:val="single"/>
          </w:rPr>
          <w:t>Gn 4.10</w:t>
        </w:r>
      </w:hyperlink>
      <w:r>
        <w:rPr>
          <w:lang w:val="fr_FR" w:bidi="fr_FR"/>
        </w:rPr>
        <w:t>). En revanche, le sang de Jésus crie que le prix du péché a été payé pour ceux qui font partie de la nouvelle alliance (</w:t>
      </w:r>
      <w:hyperlink r:id="rId640">
        <w:r>
          <w:rPr>
            <w:lang w:val="fr_FR" w:bidi="fr_FR"/>
          </w:rPr>
          <w:rPr>
            <w:color w:val="0000EE"/>
            <w:u w:val="single"/>
          </w:rPr>
          <w:t>Hé 10.16–18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lang w:val="fr_FR" w:bidi="fr_FR"/>
        </w:rPr>
        <w:t>Dieu est celui qui fait entendre sa parole révélée en son Fils, Jésus (</w:t>
      </w:r>
      <w:hyperlink r:id="rId641">
        <w:r>
          <w:rPr>
            <w:lang w:val="fr_FR" w:bidi="fr_FR"/>
          </w:rPr>
          <w:rPr>
            <w:color w:val="0000EE"/>
            <w:u w:val="single"/>
          </w:rPr>
          <w:t>1.1–3</w:t>
        </w:r>
      </w:hyperlink>
      <w:r>
        <w:rPr>
          <w:lang w:val="fr_FR" w:bidi="fr_FR"/>
        </w:rPr>
        <w:t xml:space="preserve">). L'auteur utilise un argument du moins important au plus important (voir la </w:t>
      </w:r>
      <w:r>
        <w:rPr>
          <w:lang w:val="fr_FR" w:bidi="fr_FR"/>
        </w:rPr>
        <w:t>note d'étude sur 9.14</w:t>
      </w:r>
      <w:r>
        <w:rPr>
          <w:lang w:val="fr_FR" w:bidi="fr_FR"/>
        </w:rP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Pr>
          <w:lang w:val="fr_FR" w:bidi="fr_FR"/>
        </w:rPr>
      </w:r>
      <w:r>
        <w:rPr>
          <w:lang w:val="fr_FR" w:bidi="fr_FR"/>
        </w:rPr>
      </w:r>
    </w:p>
    <w:p>
      <w:pPr/>
      <w:r>
        <w:rPr>
          <w:lang w:val="fr_FR" w:bidi="fr_FR"/>
        </w:rPr>
      </w:r>
    </w:p>
    <w:p>
      <w:pPr>
        <w:pStyle w:val="Heading2"/>
      </w:pPr>
      <w:r>
        <w:rPr>
          <w:lang w:val="fr_FR" w:bidi="fr_FR"/>
        </w:rPr>
        <w:t>Hébreux 12.25–29</w:t>
      </w:r>
      <w:r>
        <w:rPr>
          <w:lang w:val="fr_FR" w:bidi="fr_FR"/>
        </w:rPr>
      </w:r>
    </w:p>
    <w:p>
      <w:pPr/>
      <w:r>
        <w:rPr>
          <w:lang w:val="fr_FR" w:bidi="fr_FR"/>
        </w:rPr>
      </w:r>
      <w:r>
        <w:rPr>
          <w:lang w:val="fr_FR" w:bidi="fr_FR"/>
        </w:rPr>
        <w:t xml:space="preserve">En tant que dernier avertissement du livre (voir </w:t>
      </w:r>
      <w:hyperlink r:id="rId441">
        <w:r>
          <w:rPr>
            <w:lang w:val="fr_FR" w:bidi="fr_FR"/>
          </w:rPr>
          <w:rPr>
            <w:color w:val="0000EE"/>
            <w:u w:val="single"/>
          </w:rPr>
          <w:t xml:space="preserve">2.1–4 </w:t>
        </w:r>
      </w:hyperlink>
      <w:r>
        <w:rPr>
          <w:lang w:val="fr_FR" w:bidi="fr_FR"/>
        </w:rPr>
        <w:t xml:space="preserve">; </w:t>
      </w:r>
      <w:hyperlink r:id="rId642">
        <w:r>
          <w:rPr>
            <w:lang w:val="fr_FR" w:bidi="fr_FR"/>
          </w:rPr>
          <w:rPr>
            <w:color w:val="0000EE"/>
            <w:u w:val="single"/>
          </w:rPr>
          <w:t xml:space="preserve">4.12–13 </w:t>
        </w:r>
      </w:hyperlink>
      <w:r>
        <w:rPr>
          <w:lang w:val="fr_FR" w:bidi="fr_FR"/>
        </w:rPr>
        <w:t xml:space="preserve">; </w:t>
      </w:r>
      <w:hyperlink r:id="rId306">
        <w:r>
          <w:rPr>
            <w:lang w:val="fr_FR" w:bidi="fr_FR"/>
          </w:rPr>
          <w:rPr>
            <w:color w:val="0000EE"/>
            <w:u w:val="single"/>
          </w:rPr>
          <w:t xml:space="preserve">6.4–8 </w:t>
        </w:r>
      </w:hyperlink>
      <w:r>
        <w:rPr>
          <w:lang w:val="fr_FR" w:bidi="fr_FR"/>
        </w:rPr>
        <w:t xml:space="preserve">; </w:t>
      </w:r>
      <w:hyperlink r:id="rId91">
        <w:r>
          <w:rPr>
            <w:lang w:val="fr_FR" w:bidi="fr_FR"/>
          </w:rPr>
          <w:rPr>
            <w:color w:val="0000EE"/>
            <w:u w:val="single"/>
          </w:rPr>
          <w:t>10.26–31</w:t>
        </w:r>
      </w:hyperlink>
      <w:r>
        <w:rPr>
          <w:lang w:val="fr_FR" w:bidi="fr_FR"/>
        </w:rPr>
        <w:t xml:space="preserve">), ce passage reprend l'image de Dieu parlant aux versets </w:t>
      </w:r>
      <w:hyperlink r:id="rId643">
        <w:r>
          <w:rPr>
            <w:lang w:val="fr_FR" w:bidi="fr_FR"/>
          </w:rPr>
          <w:rPr>
            <w:color w:val="0000EE"/>
            <w:u w:val="single"/>
          </w:rPr>
          <w:t>12.18–24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12.26–27</w:t>
      </w:r>
      <w:r>
        <w:rPr>
          <w:lang w:val="fr_FR" w:bidi="fr_FR"/>
        </w:rPr>
      </w:r>
    </w:p>
    <w:p>
      <w:pPr/>
      <w:r>
        <w:rPr>
          <w:lang w:val="fr_FR" w:bidi="fr_FR"/>
        </w:rPr>
      </w:r>
      <w:r>
        <w:rPr>
          <w:lang w:val="fr_FR" w:bidi="fr_FR"/>
        </w:rPr>
        <w:t>La voix de Dieu est si puissante qu'elle peut faire trembler la terre (</w:t>
      </w:r>
      <w:hyperlink r:id="rId644">
        <w:r>
          <w:rPr>
            <w:lang w:val="fr_FR" w:bidi="fr_FR"/>
          </w:rPr>
          <w:rPr>
            <w:color w:val="0000EE"/>
            <w:u w:val="single"/>
          </w:rPr>
          <w:t xml:space="preserve">Ex 19.18 </w:t>
        </w:r>
      </w:hyperlink>
      <w:r>
        <w:rPr>
          <w:lang w:val="fr_FR" w:bidi="fr_FR"/>
        </w:rPr>
        <w:t xml:space="preserve">; </w:t>
      </w:r>
      <w:hyperlink r:id="rId645">
        <w:r>
          <w:rPr>
            <w:lang w:val="fr_FR" w:bidi="fr_FR"/>
          </w:rPr>
          <w:rPr>
            <w:color w:val="0000EE"/>
            <w:u w:val="single"/>
          </w:rPr>
          <w:t xml:space="preserve">Jg 5.5 </w:t>
        </w:r>
      </w:hyperlink>
      <w:r>
        <w:rPr>
          <w:lang w:val="fr_FR" w:bidi="fr_FR"/>
        </w:rPr>
        <w:t xml:space="preserve">; </w:t>
      </w:r>
      <w:hyperlink r:id="rId646">
        <w:r>
          <w:rPr>
            <w:lang w:val="fr_FR" w:bidi="fr_FR"/>
          </w:rPr>
          <w:rPr>
            <w:color w:val="0000EE"/>
            <w:u w:val="single"/>
          </w:rPr>
          <w:t xml:space="preserve">Ps 68.8 </w:t>
        </w:r>
      </w:hyperlink>
      <w:r>
        <w:rPr>
          <w:lang w:val="fr_FR" w:bidi="fr_FR"/>
        </w:rPr>
        <w:t xml:space="preserve">; </w:t>
      </w:r>
      <w:hyperlink r:id="rId647">
        <w:r>
          <w:rPr>
            <w:lang w:val="fr_FR" w:bidi="fr_FR"/>
          </w:rPr>
          <w:rPr>
            <w:color w:val="0000EE"/>
            <w:u w:val="single"/>
          </w:rPr>
          <w:t>77.18)</w:t>
        </w:r>
      </w:hyperlink>
      <w:r>
        <w:rPr>
          <w:lang w:val="fr_FR" w:bidi="fr_FR"/>
        </w:rPr>
        <w:t xml:space="preserve">. • Citant </w:t>
      </w:r>
      <w:hyperlink r:id="rId648">
        <w:r>
          <w:rPr>
            <w:lang w:val="fr_FR" w:bidi="fr_FR"/>
          </w:rPr>
          <w:rPr>
            <w:color w:val="0000EE"/>
            <w:u w:val="single"/>
          </w:rPr>
          <w:t>Aggée 2.6</w:t>
        </w:r>
      </w:hyperlink>
      <w:r>
        <w:rPr>
          <w:lang w:val="fr_FR" w:bidi="fr_FR"/>
        </w:rPr>
        <w:t>, l'auteur souligne que toute la création sera ébranlée et enlevée lors du jugement à la fin des temps (</w:t>
      </w:r>
      <w:hyperlink r:id="rId649">
        <w:r>
          <w:rPr>
            <w:lang w:val="fr_FR" w:bidi="fr_FR"/>
          </w:rPr>
          <w:rPr>
            <w:color w:val="0000EE"/>
            <w:u w:val="single"/>
          </w:rPr>
          <w:t xml:space="preserve">1Co 7.31 </w:t>
        </w:r>
      </w:hyperlink>
      <w:r>
        <w:rPr>
          <w:lang w:val="fr_FR" w:bidi="fr_FR"/>
        </w:rPr>
        <w:t xml:space="preserve">; </w:t>
      </w:r>
      <w:hyperlink r:id="rId504">
        <w:r>
          <w:rPr>
            <w:lang w:val="fr_FR" w:bidi="fr_FR"/>
          </w:rPr>
          <w:rPr>
            <w:color w:val="0000EE"/>
            <w:u w:val="single"/>
          </w:rPr>
          <w:t>2P 3.10</w:t>
        </w:r>
      </w:hyperlink>
      <w:r>
        <w:rPr>
          <w:lang w:val="fr_FR" w:bidi="fr_FR"/>
        </w:rPr>
        <w:t xml:space="preserve">, </w:t>
      </w:r>
      <w:hyperlink r:id="rId650">
        <w:r>
          <w:rPr>
            <w:lang w:val="fr_FR" w:bidi="fr_FR"/>
          </w:rPr>
          <w:rPr>
            <w:color w:val="0000EE"/>
            <w:u w:val="single"/>
          </w:rPr>
          <w:t xml:space="preserve">12 </w:t>
        </w:r>
      </w:hyperlink>
      <w:r>
        <w:rPr>
          <w:lang w:val="fr_FR" w:bidi="fr_FR"/>
        </w:rPr>
        <w:t xml:space="preserve">; </w:t>
      </w:r>
      <w:hyperlink r:id="rId79">
        <w:r>
          <w:rPr>
            <w:lang w:val="fr_FR" w:bidi="fr_FR"/>
          </w:rPr>
          <w:rPr>
            <w:color w:val="0000EE"/>
            <w:u w:val="single"/>
          </w:rPr>
          <w:t>Ap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12.28–29</w:t>
      </w:r>
      <w:r>
        <w:rPr>
          <w:lang w:val="fr_FR" w:bidi="fr_FR"/>
        </w:rPr>
      </w:r>
    </w:p>
    <w:p>
      <w:pPr/>
      <w:r>
        <w:rPr>
          <w:lang w:val="fr_FR" w:bidi="fr_FR"/>
        </w:rPr>
      </w:r>
      <w:r>
        <w:rPr>
          <w:lang w:val="fr_FR" w:bidi="fr_FR"/>
        </w:rPr>
        <w:t xml:space="preserve">Dieu mérite une crainte et un respect saints. • Le dernier verset cite </w:t>
      </w:r>
      <w:hyperlink r:id="rId651">
        <w:r>
          <w:rPr>
            <w:lang w:val="fr_FR" w:bidi="fr_FR"/>
          </w:rPr>
          <w:rPr>
            <w:color w:val="0000EE"/>
            <w:u w:val="single"/>
          </w:rPr>
          <w:t>Deutéronome 4.24</w:t>
        </w:r>
      </w:hyperlink>
      <w:r>
        <w:rPr>
          <w:lang w:val="fr_FR" w:bidi="fr_FR"/>
        </w:rPr>
        <w:t xml:space="preserve"> qui parle à la fois de la puissance impressionnante de Dieu et de son droit de juger.</w:t>
      </w:r>
      <w:r>
        <w:rPr>
          <w:lang w:val="fr_FR" w:bidi="fr_FR"/>
        </w:rPr>
      </w:r>
      <w:r>
        <w:rPr>
          <w:lang w:val="fr_FR" w:bidi="fr_FR"/>
        </w:rPr>
      </w:r>
    </w:p>
    <w:p>
      <w:pPr/>
      <w:r>
        <w:rPr>
          <w:lang w:val="fr_FR" w:bidi="fr_FR"/>
        </w:rPr>
      </w:r>
    </w:p>
    <w:p>
      <w:pPr>
        <w:pStyle w:val="Heading2"/>
      </w:pPr>
      <w:r>
        <w:rPr>
          <w:lang w:val="fr_FR" w:bidi="fr_FR"/>
        </w:rPr>
        <w:t>Hébreux 13.1</w:t>
      </w:r>
      <w:r>
        <w:rPr>
          <w:lang w:val="fr_FR" w:bidi="fr_FR"/>
        </w:rPr>
      </w:r>
    </w:p>
    <w:p>
      <w:pPr/>
      <w:r>
        <w:rPr>
          <w:lang w:val="fr_FR" w:bidi="fr_FR"/>
        </w:rPr>
      </w:r>
      <w:r>
        <w:rPr>
          <w:lang w:val="fr_FR" w:bidi="fr_FR"/>
        </w:rPr>
        <w:t xml:space="preserve">Ce verset signifie littéralement </w:t>
      </w:r>
      <w:r>
        <w:rPr>
          <w:i/>
          <w:lang w:val="fr_FR" w:bidi="fr_FR"/>
        </w:rPr>
        <w:t>Continuez dans l'amour fraternel.</w:t>
      </w:r>
      <w:r>
        <w:rPr>
          <w:lang w:val="fr_FR" w:bidi="fr_FR"/>
        </w:rPr>
        <w:t xml:space="preserve"> Cette instruction s'applique à tous les membres de la communauté chrétienne (voir les notes d'étude sur </w:t>
      </w:r>
      <w:r>
        <w:rPr>
          <w:lang w:val="fr_FR" w:bidi="fr_FR"/>
        </w:rPr>
        <w:t xml:space="preserve">2.11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Cette série d'instructions pratiques est similaire à d'autres listes d'éthique dans le Nouveau Testament. Elle décrit comment aimer les autres dans la communauté de foi, un solide fondement éthique pour toute la vie.</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lang w:val="fr_FR" w:bidi="fr_FR"/>
        </w:rPr>
        <w:t>L'hospitalité est un autre principe fondamental de l'éthique juive et chrétienne (</w:t>
      </w:r>
      <w:hyperlink r:id="rId652">
        <w:r>
          <w:rPr>
            <w:lang w:val="fr_FR" w:bidi="fr_FR"/>
          </w:rPr>
          <w:rPr>
            <w:color w:val="0000EE"/>
            <w:u w:val="single"/>
          </w:rPr>
          <w:t xml:space="preserve">1P 4.9 </w:t>
        </w:r>
      </w:hyperlink>
      <w:r>
        <w:rPr>
          <w:lang w:val="fr_FR" w:bidi="fr_FR"/>
        </w:rPr>
        <w:t xml:space="preserve">; voir aussi </w:t>
      </w:r>
      <w:hyperlink r:id="rId653">
        <w:r>
          <w:rPr>
            <w:lang w:val="fr_FR" w:bidi="fr_FR"/>
          </w:rPr>
          <w:rPr>
            <w:color w:val="0000EE"/>
            <w:u w:val="single"/>
          </w:rPr>
          <w:t xml:space="preserve">Mt 10.11 </w:t>
        </w:r>
      </w:hyperlink>
      <w:r>
        <w:rPr>
          <w:lang w:val="fr_FR" w:bidi="fr_FR"/>
        </w:rPr>
        <w:t xml:space="preserve">; </w:t>
      </w:r>
      <w:hyperlink r:id="rId654">
        <w:r>
          <w:rPr>
            <w:lang w:val="fr_FR" w:bidi="fr_FR"/>
          </w:rPr>
          <w:rPr>
            <w:color w:val="0000EE"/>
            <w:u w:val="single"/>
          </w:rPr>
          <w:t xml:space="preserve">Ac 16.15 </w:t>
        </w:r>
      </w:hyperlink>
      <w:r>
        <w:rPr>
          <w:lang w:val="fr_FR" w:bidi="fr_FR"/>
        </w:rPr>
        <w:t xml:space="preserve">; </w:t>
      </w:r>
      <w:hyperlink r:id="rId655">
        <w:r>
          <w:rPr>
            <w:lang w:val="fr_FR" w:bidi="fr_FR"/>
          </w:rPr>
          <w:rPr>
            <w:color w:val="0000EE"/>
            <w:u w:val="single"/>
          </w:rPr>
          <w:t xml:space="preserve">Ti 3.13 </w:t>
        </w:r>
      </w:hyperlink>
      <w:r>
        <w:rPr>
          <w:lang w:val="fr_FR" w:bidi="fr_FR"/>
        </w:rPr>
        <w:t xml:space="preserve">; </w:t>
      </w:r>
      <w:hyperlink r:id="rId656">
        <w:r>
          <w:rPr>
            <w:lang w:val="fr_FR" w:bidi="fr_FR"/>
          </w:rPr>
          <w:rPr>
            <w:color w:val="0000EE"/>
            <w:u w:val="single"/>
          </w:rPr>
          <w:t xml:space="preserve">Phm 1.22 </w:t>
        </w:r>
      </w:hyperlink>
      <w:r>
        <w:rPr>
          <w:lang w:val="fr_FR" w:bidi="fr_FR"/>
        </w:rPr>
        <w:t xml:space="preserve">; </w:t>
      </w:r>
      <w:hyperlink r:id="rId657">
        <w:r>
          <w:rPr>
            <w:lang w:val="fr_FR" w:bidi="fr_FR"/>
          </w:rPr>
          <w:rPr>
            <w:color w:val="0000EE"/>
            <w:u w:val="single"/>
          </w:rPr>
          <w:t>3Jn 1.5–8</w:t>
        </w:r>
      </w:hyperlink>
      <w:r>
        <w:rPr>
          <w:lang w:val="fr_FR" w:bidi="fr_FR"/>
        </w:rPr>
        <w:t xml:space="preserve">). Au premier siècle, la plupart des gens ne séjournaient pas dans des auberges lorsqu'ils voyageaient. • Pour mieux comprendre la fin du verset, voir </w:t>
      </w:r>
      <w:hyperlink r:id="rId658">
        <w:r>
          <w:rPr>
            <w:lang w:val="fr_FR" w:bidi="fr_FR"/>
          </w:rPr>
          <w:rPr>
            <w:color w:val="0000EE"/>
            <w:u w:val="single"/>
          </w:rPr>
          <w:t>Genèse 18.2–15</w:t>
        </w:r>
      </w:hyperlink>
      <w:r>
        <w:rPr>
          <w:lang w:val="fr_FR" w:bidi="fr_FR"/>
        </w:rPr>
        <w:t xml:space="preserve"> et </w:t>
      </w:r>
      <w:hyperlink r:id="rId659">
        <w:r>
          <w:rPr>
            <w:lang w:val="fr_FR" w:bidi="fr_FR"/>
          </w:rPr>
          <w:rPr>
            <w:color w:val="0000EE"/>
            <w:u w:val="single"/>
          </w:rPr>
          <w:t>Juges 13.2–23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lang w:val="fr_FR" w:bidi="fr_FR"/>
        </w:rP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0">
        <w:r>
          <w:rPr>
            <w:lang w:val="fr_FR" w:bidi="fr_FR"/>
          </w:rPr>
          <w:rPr>
            <w:color w:val="0000EE"/>
            <w:u w:val="single"/>
          </w:rPr>
          <w:t xml:space="preserve">13.18–19 </w:t>
        </w:r>
      </w:hyperlink>
      <w:r>
        <w:rPr>
          <w:lang w:val="fr_FR" w:bidi="fr_FR"/>
        </w:rPr>
        <w:t xml:space="preserve">; </w:t>
      </w:r>
      <w:hyperlink r:id="rId661">
        <w:r>
          <w:rPr>
            <w:lang w:val="fr_FR" w:bidi="fr_FR"/>
          </w:rPr>
          <w:rPr>
            <w:color w:val="0000EE"/>
            <w:u w:val="single"/>
          </w:rPr>
          <w:t xml:space="preserve">Mt 25.36 </w:t>
        </w:r>
      </w:hyperlink>
      <w:r>
        <w:rPr>
          <w:lang w:val="fr_FR" w:bidi="fr_FR"/>
        </w:rPr>
        <w:t xml:space="preserve">; </w:t>
      </w:r>
      <w:hyperlink r:id="rId662">
        <w:r>
          <w:rPr>
            <w:lang w:val="fr_FR" w:bidi="fr_FR"/>
          </w:rPr>
          <w:rPr>
            <w:color w:val="0000EE"/>
            <w:u w:val="single"/>
          </w:rPr>
          <w:t xml:space="preserve">Col 4.18 </w:t>
        </w:r>
      </w:hyperlink>
      <w:r>
        <w:rPr>
          <w:lang w:val="fr_FR" w:bidi="fr_FR"/>
        </w:rPr>
        <w:t xml:space="preserve">; </w:t>
      </w:r>
      <w:hyperlink r:id="rId663">
        <w:r>
          <w:rPr>
            <w:lang w:val="fr_FR" w:bidi="fr_FR"/>
          </w:rPr>
          <w:rPr>
            <w:color w:val="0000EE"/>
            <w:u w:val="single"/>
          </w:rPr>
          <w:t>2Tm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lang w:val="fr_FR" w:bidi="fr_FR"/>
        </w:rPr>
        <w:t>Honorer le mariage signifie le protéger et lui accorder une grande valeur. • L'immoralité concerne tout comportement sexuel illicite. • L'adultère rompt le vœu du mariage en se livrant à une activité sexuelle en dehors de la relation conjugale.</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lang w:val="fr_FR" w:bidi="fr_FR"/>
        </w:rPr>
        <w:t xml:space="preserve">Au sujet de l'argent, voir </w:t>
      </w:r>
      <w:hyperlink r:id="rId664">
        <w:r>
          <w:rPr>
            <w:lang w:val="fr_FR" w:bidi="fr_FR"/>
          </w:rPr>
          <w:rPr>
            <w:color w:val="0000EE"/>
            <w:u w:val="single"/>
          </w:rPr>
          <w:t>1 Timothée 6.6–10</w:t>
        </w:r>
      </w:hyperlink>
      <w:r>
        <w:rPr>
          <w:lang w:val="fr_FR" w:bidi="fr_FR"/>
        </w:rPr>
        <w:t xml:space="preserve">. Le croyant doit plutôt se satisfaire de ce que Dieu lui a donné. Il est possible que certains membres de la communauté aient été soumis à des contraintes financières (voir </w:t>
      </w:r>
      <w:hyperlink r:id="rId496">
        <w:r>
          <w:rPr>
            <w:lang w:val="fr_FR" w:bidi="fr_FR"/>
          </w:rPr>
          <w:rPr>
            <w:color w:val="0000EE"/>
            <w:u w:val="single"/>
          </w:rPr>
          <w:t>Hé 10.32–34</w:t>
        </w:r>
      </w:hyperlink>
      <w:r>
        <w:rPr>
          <w:lang w:val="fr_FR" w:bidi="fr_FR"/>
        </w:rPr>
        <w:t xml:space="preserve">). Les promesses de Dieu sont toujours valables : les paroles de Dieu qui sont rapportées dans le verset sont tirées de </w:t>
      </w:r>
      <w:hyperlink r:id="rId665">
        <w:r>
          <w:rPr>
            <w:lang w:val="fr_FR" w:bidi="fr_FR"/>
          </w:rPr>
          <w:rPr>
            <w:color w:val="0000EE"/>
            <w:u w:val="single"/>
          </w:rPr>
          <w:t>Deutéronome 31.6</w:t>
        </w:r>
      </w:hyperlink>
      <w:r>
        <w:rPr>
          <w:lang w:val="fr_FR" w:bidi="fr_FR"/>
        </w:rPr>
        <w:t xml:space="preserve">, </w:t>
      </w:r>
      <w:hyperlink r:id="rId666">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13.6</w:t>
      </w:r>
      <w:r>
        <w:rPr>
          <w:lang w:val="fr_FR" w:bidi="fr_FR"/>
        </w:rPr>
      </w:r>
    </w:p>
    <w:p>
      <w:pPr/>
      <w:r>
        <w:rPr>
          <w:lang w:val="fr_FR" w:bidi="fr_FR"/>
        </w:rPr>
      </w:r>
      <w:r>
        <w:rPr>
          <w:lang w:val="fr_FR" w:bidi="fr_FR"/>
        </w:rPr>
        <w:t xml:space="preserve">Cette citation du </w:t>
      </w:r>
      <w:hyperlink r:id="rId667">
        <w:r>
          <w:rPr>
            <w:lang w:val="fr_FR" w:bidi="fr_FR"/>
          </w:rPr>
          <w:rPr>
            <w:color w:val="0000EE"/>
            <w:u w:val="single"/>
          </w:rPr>
          <w:t>Psaume 118.6</w:t>
        </w:r>
      </w:hyperlink>
      <w:r>
        <w:rPr>
          <w:lang w:val="fr_FR" w:bidi="fr_FR"/>
        </w:rPr>
        <w:t xml:space="preserve"> apporte la réponse de la foi : puisque le Seigneur est notre appui</w:t>
      </w:r>
      <w:r>
        <w:rPr>
          <w:i/>
          <w:lang w:val="fr_FR" w:bidi="fr_FR"/>
        </w:rPr>
        <w:t>,</w:t>
      </w:r>
      <w:r>
        <w:rPr>
          <w:lang w:val="fr_FR" w:bidi="fr_FR"/>
        </w:rPr>
        <w:t xml:space="preserve"> nous n'avons pas à avoir peur de ce que les gens pourraient faire.</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lang w:val="fr_FR" w:bidi="fr_FR"/>
        </w:rPr>
        <w:t xml:space="preserve">Le mot </w:t>
      </w:r>
      <w:r>
        <w:rPr>
          <w:i/>
          <w:lang w:val="fr_FR" w:bidi="fr_FR"/>
        </w:rPr>
        <w:t>dirigeants</w:t>
      </w:r>
      <w:r>
        <w:rPr>
          <w:lang w:val="fr_FR" w:bidi="fr_FR"/>
        </w:rPr>
        <w:t xml:space="preserve"> était utilisé pour désigner les dirigeants militaires, politiques et religieux. Ces dirigeants, qui étaient apparemment les fondateurs de cette communauté, leur ont enseigné</w:t>
      </w:r>
      <w:r>
        <w:rPr>
          <w:i/>
          <w:lang w:val="fr_FR" w:bidi="fr_FR"/>
        </w:rPr>
        <w:t xml:space="preserve"> </w:t>
      </w:r>
      <w:r>
        <w:rPr>
          <w:lang w:val="fr_FR" w:bidi="fr_FR"/>
        </w:rPr>
        <w:t xml:space="preserve">la parole de Dieu—responsabilité fondamentale de ceux qui dirigent (voir </w:t>
      </w:r>
      <w:hyperlink r:id="rId668">
        <w:r>
          <w:rPr>
            <w:lang w:val="fr_FR" w:bidi="fr_FR"/>
          </w:rPr>
          <w:rPr>
            <w:color w:val="0000EE"/>
            <w:u w:val="single"/>
          </w:rPr>
          <w:t xml:space="preserve">1Tm 3.2 </w:t>
        </w:r>
      </w:hyperlink>
      <w:r>
        <w:rPr>
          <w:lang w:val="fr_FR" w:bidi="fr_FR"/>
        </w:rPr>
        <w:t xml:space="preserve">; </w:t>
      </w:r>
      <w:hyperlink r:id="rId669">
        <w:r>
          <w:rPr>
            <w:lang w:val="fr_FR" w:bidi="fr_FR"/>
          </w:rPr>
          <w:rPr>
            <w:color w:val="0000EE"/>
            <w:u w:val="single"/>
          </w:rPr>
          <w:t xml:space="preserve">2Tm 2.15 </w:t>
        </w:r>
      </w:hyperlink>
      <w:r>
        <w:rPr>
          <w:lang w:val="fr_FR" w:bidi="fr_FR"/>
        </w:rPr>
        <w:t xml:space="preserve">; </w:t>
      </w:r>
      <w:hyperlink r:id="rId670">
        <w:r>
          <w:rPr>
            <w:lang w:val="fr_FR" w:bidi="fr_FR"/>
          </w:rPr>
          <w:rPr>
            <w:color w:val="0000EE"/>
            <w:u w:val="single"/>
          </w:rPr>
          <w:t>Ti 1.9</w:t>
        </w:r>
      </w:hyperlink>
      <w:r>
        <w:rPr>
          <w:lang w:val="fr_FR" w:bidi="fr_FR"/>
        </w:rPr>
        <w:t>). Leur vie et leur foi étaient un exemple à suivre.</w:t>
      </w:r>
      <w:r>
        <w:rPr>
          <w:lang w:val="fr_FR" w:bidi="fr_FR"/>
        </w:rPr>
      </w:r>
      <w:r>
        <w:rPr>
          <w:lang w:val="fr_FR" w:bidi="fr_FR"/>
        </w:rPr>
      </w:r>
    </w:p>
    <w:p>
      <w:pPr/>
      <w:r>
        <w:rPr>
          <w:lang w:val="fr_FR" w:bidi="fr_FR"/>
        </w:rPr>
      </w:r>
    </w:p>
    <w:p>
      <w:pPr>
        <w:pStyle w:val="Heading2"/>
      </w:pPr>
      <w:r>
        <w:rPr>
          <w:lang w:val="fr_FR" w:bidi="fr_FR"/>
        </w:rPr>
        <w:t>Hébreux 13.7–19</w:t>
      </w:r>
      <w:r>
        <w:rPr>
          <w:lang w:val="fr_FR" w:bidi="fr_FR"/>
        </w:rPr>
      </w:r>
    </w:p>
    <w:p>
      <w:pPr/>
      <w:r>
        <w:rPr>
          <w:lang w:val="fr_FR" w:bidi="fr_FR"/>
        </w:rPr>
      </w:r>
      <w:r>
        <w:rPr>
          <w:lang w:val="fr_FR" w:bidi="fr_FR"/>
        </w:rPr>
        <w:t>Cette partie centrale du chapitre 13 est encadrée par des références aux dirigeants de la communauté (</w:t>
      </w:r>
      <w:hyperlink r:id="rId671">
        <w:r>
          <w:rPr>
            <w:lang w:val="fr_FR" w:bidi="fr_FR"/>
          </w:rPr>
          <w:rPr>
            <w:color w:val="0000EE"/>
            <w:u w:val="single"/>
          </w:rPr>
          <w:t>13.7</w:t>
        </w:r>
      </w:hyperlink>
      <w:r>
        <w:rPr>
          <w:lang w:val="fr_FR" w:bidi="fr_FR"/>
        </w:rPr>
        <w:t xml:space="preserve">, </w:t>
      </w:r>
      <w:hyperlink r:id="rId672">
        <w:r>
          <w:rPr>
            <w:lang w:val="fr_FR" w:bidi="fr_FR"/>
          </w:rPr>
          <w:rPr>
            <w:color w:val="0000EE"/>
            <w:u w:val="single"/>
          </w:rPr>
          <w:t>17–19</w:t>
        </w:r>
      </w:hyperlink>
      <w:r>
        <w:rPr>
          <w:lang w:val="fr_FR" w:bidi="fr_FR"/>
        </w:rPr>
        <w:t xml:space="preserve">). Les rabbins utilisaient souvent cette technique, appelée </w:t>
      </w:r>
      <w:r>
        <w:rPr>
          <w:i/>
          <w:lang w:val="fr_FR" w:bidi="fr_FR"/>
        </w:rPr>
        <w:t>inclusio,</w:t>
      </w:r>
      <w:r>
        <w:rPr>
          <w:lang w:val="fr_FR" w:bidi="fr_FR"/>
        </w:rP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Pr>
          <w:lang w:val="fr_FR" w:bidi="fr_FR"/>
        </w:rPr>
      </w:r>
      <w:r>
        <w:rPr>
          <w:lang w:val="fr_FR" w:bidi="fr_FR"/>
        </w:rPr>
      </w:r>
    </w:p>
    <w:p>
      <w:pPr/>
      <w:r>
        <w:rPr>
          <w:lang w:val="fr_FR" w:bidi="fr_FR"/>
        </w:rPr>
      </w:r>
    </w:p>
    <w:p>
      <w:pPr>
        <w:pStyle w:val="Heading2"/>
      </w:pPr>
      <w:r>
        <w:rPr>
          <w:lang w:val="fr_FR" w:bidi="fr_FR"/>
        </w:rPr>
        <w:t>Hébreux 13.8</w:t>
      </w:r>
      <w:r>
        <w:rPr>
          <w:lang w:val="fr_FR" w:bidi="fr_FR"/>
        </w:rPr>
      </w:r>
    </w:p>
    <w:p>
      <w:pPr/>
      <w:r>
        <w:rPr>
          <w:lang w:val="fr_FR" w:bidi="fr_FR"/>
        </w:rPr>
      </w:r>
      <w:r>
        <w:rPr>
          <w:lang w:val="fr_FR" w:bidi="fr_FR"/>
        </w:rPr>
        <w:t>Bien que la communauté soit confrontée à de nouveaux défis, Jésus-Christ est le même</w:t>
      </w:r>
      <w:r>
        <w:rPr>
          <w:i/>
          <w:lang w:val="fr_FR" w:bidi="fr_FR"/>
        </w:rPr>
        <w:t>,</w:t>
      </w:r>
      <w:r>
        <w:rPr>
          <w:lang w:val="fr_FR" w:bidi="fr_FR"/>
        </w:rPr>
        <w:t xml:space="preserve"> et sa Bonne Nouvelle ne change pas. • Jésus était le représentant du Père dans la création (</w:t>
      </w:r>
      <w:hyperlink r:id="rId55">
        <w:r>
          <w:rPr>
            <w:lang w:val="fr_FR" w:bidi="fr_FR"/>
          </w:rPr>
          <w:rPr>
            <w:color w:val="0000EE"/>
            <w:u w:val="single"/>
          </w:rPr>
          <w:t>1.2</w:t>
        </w:r>
      </w:hyperlink>
      <w:r>
        <w:rPr>
          <w:lang w:val="fr_FR" w:bidi="fr_FR"/>
        </w:rPr>
        <w:t xml:space="preserve">, </w:t>
      </w:r>
      <w:hyperlink r:id="rId673">
        <w:r>
          <w:rPr>
            <w:lang w:val="fr_FR" w:bidi="fr_FR"/>
          </w:rPr>
          <w:rPr>
            <w:color w:val="0000EE"/>
            <w:u w:val="single"/>
          </w:rPr>
          <w:t>10</w:t>
        </w:r>
      </w:hyperlink>
      <w:r>
        <w:rPr>
          <w:lang w:val="fr_FR" w:bidi="fr_FR"/>
        </w:rPr>
        <w:t>). • Jésus est désormais assis à la droite du Père (</w:t>
      </w:r>
      <w:hyperlink r:id="rId35">
        <w:r>
          <w:rPr>
            <w:lang w:val="fr_FR" w:bidi="fr_FR"/>
          </w:rPr>
          <w:rPr>
            <w:color w:val="0000EE"/>
            <w:u w:val="single"/>
          </w:rPr>
          <w:t xml:space="preserve">1.13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w:t>
      </w:r>
      <w:hyperlink r:id="rId37">
        <w:r>
          <w:rPr>
            <w:lang w:val="fr_FR" w:bidi="fr_FR"/>
          </w:rPr>
          <w:rPr>
            <w:color w:val="0000EE"/>
            <w:u w:val="single"/>
          </w:rPr>
          <w:t>10.12</w:t>
        </w:r>
      </w:hyperlink>
      <w:r>
        <w:rPr>
          <w:lang w:val="fr_FR" w:bidi="fr_FR"/>
        </w:rPr>
        <w:t>). Il régnera sur l'univers pour toujours (</w:t>
      </w:r>
      <w:hyperlink r:id="rId674">
        <w:r>
          <w:rPr>
            <w:lang w:val="fr_FR" w:bidi="fr_FR"/>
          </w:rPr>
          <w:rPr>
            <w:color w:val="0000EE"/>
            <w:u w:val="single"/>
          </w:rPr>
          <w:t>1.8</w:t>
        </w:r>
      </w:hyperlink>
      <w:r>
        <w:rPr>
          <w:lang w:val="fr_FR" w:bidi="fr_FR"/>
        </w:rPr>
        <w:t xml:space="preserve">, </w:t>
      </w:r>
      <w:hyperlink r:id="rId675">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13.9–10</w:t>
      </w:r>
      <w:r>
        <w:rPr>
          <w:lang w:val="fr_FR" w:bidi="fr_FR"/>
        </w:rPr>
      </w:r>
    </w:p>
    <w:p>
      <w:pPr/>
      <w:r>
        <w:rPr>
          <w:lang w:val="fr_FR" w:bidi="fr_FR"/>
        </w:rPr>
      </w:r>
      <w:r>
        <w:rPr>
          <w:lang w:val="fr_FR" w:bidi="fr_FR"/>
        </w:rPr>
        <w:t>Puisque Jésus ne change pas (</w:t>
      </w:r>
      <w:hyperlink r:id="rId676">
        <w:r>
          <w:rPr>
            <w:lang w:val="fr_FR" w:bidi="fr_FR"/>
          </w:rPr>
          <w:rPr>
            <w:color w:val="0000EE"/>
            <w:u w:val="single"/>
          </w:rPr>
          <w:t>13.8</w:t>
        </w:r>
      </w:hyperlink>
      <w:r>
        <w:rPr>
          <w:lang w:val="fr_FR" w:bidi="fr_FR"/>
        </w:rP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13.11–12</w:t>
      </w:r>
      <w:r>
        <w:rPr>
          <w:lang w:val="fr_FR" w:bidi="fr_FR"/>
        </w:rPr>
      </w:r>
    </w:p>
    <w:p>
      <w:pPr/>
      <w:r>
        <w:rPr>
          <w:lang w:val="fr_FR" w:bidi="fr_FR"/>
        </w:rPr>
      </w:r>
      <w:r>
        <w:rPr>
          <w:lang w:val="fr_FR" w:bidi="fr_FR"/>
        </w:rPr>
        <w:t>L'auteur décrit le sacrifice du jour du Grand Pardon (</w:t>
      </w:r>
      <w:hyperlink r:id="rId680">
        <w:r>
          <w:rPr>
            <w:lang w:val="fr_FR" w:bidi="fr_FR"/>
          </w:rPr>
          <w:rPr>
            <w:color w:val="0000EE"/>
            <w:u w:val="single"/>
          </w:rPr>
          <w:t>Lv 16.1–28</w:t>
        </w:r>
      </w:hyperlink>
      <w:r>
        <w:rPr>
          <w:lang w:val="fr_FR" w:bidi="fr_FR"/>
        </w:rPr>
        <w:t>), au cours duquel des animaux étaient brûlés en dehors du camp (</w:t>
      </w:r>
      <w:hyperlink r:id="rId681">
        <w:r>
          <w:rPr>
            <w:lang w:val="fr_FR" w:bidi="fr_FR"/>
          </w:rPr>
          <w:rPr>
            <w:color w:val="0000EE"/>
            <w:u w:val="single"/>
          </w:rPr>
          <w:t>Lv 16.27</w:t>
        </w:r>
      </w:hyperlink>
      <w:r>
        <w:rPr>
          <w:lang w:val="fr_FR" w:bidi="fr_FR"/>
        </w:rPr>
        <w:t>). Par analogie, Jésus a souffert et est mort en dehors des portes de la ville de Jérusalem. Il était le sacrifice suprême du jour du Grand Pardon (</w:t>
      </w:r>
      <w:hyperlink r:id="rId638">
        <w:r>
          <w:rPr>
            <w:lang w:val="fr_FR" w:bidi="fr_FR"/>
          </w:rPr>
          <w:rPr>
            <w:color w:val="0000EE"/>
            <w:u w:val="single"/>
          </w:rPr>
          <w:t>Hé 9.11–14</w:t>
        </w:r>
      </w:hyperlink>
      <w:r>
        <w:rPr>
          <w:lang w:val="fr_FR" w:bidi="fr_FR"/>
        </w:rPr>
        <w:t xml:space="preserve">, </w:t>
      </w:r>
      <w:hyperlink r:id="rId682">
        <w:r>
          <w:rPr>
            <w:lang w:val="fr_FR" w:bidi="fr_FR"/>
          </w:rPr>
          <w:rPr>
            <w:color w:val="0000EE"/>
            <w:u w:val="single"/>
          </w:rPr>
          <w:t xml:space="preserve">24–28 </w:t>
        </w:r>
      </w:hyperlink>
      <w:r>
        <w:rPr>
          <w:lang w:val="fr_FR" w:bidi="fr_FR"/>
        </w:rPr>
        <w:t xml:space="preserve">; </w:t>
      </w:r>
      <w:hyperlink r:id="rId489">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lang w:val="fr_FR" w:bidi="fr_FR"/>
        </w:rP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3">
        <w:r>
          <w:rPr>
            <w:lang w:val="fr_FR" w:bidi="fr_FR"/>
          </w:rPr>
          <w:rPr>
            <w:color w:val="0000EE"/>
            <w:u w:val="single"/>
          </w:rPr>
          <w:t xml:space="preserve">6.5–6 </w:t>
        </w:r>
      </w:hyperlink>
      <w:r>
        <w:rPr>
          <w:lang w:val="fr_FR" w:bidi="fr_FR"/>
        </w:rPr>
        <w:t xml:space="preserve">; </w:t>
      </w:r>
      <w:hyperlink r:id="rId146">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lang w:val="fr_FR" w:bidi="fr_FR"/>
        </w:rPr>
        <w:t>Comme la famille d'Abraham (</w:t>
      </w:r>
      <w:hyperlink r:id="rId684">
        <w:r>
          <w:rPr>
            <w:lang w:val="fr_FR" w:bidi="fr_FR"/>
          </w:rPr>
          <w:rPr>
            <w:color w:val="0000EE"/>
            <w:u w:val="single"/>
          </w:rPr>
          <w:t>11.9–16</w:t>
        </w:r>
      </w:hyperlink>
      <w:r>
        <w:rPr>
          <w:lang w:val="fr_FR" w:bidi="fr_FR"/>
        </w:rPr>
        <w:t>), ce monde ne nous intéresse pas en fin de compte, car il n'est pas notre demeure définitive. Nous aspirons à une maison à venir, la cité céleste de Jérusalem (</w:t>
      </w:r>
      <w:hyperlink r:id="rId685">
        <w:r>
          <w:rPr>
            <w:lang w:val="fr_FR" w:bidi="fr_FR"/>
          </w:rPr>
          <w:rPr>
            <w:color w:val="0000EE"/>
            <w:u w:val="single"/>
          </w:rPr>
          <w:t>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lang w:val="fr_FR" w:bidi="fr_FR"/>
        </w:rPr>
        <w:t>Il s'agit probablement d'une offrande de paix (</w:t>
      </w:r>
      <w:hyperlink r:id="rId686">
        <w:r>
          <w:rPr>
            <w:lang w:val="fr_FR" w:bidi="fr_FR"/>
          </w:rPr>
          <w:rPr>
            <w:color w:val="0000EE"/>
            <w:u w:val="single"/>
          </w:rPr>
          <w:t>Lv 7.11–14</w:t>
        </w:r>
      </w:hyperlink>
      <w:r>
        <w:rPr>
          <w:lang w:val="fr_FR" w:bidi="fr_FR"/>
        </w:rP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Pr>
          <w:lang w:val="fr_FR" w:bidi="fr_FR"/>
        </w:rPr>
      </w:r>
      <w:r>
        <w:rPr>
          <w:lang w:val="fr_FR" w:bidi="fr_FR"/>
        </w:rPr>
      </w:r>
    </w:p>
    <w:p>
      <w:pPr/>
      <w:r>
        <w:rPr>
          <w:lang w:val="fr_FR" w:bidi="fr_FR"/>
        </w:rPr>
      </w:r>
    </w:p>
    <w:p>
      <w:pPr>
        <w:pStyle w:val="Heading2"/>
      </w:pPr>
      <w:r>
        <w:rPr>
          <w:lang w:val="fr_FR" w:bidi="fr_FR"/>
        </w:rPr>
        <w:t>Hébreux 13.15–16</w:t>
      </w:r>
      <w:r>
        <w:rPr>
          <w:lang w:val="fr_FR" w:bidi="fr_FR"/>
        </w:rPr>
      </w:r>
    </w:p>
    <w:p>
      <w:pPr/>
      <w:r>
        <w:rPr>
          <w:lang w:val="fr_FR" w:bidi="fr_FR"/>
        </w:rPr>
      </w:r>
      <w:r>
        <w:rPr>
          <w:lang w:val="fr_FR" w:bidi="fr_FR"/>
        </w:rPr>
        <w:t>Au regard de l'œuvre décisive et sacrificielle de Jésus en notre faveur, il nous reste des sacrifices à offrir : la louange et l'obéissance. Parce que Christ a supprimé le système sacrificiel de l'ancienne alliance en se sacrifiant lui-même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 ce sont des sacrifices qui plaisent à Dieu.</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Ces actions représentent des sacrifices chrétiens fondamentaux (</w:t>
      </w:r>
      <w:hyperlink r:id="rId495">
        <w:r>
          <w:rPr>
            <w:lang w:val="fr_FR" w:bidi="fr_FR"/>
          </w:rPr>
          <w:rPr>
            <w:color w:val="0000EE"/>
            <w:u w:val="single"/>
          </w:rPr>
          <w:t xml:space="preserve">6.10 </w:t>
        </w:r>
      </w:hyperlink>
      <w:r>
        <w:rPr>
          <w:lang w:val="fr_FR" w:bidi="fr_FR"/>
        </w:rPr>
        <w:t xml:space="preserve">; </w:t>
      </w:r>
      <w:hyperlink r:id="rId687">
        <w:r>
          <w:rPr>
            <w:lang w:val="fr_FR" w:bidi="fr_FR"/>
          </w:rPr>
          <w:rPr>
            <w:color w:val="0000EE"/>
            <w:u w:val="single"/>
          </w:rPr>
          <w:t>10.24</w:t>
        </w:r>
      </w:hyperlink>
      <w:r>
        <w:rPr>
          <w:lang w:val="fr_FR" w:bidi="fr_FR"/>
        </w:rPr>
        <w:t xml:space="preserve">, </w:t>
      </w:r>
      <w:hyperlink r:id="rId688">
        <w:r>
          <w:rPr>
            <w:lang w:val="fr_FR" w:bidi="fr_FR"/>
          </w:rPr>
          <w:rPr>
            <w:color w:val="0000EE"/>
            <w:u w:val="single"/>
          </w:rPr>
          <w:t xml:space="preserve">34 </w:t>
        </w:r>
      </w:hyperlink>
      <w:r>
        <w:rPr>
          <w:lang w:val="fr_FR" w:bidi="fr_FR"/>
        </w:rPr>
        <w:t xml:space="preserve">; </w:t>
      </w:r>
      <w:hyperlink r:id="rId689">
        <w:r>
          <w:rPr>
            <w:lang w:val="fr_FR" w:bidi="fr_FR"/>
          </w:rPr>
          <w:rPr>
            <w:color w:val="0000EE"/>
            <w:u w:val="single"/>
          </w:rPr>
          <w:t>13.1–3</w:t>
        </w:r>
      </w:hyperlink>
      <w:r>
        <w:rPr>
          <w:lang w:val="fr_FR" w:bidi="fr_FR"/>
        </w:rPr>
        <w:t>) ; ils caractérisent la vie dans la communauté chrétienne.</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lang w:val="fr_FR" w:bidi="fr_FR"/>
        </w:rPr>
        <w:t xml:space="preserve">Les relations entre les dirigeants spirituels et les membres de l'Église étaient peut-être tendues, c'est pourquoi l'auteur exhorte les membres à leur obéir et à faire ce qu'ils disent. • Le mot grec traduit par </w:t>
      </w:r>
      <w:r>
        <w:rPr>
          <w:i/>
          <w:lang w:val="fr_FR" w:bidi="fr_FR"/>
        </w:rPr>
        <w:t>obéir</w:t>
      </w:r>
      <w:r>
        <w:rPr>
          <w:lang w:val="fr_FR" w:bidi="fr_FR"/>
        </w:rPr>
        <w:t xml:space="preserve"> peut aussi signifier </w:t>
      </w:r>
      <w:r>
        <w:rPr>
          <w:i/>
          <w:lang w:val="fr_FR" w:bidi="fr_FR"/>
        </w:rPr>
        <w:t>suivre, placer sa confiance en,</w:t>
      </w:r>
      <w:r>
        <w:rPr>
          <w:lang w:val="fr_FR" w:bidi="fr_FR"/>
        </w:rPr>
        <w:t xml:space="preserve"> ou </w:t>
      </w:r>
      <w:r>
        <w:rPr>
          <w:i/>
          <w:lang w:val="fr_FR" w:bidi="fr_FR"/>
        </w:rPr>
        <w:t>être persuadé par.</w:t>
      </w:r>
      <w:r>
        <w:rPr>
          <w:lang w:val="fr_FR" w:bidi="fr_FR"/>
        </w:rPr>
        <w:t xml:space="preserve"> • Les responsables chrétiens veillent sur l'âme des fidèles (</w:t>
      </w:r>
      <w:hyperlink r:id="rId690">
        <w:r>
          <w:rPr>
            <w:lang w:val="fr_FR" w:bidi="fr_FR"/>
          </w:rPr>
          <w:rPr>
            <w:color w:val="0000EE"/>
            <w:u w:val="single"/>
          </w:rPr>
          <w:t xml:space="preserve">Ac 20.28–31 </w:t>
        </w:r>
      </w:hyperlink>
      <w:r>
        <w:rPr>
          <w:lang w:val="fr_FR" w:bidi="fr_FR"/>
        </w:rPr>
        <w:t xml:space="preserve">; </w:t>
      </w:r>
      <w:hyperlink r:id="rId691">
        <w:r>
          <w:rPr>
            <w:lang w:val="fr_FR" w:bidi="fr_FR"/>
          </w:rPr>
          <w:rPr>
            <w:color w:val="0000EE"/>
            <w:u w:val="single"/>
          </w:rPr>
          <w:t>1P 5.1–4</w:t>
        </w:r>
      </w:hyperlink>
      <w:r>
        <w:rPr>
          <w:lang w:val="fr_FR" w:bidi="fr_FR"/>
        </w:rPr>
        <w:t>), un rôle qui comporte une lourde responsabilité puisqu'ils doivent rendre des comptes à Dieu (</w:t>
      </w:r>
      <w:hyperlink r:id="rId692">
        <w:r>
          <w:rPr>
            <w:lang w:val="fr_FR" w:bidi="fr_FR"/>
          </w:rPr>
          <w:rPr>
            <w:color w:val="0000EE"/>
            <w:u w:val="single"/>
          </w:rPr>
          <w:t>Jc 3.1</w:t>
        </w:r>
      </w:hyperlink>
      <w:r>
        <w:rPr>
          <w:lang w:val="fr_FR" w:bidi="fr_FR"/>
        </w:rPr>
        <w:t xml:space="preserve">). • L'idée de tristesse des dirigeants pourrait être traduite par </w:t>
      </w:r>
      <w:r>
        <w:rPr>
          <w:i/>
          <w:lang w:val="fr_FR" w:bidi="fr_FR"/>
        </w:rPr>
        <w:t xml:space="preserve">gémissement </w:t>
      </w:r>
      <w:r>
        <w:rPr>
          <w:lang w:val="fr_FR" w:bidi="fr_FR"/>
        </w:rPr>
        <w:t>; elle évoque le fardeau émotionnel et le stress. Avoir des responsables qui sont tendus et accablés à cause d'une église indisciplinée ne profite pas à l'église.</w:t>
      </w:r>
      <w:r>
        <w:rPr>
          <w:lang w:val="fr_FR" w:bidi="fr_FR"/>
        </w:rPr>
      </w:r>
      <w:r>
        <w:rPr>
          <w:lang w:val="fr_FR" w:bidi="fr_FR"/>
        </w:rPr>
      </w:r>
    </w:p>
    <w:p>
      <w:pPr/>
      <w:r>
        <w:rPr>
          <w:lang w:val="fr_FR" w:bidi="fr_FR"/>
        </w:rPr>
      </w:r>
    </w:p>
    <w:p>
      <w:pPr>
        <w:pStyle w:val="Heading2"/>
      </w:pPr>
      <w:r>
        <w:rPr>
          <w:lang w:val="fr_FR" w:bidi="fr_FR"/>
        </w:rPr>
        <w:t>Hébreux 13.18–19</w:t>
      </w:r>
      <w:r>
        <w:rPr>
          <w:lang w:val="fr_FR" w:bidi="fr_FR"/>
        </w:rPr>
      </w:r>
    </w:p>
    <w:p>
      <w:pPr/>
      <w:r>
        <w:rPr>
          <w:lang w:val="fr_FR" w:bidi="fr_FR"/>
        </w:rPr>
      </w:r>
      <w:r>
        <w:rPr>
          <w:lang w:val="fr_FR" w:bidi="fr_FR"/>
        </w:rPr>
        <w:t xml:space="preserve">L'auteur demande la prière pour lui-même en utilisant le "pluriel d'auteur" (voir aussi </w:t>
      </w:r>
      <w:hyperlink r:id="rId693">
        <w:r>
          <w:rPr>
            <w:lang w:val="fr_FR" w:bidi="fr_FR"/>
          </w:rPr>
          <w:rPr>
            <w:color w:val="0000EE"/>
            <w:u w:val="single"/>
          </w:rPr>
          <w:t xml:space="preserve">5.11 </w:t>
        </w:r>
      </w:hyperlink>
      <w:r>
        <w:rPr>
          <w:lang w:val="fr_FR" w:bidi="fr_FR"/>
        </w:rPr>
        <w:t xml:space="preserve">; </w:t>
      </w:r>
      <w:hyperlink r:id="rId694">
        <w:r>
          <w:rPr>
            <w:lang w:val="fr_FR" w:bidi="fr_FR"/>
          </w:rPr>
          <w:rPr>
            <w:color w:val="0000EE"/>
            <w:u w:val="single"/>
          </w:rPr>
          <w:t>6.9</w:t>
        </w:r>
      </w:hyperlink>
      <w:r>
        <w:rPr>
          <w:lang w:val="fr_FR" w:bidi="fr_FR"/>
        </w:rPr>
        <w:t xml:space="preserve">). • Au sujet de la bonne conscience, voir </w:t>
      </w:r>
      <w:hyperlink r:id="rId695">
        <w:r>
          <w:rPr>
            <w:lang w:val="fr_FR" w:bidi="fr_FR"/>
          </w:rPr>
          <w:rPr>
            <w:color w:val="0000EE"/>
            <w:u w:val="single"/>
          </w:rPr>
          <w:t xml:space="preserve">2 Corinthiens 1.11–12 </w:t>
        </w:r>
      </w:hyperlink>
      <w:r>
        <w:rPr>
          <w:lang w:val="fr_FR" w:bidi="fr_FR"/>
        </w:rPr>
        <w:t xml:space="preserve">et </w:t>
      </w:r>
      <w:hyperlink r:id="rId69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13.20–21</w:t>
      </w:r>
      <w:r>
        <w:rPr>
          <w:lang w:val="fr_FR" w:bidi="fr_FR"/>
        </w:rPr>
      </w:r>
    </w:p>
    <w:p>
      <w:pPr/>
      <w:r>
        <w:rPr>
          <w:lang w:val="fr_FR" w:bidi="fr_FR"/>
        </w:rPr>
      </w:r>
      <w:r>
        <w:rPr>
          <w:lang w:val="fr_FR" w:bidi="fr_FR"/>
        </w:rP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7">
        <w:r>
          <w:rPr>
            <w:lang w:val="fr_FR" w:bidi="fr_FR"/>
          </w:rPr>
          <w:rPr>
            <w:color w:val="0000EE"/>
            <w:u w:val="single"/>
          </w:rPr>
          <w:t>Ps 23</w:t>
        </w:r>
      </w:hyperlink>
      <w:r>
        <w:rPr>
          <w:lang w:val="fr_FR" w:bidi="fr_FR"/>
        </w:rPr>
        <w:t xml:space="preserve">) illustre le fait que Dieu pourvoit aux besoins de son peuple et le protège (voir aussi </w:t>
      </w:r>
      <w:hyperlink r:id="rId698">
        <w:r>
          <w:rPr>
            <w:lang w:val="fr_FR" w:bidi="fr_FR"/>
          </w:rPr>
          <w:rPr>
            <w:color w:val="0000EE"/>
            <w:u w:val="single"/>
          </w:rPr>
          <w:t xml:space="preserve">Jn 10.11–18 </w:t>
        </w:r>
      </w:hyperlink>
      <w:r>
        <w:rPr>
          <w:lang w:val="fr_FR" w:bidi="fr_FR"/>
        </w:rPr>
        <w:t xml:space="preserve">; </w:t>
      </w:r>
      <w:hyperlink r:id="rId699">
        <w:r>
          <w:rPr>
            <w:lang w:val="fr_FR" w:bidi="fr_FR"/>
          </w:rPr>
          <w:rPr>
            <w:color w:val="0000EE"/>
            <w:u w:val="single"/>
          </w:rPr>
          <w:t>1P 2.25</w:t>
        </w:r>
      </w:hyperlink>
      <w:r>
        <w:rPr>
          <w:lang w:val="fr_FR" w:bidi="fr_FR"/>
        </w:rPr>
        <w:t>), et elle est ici spécifiquement liée à une alliance éternelle.</w:t>
      </w:r>
      <w:r>
        <w:rPr>
          <w:lang w:val="fr_FR" w:bidi="fr_FR"/>
        </w:rPr>
      </w:r>
      <w:r>
        <w:rPr>
          <w:lang w:val="fr_FR" w:bidi="fr_FR"/>
        </w:rPr>
      </w:r>
    </w:p>
    <w:p>
      <w:pPr/>
      <w:r>
        <w:rPr>
          <w:lang w:val="fr_FR" w:bidi="fr_FR"/>
        </w:rPr>
      </w:r>
    </w:p>
    <w:p>
      <w:pPr>
        <w:pStyle w:val="Heading2"/>
      </w:pPr>
      <w:r>
        <w:rPr>
          <w:lang w:val="fr_FR" w:bidi="fr_FR"/>
        </w:rPr>
        <w:t>Hébreux 13.22</w:t>
      </w:r>
      <w:r>
        <w:rPr>
          <w:lang w:val="fr_FR" w:bidi="fr_FR"/>
        </w:rPr>
      </w:r>
    </w:p>
    <w:p>
      <w:pPr/>
      <w:r>
        <w:rPr>
          <w:lang w:val="fr_FR" w:bidi="fr_FR"/>
        </w:rPr>
      </w:r>
      <w:r>
        <w:rPr>
          <w:lang w:val="fr_FR" w:bidi="fr_FR"/>
        </w:rPr>
        <w:t xml:space="preserve">Cela indique probablement que l'épître aux Hébreux était un sermon (cf. le même terme dans </w:t>
      </w:r>
      <w:hyperlink r:id="rId700">
        <w:r>
          <w:rPr>
            <w:lang w:val="fr_FR" w:bidi="fr_FR"/>
          </w:rPr>
          <w:rPr>
            <w:color w:val="0000EE"/>
            <w:u w:val="single"/>
          </w:rPr>
          <w:t>Ac 13.14–15</w:t>
        </w:r>
      </w:hyperlink>
      <w:r>
        <w:rPr>
          <w:lang w:val="fr_FR" w:bidi="fr_FR"/>
        </w:rPr>
        <w:t>, traduit par "encouragement").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lang w:val="fr_FR" w:bidi="fr_FR"/>
        </w:rPr>
        <w:t>Ce Timothée était peut-être le compagnon de voyage de Paul (voir le profil "</w:t>
      </w:r>
      <w:r>
        <w:rPr>
          <w:lang w:val="fr_FR" w:bidi="fr_FR"/>
        </w:rPr>
        <w:t>Timothée</w:t>
      </w:r>
      <w:r>
        <w:rPr>
          <w:lang w:val="fr_FR" w:bidi="fr_FR"/>
        </w:rPr>
        <w:t>") ; si c'est le cas, son emprisonnement n'est mentionné nulle part ailleurs dans le Nouveau Testament. Il connaît manifestement l'auteur et les destinataires de cette lettre.</w:t>
      </w:r>
      <w:r>
        <w:rPr>
          <w:lang w:val="fr_FR" w:bidi="fr_FR"/>
        </w:rPr>
      </w:r>
      <w:r>
        <w:rPr>
          <w:lang w:val="fr_FR" w:bidi="fr_FR"/>
        </w:rPr>
      </w:r>
    </w:p>
    <w:p>
      <w:pPr/>
      <w:r>
        <w:rPr>
          <w:lang w:val="fr_FR" w:bidi="fr_FR"/>
        </w:rPr>
      </w:r>
    </w:p>
    <w:p>
      <w:pPr>
        <w:pStyle w:val="Heading2"/>
      </w:pPr>
      <w:r>
        <w:rPr>
          <w:lang w:val="fr_FR" w:bidi="fr_FR"/>
        </w:rPr>
        <w:t>Hébreux 13.24–25</w:t>
      </w:r>
      <w:r>
        <w:rPr>
          <w:lang w:val="fr_FR" w:bidi="fr_FR"/>
        </w:rPr>
      </w:r>
    </w:p>
    <w:p>
      <w:pPr/>
      <w:r>
        <w:rPr>
          <w:lang w:val="fr_FR" w:bidi="fr_FR"/>
        </w:rPr>
      </w:r>
      <w:r>
        <w:rPr>
          <w:lang w:val="fr_FR" w:bidi="fr_FR"/>
        </w:rP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