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保羅寫給提多的信</w:t>
      </w:r>
    </w:p>
    <w:p>
      <w:pPr>
        <w:pStyle w:val="Heading3"/>
      </w:pPr>
      <w:r>
        <w:rPr>
          <w:lang w:val="zh_TW" w:bidi="zh_TW"/>
        </w:rPr>
        <w:t>寫作目的</w:t>
      </w:r>
    </w:p>
    <w:p>
      <w:pPr/>
      <w:r>
        <w:rPr>
          <w:lang w:val="zh_TW" w:bidi="zh_TW"/>
        </w:rPr>
      </w:r>
      <w:r>
        <w:rPr>
          <w:lang w:val="zh_TW" w:bidi="zh_TW"/>
        </w:rPr>
        <w:t>教導提多如何在克里特建立教會領袖，並幫助那裏的信徒建立正當的行為</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成書於保羅生命接近尾聲時，當時提多在克里特島上，那裡是一個以墮落文化而聞名的地方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