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أخبار الأيام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أخبار الأيام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أخبار الأيام الأول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غرس الرجاء بين اليهود الذين عادوا إلى أرضهم ولكنهم كانوا يعيشون في مذلَّة، وذلك بصورة كبيرة باللجوء إلى وعد داود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على الأرجح نحو عام 400 قبل الميلاديسجِّل إلى حد كبير الأحداث التي وقعت نحو 1011–971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أعيدَ توطين اليهود في يهوذا بعد السبي، لكن هؤلاء اليهود كانوا لا يزالون تحت الحكم الأجنبي (الفارسي)؛ تتتبَّع القصة أساسًا عهد داود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