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2CH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أخبار الأيام الثاني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أخبار الأيام الثاني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أخبار الأيام الثاني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القرَّاء الرجاء في مملكة إسرائيل المستردَّة التي تتميز بالعبادة التقية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مكتوب على الأرجح نحو عام 400 قبل الميلاديسجِّل الأحداث التي وقعت نحو 971–538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بعد سبي يهوذا أثناء الحكم الفارسي؛ تبدأ القصة مع حكم سليمان وتنتهي بإعلان كورش السماح للشعب بالعودة إلى يهوذا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