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إلى العبرانيين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إلى العبرانيين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الرسالة إلى العبرانيين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تشجيع المثابرة في مواجهة المعاناة، وذلك في المقام الأول من خلال تسليط الضوء على تفوق المسيح وكفاية عمله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أوائل ستينيات القرن الأول بعد الميلادولكن من الممكن أيضًا في تاريخ ما بعد 70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إلى مجموعة من المسيحيين− في روما على الأرجح− الذين كانوا يواجهون الاضطهاد ويكافحون من أجل الحفاظ على إيمانهم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