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ROM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Romains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Romains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lettre de Paul aux Romains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Exposer la Bonne Nouvelle et résoudre les divisions théologiques et sociales survenues dans une église composée à la fois de Juifs et de non-Juifs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vers 57 ap. J.-C., vers la fin du troisième voyage missionnaire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écrit à Corinthe, vers la fin de l’activité missionnaire de Paul, alors qu’il prévoyait de rendre visite à l’église de Rome, en route pour l’Espagne, après avoir apporté un don à l’église de Jérusalem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