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Colossiens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Colossiens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lettre de Paul aux Colossiens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Lutter contre les faux enseignements à Colosses, en mettant l’emphase sur la suprématie de Christ et en insistant sur le fait que la véritable croissance spirituelle et vie morale émanent de lui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Traditionnellement, 60–62 ap. J.-C., mais peut-être plus tôt, vers 53–56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alors que Paul était en prison, après qu’il ait entendu parler, probablement à travers Epaphras, des faux enseignements survenus dans l’église de Colosses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