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римлянам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Изложить Благую весть и устранить богословские и социальные разногласия, возникшие в церкви, состоящей как из иудеев, так и из язычников.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около 57 года от Р.Х., ближе к концу его третьего миссионерского путешествия.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Написано, вероятно, в Коринфе, ближе к концу миссионерской деятельности Павла, когда он по пути в Испанию планировал посетить церковь в Риме, после того как передал подарок иерусалимской церкви.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