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Resource: Заметки к учебнику - Сводки о вступлениях книг (Тиндейл)</w:t>
      </w:r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License Information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Заметки к учебнику - Сводки о вступлениях книг (Тиндейл)</w:t>
      </w:r>
      <w:r>
        <w:rPr>
          <w:lang w:val="ru_RU" w:bidi="ru_RU"/>
        </w:rPr>
        <w:t xml:space="preserve"> (Russian) is based on</w:t>
      </w:r>
      <w:r>
        <w:rPr>
          <w:lang w:val="ru_RU" w:bidi="ru_RU"/>
        </w:rPr>
        <w:t xml:space="preserve">: </w:t>
      </w:r>
      <w:r>
        <w:rPr>
          <w:lang w:val="ru_RU" w:bidi="ru_RU"/>
        </w:rPr>
        <w:t>Tyndale Open Study Notes</w:t>
      </w:r>
      <w:r>
        <w:rPr>
          <w:lang w:val="ru_RU" w:bidi="ru_RU"/>
        </w:rPr>
        <w:t xml:space="preserve">, </w:t>
      </w:r>
      <w:hyperlink r:id="rId13">
        <w:r>
          <w:rPr>
            <w:lang w:val="ru_RU" w:bidi="ru_RU"/>
          </w:rPr>
          <w:rPr>
            <w:color w:val="0000EE"/>
            <w:u w:val="single"/>
          </w:rPr>
          <w:t>Tyndale House Publishers</w:t>
        </w:r>
      </w:hyperlink>
      <w:r>
        <w:rPr>
          <w:lang w:val="ru_RU" w:bidi="ru_RU"/>
        </w:rPr>
        <w:t xml:space="preserve">, 2019, which is licensed under a </w:t>
      </w:r>
      <w:hyperlink r:id="rId14">
        <w:r>
          <w:rPr>
            <w:lang w:val="ru_RU" w:bidi="ru_RU"/>
          </w:rPr>
          <w:rPr>
            <w:color w:val="0000EE"/>
            <w:u w:val="single"/>
          </w:rPr>
          <w:t>CC BY-SA 4.0 license</w:t>
        </w:r>
      </w:hyperlink>
      <w:r>
        <w:rPr>
          <w:lang w:val="ru_RU" w:bidi="ru_RU"/>
        </w:rPr>
        <w:t>.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This PDF version is provided under the same license.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pStyle w:val="Heading1"/>
      </w:pPr>
      <w:r>
        <w:rPr>
          <w:lang w:val="ru_RU" w:bidi="ru_RU"/>
        </w:rPr>
        <w:t>Заметки к учебнику - Сводки о вступлениях книг (Тиндейл)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1TI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i/>
          <w:lang w:val="ru_RU" w:bidi="ru_RU"/>
        </w:rPr>
        <w:t>1 Тимофею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 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1 Тимофею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Первое послание Павла к Тимофею</w:t>
      </w:r>
    </w:p>
    <w:p>
      <w:pPr>
        <w:pStyle w:val="Heading3"/>
      </w:pPr>
      <w:r>
        <w:rPr>
          <w:lang w:val="ru_RU" w:bidi="ru_RU"/>
        </w:rPr>
        <w:t>Цель</w:t>
      </w:r>
    </w:p>
    <w:p>
      <w:pPr/>
      <w:r>
        <w:rPr>
          <w:lang w:val="ru_RU" w:bidi="ru_RU"/>
        </w:rPr>
      </w:r>
      <w:r>
        <w:rPr>
          <w:lang w:val="ru_RU" w:bidi="ru_RU"/>
        </w:rPr>
        <w:t>Дать Тимофею наставление в противодействии лжеучениям и наставить церковь в правильном поведении.</w:t>
      </w:r>
    </w:p>
    <w:p>
      <w:pPr>
        <w:pStyle w:val="Heading3"/>
      </w:pPr>
      <w:r>
        <w:rPr>
          <w:lang w:val="ru_RU" w:bidi="ru_RU"/>
        </w:rPr>
        <w:t>Автор</w:t>
      </w:r>
    </w:p>
    <w:p>
      <w:pPr/>
      <w:r>
        <w:rPr>
          <w:lang w:val="ru_RU" w:bidi="ru_RU"/>
        </w:rPr>
      </w:r>
      <w:r>
        <w:rPr>
          <w:lang w:val="ru_RU" w:bidi="ru_RU"/>
        </w:rPr>
        <w:t>Павел</w:t>
      </w:r>
    </w:p>
    <w:p>
      <w:pPr>
        <w:pStyle w:val="Heading3"/>
      </w:pPr>
      <w:r>
        <w:rPr>
          <w:lang w:val="ru_RU" w:bidi="ru_RU"/>
        </w:rPr>
        <w:t>Дата</w:t>
      </w:r>
    </w:p>
    <w:p>
      <w:pPr/>
      <w:r>
        <w:rPr>
          <w:lang w:val="ru_RU" w:bidi="ru_RU"/>
        </w:rPr>
      </w:r>
      <w:r>
        <w:rPr>
          <w:lang w:val="ru_RU" w:bidi="ru_RU"/>
        </w:rPr>
        <w:t>Вероятно, около 63 года от Р.Х.</w:t>
      </w:r>
    </w:p>
    <w:p>
      <w:pPr>
        <w:pStyle w:val="Heading3"/>
      </w:pPr>
      <w:r>
        <w:rPr>
          <w:lang w:val="ru_RU" w:bidi="ru_RU"/>
        </w:rPr>
        <w:t>Контекст</w:t>
      </w:r>
    </w:p>
    <w:p>
      <w:pPr/>
      <w:r>
        <w:rPr>
          <w:lang w:val="ru_RU" w:bidi="ru_RU"/>
        </w:rPr>
      </w:r>
      <w:r>
        <w:rPr>
          <w:lang w:val="ru_RU" w:bidi="ru_RU"/>
        </w:rPr>
        <w:t>Написано в конце жизни Павла, после того как он отправил Тимофея в Ефес, чтобы остановить лжеучение в церкви.</w:t>
      </w:r>
      <w:r>
        <w:rPr>
          <w:lang w:val="ru_RU" w:bidi="ru_RU"/>
        </w:rPr>
      </w:r>
      <w:r>
        <w:rPr>
          <w:lang w:val="ru_RU" w:bidi="ru_RU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_RU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