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Job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Reflexionar sobre el problema del sufrimiento humano, principalmente cuestionando la supuesta conexión entre la bondad moral y la prosperidad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La época en que vivieron los patriarcas (Abraham, Isaac, Jacob y sus hijos), posiblemente en la tierra de Edom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