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Resúmenes de Introducción de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 xml:space="preserve">El Libro de Hechos de los Apóstoles </w:t>
      </w:r>
    </w:p>
    <w:p>
      <w:pPr>
        <w:pStyle w:val="Heading3"/>
      </w:pPr>
      <w:r>
        <w:rPr>
          <w:lang w:val="es_ES" w:bidi="es_ES"/>
        </w:rPr>
        <w:t>Propósito</w:t>
      </w:r>
    </w:p>
    <w:p>
      <w:pPr/>
      <w:r>
        <w:rPr>
          <w:lang w:val="es_ES" w:bidi="es_ES"/>
        </w:rPr>
      </w:r>
      <w:r>
        <w:rPr>
          <w:lang w:val="es_ES" w:bidi="es_ES"/>
        </w:rPr>
        <w:t>Describir la difusión de las buenas nuevas de Jesucristo y la formación de la iglesia desde Jerusalén por todo el mundo romano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Probablemente entre principios de los años 60 d.C. y mediados de los años 80 d.C. Los eventos registrados en Hechos terminan a principios de los años 60, pero una opinión comúnmente sostenida sugiere que fue escrito más tarde, presumiendo que el Evangelio de Lucas utilizó el Evangelio de Marcos como fuente. El Evangelio de Marcos probablemente fue escrito a finales de los años 60</w:t>
      </w:r>
    </w:p>
    <w:p>
      <w:pPr>
        <w:pStyle w:val="Heading3"/>
      </w:pPr>
      <w:r>
        <w:rPr>
          <w:lang w:val="es_ES" w:bidi="es_ES"/>
        </w:rPr>
        <w:t>Contexto</w:t>
      </w:r>
    </w:p>
    <w:p>
      <w:pPr/>
      <w:r>
        <w:rPr>
          <w:lang w:val="es_ES" w:bidi="es_ES"/>
        </w:rPr>
      </w:r>
      <w:r>
        <w:rPr>
          <w:lang w:val="es_ES" w:bidi="es_ES"/>
        </w:rPr>
        <w:t>Escrito durante una época en la que las buenas nuevas de Jesús se habían difundido por todo el mundo mediterráneo y se había hecho evidente que la salvación de Dios se extendía tanto a judíos como a gentiles (personas no judías)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