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Habakuki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Habakuki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Habakuki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Kushughulikia maswali tatanishi kuhusu makusudi ya Mungu na uwepo wa uovu ulimwenguni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Habakuki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kati ya 645 na 605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Miaka ya mwisho ya ufalme huru wa Yuda, wakati nguvu ya Ashuru ilikuwa inafifia lakini nguvu ya Babeli ilikuwa inaongezeka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