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彰顯神的主權和審判，激勵讀者悔改，並應許復興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約珥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在災難性的蝗災期間（被釋為實際發生的或比喻性的）的猶大地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