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Kitab Amos</w:t>
      </w:r>
    </w:p>
    <w:p>
      <w:pPr>
        <w:pStyle w:val="Heading3"/>
      </w:pPr>
      <w:r>
        <w:rPr>
          <w:lang w:val="id_ID" w:bidi="id_ID"/>
        </w:rPr>
        <w:t>Tujuan</w:t>
      </w:r>
    </w:p>
    <w:p>
      <w:pPr/>
      <w:r>
        <w:rPr>
          <w:lang w:val="id_ID" w:bidi="id_ID"/>
        </w:rPr>
      </w:r>
      <w:r>
        <w:rPr>
          <w:lang w:val="id_ID" w:bidi="id_ID"/>
        </w:rPr>
        <w:t>Menegur kemurtadan Kerajaan Israel di utara dan penindasan kaum marginal</w:t>
      </w:r>
    </w:p>
    <w:p>
      <w:pPr>
        <w:pStyle w:val="Heading3"/>
      </w:pPr>
      <w:r>
        <w:rPr>
          <w:lang w:val="id_ID" w:bidi="id_ID"/>
        </w:rPr>
        <w:t>Penulis</w:t>
      </w:r>
    </w:p>
    <w:p>
      <w:pPr/>
      <w:r>
        <w:rPr>
          <w:lang w:val="id_ID" w:bidi="id_ID"/>
        </w:rPr>
      </w:r>
      <w:r>
        <w:rPr>
          <w:lang w:val="id_ID" w:bidi="id_ID"/>
        </w:rPr>
        <w:t>Amos</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Kuil penyembahan di Betel, Kerajaan Israel di utara,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