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deuxième livre des Chroniques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Inspirer aux lecteurs l’espérance d’un Royaume d’Israël restauré, caractérisé par un juste culte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écrit vers 400 av. J.-C. ; rapporte des événements survenus vers 971–538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La Judée après l’exil, pendant la domination persane ; le récit commence avec le règne de Salomon et se termine avec l’édit de Cyrus autorisant le peuple à retourner en Judée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