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Actes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des Actes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Décrire la diffusion de la Bonne Nouvelle de Jésus-Christ et la naissance de l’Eglise, depuis Jérusalem et à travers tout le monde romain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Luc, un médecin et compagnon occasionnel de l’apôtre 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entre le début des années 60 ap. J.-C. et le milieu des années 80 ap. J.-C. Les événements rapportés dans les Actes prennent fin vers le début des années 60 ; mais, selon une opinion courante, le livre des Actes a été écrit plus tard, ce qui revient à supposer que l’Evangile de Luc s’est inspiré de l’Evangile de Marc – probablement écrit à la fin des années 60 – comme source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à une époque où la Bonne Nouvelle de Jésus se répandait à travers le monde méditerranéen et où il était devenu évident que le salut de Dieu s’étendait à la fois aux Juifs et aux non-Juifs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