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première lettre de Paul aux Corinthiens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Clarifier certaines questions soulevées par l’église de Corinthe et résoudre une série de problèmes spécifiques survenus au sein de cette église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53–56ap.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Écrit depuis Ephèse, pendant le troisième voyage missionnaire de Paul, en réponse aux rapports et questions qu’il avait reçus de l’église de Corinthe (voir </w:t>
      </w:r>
      <w:hyperlink r:id="rId15">
        <w:r>
          <w:rPr>
            <w:lang w:val="fr_FR" w:bidi="fr_FR"/>
          </w:rPr>
          <w:rPr>
            <w:color w:val="0000EE"/>
            <w:u w:val="single"/>
          </w:rPr>
          <w:t>1 Corinthiens 1:11</w:t>
        </w:r>
      </w:hyperlink>
      <w:r>
        <w:rPr>
          <w:lang w:val="fr_FR" w:bidi="fr_FR"/>
        </w:rPr>
        <w:t xml:space="preserve">; </w:t>
      </w:r>
      <w:hyperlink r:id="rId16">
        <w:r>
          <w:rPr>
            <w:lang w:val="fr_FR" w:bidi="fr_FR"/>
          </w:rPr>
          <w:rPr>
            <w:color w:val="0000EE"/>
            <w:u w:val="single"/>
          </w:rPr>
          <w:t>5:1</w:t>
        </w:r>
      </w:hyperlink>
      <w:r>
        <w:rPr>
          <w:lang w:val="fr_FR" w:bidi="fr_FR"/>
        </w:rPr>
        <w:t xml:space="preserve">; </w:t>
      </w:r>
      <w:hyperlink r:id="rId17">
        <w:r>
          <w:rPr>
            <w:lang w:val="fr_FR" w:bidi="fr_FR"/>
          </w:rPr>
          <w:rPr>
            <w:color w:val="0000EE"/>
            <w:u w:val="single"/>
          </w:rPr>
          <w:t>7:1</w:t>
        </w:r>
      </w:hyperlink>
      <w:r>
        <w:rPr>
          <w:lang w:val="fr_FR" w:bidi="fr_FR"/>
        </w:rPr>
        <w:t xml:space="preserve">;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8:1</w:t>
        </w:r>
      </w:hyperlink>
      <w:r>
        <w:rPr>
          <w:lang w:val="fr_FR" w:bidi="fr_FR"/>
        </w:rPr>
        <w:t xml:space="preserve">;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12:1</w:t>
        </w:r>
      </w:hyperlink>
      <w:r>
        <w:rPr>
          <w:lang w:val="fr_FR" w:bidi="fr_FR"/>
        </w:rPr>
        <w:t xml:space="preserve">;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16:1</w:t>
        </w:r>
      </w:hyperlink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