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अध्ययन नोट्स - पुस्तक परिचय सारांश (टिंडेल)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अध्ययन नोट्स - पुस्तक परिचय सारांश (टिंडेल)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Tyndale Open Study Notes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Tyndale House Publishers</w:t>
        </w:r>
      </w:hyperlink>
      <w:r>
        <w:rPr>
          <w:lang w:val="hi_IN" w:bidi="hi_IN"/>
        </w:rPr>
        <w:t xml:space="preserve">, 2019,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अध्ययन नोट्स - पुस्तक परिचय सारांश (टिंडेल)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2TI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2 तीमुथियुस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तीमुथियुस के नाम पौलुस की दूसरी पत्री</w:t>
      </w:r>
    </w:p>
    <w:p>
      <w:pPr>
        <w:pStyle w:val="Heading3"/>
      </w:pPr>
      <w:r>
        <w:rPr>
          <w:lang w:val="hi_IN" w:bidi="hi_IN"/>
        </w:rPr>
        <w:t>उद्देश्य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द्वारा आरंभ किए कार्य को निरंतर बनाए रखने के लिए तीमुथियुस को नियुक्त करना और तीमुथियुस को कष्ट सहने में दृढ़ रहने के लिए प्रोत्साहित करना</w:t>
      </w:r>
    </w:p>
    <w:p>
      <w:pPr>
        <w:pStyle w:val="Heading3"/>
      </w:pPr>
      <w:r>
        <w:rPr>
          <w:lang w:val="hi_IN" w:bidi="hi_IN"/>
        </w:rPr>
        <w:t>लेखक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</w:t>
      </w:r>
    </w:p>
    <w:p>
      <w:pPr>
        <w:pStyle w:val="Heading3"/>
      </w:pPr>
      <w:r>
        <w:rPr>
          <w:lang w:val="hi_IN" w:bidi="hi_IN"/>
        </w:rPr>
        <w:t>तिथि</w:t>
      </w:r>
    </w:p>
    <w:p>
      <w:pPr/>
      <w:r>
        <w:rPr>
          <w:lang w:val="hi_IN" w:bidi="hi_IN"/>
        </w:rPr>
      </w:r>
      <w:r>
        <w:rPr>
          <w:lang w:val="hi_IN" w:bidi="hi_IN"/>
        </w:rPr>
        <w:t>संभवतः 64 ई. सन्. के आसपास</w:t>
      </w:r>
    </w:p>
    <w:p>
      <w:pPr>
        <w:pStyle w:val="Heading3"/>
      </w:pPr>
      <w:r>
        <w:rPr>
          <w:lang w:val="hi_IN" w:bidi="hi_IN"/>
        </w:rPr>
        <w:t>घटनास्थल</w:t>
      </w:r>
    </w:p>
    <w:p>
      <w:pPr/>
      <w:r>
        <w:rPr>
          <w:lang w:val="hi_IN" w:bidi="hi_IN"/>
        </w:rPr>
      </w:r>
      <w:r>
        <w:rPr>
          <w:lang w:val="hi_IN" w:bidi="hi_IN"/>
        </w:rPr>
        <w:t>संभवतः पौलुस के रोम में पुनः बंदीगृह में डाले जाने के समय, उसकी मृत्यु से कुछ ही समय पूर्व लिखी गई—जिसके अवश्यंभावी होने का उसे आभास था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