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Thessalonians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Thessalonians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primeira carta de Paulo aos tessalonicenses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Expressar ação de graças pela fé dos crentes de Tessalônica e dar-lhes instruções adicionais sobre o comportamento cristão e o retorno do Senhor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Paulo, com Silas e Timóteo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50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enquanto Paulo estava em Corinto, depois que ele havia recebido um relatório positivo de Timóteo sobre a igreja em Tessalônica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