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EPH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Ефесянам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Ефесянам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 к ефесянам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Показать широту и величие Божьей благодати, способствовать единству между верующими из иудеев и язычников, и показать, как выглядит новая жизнь во Христе.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Традиционно считается, что это 60–62 гг. от Р.Х., но, возможно, раньше, приблизительно в 53–56 гг.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во время пребывания Павла в тюрьме, вероятно, в Риме или Ефесе, после того как Благая весть распространилась по всей Малой Азии, и верующие в этом регионе нуждались в последующем наставлении относительно их новой веры.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